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5"/>
        <w:ind w:left="5664"/>
        <w:jc w:val="center"/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 xml:space="preserve">_________________</w:t>
      </w:r>
      <w:r>
        <w:rPr>
          <w:color w:val="ffffff"/>
          <w:sz w:val="27"/>
          <w:szCs w:val="27"/>
        </w:rPr>
        <w:t xml:space="preserve">В</w:t>
      </w:r>
      <w:r>
        <w:rPr>
          <w:color w:val="ffffff"/>
          <w:sz w:val="27"/>
          <w:szCs w:val="27"/>
        </w:rPr>
        <w:t xml:space="preserve">.</w:t>
      </w:r>
      <w:r>
        <w:rPr>
          <w:color w:val="ffffff"/>
          <w:sz w:val="27"/>
          <w:szCs w:val="27"/>
        </w:rPr>
        <w:t xml:space="preserve">М</w:t>
      </w:r>
      <w:r>
        <w:rPr>
          <w:color w:val="ffffff"/>
          <w:sz w:val="27"/>
          <w:szCs w:val="27"/>
        </w:rPr>
        <w:t xml:space="preserve">. </w:t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ПОВЕСТКА</w:t>
      </w: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Совета по содействию развитию конкуренции </w:t>
      </w:r>
      <w:r/>
    </w:p>
    <w:p>
      <w:pPr>
        <w:pStyle w:val="825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Новосибирской области</w:t>
      </w:r>
      <w:r>
        <w:rPr>
          <w:sz w:val="28"/>
          <w:szCs w:val="28"/>
          <w:u w:val="single"/>
        </w:rPr>
        <w:t xml:space="preserve"> </w:t>
      </w:r>
      <w:r/>
    </w:p>
    <w:p>
      <w:pPr>
        <w:pStyle w:val="82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right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Малый зал </w:t>
      </w:r>
      <w:r>
        <w:rPr>
          <w:b/>
          <w:bCs/>
          <w:highlight w:val="white"/>
        </w:rPr>
      </w:r>
      <w:r/>
    </w:p>
    <w:p>
      <w:pPr>
        <w:pStyle w:val="8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Правительства Новосибирской области</w:t>
      </w:r>
      <w:r/>
    </w:p>
    <w:p>
      <w:pPr>
        <w:pStyle w:val="825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Дата: </w:t>
      </w:r>
      <w:r>
        <w:rPr>
          <w:b/>
          <w:bCs/>
          <w:sz w:val="28"/>
          <w:szCs w:val="28"/>
        </w:rPr>
        <w:t xml:space="preserve">23 июня 2023 г.</w:t>
      </w:r>
      <w:r>
        <w:rPr>
          <w:b/>
          <w:bCs/>
        </w:rPr>
      </w:r>
      <w:r/>
    </w:p>
    <w:p>
      <w:pPr>
        <w:pStyle w:val="825"/>
        <w:jc w:val="right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Начало: </w:t>
      </w:r>
      <w:r>
        <w:rPr>
          <w:b/>
          <w:bCs/>
          <w:sz w:val="28"/>
          <w:szCs w:val="28"/>
        </w:rPr>
        <w:t xml:space="preserve">11:00</w:t>
      </w:r>
      <w:r>
        <w:rPr>
          <w:b/>
          <w:bCs/>
        </w:rPr>
      </w:r>
      <w:r/>
    </w:p>
    <w:p>
      <w:pPr>
        <w:pStyle w:val="831"/>
        <w:ind w:firstLine="708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</w:r>
      <w:r/>
    </w:p>
    <w:p>
      <w:pPr>
        <w:pStyle w:val="8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РУКОВОДИТЕЛЬ:</w:t>
      </w:r>
      <w:r/>
    </w:p>
    <w:p>
      <w:pPr>
        <w:pStyle w:val="825"/>
        <w:ind w:firstLine="709"/>
        <w:jc w:val="both"/>
        <w:tabs>
          <w:tab w:val="left" w:pos="993" w:leader="none"/>
          <w:tab w:val="left" w:pos="1134" w:leader="none"/>
        </w:tabs>
        <w:rPr>
          <w:b w:val="0"/>
          <w:bCs w:val="0"/>
          <w:spacing w:val="-10"/>
          <w:sz w:val="28"/>
          <w:szCs w:val="28"/>
          <w:highlight w:val="yellow"/>
        </w:rPr>
      </w:pPr>
      <w:r>
        <w:rPr>
          <w:b w:val="0"/>
          <w:bCs w:val="0"/>
          <w:sz w:val="28"/>
          <w:szCs w:val="28"/>
          <w:highlight w:val="white"/>
        </w:rPr>
        <w:t xml:space="preserve">Агапеева Ирина Николаевна</w:t>
      </w:r>
      <w:r>
        <w:rPr>
          <w:b w:val="0"/>
          <w:bCs w:val="0"/>
          <w:sz w:val="28"/>
          <w:szCs w:val="28"/>
          <w:highlight w:val="white"/>
        </w:rPr>
        <w:t xml:space="preserve"> </w:t>
      </w:r>
      <w:r>
        <w:rPr>
          <w:b w:val="0"/>
          <w:bCs w:val="0"/>
          <w:sz w:val="28"/>
          <w:szCs w:val="28"/>
          <w:highlight w:val="white"/>
        </w:rPr>
        <w:t xml:space="preserve">–</w:t>
      </w:r>
      <w:r>
        <w:rPr>
          <w:b w:val="0"/>
          <w:bCs w:val="0"/>
          <w:sz w:val="28"/>
          <w:szCs w:val="28"/>
          <w:highlight w:val="white"/>
        </w:rPr>
        <w:t xml:space="preserve"> </w:t>
      </w:r>
      <w:r>
        <w:rPr>
          <w:b w:val="0"/>
          <w:bCs w:val="0"/>
          <w:sz w:val="28"/>
          <w:szCs w:val="28"/>
          <w:highlight w:val="white"/>
        </w:rPr>
        <w:t xml:space="preserve">начальник управления институционального и территориального развития экономики 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министерства экономического развития Новосибирской област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и</w:t>
      </w:r>
      <w:r>
        <w:rPr>
          <w:b w:val="0"/>
          <w:bCs w:val="0"/>
          <w:spacing w:val="-10"/>
          <w:sz w:val="28"/>
          <w:szCs w:val="28"/>
          <w:highlight w:val="yellow"/>
        </w:rPr>
      </w:r>
      <w:r>
        <w:rPr>
          <w:b w:val="0"/>
          <w:bCs w:val="0"/>
          <w:highlight w:val="yellow"/>
        </w:rPr>
      </w:r>
    </w:p>
    <w:p>
      <w:pPr>
        <w:pStyle w:val="831"/>
        <w:ind w:firstLine="709"/>
        <w:jc w:val="both"/>
        <w:rPr>
          <w:rFonts w:ascii="Times New Roman" w:hAnsi="Times New Roman" w:cs="Times New Roman"/>
          <w:b/>
          <w:spacing w:val="-10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  <w:highlight w:val="yellow"/>
        </w:rPr>
      </w:r>
      <w:r>
        <w:rPr>
          <w:highlight w:val="yellow"/>
        </w:rPr>
      </w:r>
    </w:p>
    <w:p>
      <w:pPr>
        <w:pStyle w:val="831"/>
        <w:ind w:firstLine="709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. 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проведении оценки регулирующего воздействия и реализации реформы контрольной (надзорной) деятельности на территории Новосибирской области</w:t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Докладывае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т:</w:t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Москвина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Ол</w:t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ьга Владимировна</w:t>
      </w:r>
      <w:r>
        <w:rPr>
          <w:highlight w:val="none"/>
        </w:rPr>
        <w:t xml:space="preserve"> </w:t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– начальник управления совершенствования государственного управления и регуляторной политики министерства экономического развития Новосибирской области</w:t>
      </w:r>
      <w:r>
        <w:rPr>
          <w:highlight w:val="yellow"/>
        </w:rPr>
      </w:r>
      <w:r/>
    </w:p>
    <w:p>
      <w:pPr>
        <w:pStyle w:val="825"/>
        <w:ind w:firstLine="709"/>
        <w:jc w:val="both"/>
        <w:tabs>
          <w:tab w:val="left" w:pos="993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Регламент выступления: 15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минут.</w:t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. </w:t>
      </w:r>
      <w:r>
        <w:rPr>
          <w:rFonts w:ascii="Times New Roman" w:hAnsi="Times New Roman" w:cs="Times New Roman"/>
          <w:b/>
          <w:sz w:val="28"/>
          <w:szCs w:val="28"/>
        </w:rPr>
        <w:t xml:space="preserve">Анализ достижения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государственными и муниципальными заказчиками Новосибирской области ключевых результатов Плана мероприятий («дорожной карты») по содействию развитию конкуренции в Новосибирской области по итогам 2022 года.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Докладывает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:</w:t>
      </w:r>
      <w:r/>
    </w:p>
    <w:p>
      <w:pPr>
        <w:pStyle w:val="83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Лещинская Кристина Олеговна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 </w:t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– </w:t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и.о. начальника контрольного управления Новосибирской области</w:t>
      </w:r>
      <w:r>
        <w:rPr>
          <w:highlight w:val="yellow"/>
        </w:rPr>
      </w:r>
      <w:r/>
    </w:p>
    <w:p>
      <w:pPr>
        <w:pStyle w:val="825"/>
        <w:ind w:firstLine="709"/>
        <w:jc w:val="both"/>
        <w:tabs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Регламент выступления: </w:t>
      </w:r>
      <w:r>
        <w:rPr>
          <w:spacing w:val="-10"/>
          <w:sz w:val="28"/>
          <w:szCs w:val="28"/>
        </w:rPr>
        <w:t xml:space="preserve">15</w:t>
      </w:r>
      <w:r>
        <w:rPr>
          <w:spacing w:val="-10"/>
          <w:sz w:val="28"/>
          <w:szCs w:val="28"/>
        </w:rPr>
        <w:t xml:space="preserve"> </w:t>
      </w:r>
      <w:r>
        <w:rPr>
          <w:spacing w:val="-10"/>
          <w:sz w:val="28"/>
          <w:szCs w:val="28"/>
        </w:rPr>
        <w:t xml:space="preserve">минут</w:t>
      </w:r>
      <w:r>
        <w:rPr>
          <w:spacing w:val="-10"/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</w:r>
      <w:r/>
    </w:p>
    <w:p>
      <w:pPr>
        <w:pStyle w:val="825"/>
        <w:ind w:firstLine="709"/>
        <w:jc w:val="both"/>
        <w:tabs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426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25"/>
        <w:ind w:left="108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25"/>
        <w:ind w:left="1080" w:hanging="720"/>
      </w:pPr>
      <w:rPr>
        <w:rFonts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5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828" w:hanging="18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25"/>
        <w:ind w:left="108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5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5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2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2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2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2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2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2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2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25"/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5"/>
    <w:next w:val="825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9">
    <w:name w:val="Heading 1 Char"/>
    <w:link w:val="648"/>
    <w:uiPriority w:val="9"/>
    <w:rPr>
      <w:rFonts w:ascii="Arial" w:hAnsi="Arial" w:eastAsia="Arial" w:cs="Arial"/>
      <w:sz w:val="40"/>
      <w:szCs w:val="40"/>
    </w:rPr>
  </w:style>
  <w:style w:type="paragraph" w:styleId="650">
    <w:name w:val="Heading 2"/>
    <w:basedOn w:val="825"/>
    <w:next w:val="825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1">
    <w:name w:val="Heading 2 Char"/>
    <w:link w:val="650"/>
    <w:uiPriority w:val="9"/>
    <w:rPr>
      <w:rFonts w:ascii="Arial" w:hAnsi="Arial" w:eastAsia="Arial" w:cs="Arial"/>
      <w:sz w:val="34"/>
    </w:rPr>
  </w:style>
  <w:style w:type="paragraph" w:styleId="652">
    <w:name w:val="Heading 3"/>
    <w:basedOn w:val="825"/>
    <w:next w:val="825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3">
    <w:name w:val="Heading 3 Char"/>
    <w:link w:val="652"/>
    <w:uiPriority w:val="9"/>
    <w:rPr>
      <w:rFonts w:ascii="Arial" w:hAnsi="Arial" w:eastAsia="Arial" w:cs="Arial"/>
      <w:sz w:val="30"/>
      <w:szCs w:val="30"/>
    </w:rPr>
  </w:style>
  <w:style w:type="paragraph" w:styleId="654">
    <w:name w:val="Heading 4"/>
    <w:basedOn w:val="825"/>
    <w:next w:val="825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>
    <w:name w:val="Heading 4 Char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825"/>
    <w:next w:val="825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>
    <w:name w:val="Heading 5 Char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825"/>
    <w:next w:val="825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>
    <w:name w:val="Heading 6 Char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5"/>
    <w:next w:val="825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No Spacing"/>
    <w:uiPriority w:val="1"/>
    <w:qFormat/>
    <w:pPr>
      <w:spacing w:before="0" w:after="0" w:line="240" w:lineRule="auto"/>
    </w:pPr>
  </w:style>
  <w:style w:type="paragraph" w:styleId="667">
    <w:name w:val="Title"/>
    <w:basedOn w:val="825"/>
    <w:next w:val="825"/>
    <w:link w:val="6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8">
    <w:name w:val="Title Char"/>
    <w:link w:val="667"/>
    <w:uiPriority w:val="10"/>
    <w:rPr>
      <w:sz w:val="48"/>
      <w:szCs w:val="48"/>
    </w:rPr>
  </w:style>
  <w:style w:type="paragraph" w:styleId="669">
    <w:name w:val="Subtitle"/>
    <w:basedOn w:val="825"/>
    <w:next w:val="825"/>
    <w:link w:val="670"/>
    <w:uiPriority w:val="11"/>
    <w:qFormat/>
    <w:pPr>
      <w:spacing w:before="200" w:after="200"/>
    </w:pPr>
    <w:rPr>
      <w:sz w:val="24"/>
      <w:szCs w:val="24"/>
    </w:rPr>
  </w:style>
  <w:style w:type="character" w:styleId="670">
    <w:name w:val="Subtitle Char"/>
    <w:link w:val="669"/>
    <w:uiPriority w:val="11"/>
    <w:rPr>
      <w:sz w:val="24"/>
      <w:szCs w:val="24"/>
    </w:rPr>
  </w:style>
  <w:style w:type="paragraph" w:styleId="671">
    <w:name w:val="Quote"/>
    <w:basedOn w:val="825"/>
    <w:next w:val="825"/>
    <w:link w:val="672"/>
    <w:uiPriority w:val="29"/>
    <w:qFormat/>
    <w:pPr>
      <w:ind w:left="720" w:right="720"/>
    </w:pPr>
    <w:rPr>
      <w:i/>
    </w:rPr>
  </w:style>
  <w:style w:type="character" w:styleId="672">
    <w:name w:val="Quote Char"/>
    <w:link w:val="671"/>
    <w:uiPriority w:val="29"/>
    <w:rPr>
      <w:i/>
    </w:rPr>
  </w:style>
  <w:style w:type="paragraph" w:styleId="673">
    <w:name w:val="Intense Quote"/>
    <w:basedOn w:val="825"/>
    <w:next w:val="825"/>
    <w:link w:val="6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4">
    <w:name w:val="Intense Quote Char"/>
    <w:link w:val="673"/>
    <w:uiPriority w:val="30"/>
    <w:rPr>
      <w:i/>
    </w:rPr>
  </w:style>
  <w:style w:type="paragraph" w:styleId="675">
    <w:name w:val="Header"/>
    <w:basedOn w:val="825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6">
    <w:name w:val="Header Char"/>
    <w:link w:val="675"/>
    <w:uiPriority w:val="99"/>
  </w:style>
  <w:style w:type="paragraph" w:styleId="677">
    <w:name w:val="Footer"/>
    <w:basedOn w:val="825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>
    <w:name w:val="Footer Char"/>
    <w:link w:val="677"/>
    <w:uiPriority w:val="99"/>
  </w:style>
  <w:style w:type="paragraph" w:styleId="679">
    <w:name w:val="Caption"/>
    <w:basedOn w:val="825"/>
    <w:next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0">
    <w:name w:val="Caption Char"/>
    <w:basedOn w:val="679"/>
    <w:link w:val="677"/>
    <w:uiPriority w:val="99"/>
  </w:style>
  <w:style w:type="table" w:styleId="68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next w:val="825"/>
    <w:link w:val="825"/>
    <w:qFormat/>
    <w:rPr>
      <w:rFonts w:ascii="Times New Roman" w:hAnsi="Times New Roman"/>
      <w:sz w:val="24"/>
      <w:szCs w:val="24"/>
      <w:lang w:val="ru-RU" w:eastAsia="ru-RU" w:bidi="ar-SA"/>
    </w:rPr>
  </w:style>
  <w:style w:type="paragraph" w:styleId="826">
    <w:name w:val="Заголовок 1"/>
    <w:basedOn w:val="825"/>
    <w:next w:val="826"/>
    <w:link w:val="830"/>
    <w:qFormat/>
    <w:pPr>
      <w:spacing w:before="100" w:beforeAutospacing="1" w:after="100" w:afterAutospacing="1"/>
      <w:outlineLvl w:val="0"/>
    </w:pPr>
    <w:rPr>
      <w:rFonts w:eastAsia="Times New Roman"/>
      <w:b/>
      <w:bCs/>
      <w:sz w:val="48"/>
      <w:szCs w:val="48"/>
    </w:rPr>
  </w:style>
  <w:style w:type="character" w:styleId="827">
    <w:name w:val="Основной шрифт абзаца"/>
    <w:next w:val="827"/>
    <w:link w:val="825"/>
    <w:semiHidden/>
  </w:style>
  <w:style w:type="table" w:styleId="828">
    <w:name w:val="Обычная таблица"/>
    <w:next w:val="828"/>
    <w:link w:val="825"/>
    <w:semiHidden/>
    <w:tblPr/>
  </w:style>
  <w:style w:type="numbering" w:styleId="829">
    <w:name w:val="Нет списка"/>
    <w:next w:val="829"/>
    <w:link w:val="825"/>
    <w:semiHidden/>
  </w:style>
  <w:style w:type="character" w:styleId="830">
    <w:name w:val="Заголовок 1 Знак"/>
    <w:next w:val="830"/>
    <w:link w:val="826"/>
    <w:rPr>
      <w:rFonts w:ascii="Times New Roman" w:hAnsi="Times New Roman"/>
      <w:b/>
      <w:sz w:val="48"/>
      <w:lang w:val="en-US" w:eastAsia="ru-RU"/>
    </w:rPr>
  </w:style>
  <w:style w:type="paragraph" w:styleId="831">
    <w:name w:val="ConsPlusNonformat"/>
    <w:next w:val="831"/>
    <w:link w:val="825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32">
    <w:name w:val="Основной текст"/>
    <w:basedOn w:val="825"/>
    <w:next w:val="832"/>
    <w:link w:val="833"/>
    <w:rPr>
      <w:rFonts w:eastAsia="Times New Roman"/>
      <w:b/>
      <w:sz w:val="20"/>
      <w:szCs w:val="20"/>
      <w:u w:val="single"/>
    </w:rPr>
  </w:style>
  <w:style w:type="character" w:styleId="833">
    <w:name w:val="Основной текст Знак"/>
    <w:next w:val="833"/>
    <w:link w:val="832"/>
    <w:rPr>
      <w:rFonts w:ascii="Times New Roman" w:hAnsi="Times New Roman"/>
      <w:b/>
      <w:sz w:val="20"/>
      <w:u w:val="single"/>
    </w:rPr>
  </w:style>
  <w:style w:type="paragraph" w:styleId="834">
    <w:name w:val="Абзац списка1"/>
    <w:basedOn w:val="825"/>
    <w:next w:val="834"/>
    <w:link w:val="825"/>
    <w:pPr>
      <w:contextualSpacing/>
      <w:ind w:left="720" w:firstLine="720"/>
      <w:jc w:val="both"/>
    </w:pPr>
    <w:rPr>
      <w:sz w:val="28"/>
      <w:szCs w:val="20"/>
    </w:rPr>
  </w:style>
  <w:style w:type="paragraph" w:styleId="835">
    <w:name w:val="List Paragraph"/>
    <w:basedOn w:val="825"/>
    <w:next w:val="835"/>
    <w:link w:val="825"/>
    <w:pPr>
      <w:contextualSpacing/>
      <w:ind w:left="720"/>
    </w:pPr>
  </w:style>
  <w:style w:type="paragraph" w:styleId="836">
    <w:name w:val="Текст выноски"/>
    <w:basedOn w:val="825"/>
    <w:next w:val="836"/>
    <w:link w:val="837"/>
    <w:semiHidden/>
    <w:rPr>
      <w:rFonts w:ascii="Tahoma" w:hAnsi="Tahoma" w:eastAsia="Times New Roman"/>
      <w:sz w:val="16"/>
      <w:szCs w:val="16"/>
    </w:rPr>
  </w:style>
  <w:style w:type="character" w:styleId="837">
    <w:name w:val="Текст выноски Знак"/>
    <w:next w:val="837"/>
    <w:link w:val="836"/>
    <w:semiHidden/>
    <w:rPr>
      <w:rFonts w:ascii="Tahoma" w:hAnsi="Tahoma"/>
      <w:sz w:val="16"/>
      <w:lang w:val="en-US" w:eastAsia="ru-RU"/>
    </w:rPr>
  </w:style>
  <w:style w:type="table" w:styleId="838">
    <w:name w:val="Сетка таблицы"/>
    <w:basedOn w:val="828"/>
    <w:next w:val="838"/>
    <w:link w:val="825"/>
    <w:uiPriority w:val="59"/>
    <w:rPr>
      <w:rFonts w:ascii="Times New Roman" w:hAnsi="Times New Roman" w:eastAsia="Calibri" w:cs="Times New Roman"/>
      <w:sz w:val="24"/>
      <w:szCs w:val="22"/>
      <w:lang w:eastAsia="en-US"/>
    </w:rPr>
    <w:tblPr/>
  </w:style>
  <w:style w:type="character" w:styleId="839">
    <w:name w:val="Гиперссылка"/>
    <w:next w:val="839"/>
    <w:link w:val="825"/>
    <w:uiPriority w:val="99"/>
    <w:unhideWhenUsed/>
    <w:rPr>
      <w:color w:val="0000ff"/>
      <w:u w:val="single"/>
    </w:rPr>
  </w:style>
  <w:style w:type="character" w:styleId="840">
    <w:name w:val="apple-converted-space"/>
    <w:next w:val="840"/>
    <w:link w:val="825"/>
  </w:style>
  <w:style w:type="paragraph" w:styleId="841">
    <w:name w:val="Обычный (веб)"/>
    <w:basedOn w:val="825"/>
    <w:next w:val="841"/>
    <w:link w:val="825"/>
    <w:uiPriority w:val="99"/>
    <w:unhideWhenUsed/>
    <w:pPr>
      <w:spacing w:before="100" w:beforeAutospacing="1" w:after="100" w:afterAutospacing="1"/>
    </w:pPr>
    <w:rPr>
      <w:rFonts w:eastAsia="Times New Roman"/>
    </w:rPr>
  </w:style>
  <w:style w:type="character" w:styleId="842">
    <w:name w:val="Строгий"/>
    <w:next w:val="842"/>
    <w:link w:val="825"/>
    <w:uiPriority w:val="22"/>
    <w:qFormat/>
    <w:rPr>
      <w:b/>
      <w:bCs/>
    </w:rPr>
  </w:style>
  <w:style w:type="character" w:styleId="843">
    <w:name w:val="block"/>
    <w:next w:val="843"/>
    <w:link w:val="825"/>
  </w:style>
  <w:style w:type="paragraph" w:styleId="844">
    <w:name w:val="ConsPlusNormal"/>
    <w:next w:val="844"/>
    <w:link w:val="845"/>
    <w:rPr>
      <w:rFonts w:ascii="Times New Roman" w:hAnsi="Times New Roman" w:eastAsia="Times New Roman"/>
      <w:b/>
      <w:bCs/>
      <w:sz w:val="26"/>
      <w:szCs w:val="26"/>
      <w:lang w:val="ru-RU" w:eastAsia="ru-RU" w:bidi="ar-SA"/>
    </w:rPr>
  </w:style>
  <w:style w:type="character" w:styleId="845">
    <w:name w:val="ConsPlusNormal Знак"/>
    <w:next w:val="845"/>
    <w:link w:val="844"/>
    <w:rPr>
      <w:rFonts w:ascii="Times New Roman" w:hAnsi="Times New Roman" w:eastAsia="Times New Roman"/>
      <w:b/>
      <w:bCs/>
      <w:sz w:val="26"/>
      <w:szCs w:val="26"/>
    </w:rPr>
  </w:style>
  <w:style w:type="character" w:styleId="846">
    <w:name w:val="gwt-inlinelabel"/>
    <w:next w:val="846"/>
    <w:link w:val="825"/>
  </w:style>
  <w:style w:type="paragraph" w:styleId="847">
    <w:name w:val="msonormal_mr_css_attr"/>
    <w:basedOn w:val="825"/>
    <w:next w:val="847"/>
    <w:link w:val="825"/>
    <w:pPr>
      <w:spacing w:before="100" w:beforeAutospacing="1" w:after="100" w:afterAutospacing="1"/>
    </w:pPr>
    <w:rPr>
      <w:rFonts w:eastAsia="Calibri"/>
    </w:r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mineconom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maag</dc:creator>
  <cp:revision>10</cp:revision>
  <dcterms:created xsi:type="dcterms:W3CDTF">2022-11-28T08:52:00Z</dcterms:created>
  <dcterms:modified xsi:type="dcterms:W3CDTF">2023-06-22T04:23:00Z</dcterms:modified>
  <cp:version>1048576</cp:version>
</cp:coreProperties>
</file>