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8222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 2</w:t>
      </w:r>
      <w:r/>
    </w:p>
    <w:p>
      <w:pPr>
        <w:ind w:left="8222" w:firstLine="539"/>
        <w:jc w:val="center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 </w:t>
      </w:r>
      <w:r>
        <w:rPr>
          <w:rFonts w:ascii="Times New Roman" w:hAnsi="Times New Roman"/>
          <w:bCs/>
          <w:sz w:val="28"/>
          <w:szCs w:val="28"/>
        </w:rPr>
        <w:t xml:space="preserve">Сводному годовому докладу</w:t>
      </w:r>
      <w:r/>
    </w:p>
    <w:p>
      <w:pPr>
        <w:ind w:left="8222" w:firstLine="539"/>
        <w:jc w:val="center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 ходе реализации и об оценке эффективности государственных программ</w:t>
      </w:r>
      <w:r/>
    </w:p>
    <w:p>
      <w:pPr>
        <w:ind w:left="8222" w:firstLine="539"/>
        <w:jc w:val="center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Новосибирской области</w:t>
      </w:r>
      <w:r/>
    </w:p>
    <w:p>
      <w:pPr>
        <w:ind w:left="8222"/>
        <w:jc w:val="center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 20</w:t>
      </w:r>
      <w:r>
        <w:rPr>
          <w:rFonts w:ascii="Times New Roman" w:hAnsi="Times New Roman"/>
          <w:bCs/>
          <w:sz w:val="28"/>
          <w:szCs w:val="28"/>
        </w:rPr>
        <w:t xml:space="preserve">2</w:t>
      </w:r>
      <w:r>
        <w:rPr>
          <w:rFonts w:ascii="Times New Roman" w:hAnsi="Times New Roman"/>
          <w:bCs/>
          <w:sz w:val="28"/>
          <w:szCs w:val="28"/>
        </w:rPr>
        <w:t xml:space="preserve">2</w:t>
      </w:r>
      <w:r>
        <w:rPr>
          <w:rFonts w:ascii="Times New Roman" w:hAnsi="Times New Roman"/>
          <w:bCs/>
          <w:sz w:val="28"/>
          <w:szCs w:val="28"/>
          <w:lang w:val="en-US"/>
        </w:rPr>
        <w:t xml:space="preserve"> </w:t>
      </w:r>
      <w:r>
        <w:rPr>
          <w:rFonts w:ascii="Times New Roman" w:hAnsi="Times New Roman"/>
          <w:bCs/>
          <w:sz w:val="28"/>
          <w:szCs w:val="28"/>
        </w:rPr>
        <w:t xml:space="preserve">год</w:t>
      </w:r>
      <w:r/>
    </w:p>
    <w:p>
      <w:pPr>
        <w:ind w:left="8222"/>
        <w:jc w:val="center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Сведения о кассовом исполнении государственных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Новосибирской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счет средств областного и федерального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бюджетов</w:t>
      </w:r>
      <w:r/>
    </w:p>
    <w:tbl>
      <w:tblPr>
        <w:tblW w:w="14850" w:type="dxa"/>
        <w:tblLayout w:type="fixed"/>
        <w:tblLook w:val="04A0" w:firstRow="1" w:lastRow="0" w:firstColumn="1" w:lastColumn="0" w:noHBand="0" w:noVBand="1"/>
      </w:tblPr>
      <w:tblGrid>
        <w:gridCol w:w="5240"/>
        <w:gridCol w:w="2835"/>
        <w:gridCol w:w="2098"/>
        <w:gridCol w:w="1871"/>
        <w:gridCol w:w="2806"/>
      </w:tblGrid>
      <w:tr>
        <w:trPr>
          <w:trHeight w:val="419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государственной программы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Новосибирской области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(подпрограммы государственной программы Новосибирской области)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Государственный заказчик – координатор (государственный заказчик)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Плановые объемы федерального и областного 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джетов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руб.)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Кассовое исполнение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(тыс.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руб.)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исполнения к плановым объемам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(%)</w:t>
            </w:r>
            <w:r/>
          </w:p>
        </w:tc>
      </w:tr>
      <w:tr>
        <w:trPr>
          <w:trHeight w:val="419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</w:tr>
      <w:tr>
        <w:trPr>
          <w:trHeight w:val="419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 Государственная программа Новосибирской области «Жилищно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noBreakHyphen/>
              <w:t xml:space="preserve">коммунальное хозяйство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Министерство жилищно-коммунального хозяйства и энергетики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7 098 457,0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6 326 696,7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89,1</w:t>
            </w:r>
            <w:r/>
          </w:p>
        </w:tc>
      </w:tr>
      <w:tr>
        <w:trPr>
          <w:trHeight w:val="419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Подпрограмма «Газификация» государственной программы Новосибирской области «Жилищно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noBreakHyphen/>
              <w:t xml:space="preserve">коммунальное хозяйство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Министерство жилищно-коммунального хозяйства и энергетики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291 063,2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202 129,9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69,4</w:t>
            </w:r>
            <w:r/>
          </w:p>
        </w:tc>
      </w:tr>
      <w:tr>
        <w:trPr>
          <w:trHeight w:val="419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Подпрограмма «Чистая вода» государственной программы Новосибирской области «Жилищно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noBreakHyphen/>
              <w:t xml:space="preserve">коммунальное хозяйство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Министерство жилищно-коммунального хозяйства и энергетики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1 966 271,3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1 533 032,4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78,0</w:t>
            </w:r>
            <w:r/>
          </w:p>
        </w:tc>
      </w:tr>
      <w:tr>
        <w:trPr>
          <w:trHeight w:val="419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«Безопасность жилищно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noBreakHyphen/>
              <w:t xml:space="preserve">коммунального хозяйства» государственной программы Новосибирской области «Жилищно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noBreakHyphen/>
              <w:t xml:space="preserve">коммунальное хозяйство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Министерство жилищно-коммунального хозяйства и энергетики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2 823 269,2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2 758 871,4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97,7</w:t>
            </w:r>
            <w:r/>
          </w:p>
        </w:tc>
      </w:tr>
      <w:tr>
        <w:trPr>
          <w:trHeight w:val="419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Подпрограмма «Благоустройство территорий населенных пунктов» государственной программы Новосибирской области «Жилищно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noBreakHyphen/>
              <w:t xml:space="preserve">коммунальное хозяйство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Министерство жилищно-коммунального хозяйства и энергетики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2 015 853,3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1 830 663,0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90,8</w:t>
            </w:r>
            <w:r/>
          </w:p>
        </w:tc>
      </w:tr>
      <w:tr>
        <w:trPr>
          <w:trHeight w:val="419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«Обеспечение реализации государственной программы» государственной программы Новосибирской области «Жилищно-коммунальное хозяйство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Министерство жилищно-коммунального хозяйства и энергетики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2 000,0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 Государственная программа Новосибирской области «Развитие системы обращения с отходами производства и потребления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жилищно-коммунального хозяйства и энергетики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140 689,5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107 117,4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76,1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Новосибирской области «Развитие системы обращения с отходами производства и потребления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жилищно-коммунального хозяйства и энергетики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86 018,2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64 076,4</w:t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74,4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Новосибирской области «Развитие системы обращения с отходами производства и потребления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природных ресурсов и экологии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54 671,3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43 041,0</w:t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78,7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 Государственная программа Новосибирской области «Обеспечение безопасности жизнедеятельности населения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жилищно-коммунального хозяйства и энергетики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1 525 249,5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1 131 470,5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74,2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Новосибирской области «Обеспечение безопасности жизнедеятельности населения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жилищно-коммунального хозяйства и энергетики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1 143 459,5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1 130 594,5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98,9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Новосибирской области «Обеспечение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жизнедеятельности населения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строительства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381 790,0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876,0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0,2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 Государственная программа Новосибирской области «Энергосбережение и повышение энергетической эффективности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жилищно-коммунального хозяйства и энергетики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443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382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365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343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 Государственная программа «Развитие здравоохранения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Министерство здравоохранения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45 411 533,0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43 351 052,7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95,5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Подпрограмма «Профилактика заболеваний и формирование здорового образа жизни. Развитие первичной медико-санитарной помощи» государственной программы «Развитие здравоохранения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Министерство здравоохранения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510 446,6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509 508,4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99,8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Подпрограмма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эвакуации» государственной программы «Развитие здравоохранения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Министерство здравоохранения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9 423 431,3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8 881 546,5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94,3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Подпрограмма «Развитие государственно-частного партнерства»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государственной программы «Развитие здравоохранения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Министерство здравоохранения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5 386 580,0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5 386 580,0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100,0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Подпрограмма «Охрана здоровья матери и ребенка» государственной программы «Развитие здравоохранения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Министерство здравоохранения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704 481,2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696 668,0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98,9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Подпрограмма «Развитие медицинской реабилитации и санаторно-курортного лечения, в том числе детей»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Министерство здравоохранения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139 068,3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101 848,5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73,2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Подпрограмма «Оказание паллиативной медицинской помощи, в том числе детям»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государственной программы «Развитие здравоохранения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Министерство здравоохранения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224 770,6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224 123,6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99,7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Подпрограмма «Кадровое обеспечение системы здравоохранения» государственной программы «Развитие здравоохранения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Министерство здравоохранения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679 511,7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641 487,0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94,4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Подпрограмма «Совершенствование системы лекарственного обеспечения, в том числе в амбулаторных условиях» государственной программы «Развитие здравоохранения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Министерство здравоохранения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3 841 778,7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3 806 843,1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99,1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Подпрограмма «Развитие информатизации в здравоохранении» государственной программы «Развитие здравоохранения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Министерство здравоохранения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135 952,2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135 952,2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100,0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Подпрограмма «Управление развитием отрасли. Структурные преобразования в сфере здравоохранения» государственной программы «Развитие здравоохранения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Министерство здравоохранения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3 475 481,9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3 252 992,7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93,6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Подпрограмма «Управление развитием отрасли. Структурные преобразования в сфере здравоохранения» государственной программы «Развитие здравоохранения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Министерство строительства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1 792 130,9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1 310 770,0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73,1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Подпрограмма «Организация обязательного медицинского страхования граждан в Новосибирской области» государственной программы «Развитие здравоохранения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Министерство здравоохранения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15 136 269,3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15 136 269,3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«Модернизация первичного звена здравоохранения Новосибирской области»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Министерство здравоохранения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838 919,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775 414,0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92,4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«Модернизация первичного звена здравоохранения Новосибирской области»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Министерство строительства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3 122 710,7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2 491 049,4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79,8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 Государственная программа Новосибирской области «Культура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культуры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5 889 939,2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5 591 350,0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94,9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Новосибирской области «Культура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Государственная инспекция по охране объектов культурного наследия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69 450,4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69 181,6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99,6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Новосибирской области «Культура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культуры Новосибирской области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4 867 845,4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4 746 798,3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97,5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Новосибирской области «Культура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строительства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952 643,4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775 370,1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81,4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 Государственная программа Новосибирской области «Стимулирование научной, научно-технической и инновационной деятельности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науки и инновационной политики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858 726,0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858 726,0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100,0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 Государственная программа Новосибирской области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образования, создание условий для социализации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детей и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учащейся молодежи в Новосибирской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области»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образования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52 528 935,2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49 738 101,1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94,7</w:t>
            </w:r>
            <w:r/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Общепрограммное мероприятие Региональный проект «Современная школа»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образования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1 810 401,8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1 809 941,9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99,9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Общепрограммное мероприятие Региональный проект «Современная школа»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Министерство строительства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1 883 088,9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1 786 966,9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94,9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Общепрограммное мероприятие Региональный проект «Успех каждого ребенка»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образования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241 113,4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221 969,3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92,0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Общепрограммное мероприятие Региональный проект «Цифровая образовательная среда»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образования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575 834,5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575 695,1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99,9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Общепрограммное мероприятие Региональный проект «Жилье»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строительства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1 408 205,4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850 281,8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60,4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дошкольного, общего и дополнительного образования детей»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образования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44 341 599,6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42 470 348,7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95,8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дошкольного, общего и дополнительного образования детей»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строительства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1 676 631,4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1 452 492,9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86,6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кадрового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потенциала системы дошкольного, общего и дополнительного образования детей в Новосибирской области»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образования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403 578,7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389 201,4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96,4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амма «Выявление и поддержка одаренных детей и талантливой учащейся молодежи в Новосибирской области»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образования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109 390,0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109 373,8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99,9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«Выявление и поддержка одаренных детей и талантливой учащейся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молодежи в Новосибирской области»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культуры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1 946,5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1 946,5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«Государственная поддержка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организаций высшего образования, расположенных на территории Новосибирской области»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образования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77 145,1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69 882,6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90,6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 Государственная программа Новосибирской области «Развитие государственной молодежной политики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образования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246,1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596,6</w:t>
            </w:r>
            <w:r/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99,7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 Государственная программа Новосибирской области «Региональная программа развития среднего профессионального образования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образования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866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772,9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813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213,4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98,9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%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Новосибирской области «Региональная программа развития среднего профессионального образования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образования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4 861 061,7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4 813 028,2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99,0</w:t>
            </w:r>
            <w:r/>
          </w:p>
        </w:tc>
      </w:tr>
      <w:tr>
        <w:trPr>
          <w:trHeight w:val="419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Новосибирской области «Региональная программа развития среднего профессионального образования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строительства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5 711,2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185,2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3,2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11. Государственная программа Новосибирской области «Развитие промышленности и повышение ее конкурентоспособности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промышленности, торговли и развития предпринимательства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224 415,0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224 415,0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100,0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Общепрограммное мероприятие «Обеспеч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деятельности некоммерческой организации в целях предоставления займов субъектам деятельности в сфере промышленности» государственной программы Новосибирской области «Развитие промышленности и повышение ее конкурентоспособности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промышленности, торговли и развития предпринимательства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156 154,1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156 154,1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«Техническое перевооружение промышленности Новосибирской области» государственной программы Новосибирской области «Развитие промышленности и повышение ее конкурентоспособности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промышленности, торговли и развития предпринимательства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43 939,1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43 939,1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«Государственная поддержка научно-производственных центров в Новосибирской области» государственной программы Новосибирской области «Развитие промышленности и повышение ее конкурентоспособности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промышленности, торговли и развития предпринимательства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24 321,7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24 321,7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12. Государственная программа Новосибирской области «Развитие субъектов малого и среднего предпринимательства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Министерство промышленности, торговли и развития предпринимательства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462 180,2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462 084,1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100,0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13.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Государственная программа Новосибирской области «Развитие лесного хозяйства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природных ресурсов и экологии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419 653,7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418 162,1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99,6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Общепрограммное мероприятие «Региональный проект «Сохранение лесов»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природных ресурсов и экологии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179 655,6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179 151,7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99,7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«Обеспечение использования, охраны, защиты и воспроизводства лесов» государственной программы Новосибирской области «Развитие лесного хозяйства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природных ресурсов и экологии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213 108,1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212 160,3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99,6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«Обеспечение реализации государственной 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рограммы Новосибирской области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лесного хозяйства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природных ресурсов и экологии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26 890,0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26 850,0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14. Государственная программа Новосибирской об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ласти «Охрана окружающей среды»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природных ресурсов и экологии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95 650,1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76 489,5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80,0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15. Государственная программа Новосибирской области Новосибирской области «Развитие институтов региональной политики и гражданского общества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региональной политики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395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999,7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393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755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99,4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Общепрограммные мероприятия, направленные на обеспечение реализации государственной программы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региональной политики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768,5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435,5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99,0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«Государственная поддержка общественных инициатив, социально ориентированных некоммерческих организаций  и развития институтов гражданского общества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региональной политики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065,4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820,9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99,8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«Содействие развитию местного самоуправления» 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региональной политики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144,8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574,1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99,2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«Патриотическое воспитание граждан Российской Федерации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региональной политики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23 545,3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23 464,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99,7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«Патриотическое воспитание граждан Российской Федерации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образования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4 336,3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4 336,3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«Реализация государственной национальной политики на территории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региональной политики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139,4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123,3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16. Государственная программа Новосибирской области «Комплексное развитие сельских территорий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сельского хозяйства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1 185 078,2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904 857,8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76,4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17. Государственная программа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сельского хозяйства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5 570 01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5 433 723,7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97,6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производства, перер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аботки и реализации сельскохозяйственной продукции в Новосибирской области» государственной программы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сельского хозяйства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4 709 817,9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4 586 482,1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97,4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«Проведение противоэпизоотических и ветеринарно-санитарных мероприятий по предупреждению возникновения и распространения африканской чумы свиней, ящура и других заразных болезней животных, в 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числе лейкоза крупного рогатого скота на территории Новосибирской области» государственной программы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ветеринарии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785 453,2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785 453,2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мелиорации сельскохозяйственных земель в Новосибирской области» государственной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сельского хозяйства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74 739,8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61 788,3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82,7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18. Государственная программа Новосибирской области «Обеспечение жильем молодых семей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строительства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74 900,4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74 613,1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99,6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19. Государственная программа Новосибирской области «Стимулирование развития жилищного строительства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строительства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3 864 131,6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3 395 814,7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87,9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«Градостроительная подготовка территорий и фонд пространственных данных Новосибирской области» государственной программы Новосибирской области «Стимулирование развития жилищного строительства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строительства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141 465,3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106 996,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75,6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«Государственная поддержка граждан при приобретении (строительстве) жилья и стимулирование развития ипотечного кредитования» государственной программы Новосибирской области «Стимулирование развития жилищного строительства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строительства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2 872,3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47,9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«Строительство (приобретен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на первичном рынке) служебного жилья для отдельных категорий граждан, проживающих и работающих на территории Новосибирской области» государственной программы Новосибирской области «Стимулирование развития жилищного строительства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строительства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542 330,2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223 169,3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41,2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твенная поддержка муниципальных образований Новосибирской области в обеспечении жилыми помещениями многодетных малообеспеченных семей» государственной программы Новосибирской области «Стимулирование развития жилищного строительства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строительства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75 000,0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51 137,6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68,2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«Государственная поддержка муниципальных образований Новосибирской области при строительстве специализированного жилищного фонда»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программы Новосибирской области «Стимулирование развития жилищного строительства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строительства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149 913,5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64 816,4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43,2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«Земельные ресурсы и инфраструктура»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программы Новосибирской области «Стимулирование развития жилищного строительства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строительства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2 769 435,2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2 769 435,2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«Земельные ресурсы и инфраструктура»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программы Новосибирской области «Стимулирование развития жилищного строительства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жилищно-коммунального хозяйства и энергетики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96 644,0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96 644,0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рынка наемного жилья» государственной программы Новосибирской области «Стимулирование развития жилищного строительства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строительства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129,7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129,7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100,0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«Государственная поддержка при завершении строительства «проблемных» жилых домов» государственной программы Новосибирской области «Стимулирование развития жилищного строительства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строительства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83 213,7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80 613,7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96,9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20. Государственная программа Новосибирской области «Обеспечение доступности услуг общественного пассажирского транспорта, в том числе Новосибирского метрополитена, для населения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транспорта и дорожного хозяйства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4 489 905,7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4 173 328,1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92,9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21. Государственная программа Новосибирской области «Повышение безопасности дорожного движения на автомобильных дорогах и обеспечение безопасности населения на транспорте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транспорта и дорожного хозяйства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953 504,9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414 915,3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43,5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22. Государственная программа Новосибирской области «Развитие автомобильных дорог регионального, межмуниципального и местного значения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транспорта и дорожного хозяйства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32 353 661,4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30 826 762,7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95,3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Новосибирской области «Развитие автомобильных дорог регионального, межмуниципального и местного значения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транспорта и дорожного хозяйства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31 889 478,3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30 540 741,7</w:t>
            </w:r>
            <w:r/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95,8</w:t>
            </w:r>
            <w:r/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Новосибирской области «Развитие автомобильных дорог регионального, межмуниципального и местного значения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строительства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464 183,1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286 021,0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61,6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23. Государственная программа Новосибирской области «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оциальн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ая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поддержк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Министерство труда и социального развития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50 571 287,6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46 198 894,0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91,4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Общепрограммное мероприятие 1. Финансовое обеспечение оказания государственных услуг государственными учреждениями Новосибирской области, подведомственными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МТиСР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Министерство труда и социального развития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2 447 865,8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2 348 819,9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96,0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Общепрограммное мероприятие 2. Финансовое и организационное обеспечение социального обслуживания отдельных категорий граждан, оказание социально полезных услуг, в том числе повышение качества их оказания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труда и социального развития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2 564 012,9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2 549 370,7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99,4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Подпрограмма «Семья и дети» государственной программы Новосибирской области «Социальная поддержка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труда и социального развития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27 615 177,3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26 212 963,8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94,9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Подпрограмма «Семья и дети» государственной программы Новосибирской области «Социальная поддержка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строительства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677 162,1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334 433,6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49,4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Подпрограмма «Старшее поколение» государственной программы Новосибирской области «Социальная поддержка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Министерство труда и социального развития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664 413,4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661 258,8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99,5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Подпрограмма «Доступная среда» государственной программы Новосибирской области «Социальная поддержка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Министерство труда и социального развития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22 765,8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21 610,9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94,9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Подпрограмма «Доступная среда» государственной программы Новосибирской области «Социальная поддержка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Министерство цифрового развития и связи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7 809,4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7 809,4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Подпрограмма «Доступная среда» государственной программы Новосибирской области «Социальная поддержка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Министерство культуры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1 403,3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1 403,2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Подпрограмма «Доступная среда» государственной программы Новосибирской области «Социальная поддержка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Министерство физической культуры и спорта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6 526,2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6 526,2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Подпрограмма «Адресная поддержка отдельных категорий граждан» государственной программы Новосибирской области «Социальная поддержка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Министерство труда и социального развития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16 564 151,4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14 054 697,4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84,9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24. Государственная программа Новосибирской области «Содействие занятости населения»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труда и социального развития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2 044 135,2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2 041 004,8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99,8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«Активная политика занятости населения и социальная поддержка безработных граждан» государственной программы Новосибирской области «Содействие занятости населения»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труда и социального развития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2 013 414,5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2 101 866,6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99,9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«Улучшение условий и охраны труда в Новосибирской области» государственной программы Новосибирской области «Содействие занятости населения»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труда и социального развития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200,0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188,2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94,1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«Сопровождение инвалидов, в том числе молодого возраста, при трудоустройстве» государственной программы Новосибирской области «Содействие занятости населения»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труда и социального развития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30 520,7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29 950,0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98,1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25. Государственная программа Новосибирской области «Оказание содействия добровольному переселению в Новосибирскую область соотечественников, проживающих за рубежом»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труда и социального развития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699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802,1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80,9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Новосибирской области «Оказание содействия добровольному переселению в Новосибирскую область соотечественников, проживающих за рубежом»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труда и социального развития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25 459,0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20 652,1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81,1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Новосибирской области «Оказание содействия добровольному переселению в Новосибирскую область соотечественников, проживающих за рубежом»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образования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62,5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26. Государственная программа Новосибирской области «Управление финансами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финансов и налоговой политики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23 503 609,5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22 223 726,6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94,6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27. Государственная программа Новосибирской области «Развитие физической культуры и спорта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физической культуры и спорта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12 516 640,8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11 505 124,7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91,9</w:t>
            </w:r>
            <w:r/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Новосибирской области «Развитие физической культуры и спорта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физической культуры и спорта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4 790 514,4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4 652 230,8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97,1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Новосибирской области «Развитие физической культуры и спорта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строительства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6 291 891,7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5 613 231,0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89,2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Новосибирской области «Развитие физической культуры и спорта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образования Новосибирской области 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10 359,9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10 359,9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Новосибирской области «Развитие физической культуры и спорта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транспорта и дорожного хозяйства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1 077 130,7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1 077 130,7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Новосибирской области «Развитие физической культуры и спорта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жилищно-коммунального хозяйства и энергетики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346 744,1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152 172,3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43,9</w:t>
            </w:r>
            <w:r/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28. Государственная программа Новосибирской области «Повышение качества и доступности предоставления государственных и муниципальных услуг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экономического развития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913 298,9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912 652,9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99,9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29. Государственная программа Новосибирской области «Стимулирование инвестиционной активности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экономического развития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1 510 755,3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1 443 507,4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95,5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30. Государственная программа Новосибирской области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туризма в Новосибирской области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экономического развития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101 315,3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91 057,1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89,9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 Государственная программа Новосибирской области «Юстиция»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юстиции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909 442,4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884 316,3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97,2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Новосибирской области «Юстиция»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юстиции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104 638,3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97 603,4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93,3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Новосибирской области «Юстиция»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обеспечению деятельности мировых судей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615 873,9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598 368,6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97,2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Новосибирской области «Юстиция»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записи актов гражданского состояния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188 930,2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188 344,3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99,7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 Государственная программа Новосибирской области «Цифровая трансформация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Министерство цифрового развития и связи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888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004,2</w:t>
            </w:r>
            <w:r/>
            <w:r>
              <w:rPr>
                <w:rFonts w:ascii="Times New Roman" w:hAnsi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554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559,8</w:t>
            </w:r>
            <w:r/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91,4</w:t>
            </w:r>
            <w:r/>
          </w:p>
          <w:p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 Государственная программа Новосибирской области «Построение и развитие аппаратно-программного комплекса «Безопасный город»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Министерство цифрового развития и связи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1 041 487,6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999 842,2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96,0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Новосибирской области «Построение и развитие аппаратно-программного комплекса «Безопасный город»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жилищно-коммунального хозяйства и энергетики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4 695,2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4 695,2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Новосибирской области «Построение и развитие аппаратно-программного комплекса «Безопасный город»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образования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60 489,1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60 489,1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Новосибирской области «Построение и развитие аппаратно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программного комплекса «Безопасный город»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транспорта и дорожного хозяйства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513 863,3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502 092,3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97,7</w:t>
            </w:r>
            <w:r/>
          </w:p>
        </w:tc>
      </w:tr>
      <w:tr>
        <w:trPr>
          <w:trHeight w:val="27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Новосибирской области «Построение и развитие аппаратно-программного комплекса «Безопасный город» в Новосибирской области»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цифрового развития и связи Новосибирской области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462 440,0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87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432 565,6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93,5</w:t>
            </w:r>
            <w:r/>
          </w:p>
        </w:tc>
      </w:tr>
    </w:tbl>
    <w:p>
      <w:pPr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sz w:val="20"/>
          <w:szCs w:val="20"/>
          <w14:ligatures w14:val="none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1</w:t>
      </w:r>
      <w:r>
        <w:rPr>
          <w:rFonts w:ascii="Times New Roman" w:hAnsi="Times New Roman" w:cs="Times New Roman"/>
          <w:sz w:val="20"/>
          <w:szCs w:val="20"/>
        </w:rPr>
        <w:t xml:space="preserve"> – </w:t>
      </w:r>
      <w:r>
        <w:rPr>
          <w:rFonts w:ascii="Times New Roman" w:hAnsi="Times New Roman" w:cs="Times New Roman"/>
          <w:sz w:val="20"/>
          <w:szCs w:val="20"/>
        </w:rPr>
        <w:t xml:space="preserve">плановые объемы федерального и областного бюджетов указаны</w:t>
      </w:r>
      <w:r>
        <w:rPr>
          <w:rFonts w:ascii="Times New Roman" w:hAnsi="Times New Roman" w:cs="Times New Roman"/>
          <w:sz w:val="20"/>
          <w:szCs w:val="20"/>
        </w:rPr>
        <w:t xml:space="preserve">:</w:t>
      </w: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sz w:val="20"/>
          <w:szCs w:val="20"/>
          <w14:ligatures w14:val="none"/>
        </w:rPr>
      </w:pPr>
      <w:r>
        <w:rPr>
          <w:rFonts w:ascii="Times New Roman" w:hAnsi="Times New Roman" w:cs="Times New Roman"/>
          <w:sz w:val="20"/>
          <w:szCs w:val="20"/>
        </w:rPr>
        <w:t xml:space="preserve">1)</w:t>
      </w:r>
      <w:r>
        <w:rPr>
          <w:rFonts w:ascii="Times New Roman" w:hAnsi="Times New Roman" w:cs="Times New Roman"/>
          <w:sz w:val="20"/>
          <w:szCs w:val="20"/>
        </w:rPr>
        <w:t xml:space="preserve"> </w:t>
      </w:r>
      <w:r>
        <w:rPr>
          <w:rFonts w:ascii="Times New Roman" w:hAnsi="Times New Roman" w:cs="Times New Roman"/>
          <w:sz w:val="20"/>
          <w:szCs w:val="20"/>
        </w:rPr>
        <w:t xml:space="preserve">в соответствии с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последней редакцией закона об областном бюджете Новосибирской области</w:t>
      </w:r>
      <w:r>
        <w:rPr>
          <w:rFonts w:ascii="Times New Roman" w:hAnsi="Times New Roman" w:cs="Times New Roman"/>
          <w:sz w:val="20"/>
          <w:szCs w:val="20"/>
        </w:rPr>
        <w:t xml:space="preserve"> от 23.12.2021 № 167-ОЗ (ред. от 05.10.202</w:t>
      </w:r>
      <w:r>
        <w:rPr>
          <w:rFonts w:ascii="Times New Roman" w:hAnsi="Times New Roman" w:cs="Times New Roman"/>
          <w:sz w:val="20"/>
          <w:szCs w:val="20"/>
        </w:rPr>
        <w:t xml:space="preserve">2</w:t>
      </w:r>
      <w:r>
        <w:rPr>
          <w:rFonts w:ascii="Times New Roman" w:hAnsi="Times New Roman" w:cs="Times New Roman"/>
          <w:sz w:val="20"/>
          <w:szCs w:val="20"/>
        </w:rPr>
        <w:t xml:space="preserve">) «Об областном бюджете Новосибирской области на 2022 год и плановый период 2023 и 2024 годов»</w:t>
      </w:r>
      <w:r>
        <w:rPr>
          <w:rFonts w:ascii="Times New Roman" w:hAnsi="Times New Roman" w:cs="Times New Roman"/>
          <w:sz w:val="20"/>
          <w:szCs w:val="20"/>
        </w:rPr>
        <w:t xml:space="preserve">;</w:t>
      </w: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sz w:val="20"/>
          <w:szCs w:val="20"/>
          <w14:ligatures w14:val="none"/>
        </w:rPr>
      </w:pPr>
      <w:r>
        <w:rPr>
          <w:rFonts w:ascii="Times New Roman" w:hAnsi="Times New Roman" w:cs="Times New Roman"/>
          <w:sz w:val="20"/>
          <w:szCs w:val="20"/>
        </w:rPr>
        <w:t xml:space="preserve">2) </w:t>
      </w:r>
      <w:r>
        <w:rPr>
          <w:rFonts w:ascii="Times New Roman" w:hAnsi="Times New Roman" w:cs="Times New Roman"/>
          <w:sz w:val="20"/>
          <w:szCs w:val="20"/>
        </w:rPr>
        <w:t xml:space="preserve">в соответствии с параметрами </w:t>
      </w:r>
      <w:r>
        <w:rPr>
          <w:rFonts w:ascii="Times New Roman" w:hAnsi="Times New Roman" w:cs="Times New Roman"/>
          <w:sz w:val="20"/>
          <w:szCs w:val="20"/>
        </w:rPr>
        <w:t xml:space="preserve">уточненной</w:t>
      </w:r>
      <w:r>
        <w:rPr>
          <w:rFonts w:ascii="Times New Roman" w:hAnsi="Times New Roman" w:cs="Times New Roman"/>
          <w:sz w:val="20"/>
          <w:szCs w:val="20"/>
        </w:rPr>
        <w:t xml:space="preserve"> сводной</w:t>
      </w:r>
      <w:r>
        <w:rPr>
          <w:rFonts w:ascii="Times New Roman" w:hAnsi="Times New Roman" w:cs="Times New Roman"/>
          <w:sz w:val="20"/>
          <w:szCs w:val="20"/>
        </w:rPr>
        <w:t xml:space="preserve"> бюджетной росписи по состоянию на 31 декабря 2022 года</w:t>
      </w:r>
      <w:r>
        <w:rPr>
          <w:rFonts w:ascii="Times New Roman" w:hAnsi="Times New Roman" w:cs="Times New Roman"/>
          <w:sz w:val="20"/>
          <w:szCs w:val="20"/>
        </w:rPr>
        <w:t xml:space="preserve"> (в случае, если объемы бюджетных ассигнований в </w:t>
      </w:r>
      <w:r>
        <w:rPr>
          <w:rFonts w:ascii="Times New Roman" w:hAnsi="Times New Roman" w:cs="Times New Roman"/>
          <w:sz w:val="20"/>
          <w:szCs w:val="20"/>
        </w:rPr>
        <w:t xml:space="preserve">законе об областном бюджете Новосибирской области</w:t>
      </w:r>
      <w:r>
        <w:rPr>
          <w:rFonts w:ascii="Times New Roman" w:hAnsi="Times New Roman" w:cs="Times New Roman"/>
          <w:sz w:val="20"/>
          <w:szCs w:val="20"/>
        </w:rPr>
        <w:t xml:space="preserve"> от 23.12.2021 № 167-ОЗ (ред. от 05.10.202</w:t>
      </w:r>
      <w:r>
        <w:rPr>
          <w:rFonts w:ascii="Times New Roman" w:hAnsi="Times New Roman" w:cs="Times New Roman"/>
          <w:sz w:val="20"/>
          <w:szCs w:val="20"/>
        </w:rPr>
        <w:t xml:space="preserve">2</w:t>
      </w:r>
      <w:r>
        <w:rPr>
          <w:rFonts w:ascii="Times New Roman" w:hAnsi="Times New Roman" w:cs="Times New Roman"/>
          <w:sz w:val="20"/>
          <w:szCs w:val="20"/>
        </w:rPr>
        <w:t xml:space="preserve">) «Об областном бюджете Новосибирской области на 2022 год и плановый период 2023 и 2024 годов»</w:t>
      </w:r>
      <w:r>
        <w:rPr>
          <w:rFonts w:ascii="Times New Roman" w:hAnsi="Times New Roman" w:cs="Times New Roman"/>
          <w:sz w:val="20"/>
          <w:szCs w:val="20"/>
        </w:rPr>
        <w:t xml:space="preserve"> отличаются от объемов бюджетных ассигнований в уточнённой бюджетной росписи по состоянию на 31 декабря 2022 года), представленными МФиНП НСО письмом от 31.03.2023 № </w:t>
      </w:r>
      <w:r>
        <w:rPr>
          <w:rFonts w:ascii="Times New Roman" w:hAnsi="Times New Roman" w:cs="Times New Roman"/>
          <w:sz w:val="20"/>
          <w:szCs w:val="20"/>
        </w:rPr>
        <w:t xml:space="preserve">02-02.3.3.1/858/22-Вн</w:t>
      </w:r>
      <w:r>
        <w:rPr>
          <w:rFonts w:ascii="Times New Roman" w:hAnsi="Times New Roman" w:cs="Times New Roman"/>
          <w:sz w:val="20"/>
          <w:szCs w:val="20"/>
        </w:rPr>
        <w:t xml:space="preserve">;</w:t>
      </w:r>
      <w:r/>
    </w:p>
    <w:p>
      <w:pPr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sz w:val="20"/>
          <w:szCs w:val="20"/>
          <w14:ligatures w14:val="none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2 </w:t>
      </w: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 New Roman" w:hAnsi="Times New Roman" w:cs="Times New Roman"/>
          <w:sz w:val="20"/>
          <w:szCs w:val="20"/>
        </w:rPr>
        <w:t xml:space="preserve">кассовое исполнение приведено в </w:t>
      </w:r>
      <w:r>
        <w:rPr>
          <w:rFonts w:ascii="Times New Roman" w:hAnsi="Times New Roman" w:cs="Times New Roman"/>
          <w:sz w:val="20"/>
          <w:szCs w:val="20"/>
        </w:rPr>
        <w:t xml:space="preserve">соответствии</w:t>
      </w:r>
      <w:r>
        <w:rPr>
          <w:rFonts w:ascii="Times New Roman" w:hAnsi="Times New Roman" w:cs="Times New Roman"/>
          <w:sz w:val="20"/>
          <w:szCs w:val="20"/>
        </w:rPr>
        <w:t xml:space="preserve"> с данными, представленными МФиНП НСО письмом от 31.03.2023 № </w:t>
      </w:r>
      <w:r>
        <w:rPr>
          <w:rFonts w:ascii="Times New Roman" w:hAnsi="Times New Roman" w:cs="Times New Roman"/>
          <w:sz w:val="20"/>
          <w:szCs w:val="20"/>
        </w:rPr>
        <w:t xml:space="preserve">02-02.3.3.1/858/22-Вн</w:t>
      </w:r>
      <w:r>
        <w:rPr>
          <w:rFonts w:ascii="Times New Roman" w:hAnsi="Times New Roman" w:cs="Times New Roman"/>
          <w:sz w:val="20"/>
          <w:szCs w:val="20"/>
        </w:rPr>
        <w:t xml:space="preserve">;</w:t>
      </w: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both"/>
        <w:spacing w:after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sz w:val="20"/>
          <w:szCs w:val="20"/>
          <w14:ligatures w14:val="none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3</w:t>
      </w:r>
      <w:r>
        <w:rPr>
          <w:rFonts w:ascii="Times New Roman" w:hAnsi="Times New Roman" w:cs="Times New Roman"/>
          <w:sz w:val="20"/>
          <w:szCs w:val="20"/>
        </w:rPr>
        <w:t xml:space="preserve"> – </w:t>
      </w:r>
      <w:r>
        <w:rPr>
          <w:rFonts w:ascii="Times New Roman" w:hAnsi="Times New Roman" w:cs="Times New Roman"/>
          <w:sz w:val="20"/>
          <w:szCs w:val="20"/>
        </w:rPr>
        <w:t xml:space="preserve">плановые объемы федерального и областного бюджетов указаны в соответствии с объемами финансиров</w:t>
      </w:r>
      <w:r>
        <w:rPr>
          <w:rFonts w:ascii="Times New Roman" w:hAnsi="Times New Roman" w:cs="Times New Roman"/>
          <w:sz w:val="20"/>
          <w:szCs w:val="20"/>
        </w:rPr>
        <w:t xml:space="preserve">ания государственной программы «Развитие образования, создание условий для социализации детей и учащейся молодежи в Новосибирской области», утвержденной постановлением Правительства Новосибирской области от 31.12.2014 № 576-п (в ред. от 28.03.2023 № 125-п)</w:t>
      </w:r>
      <w:r>
        <w:rPr>
          <w:rFonts w:ascii="Times New Roman" w:hAnsi="Times New Roman" w:cs="Times New Roman"/>
          <w:sz w:val="20"/>
          <w:szCs w:val="20"/>
        </w:rPr>
        <w:t xml:space="preserve">.</w:t>
      </w:r>
      <w:r>
        <w:rPr>
          <w:rFonts w:ascii="Times New Roman" w:hAnsi="Times New Roman" w:cs="Times New Roman"/>
          <w:sz w:val="20"/>
          <w:szCs w:val="20"/>
        </w:rPr>
      </w:r>
      <w:r/>
    </w:p>
    <w:sectPr>
      <w:headerReference w:type="default" r:id="rId9"/>
      <w:footnotePr/>
      <w:endnotePr/>
      <w:type w:val="nextPage"/>
      <w:pgSz w:w="16838" w:h="11906" w:orient="landscape"/>
      <w:pgMar w:top="993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584752231"/>
      <w:docPartObj>
        <w:docPartGallery w:val="Page Numbers (Top of Page)"/>
        <w:docPartUnique w:val="true"/>
      </w:docPartObj>
      <w:rPr/>
    </w:sdtPr>
    <w:sdtContent>
      <w:p>
        <w:pPr>
          <w:pStyle w:val="847"/>
          <w:jc w:val="center"/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sz w:val="20"/>
            <w:szCs w:val="20"/>
          </w:rPr>
          <w:t xml:space="preserve">18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"/>
      <w:lvlJc w:val="left"/>
      <w:pPr>
        <w:ind w:left="1084" w:hanging="375"/>
      </w:pPr>
      <w:rPr>
        <w:rFonts w:hint="default"/>
        <w:b/>
        <w:i w:val="0"/>
      </w:rPr>
    </w:lvl>
    <w:lvl w:ilvl="2">
      <w:start w:val="1"/>
      <w:numFmt w:val="decimal"/>
      <w:isLgl/>
      <w:suff w:val="tab"/>
      <w:lvlText w:val="%1.%2.%3"/>
      <w:lvlJc w:val="left"/>
      <w:pPr>
        <w:ind w:left="1778" w:hanging="720"/>
      </w:pPr>
      <w:rPr>
        <w:rFonts w:hint="default"/>
        <w:b/>
        <w:i w:val="0"/>
      </w:rPr>
    </w:lvl>
    <w:lvl w:ilvl="3">
      <w:start w:val="1"/>
      <w:numFmt w:val="decimal"/>
      <w:isLgl/>
      <w:suff w:val="tab"/>
      <w:lvlText w:val="%1.%2.%3.%4"/>
      <w:lvlJc w:val="left"/>
      <w:pPr>
        <w:ind w:left="2487" w:hanging="1080"/>
      </w:pPr>
      <w:rPr>
        <w:rFonts w:hint="default"/>
        <w:b/>
        <w:i w:val="0"/>
      </w:rPr>
    </w:lvl>
    <w:lvl w:ilvl="4">
      <w:start w:val="1"/>
      <w:numFmt w:val="decimal"/>
      <w:isLgl/>
      <w:suff w:val="tab"/>
      <w:lvlText w:val="%1.%2.%3.%4.%5"/>
      <w:lvlJc w:val="left"/>
      <w:pPr>
        <w:ind w:left="2836" w:hanging="1080"/>
      </w:pPr>
      <w:rPr>
        <w:rFonts w:hint="default"/>
        <w:b/>
        <w:i w:val="0"/>
      </w:rPr>
    </w:lvl>
    <w:lvl w:ilvl="5">
      <w:start w:val="1"/>
      <w:numFmt w:val="decimal"/>
      <w:isLgl/>
      <w:suff w:val="tab"/>
      <w:lvlText w:val="%1.%2.%3.%4.%5.%6"/>
      <w:lvlJc w:val="left"/>
      <w:pPr>
        <w:ind w:left="3545" w:hanging="1440"/>
      </w:pPr>
      <w:rPr>
        <w:rFonts w:hint="default"/>
        <w:b/>
        <w:i w:val="0"/>
      </w:rPr>
    </w:lvl>
    <w:lvl w:ilvl="6">
      <w:start w:val="1"/>
      <w:numFmt w:val="decimal"/>
      <w:isLgl/>
      <w:suff w:val="tab"/>
      <w:lvlText w:val="%1.%2.%3.%4.%5.%6.%7"/>
      <w:lvlJc w:val="left"/>
      <w:pPr>
        <w:ind w:left="3894" w:hanging="1440"/>
      </w:pPr>
      <w:rPr>
        <w:rFonts w:hint="default"/>
        <w:b/>
        <w:i w:val="0"/>
      </w:rPr>
    </w:lvl>
    <w:lvl w:ilvl="7">
      <w:start w:val="1"/>
      <w:numFmt w:val="decimal"/>
      <w:isLgl/>
      <w:suff w:val="tab"/>
      <w:lvlText w:val="%1.%2.%3.%4.%5.%6.%7.%8"/>
      <w:lvlJc w:val="left"/>
      <w:pPr>
        <w:ind w:left="4603" w:hanging="1800"/>
      </w:pPr>
      <w:rPr>
        <w:rFonts w:hint="default"/>
        <w:b/>
        <w:i w:val="0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5312" w:hanging="2160"/>
      </w:pPr>
      <w:rPr>
        <w:rFonts w:hint="default"/>
        <w:b/>
        <w:i w:val="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2">
    <w:name w:val="Heading 1"/>
    <w:basedOn w:val="832"/>
    <w:next w:val="832"/>
    <w:link w:val="66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3">
    <w:name w:val="Heading 1 Char"/>
    <w:basedOn w:val="833"/>
    <w:link w:val="662"/>
    <w:uiPriority w:val="9"/>
    <w:rPr>
      <w:rFonts w:ascii="Arial" w:hAnsi="Arial" w:eastAsia="Arial" w:cs="Arial"/>
      <w:sz w:val="40"/>
      <w:szCs w:val="40"/>
    </w:rPr>
  </w:style>
  <w:style w:type="paragraph" w:styleId="664">
    <w:name w:val="Heading 2"/>
    <w:basedOn w:val="832"/>
    <w:next w:val="832"/>
    <w:link w:val="6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5">
    <w:name w:val="Heading 2 Char"/>
    <w:basedOn w:val="833"/>
    <w:link w:val="664"/>
    <w:uiPriority w:val="9"/>
    <w:rPr>
      <w:rFonts w:ascii="Arial" w:hAnsi="Arial" w:eastAsia="Arial" w:cs="Arial"/>
      <w:sz w:val="34"/>
    </w:rPr>
  </w:style>
  <w:style w:type="paragraph" w:styleId="666">
    <w:name w:val="Heading 3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7">
    <w:name w:val="Heading 3 Char"/>
    <w:basedOn w:val="833"/>
    <w:link w:val="666"/>
    <w:uiPriority w:val="9"/>
    <w:rPr>
      <w:rFonts w:ascii="Arial" w:hAnsi="Arial" w:eastAsia="Arial" w:cs="Arial"/>
      <w:sz w:val="30"/>
      <w:szCs w:val="30"/>
    </w:rPr>
  </w:style>
  <w:style w:type="paragraph" w:styleId="668">
    <w:name w:val="Heading 4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9">
    <w:name w:val="Heading 4 Char"/>
    <w:basedOn w:val="833"/>
    <w:link w:val="668"/>
    <w:uiPriority w:val="9"/>
    <w:rPr>
      <w:rFonts w:ascii="Arial" w:hAnsi="Arial" w:eastAsia="Arial" w:cs="Arial"/>
      <w:b/>
      <w:bCs/>
      <w:sz w:val="26"/>
      <w:szCs w:val="26"/>
    </w:rPr>
  </w:style>
  <w:style w:type="paragraph" w:styleId="670">
    <w:name w:val="Heading 5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1">
    <w:name w:val="Heading 5 Char"/>
    <w:basedOn w:val="833"/>
    <w:link w:val="670"/>
    <w:uiPriority w:val="9"/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832"/>
    <w:next w:val="832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3">
    <w:name w:val="Heading 6 Char"/>
    <w:basedOn w:val="833"/>
    <w:link w:val="672"/>
    <w:uiPriority w:val="9"/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832"/>
    <w:next w:val="832"/>
    <w:link w:val="6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7 Char"/>
    <w:basedOn w:val="833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832"/>
    <w:next w:val="832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basedOn w:val="833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832"/>
    <w:next w:val="832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basedOn w:val="833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80">
    <w:name w:val="No Spacing"/>
    <w:uiPriority w:val="1"/>
    <w:qFormat/>
    <w:pPr>
      <w:spacing w:before="0" w:after="0" w:line="240" w:lineRule="auto"/>
    </w:pPr>
  </w:style>
  <w:style w:type="paragraph" w:styleId="681">
    <w:name w:val="Title"/>
    <w:basedOn w:val="832"/>
    <w:next w:val="832"/>
    <w:link w:val="68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2">
    <w:name w:val="Title Char"/>
    <w:basedOn w:val="833"/>
    <w:link w:val="681"/>
    <w:uiPriority w:val="10"/>
    <w:rPr>
      <w:sz w:val="48"/>
      <w:szCs w:val="48"/>
    </w:rPr>
  </w:style>
  <w:style w:type="paragraph" w:styleId="683">
    <w:name w:val="Subtitle"/>
    <w:basedOn w:val="832"/>
    <w:next w:val="832"/>
    <w:link w:val="684"/>
    <w:uiPriority w:val="11"/>
    <w:qFormat/>
    <w:pPr>
      <w:spacing w:before="200" w:after="200"/>
    </w:pPr>
    <w:rPr>
      <w:sz w:val="24"/>
      <w:szCs w:val="24"/>
    </w:rPr>
  </w:style>
  <w:style w:type="character" w:styleId="684">
    <w:name w:val="Subtitle Char"/>
    <w:basedOn w:val="833"/>
    <w:link w:val="683"/>
    <w:uiPriority w:val="11"/>
    <w:rPr>
      <w:sz w:val="24"/>
      <w:szCs w:val="24"/>
    </w:rPr>
  </w:style>
  <w:style w:type="paragraph" w:styleId="685">
    <w:name w:val="Quote"/>
    <w:basedOn w:val="832"/>
    <w:next w:val="832"/>
    <w:link w:val="686"/>
    <w:uiPriority w:val="29"/>
    <w:qFormat/>
    <w:pPr>
      <w:ind w:left="720" w:right="720"/>
    </w:pPr>
    <w:rPr>
      <w:i/>
    </w:rPr>
  </w:style>
  <w:style w:type="character" w:styleId="686">
    <w:name w:val="Quote Char"/>
    <w:link w:val="685"/>
    <w:uiPriority w:val="29"/>
    <w:rPr>
      <w:i/>
    </w:rPr>
  </w:style>
  <w:style w:type="paragraph" w:styleId="687">
    <w:name w:val="Intense Quote"/>
    <w:basedOn w:val="832"/>
    <w:next w:val="832"/>
    <w:link w:val="68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8">
    <w:name w:val="Intense Quote Char"/>
    <w:link w:val="687"/>
    <w:uiPriority w:val="30"/>
    <w:rPr>
      <w:i/>
    </w:rPr>
  </w:style>
  <w:style w:type="character" w:styleId="689">
    <w:name w:val="Header Char"/>
    <w:basedOn w:val="833"/>
    <w:link w:val="847"/>
    <w:uiPriority w:val="99"/>
  </w:style>
  <w:style w:type="character" w:styleId="690">
    <w:name w:val="Footer Char"/>
    <w:basedOn w:val="833"/>
    <w:link w:val="849"/>
    <w:uiPriority w:val="99"/>
  </w:style>
  <w:style w:type="paragraph" w:styleId="691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2">
    <w:name w:val="Caption Char"/>
    <w:basedOn w:val="691"/>
    <w:link w:val="849"/>
    <w:uiPriority w:val="99"/>
  </w:style>
  <w:style w:type="table" w:styleId="693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2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3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4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5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6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7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character" w:styleId="819">
    <w:name w:val="Footnote Text Char"/>
    <w:link w:val="844"/>
    <w:uiPriority w:val="99"/>
    <w:rPr>
      <w:sz w:val="18"/>
    </w:rPr>
  </w:style>
  <w:style w:type="character" w:styleId="820">
    <w:name w:val="Endnote Text Char"/>
    <w:link w:val="840"/>
    <w:uiPriority w:val="99"/>
    <w:rPr>
      <w:sz w:val="20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>
    <w:name w:val="List Paragraph"/>
    <w:basedOn w:val="832"/>
    <w:uiPriority w:val="34"/>
    <w:qFormat/>
    <w:pPr>
      <w:contextualSpacing/>
      <w:ind w:left="720"/>
    </w:pPr>
  </w:style>
  <w:style w:type="paragraph" w:styleId="837">
    <w:name w:val="Balloon Text"/>
    <w:basedOn w:val="832"/>
    <w:link w:val="83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38" w:customStyle="1">
    <w:name w:val="Текст выноски Знак"/>
    <w:basedOn w:val="833"/>
    <w:link w:val="837"/>
    <w:uiPriority w:val="99"/>
    <w:semiHidden/>
    <w:rPr>
      <w:rFonts w:ascii="Tahoma" w:hAnsi="Tahoma" w:cs="Tahoma"/>
      <w:sz w:val="16"/>
      <w:szCs w:val="16"/>
    </w:rPr>
  </w:style>
  <w:style w:type="table" w:styleId="839">
    <w:name w:val="Table Grid"/>
    <w:basedOn w:val="83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40">
    <w:name w:val="endnote text"/>
    <w:basedOn w:val="832"/>
    <w:link w:val="841"/>
    <w:uiPriority w:val="99"/>
    <w:semiHidden/>
    <w:unhideWhenUsed/>
    <w:pPr>
      <w:jc w:val="both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841" w:customStyle="1">
    <w:name w:val="Текст концевой сноски Знак"/>
    <w:basedOn w:val="833"/>
    <w:link w:val="840"/>
    <w:uiPriority w:val="99"/>
    <w:semiHidden/>
    <w:rPr>
      <w:rFonts w:ascii="Times New Roman" w:hAnsi="Times New Roman" w:cs="Times New Roman"/>
      <w:sz w:val="20"/>
      <w:szCs w:val="20"/>
    </w:rPr>
  </w:style>
  <w:style w:type="character" w:styleId="842">
    <w:name w:val="endnote reference"/>
    <w:basedOn w:val="833"/>
    <w:uiPriority w:val="99"/>
    <w:semiHidden/>
    <w:unhideWhenUsed/>
    <w:rPr>
      <w:vertAlign w:val="superscript"/>
    </w:rPr>
  </w:style>
  <w:style w:type="paragraph" w:styleId="843" w:customStyle="1">
    <w:name w:val="ConsPlusCell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844">
    <w:name w:val="footnote text"/>
    <w:basedOn w:val="832"/>
    <w:link w:val="84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845" w:customStyle="1">
    <w:name w:val="Текст сноски Знак"/>
    <w:basedOn w:val="833"/>
    <w:link w:val="844"/>
    <w:uiPriority w:val="99"/>
    <w:semiHidden/>
    <w:rPr>
      <w:sz w:val="20"/>
      <w:szCs w:val="20"/>
    </w:rPr>
  </w:style>
  <w:style w:type="character" w:styleId="846">
    <w:name w:val="footnote reference"/>
    <w:basedOn w:val="833"/>
    <w:uiPriority w:val="99"/>
    <w:semiHidden/>
    <w:unhideWhenUsed/>
    <w:rPr>
      <w:vertAlign w:val="superscript"/>
    </w:rPr>
  </w:style>
  <w:style w:type="paragraph" w:styleId="847">
    <w:name w:val="Header"/>
    <w:basedOn w:val="832"/>
    <w:link w:val="84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8" w:customStyle="1">
    <w:name w:val="Верхний колонтитул Знак"/>
    <w:basedOn w:val="833"/>
    <w:link w:val="847"/>
    <w:uiPriority w:val="99"/>
  </w:style>
  <w:style w:type="paragraph" w:styleId="849">
    <w:name w:val="Footer"/>
    <w:basedOn w:val="832"/>
    <w:link w:val="85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0" w:customStyle="1">
    <w:name w:val="Нижний колонтитул Знак"/>
    <w:basedOn w:val="833"/>
    <w:link w:val="849"/>
    <w:uiPriority w:val="99"/>
  </w:style>
  <w:style w:type="character" w:styleId="851">
    <w:name w:val="annotation reference"/>
    <w:basedOn w:val="833"/>
    <w:uiPriority w:val="99"/>
    <w:semiHidden/>
    <w:unhideWhenUsed/>
    <w:rPr>
      <w:sz w:val="16"/>
      <w:szCs w:val="16"/>
    </w:rPr>
  </w:style>
  <w:style w:type="paragraph" w:styleId="852">
    <w:name w:val="annotation text"/>
    <w:basedOn w:val="832"/>
    <w:link w:val="853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53" w:customStyle="1">
    <w:name w:val="Текст примечания Знак"/>
    <w:basedOn w:val="833"/>
    <w:link w:val="852"/>
    <w:uiPriority w:val="99"/>
    <w:semiHidden/>
    <w:rPr>
      <w:sz w:val="20"/>
      <w:szCs w:val="20"/>
    </w:rPr>
  </w:style>
  <w:style w:type="paragraph" w:styleId="854">
    <w:name w:val="annotation subject"/>
    <w:basedOn w:val="852"/>
    <w:next w:val="852"/>
    <w:link w:val="855"/>
    <w:uiPriority w:val="99"/>
    <w:semiHidden/>
    <w:unhideWhenUsed/>
    <w:rPr>
      <w:b/>
      <w:bCs/>
    </w:rPr>
  </w:style>
  <w:style w:type="character" w:styleId="855" w:customStyle="1">
    <w:name w:val="Тема примечания Знак"/>
    <w:basedOn w:val="853"/>
    <w:link w:val="854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9AA73-4596-412F-9FCC-4A1D98FD7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mineconom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Жучкова Эльвира Александровна</dc:creator>
  <cp:keywords/>
  <dc:description/>
  <cp:revision>112</cp:revision>
  <dcterms:created xsi:type="dcterms:W3CDTF">2022-03-17T04:26:00Z</dcterms:created>
  <dcterms:modified xsi:type="dcterms:W3CDTF">2023-05-10T07:19:42Z</dcterms:modified>
</cp:coreProperties>
</file>