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5C5" w:rsidRPr="002C5A8D" w:rsidRDefault="001D55C5" w:rsidP="002B52EA">
      <w:pPr>
        <w:jc w:val="right"/>
        <w:rPr>
          <w:rFonts w:eastAsia="Times New Roman" w:cs="Times New Roman"/>
          <w:sz w:val="28"/>
          <w:szCs w:val="28"/>
        </w:rPr>
      </w:pPr>
      <w:r>
        <w:rPr>
          <w:rFonts w:eastAsia="Times New Roman" w:cs="Times New Roman"/>
          <w:b/>
          <w:noProof/>
          <w:sz w:val="28"/>
          <w:szCs w:val="28"/>
        </w:rPr>
        <w:drawing>
          <wp:anchor distT="0" distB="0" distL="114300" distR="114300" simplePos="0" relativeHeight="251672576" behindDoc="1" locked="0" layoutInCell="1" allowOverlap="1">
            <wp:simplePos x="0" y="0"/>
            <wp:positionH relativeFrom="column">
              <wp:posOffset>-5080</wp:posOffset>
            </wp:positionH>
            <wp:positionV relativeFrom="paragraph">
              <wp:posOffset>2540</wp:posOffset>
            </wp:positionV>
            <wp:extent cx="1333500" cy="1362075"/>
            <wp:effectExtent l="0" t="0" r="0" b="9525"/>
            <wp:wrapTight wrapText="bothSides">
              <wp:wrapPolygon edited="0">
                <wp:start x="0" y="0"/>
                <wp:lineTo x="0" y="21449"/>
                <wp:lineTo x="21291" y="21449"/>
                <wp:lineTo x="21291" y="0"/>
                <wp:lineTo x="0" y="0"/>
              </wp:wrapPolygon>
            </wp:wrapTight>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3500" cy="1362075"/>
                    </a:xfrm>
                    <a:prstGeom prst="rect">
                      <a:avLst/>
                    </a:prstGeom>
                    <a:noFill/>
                  </pic:spPr>
                </pic:pic>
              </a:graphicData>
            </a:graphic>
          </wp:anchor>
        </w:drawing>
      </w:r>
      <w:r>
        <w:rPr>
          <w:rFonts w:eastAsia="Times New Roman" w:cs="Times New Roman"/>
          <w:sz w:val="28"/>
          <w:szCs w:val="28"/>
        </w:rPr>
        <w:t xml:space="preserve">                                    </w:t>
      </w:r>
    </w:p>
    <w:p w:rsidR="002B52EA" w:rsidRDefault="002B52EA" w:rsidP="002B52EA">
      <w:pPr>
        <w:jc w:val="right"/>
        <w:rPr>
          <w:rFonts w:eastAsia="Times New Roman" w:cs="Times New Roman"/>
          <w:sz w:val="28"/>
          <w:szCs w:val="28"/>
        </w:rPr>
      </w:pPr>
      <w:r>
        <w:rPr>
          <w:rFonts w:eastAsia="Times New Roman" w:cs="Times New Roman"/>
          <w:sz w:val="28"/>
          <w:szCs w:val="28"/>
        </w:rPr>
        <w:t xml:space="preserve">                                                                        Приложение №1 </w:t>
      </w:r>
    </w:p>
    <w:p w:rsidR="002B52EA" w:rsidRDefault="002B52EA" w:rsidP="002B52EA">
      <w:pPr>
        <w:jc w:val="right"/>
        <w:rPr>
          <w:b/>
          <w:sz w:val="28"/>
          <w:szCs w:val="28"/>
        </w:rPr>
      </w:pPr>
      <w:r>
        <w:rPr>
          <w:sz w:val="28"/>
          <w:szCs w:val="28"/>
        </w:rPr>
        <w:t>УТВЕРЖДЕНО</w:t>
      </w:r>
    </w:p>
    <w:p w:rsidR="002B52EA" w:rsidRDefault="00FC787F" w:rsidP="002B52EA">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решением сорок второй внеочередной</w:t>
      </w:r>
      <w:r w:rsidR="002B52EA">
        <w:rPr>
          <w:rFonts w:ascii="Times New Roman" w:hAnsi="Times New Roman" w:cs="Times New Roman"/>
          <w:b w:val="0"/>
          <w:sz w:val="28"/>
          <w:szCs w:val="28"/>
        </w:rPr>
        <w:t xml:space="preserve"> сессии </w:t>
      </w:r>
    </w:p>
    <w:p w:rsidR="002B52EA" w:rsidRDefault="002B52EA" w:rsidP="002B52EA">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Совета депутатов Баганского района</w:t>
      </w:r>
    </w:p>
    <w:p w:rsidR="002B52EA" w:rsidRDefault="002B52EA" w:rsidP="002B52EA">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Новосибирской области</w:t>
      </w:r>
    </w:p>
    <w:p w:rsidR="002B52EA" w:rsidRDefault="00A726D5" w:rsidP="002B52EA">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от 5 августа 2020 г. № 344</w:t>
      </w:r>
    </w:p>
    <w:p w:rsidR="001D55C5" w:rsidRDefault="001D55C5" w:rsidP="001D55C5"/>
    <w:p w:rsidR="001D55C5" w:rsidRDefault="001D55C5" w:rsidP="001D55C5"/>
    <w:p w:rsidR="001D55C5" w:rsidRDefault="001D55C5" w:rsidP="001D55C5"/>
    <w:p w:rsidR="001D55C5" w:rsidRDefault="001D55C5" w:rsidP="001D55C5"/>
    <w:p w:rsidR="001D55C5" w:rsidRDefault="001D55C5" w:rsidP="001D55C5"/>
    <w:p w:rsidR="001D55C5" w:rsidRDefault="001D55C5" w:rsidP="001D55C5"/>
    <w:p w:rsidR="001D55C5" w:rsidRDefault="001D55C5" w:rsidP="001D55C5"/>
    <w:p w:rsidR="001D55C5" w:rsidRPr="002C5A8D" w:rsidRDefault="00FC787F" w:rsidP="001D55C5">
      <w:pPr>
        <w:spacing w:line="360" w:lineRule="auto"/>
        <w:jc w:val="center"/>
        <w:rPr>
          <w:rFonts w:eastAsia="Times New Roman" w:cs="Times New Roman"/>
          <w:b/>
          <w:sz w:val="28"/>
          <w:szCs w:val="28"/>
        </w:rPr>
      </w:pPr>
      <w:r>
        <w:rPr>
          <w:rFonts w:eastAsia="Times New Roman" w:cs="Times New Roman"/>
          <w:b/>
          <w:sz w:val="28"/>
          <w:szCs w:val="28"/>
        </w:rPr>
        <w:t xml:space="preserve"> О </w:t>
      </w:r>
      <w:r w:rsidR="002610DB">
        <w:rPr>
          <w:rFonts w:eastAsia="Times New Roman" w:cs="Times New Roman"/>
          <w:b/>
          <w:sz w:val="28"/>
          <w:szCs w:val="28"/>
        </w:rPr>
        <w:t>СТРАТЕГИИ</w:t>
      </w:r>
    </w:p>
    <w:p w:rsidR="001D55C5" w:rsidRPr="002C5A8D" w:rsidRDefault="001D55C5" w:rsidP="001D55C5">
      <w:pPr>
        <w:spacing w:line="360" w:lineRule="auto"/>
        <w:jc w:val="center"/>
        <w:rPr>
          <w:rFonts w:eastAsia="Times New Roman" w:cs="Times New Roman"/>
          <w:b/>
          <w:sz w:val="28"/>
          <w:szCs w:val="28"/>
        </w:rPr>
      </w:pPr>
      <w:r w:rsidRPr="002C5A8D">
        <w:rPr>
          <w:rFonts w:eastAsia="Times New Roman" w:cs="Times New Roman"/>
          <w:b/>
          <w:sz w:val="28"/>
          <w:szCs w:val="28"/>
        </w:rPr>
        <w:t>СОЦИАЛЬНО-ЭКОНОМИЧЕСКОГО РАЗВИТИЯ</w:t>
      </w:r>
    </w:p>
    <w:p w:rsidR="001D55C5" w:rsidRPr="002C5A8D" w:rsidRDefault="001D55C5" w:rsidP="001D55C5">
      <w:pPr>
        <w:spacing w:line="360" w:lineRule="auto"/>
        <w:jc w:val="center"/>
        <w:rPr>
          <w:rFonts w:eastAsia="Times New Roman" w:cs="Times New Roman"/>
          <w:b/>
          <w:sz w:val="28"/>
          <w:szCs w:val="28"/>
        </w:rPr>
      </w:pPr>
      <w:r w:rsidRPr="002C5A8D">
        <w:rPr>
          <w:rFonts w:eastAsia="Times New Roman" w:cs="Times New Roman"/>
          <w:b/>
          <w:sz w:val="28"/>
          <w:szCs w:val="28"/>
        </w:rPr>
        <w:t xml:space="preserve"> </w:t>
      </w:r>
      <w:r>
        <w:rPr>
          <w:rFonts w:eastAsia="Times New Roman" w:cs="Times New Roman"/>
          <w:b/>
          <w:sz w:val="28"/>
          <w:szCs w:val="28"/>
        </w:rPr>
        <w:t>БАГАНСКОГО</w:t>
      </w:r>
      <w:r w:rsidRPr="002C5A8D">
        <w:rPr>
          <w:rFonts w:eastAsia="Times New Roman" w:cs="Times New Roman"/>
          <w:b/>
          <w:sz w:val="28"/>
          <w:szCs w:val="28"/>
        </w:rPr>
        <w:t xml:space="preserve"> РАЙОНА НОВОСИБИРСКОЙ ОБЛАСТИ</w:t>
      </w:r>
    </w:p>
    <w:p w:rsidR="001D55C5" w:rsidRPr="006E0DB1" w:rsidRDefault="001D55C5" w:rsidP="006E0DB1">
      <w:pPr>
        <w:spacing w:line="360" w:lineRule="auto"/>
        <w:jc w:val="center"/>
        <w:rPr>
          <w:rFonts w:eastAsia="Times New Roman" w:cs="Times New Roman"/>
          <w:b/>
          <w:sz w:val="28"/>
          <w:szCs w:val="28"/>
        </w:rPr>
      </w:pPr>
      <w:r>
        <w:rPr>
          <w:rFonts w:eastAsia="Times New Roman" w:cs="Times New Roman"/>
          <w:b/>
          <w:sz w:val="28"/>
          <w:szCs w:val="28"/>
        </w:rPr>
        <w:t>на период</w:t>
      </w:r>
      <w:r w:rsidRPr="002C5A8D">
        <w:rPr>
          <w:rFonts w:eastAsia="Times New Roman" w:cs="Times New Roman"/>
          <w:b/>
          <w:sz w:val="28"/>
          <w:szCs w:val="28"/>
        </w:rPr>
        <w:t xml:space="preserve"> до 2030 года</w:t>
      </w:r>
    </w:p>
    <w:p w:rsidR="001D55C5" w:rsidRDefault="001D55C5" w:rsidP="001D55C5"/>
    <w:p w:rsidR="006E0DB1" w:rsidRDefault="001D55C5" w:rsidP="006E0DB1">
      <w:r w:rsidRPr="00AA2B25">
        <w:rPr>
          <w:rFonts w:eastAsia="Calibri" w:cs="Times New Roman"/>
          <w:noProof/>
        </w:rPr>
        <w:drawing>
          <wp:inline distT="0" distB="0" distL="0" distR="0">
            <wp:extent cx="5943600" cy="3619500"/>
            <wp:effectExtent l="57150" t="0" r="247650" b="11430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5943600" cy="361950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p>
    <w:p w:rsidR="006E0DB1" w:rsidRPr="006E0DB1" w:rsidRDefault="006E0DB1" w:rsidP="006E0DB1"/>
    <w:p w:rsidR="006E0DB1" w:rsidRDefault="006E0DB1" w:rsidP="006E0DB1">
      <w:pPr>
        <w:spacing w:line="360" w:lineRule="auto"/>
        <w:jc w:val="center"/>
        <w:rPr>
          <w:rFonts w:eastAsia="Times New Roman" w:cs="Times New Roman"/>
          <w:b/>
          <w:sz w:val="28"/>
          <w:szCs w:val="28"/>
        </w:rPr>
      </w:pPr>
    </w:p>
    <w:p w:rsidR="006E0DB1" w:rsidRDefault="006E0DB1" w:rsidP="006E0DB1">
      <w:pPr>
        <w:spacing w:line="360" w:lineRule="auto"/>
        <w:jc w:val="center"/>
        <w:rPr>
          <w:rFonts w:eastAsia="Times New Roman" w:cs="Times New Roman"/>
          <w:b/>
          <w:sz w:val="28"/>
          <w:szCs w:val="28"/>
        </w:rPr>
      </w:pPr>
    </w:p>
    <w:p w:rsidR="006E0DB1" w:rsidRDefault="000221A5" w:rsidP="006E0DB1">
      <w:pPr>
        <w:spacing w:line="360" w:lineRule="auto"/>
        <w:jc w:val="center"/>
        <w:rPr>
          <w:rFonts w:eastAsia="Times New Roman" w:cs="Times New Roman"/>
          <w:b/>
          <w:sz w:val="28"/>
          <w:szCs w:val="28"/>
        </w:rPr>
      </w:pPr>
      <w:r>
        <w:rPr>
          <w:rFonts w:eastAsia="Times New Roman" w:cs="Times New Roman"/>
          <w:b/>
          <w:noProof/>
          <w:sz w:val="28"/>
          <w:szCs w:val="28"/>
        </w:rPr>
        <w:pict>
          <v:rect id="Прямоугольник 1" o:spid="_x0000_s1026" style="position:absolute;left:0;text-align:left;margin-left:469.1pt;margin-top:57.1pt;width:18.75pt;height:12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" fillcolor="white [3201]" stroked="f" strokeweight="2pt"/>
        </w:pict>
      </w:r>
      <w:r w:rsidR="006E0DB1">
        <w:rPr>
          <w:rFonts w:eastAsia="Times New Roman" w:cs="Times New Roman"/>
          <w:b/>
          <w:sz w:val="28"/>
          <w:szCs w:val="28"/>
        </w:rPr>
        <w:t>с.Баган</w:t>
      </w:r>
    </w:p>
    <w:p w:rsidR="006E0DB1" w:rsidRDefault="000221A5" w:rsidP="006E0DB1">
      <w:pPr>
        <w:spacing w:line="360" w:lineRule="auto"/>
        <w:jc w:val="center"/>
        <w:rPr>
          <w:rFonts w:eastAsia="Times New Roman" w:cs="Times New Roman"/>
          <w:b/>
          <w:sz w:val="28"/>
          <w:szCs w:val="28"/>
        </w:rPr>
      </w:pPr>
      <w:r>
        <w:rPr>
          <w:rFonts w:eastAsia="Times New Roman" w:cs="Times New Roman"/>
          <w:b/>
          <w:noProof/>
          <w:sz w:val="28"/>
          <w:szCs w:val="28"/>
        </w:rPr>
        <w:pict>
          <v:rect id="Прямоугольник 34" o:spid="_x0000_s1051" style="position:absolute;left:0;text-align:left;margin-left:469.1pt;margin-top:28pt;width:24pt;height:17.25pt;z-index:251717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" fillcolor="white [3201]" strokecolor="white [3212]" strokeweight="2pt"/>
        </w:pict>
      </w:r>
      <w:r w:rsidR="006E0DB1">
        <w:rPr>
          <w:rFonts w:eastAsia="Times New Roman" w:cs="Times New Roman"/>
          <w:b/>
          <w:sz w:val="28"/>
          <w:szCs w:val="28"/>
        </w:rPr>
        <w:t>2020</w:t>
      </w:r>
      <w:r w:rsidR="006E0DB1" w:rsidRPr="002C5A8D">
        <w:rPr>
          <w:rFonts w:eastAsia="Times New Roman" w:cs="Times New Roman"/>
          <w:b/>
          <w:sz w:val="28"/>
          <w:szCs w:val="28"/>
        </w:rPr>
        <w:t xml:space="preserve"> год</w:t>
      </w:r>
    </w:p>
    <w:p w:rsidR="006E0DB1" w:rsidRDefault="006E0DB1" w:rsidP="001D55C5">
      <w:pPr>
        <w:spacing w:line="360" w:lineRule="auto"/>
        <w:jc w:val="center"/>
        <w:rPr>
          <w:rFonts w:eastAsia="Times New Roman" w:cs="Times New Roman"/>
          <w:b/>
          <w:sz w:val="28"/>
          <w:szCs w:val="28"/>
        </w:rPr>
        <w:sectPr w:rsidR="006E0DB1" w:rsidSect="006E0DB1">
          <w:footerReference w:type="default" r:id="rId10"/>
          <w:pgSz w:w="11906" w:h="16838"/>
          <w:pgMar w:top="851" w:right="851" w:bottom="142" w:left="1418" w:header="709" w:footer="709" w:gutter="0"/>
          <w:pgNumType w:start="0"/>
          <w:cols w:space="708"/>
          <w:docGrid w:linePitch="360"/>
        </w:sectPr>
      </w:pPr>
    </w:p>
    <w:p w:rsidR="002C5A8D" w:rsidRPr="002C5A8D" w:rsidRDefault="00FC787F" w:rsidP="002C5A8D">
      <w:pPr>
        <w:jc w:val="center"/>
        <w:rPr>
          <w:rFonts w:eastAsia="Times New Roman" w:cs="Times New Roman"/>
          <w:b/>
        </w:rPr>
      </w:pPr>
      <w:r>
        <w:rPr>
          <w:rFonts w:eastAsia="Times New Roman" w:cs="Times New Roman"/>
          <w:b/>
        </w:rPr>
        <w:lastRenderedPageBreak/>
        <w:t>СТРУКТУРА</w:t>
      </w:r>
      <w:r w:rsidR="002610DB">
        <w:rPr>
          <w:rFonts w:eastAsia="Times New Roman" w:cs="Times New Roman"/>
          <w:b/>
        </w:rPr>
        <w:t xml:space="preserve"> </w:t>
      </w:r>
      <w:r w:rsidR="002C5A8D" w:rsidRPr="002C5A8D">
        <w:rPr>
          <w:rFonts w:eastAsia="Times New Roman" w:cs="Times New Roman"/>
          <w:b/>
        </w:rPr>
        <w:t xml:space="preserve">СТРАТЕГИИ </w:t>
      </w:r>
    </w:p>
    <w:p w:rsidR="002C5A8D" w:rsidRPr="002C5A8D" w:rsidRDefault="002C5A8D" w:rsidP="002C5A8D">
      <w:pPr>
        <w:jc w:val="center"/>
        <w:rPr>
          <w:rFonts w:eastAsia="Times New Roman" w:cs="Times New Roman"/>
          <w:b/>
        </w:rPr>
      </w:pPr>
      <w:r w:rsidRPr="002C5A8D">
        <w:rPr>
          <w:rFonts w:eastAsia="Times New Roman" w:cs="Times New Roman"/>
          <w:b/>
        </w:rPr>
        <w:t xml:space="preserve">СОЦИАЛЬНО-ЭКОНОМИЧЕСКОГО РАЗВИТИЯ </w:t>
      </w:r>
      <w:r>
        <w:rPr>
          <w:rFonts w:eastAsia="Times New Roman" w:cs="Times New Roman"/>
          <w:b/>
        </w:rPr>
        <w:t>БАГАНСКОГО</w:t>
      </w:r>
      <w:r w:rsidRPr="002C5A8D">
        <w:rPr>
          <w:rFonts w:eastAsia="Times New Roman" w:cs="Times New Roman"/>
          <w:b/>
        </w:rPr>
        <w:t xml:space="preserve"> РАЙОНА </w:t>
      </w:r>
      <w:r>
        <w:rPr>
          <w:rFonts w:eastAsia="Times New Roman" w:cs="Times New Roman"/>
          <w:b/>
        </w:rPr>
        <w:t>НОВОСИБИРСКОЙ ОБЛАСТИ</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9"/>
        <w:gridCol w:w="1417"/>
      </w:tblGrid>
      <w:tr w:rsidR="002C5A8D" w:rsidRPr="002C5A8D" w:rsidTr="00580E23">
        <w:trPr>
          <w:tblHeader/>
        </w:trPr>
        <w:tc>
          <w:tcPr>
            <w:tcW w:w="8789" w:type="dxa"/>
          </w:tcPr>
          <w:p w:rsidR="002C5A8D" w:rsidRPr="002C5A8D" w:rsidRDefault="002C5A8D" w:rsidP="002C5A8D">
            <w:pPr>
              <w:widowControl w:val="0"/>
              <w:autoSpaceDE w:val="0"/>
              <w:autoSpaceDN w:val="0"/>
              <w:adjustRightInd w:val="0"/>
              <w:spacing w:after="200" w:line="276" w:lineRule="auto"/>
              <w:jc w:val="center"/>
              <w:rPr>
                <w:rFonts w:eastAsia="Times New Roman" w:cs="Times New Roman"/>
                <w:b/>
                <w:bCs/>
              </w:rPr>
            </w:pPr>
            <w:r w:rsidRPr="002C5A8D">
              <w:rPr>
                <w:rFonts w:eastAsia="Times New Roman" w:cs="Times New Roman"/>
                <w:b/>
                <w:bCs/>
                <w:sz w:val="22"/>
                <w:szCs w:val="22"/>
              </w:rPr>
              <w:t>Раздел</w:t>
            </w:r>
          </w:p>
        </w:tc>
        <w:tc>
          <w:tcPr>
            <w:tcW w:w="1417" w:type="dxa"/>
          </w:tcPr>
          <w:p w:rsidR="002C5A8D" w:rsidRPr="002C5A8D" w:rsidRDefault="002C5A8D" w:rsidP="002C5A8D">
            <w:pPr>
              <w:widowControl w:val="0"/>
              <w:autoSpaceDE w:val="0"/>
              <w:autoSpaceDN w:val="0"/>
              <w:adjustRightInd w:val="0"/>
              <w:spacing w:after="200" w:line="276" w:lineRule="auto"/>
              <w:jc w:val="center"/>
              <w:rPr>
                <w:rFonts w:eastAsia="Times New Roman" w:cs="Times New Roman"/>
                <w:b/>
                <w:bCs/>
              </w:rPr>
            </w:pPr>
            <w:r w:rsidRPr="002C5A8D">
              <w:rPr>
                <w:rFonts w:eastAsia="Times New Roman" w:cs="Times New Roman"/>
                <w:b/>
                <w:bCs/>
                <w:sz w:val="22"/>
                <w:szCs w:val="22"/>
              </w:rPr>
              <w:t>страницы</w:t>
            </w:r>
          </w:p>
        </w:tc>
      </w:tr>
      <w:tr w:rsidR="002C5A8D" w:rsidRPr="002C5A8D" w:rsidTr="00580E23">
        <w:tc>
          <w:tcPr>
            <w:tcW w:w="8789" w:type="dxa"/>
            <w:vAlign w:val="bottom"/>
          </w:tcPr>
          <w:p w:rsidR="002C5A8D" w:rsidRPr="002C5A8D" w:rsidRDefault="002C5A8D" w:rsidP="002C5A8D">
            <w:pPr>
              <w:spacing w:after="200" w:line="276" w:lineRule="auto"/>
              <w:rPr>
                <w:rFonts w:eastAsia="Times New Roman" w:cs="Times New Roman"/>
                <w:b/>
                <w:bCs/>
              </w:rPr>
            </w:pPr>
            <w:r w:rsidRPr="002C5A8D">
              <w:rPr>
                <w:rFonts w:eastAsia="Times New Roman" w:cs="Times New Roman"/>
                <w:b/>
                <w:bCs/>
              </w:rPr>
              <w:t>ВВЕДЕНИЕ</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sidRPr="00300BC2">
              <w:rPr>
                <w:rFonts w:eastAsia="Times New Roman" w:cs="Times New Roman"/>
                <w:bCs/>
                <w:color w:val="000000" w:themeColor="text1"/>
              </w:rPr>
              <w:t>5</w:t>
            </w:r>
          </w:p>
        </w:tc>
      </w:tr>
      <w:tr w:rsidR="002C5A8D" w:rsidRPr="002C5A8D" w:rsidTr="00580E23">
        <w:tc>
          <w:tcPr>
            <w:tcW w:w="8789" w:type="dxa"/>
            <w:vAlign w:val="bottom"/>
          </w:tcPr>
          <w:p w:rsidR="002C5A8D" w:rsidRPr="002C5A8D" w:rsidRDefault="002C5A8D" w:rsidP="002C5A8D">
            <w:pPr>
              <w:spacing w:after="200" w:line="276" w:lineRule="auto"/>
              <w:rPr>
                <w:rFonts w:eastAsia="Times New Roman" w:cs="Times New Roman"/>
                <w:b/>
                <w:bCs/>
              </w:rPr>
            </w:pPr>
            <w:r w:rsidRPr="002C5A8D">
              <w:rPr>
                <w:rFonts w:eastAsia="Times New Roman" w:cs="Times New Roman"/>
                <w:b/>
                <w:bCs/>
              </w:rPr>
              <w:t>ОБЩИЕ ПОЛОЖЕНИЯ</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8</w:t>
            </w:r>
          </w:p>
        </w:tc>
      </w:tr>
      <w:tr w:rsidR="002C5A8D" w:rsidRPr="002C5A8D" w:rsidTr="00580E23">
        <w:tc>
          <w:tcPr>
            <w:tcW w:w="8789" w:type="dxa"/>
            <w:vAlign w:val="bottom"/>
          </w:tcPr>
          <w:p w:rsidR="002C5A8D" w:rsidRPr="002C5A8D" w:rsidRDefault="00686419" w:rsidP="002C5A8D">
            <w:pPr>
              <w:spacing w:after="200" w:line="276" w:lineRule="auto"/>
              <w:rPr>
                <w:rFonts w:eastAsia="Times New Roman" w:cs="Times New Roman"/>
                <w:b/>
                <w:bCs/>
              </w:rPr>
            </w:pPr>
            <w:r>
              <w:rPr>
                <w:rFonts w:eastAsia="Times New Roman" w:cs="Times New Roman"/>
                <w:b/>
                <w:bCs/>
                <w:lang w:val="en-US"/>
              </w:rPr>
              <w:t>I</w:t>
            </w:r>
            <w:r w:rsidR="002C5A8D" w:rsidRPr="002C5A8D">
              <w:rPr>
                <w:rFonts w:eastAsia="Times New Roman" w:cs="Times New Roman"/>
                <w:b/>
                <w:bCs/>
              </w:rPr>
              <w:t>. КОМПЛЕКСНАЯ ОЦЕНКА СОЦИАЛЬНО-ЭКОНОМИЧЕСКОГО РАЗВИТИЯ БАГАНСКОГО РАЙОНА НОВОСИБИРСКОЙ ОБЛАСТИ</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9</w:t>
            </w:r>
          </w:p>
        </w:tc>
      </w:tr>
      <w:tr w:rsidR="002C5A8D" w:rsidRPr="002C5A8D" w:rsidTr="00580E23">
        <w:trPr>
          <w:trHeight w:val="493"/>
        </w:trPr>
        <w:tc>
          <w:tcPr>
            <w:tcW w:w="8789" w:type="dxa"/>
            <w:vAlign w:val="bottom"/>
          </w:tcPr>
          <w:p w:rsidR="002C5A8D" w:rsidRPr="002C5A8D" w:rsidRDefault="007A2269" w:rsidP="002C5A8D">
            <w:pPr>
              <w:widowControl w:val="0"/>
              <w:autoSpaceDE w:val="0"/>
              <w:autoSpaceDN w:val="0"/>
              <w:adjustRightInd w:val="0"/>
              <w:spacing w:after="200" w:line="276" w:lineRule="auto"/>
              <w:rPr>
                <w:rFonts w:eastAsia="Times New Roman" w:cs="Times New Roman"/>
                <w:b/>
                <w:bCs/>
                <w:sz w:val="26"/>
                <w:szCs w:val="26"/>
              </w:rPr>
            </w:pPr>
            <w:r>
              <w:rPr>
                <w:rFonts w:eastAsia="Times New Roman" w:cs="Times New Roman"/>
                <w:b/>
                <w:bCs/>
                <w:sz w:val="26"/>
                <w:szCs w:val="26"/>
              </w:rPr>
              <w:t>1</w:t>
            </w:r>
            <w:r w:rsidR="002C5A8D" w:rsidRPr="002C5A8D">
              <w:rPr>
                <w:rFonts w:eastAsia="Times New Roman" w:cs="Times New Roman"/>
                <w:b/>
                <w:bCs/>
                <w:sz w:val="26"/>
                <w:szCs w:val="26"/>
              </w:rPr>
              <w:t>.1.Общая характеристика муниципального образования</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9</w:t>
            </w:r>
          </w:p>
        </w:tc>
      </w:tr>
      <w:tr w:rsidR="002C5A8D" w:rsidRPr="002C5A8D" w:rsidTr="00580E23">
        <w:trPr>
          <w:trHeight w:val="471"/>
        </w:trPr>
        <w:tc>
          <w:tcPr>
            <w:tcW w:w="8789" w:type="dxa"/>
            <w:vAlign w:val="bottom"/>
          </w:tcPr>
          <w:p w:rsidR="002C5A8D" w:rsidRPr="002C5A8D" w:rsidRDefault="007A2269" w:rsidP="002C5A8D">
            <w:pPr>
              <w:widowControl w:val="0"/>
              <w:autoSpaceDE w:val="0"/>
              <w:autoSpaceDN w:val="0"/>
              <w:adjustRightInd w:val="0"/>
              <w:spacing w:after="200" w:line="276" w:lineRule="auto"/>
              <w:rPr>
                <w:rFonts w:eastAsia="Times New Roman" w:cs="Times New Roman"/>
                <w:b/>
                <w:bCs/>
                <w:sz w:val="26"/>
                <w:szCs w:val="26"/>
              </w:rPr>
            </w:pPr>
            <w:r>
              <w:rPr>
                <w:rFonts w:eastAsia="Times New Roman" w:cs="Times New Roman"/>
                <w:b/>
                <w:bCs/>
                <w:sz w:val="26"/>
                <w:szCs w:val="26"/>
              </w:rPr>
              <w:t>1</w:t>
            </w:r>
            <w:r w:rsidR="002C5A8D" w:rsidRPr="002C5A8D">
              <w:rPr>
                <w:rFonts w:eastAsia="Times New Roman" w:cs="Times New Roman"/>
                <w:b/>
                <w:bCs/>
                <w:sz w:val="26"/>
                <w:szCs w:val="26"/>
              </w:rPr>
              <w:t>.2.</w:t>
            </w:r>
            <w:r>
              <w:rPr>
                <w:rFonts w:eastAsia="Times New Roman" w:cs="Times New Roman"/>
                <w:b/>
                <w:bCs/>
                <w:sz w:val="26"/>
                <w:szCs w:val="26"/>
              </w:rPr>
              <w:t xml:space="preserve"> Анализ демографической ситуации</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10</w:t>
            </w:r>
          </w:p>
        </w:tc>
      </w:tr>
      <w:tr w:rsidR="002C5A8D" w:rsidRPr="002C5A8D" w:rsidTr="00580E23">
        <w:trPr>
          <w:trHeight w:val="471"/>
        </w:trPr>
        <w:tc>
          <w:tcPr>
            <w:tcW w:w="8789" w:type="dxa"/>
            <w:vAlign w:val="bottom"/>
          </w:tcPr>
          <w:p w:rsidR="002C5A8D" w:rsidRPr="002C5A8D" w:rsidRDefault="007A2269" w:rsidP="002C5A8D">
            <w:pPr>
              <w:widowControl w:val="0"/>
              <w:autoSpaceDE w:val="0"/>
              <w:autoSpaceDN w:val="0"/>
              <w:adjustRightInd w:val="0"/>
              <w:spacing w:after="200" w:line="276" w:lineRule="auto"/>
              <w:rPr>
                <w:rFonts w:eastAsia="Times New Roman" w:cs="Times New Roman"/>
                <w:b/>
                <w:bCs/>
                <w:sz w:val="26"/>
                <w:szCs w:val="26"/>
              </w:rPr>
            </w:pPr>
            <w:r>
              <w:rPr>
                <w:rFonts w:eastAsia="Times New Roman" w:cs="Times New Roman"/>
                <w:b/>
                <w:bCs/>
                <w:sz w:val="26"/>
                <w:szCs w:val="26"/>
              </w:rPr>
              <w:t>1</w:t>
            </w:r>
            <w:r w:rsidR="002C5A8D" w:rsidRPr="002C5A8D">
              <w:rPr>
                <w:rFonts w:eastAsia="Times New Roman" w:cs="Times New Roman"/>
                <w:b/>
                <w:bCs/>
                <w:sz w:val="26"/>
                <w:szCs w:val="26"/>
              </w:rPr>
              <w:t>.3.</w:t>
            </w:r>
            <w:r>
              <w:rPr>
                <w:rFonts w:eastAsia="Times New Roman" w:cs="Times New Roman"/>
                <w:b/>
                <w:bCs/>
                <w:sz w:val="26"/>
                <w:szCs w:val="26"/>
              </w:rPr>
              <w:t xml:space="preserve"> </w:t>
            </w:r>
            <w:r w:rsidR="002C5A8D" w:rsidRPr="002C5A8D">
              <w:rPr>
                <w:rFonts w:eastAsia="Times New Roman" w:cs="Times New Roman"/>
                <w:b/>
                <w:bCs/>
                <w:sz w:val="26"/>
                <w:szCs w:val="26"/>
              </w:rPr>
              <w:t>Анализ развития экономики</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12</w:t>
            </w:r>
          </w:p>
        </w:tc>
      </w:tr>
      <w:tr w:rsidR="002C5A8D" w:rsidRPr="002C5A8D" w:rsidTr="00580E23">
        <w:trPr>
          <w:trHeight w:val="471"/>
        </w:trPr>
        <w:tc>
          <w:tcPr>
            <w:tcW w:w="8789" w:type="dxa"/>
            <w:vAlign w:val="bottom"/>
          </w:tcPr>
          <w:p w:rsidR="002C5A8D" w:rsidRPr="00C31259" w:rsidRDefault="007A2269" w:rsidP="002C5A8D">
            <w:pPr>
              <w:widowControl w:val="0"/>
              <w:autoSpaceDE w:val="0"/>
              <w:autoSpaceDN w:val="0"/>
              <w:adjustRightInd w:val="0"/>
              <w:spacing w:after="200" w:line="276" w:lineRule="auto"/>
              <w:rPr>
                <w:rFonts w:eastAsia="Times New Roman" w:cs="Times New Roman"/>
                <w:bCs/>
              </w:rPr>
            </w:pPr>
            <w:r w:rsidRPr="00C31259">
              <w:rPr>
                <w:rFonts w:eastAsia="Times New Roman" w:cs="Times New Roman"/>
                <w:bCs/>
              </w:rPr>
              <w:t>1</w:t>
            </w:r>
            <w:r w:rsidR="002C5A8D" w:rsidRPr="00C31259">
              <w:rPr>
                <w:rFonts w:eastAsia="Times New Roman" w:cs="Times New Roman"/>
                <w:bCs/>
              </w:rPr>
              <w:t>.3.1. Промышленность</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12</w:t>
            </w:r>
          </w:p>
        </w:tc>
      </w:tr>
      <w:tr w:rsidR="002C5A8D" w:rsidRPr="002C5A8D" w:rsidTr="00580E23">
        <w:trPr>
          <w:trHeight w:val="471"/>
        </w:trPr>
        <w:tc>
          <w:tcPr>
            <w:tcW w:w="8789" w:type="dxa"/>
            <w:vAlign w:val="bottom"/>
          </w:tcPr>
          <w:p w:rsidR="002C5A8D" w:rsidRPr="00C31259" w:rsidRDefault="007A2269" w:rsidP="002C5A8D">
            <w:pPr>
              <w:widowControl w:val="0"/>
              <w:autoSpaceDE w:val="0"/>
              <w:autoSpaceDN w:val="0"/>
              <w:adjustRightInd w:val="0"/>
              <w:spacing w:after="200" w:line="276" w:lineRule="auto"/>
              <w:rPr>
                <w:rFonts w:eastAsia="Times New Roman" w:cs="Times New Roman"/>
                <w:bCs/>
              </w:rPr>
            </w:pPr>
            <w:r w:rsidRPr="00C31259">
              <w:rPr>
                <w:rFonts w:eastAsia="Times New Roman" w:cs="Times New Roman"/>
                <w:bCs/>
              </w:rPr>
              <w:t>1</w:t>
            </w:r>
            <w:r w:rsidR="002C5A8D" w:rsidRPr="00C31259">
              <w:rPr>
                <w:rFonts w:eastAsia="Times New Roman" w:cs="Times New Roman"/>
                <w:bCs/>
              </w:rPr>
              <w:t>.3.2.Агропромышленный комплекс</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15</w:t>
            </w:r>
          </w:p>
        </w:tc>
      </w:tr>
      <w:tr w:rsidR="002C5A8D" w:rsidRPr="002C5A8D" w:rsidTr="00580E23">
        <w:trPr>
          <w:trHeight w:val="471"/>
        </w:trPr>
        <w:tc>
          <w:tcPr>
            <w:tcW w:w="8789" w:type="dxa"/>
            <w:vAlign w:val="bottom"/>
          </w:tcPr>
          <w:p w:rsidR="002C5A8D" w:rsidRPr="00C31259" w:rsidRDefault="007A2269" w:rsidP="002C5A8D">
            <w:pPr>
              <w:widowControl w:val="0"/>
              <w:autoSpaceDE w:val="0"/>
              <w:autoSpaceDN w:val="0"/>
              <w:adjustRightInd w:val="0"/>
              <w:spacing w:after="200" w:line="276" w:lineRule="auto"/>
              <w:rPr>
                <w:rFonts w:eastAsia="Times New Roman" w:cs="Times New Roman"/>
                <w:bCs/>
              </w:rPr>
            </w:pPr>
            <w:r w:rsidRPr="00C31259">
              <w:rPr>
                <w:rFonts w:eastAsia="Times New Roman" w:cs="Times New Roman"/>
                <w:bCs/>
              </w:rPr>
              <w:t>1</w:t>
            </w:r>
            <w:r w:rsidR="002C5A8D" w:rsidRPr="00C31259">
              <w:rPr>
                <w:rFonts w:eastAsia="Times New Roman" w:cs="Times New Roman"/>
                <w:bCs/>
              </w:rPr>
              <w:t>.3.3.Рекреационная инфраструктура</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18</w:t>
            </w:r>
          </w:p>
        </w:tc>
      </w:tr>
      <w:tr w:rsidR="002C5A8D" w:rsidRPr="002C5A8D" w:rsidTr="00580E23">
        <w:trPr>
          <w:trHeight w:val="471"/>
        </w:trPr>
        <w:tc>
          <w:tcPr>
            <w:tcW w:w="8789" w:type="dxa"/>
            <w:vAlign w:val="bottom"/>
          </w:tcPr>
          <w:p w:rsidR="002C5A8D" w:rsidRPr="00C31259" w:rsidRDefault="007A2269" w:rsidP="002C5A8D">
            <w:pPr>
              <w:widowControl w:val="0"/>
              <w:autoSpaceDE w:val="0"/>
              <w:autoSpaceDN w:val="0"/>
              <w:adjustRightInd w:val="0"/>
              <w:spacing w:after="200" w:line="276" w:lineRule="auto"/>
              <w:rPr>
                <w:rFonts w:eastAsia="Times New Roman" w:cs="Times New Roman"/>
                <w:bCs/>
              </w:rPr>
            </w:pPr>
            <w:r w:rsidRPr="00C31259">
              <w:rPr>
                <w:rFonts w:eastAsia="Times New Roman" w:cs="Times New Roman"/>
                <w:bCs/>
              </w:rPr>
              <w:t>1</w:t>
            </w:r>
            <w:r w:rsidR="002C5A8D" w:rsidRPr="00C31259">
              <w:rPr>
                <w:rFonts w:eastAsia="Times New Roman" w:cs="Times New Roman"/>
                <w:bCs/>
              </w:rPr>
              <w:t xml:space="preserve">.3.4.Инвестиционный климат </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20</w:t>
            </w:r>
          </w:p>
        </w:tc>
      </w:tr>
      <w:tr w:rsidR="002C5A8D" w:rsidRPr="002C5A8D" w:rsidTr="00580E23">
        <w:trPr>
          <w:trHeight w:val="471"/>
        </w:trPr>
        <w:tc>
          <w:tcPr>
            <w:tcW w:w="8789" w:type="dxa"/>
            <w:vAlign w:val="bottom"/>
          </w:tcPr>
          <w:p w:rsidR="002C5A8D" w:rsidRPr="00C31259" w:rsidRDefault="007A2269" w:rsidP="002C5A8D">
            <w:pPr>
              <w:widowControl w:val="0"/>
              <w:autoSpaceDN w:val="0"/>
              <w:adjustRightInd w:val="0"/>
              <w:spacing w:after="200" w:line="276" w:lineRule="auto"/>
              <w:rPr>
                <w:rFonts w:eastAsia="Times New Roman" w:cs="Times New Roman"/>
                <w:bCs/>
                <w:lang w:val="en-US"/>
              </w:rPr>
            </w:pPr>
            <w:r w:rsidRPr="00C31259">
              <w:rPr>
                <w:rFonts w:eastAsia="Times New Roman" w:cs="Times New Roman"/>
                <w:bCs/>
              </w:rPr>
              <w:t>1</w:t>
            </w:r>
            <w:r w:rsidR="002C5A8D" w:rsidRPr="00C31259">
              <w:rPr>
                <w:rFonts w:eastAsia="Times New Roman" w:cs="Times New Roman"/>
                <w:bCs/>
              </w:rPr>
              <w:t>.3.5.Транспорт</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22</w:t>
            </w:r>
          </w:p>
        </w:tc>
      </w:tr>
      <w:tr w:rsidR="002C5A8D" w:rsidRPr="002C5A8D" w:rsidTr="00580E23">
        <w:trPr>
          <w:trHeight w:val="471"/>
        </w:trPr>
        <w:tc>
          <w:tcPr>
            <w:tcW w:w="8789" w:type="dxa"/>
            <w:vAlign w:val="bottom"/>
          </w:tcPr>
          <w:p w:rsidR="002C5A8D" w:rsidRPr="00C31259" w:rsidRDefault="007A2269" w:rsidP="002C5A8D">
            <w:pPr>
              <w:widowControl w:val="0"/>
              <w:autoSpaceDE w:val="0"/>
              <w:autoSpaceDN w:val="0"/>
              <w:adjustRightInd w:val="0"/>
              <w:spacing w:after="200" w:line="276" w:lineRule="auto"/>
              <w:rPr>
                <w:rFonts w:eastAsia="Times New Roman" w:cs="Times New Roman"/>
                <w:bCs/>
                <w:lang w:val="en-US"/>
              </w:rPr>
            </w:pPr>
            <w:r w:rsidRPr="00C31259">
              <w:rPr>
                <w:rFonts w:eastAsia="Times New Roman" w:cs="Times New Roman"/>
                <w:bCs/>
              </w:rPr>
              <w:t>1</w:t>
            </w:r>
            <w:r w:rsidR="002C5A8D" w:rsidRPr="00C31259">
              <w:rPr>
                <w:rFonts w:eastAsia="Times New Roman" w:cs="Times New Roman"/>
                <w:bCs/>
              </w:rPr>
              <w:t>.3.6.</w:t>
            </w:r>
            <w:r w:rsidR="00EC5632" w:rsidRPr="00C31259">
              <w:t xml:space="preserve"> </w:t>
            </w:r>
            <w:r w:rsidR="00EC5632" w:rsidRPr="00C31259">
              <w:rPr>
                <w:rFonts w:eastAsia="Times New Roman" w:cs="Times New Roman"/>
                <w:bCs/>
              </w:rPr>
              <w:t>Связь и интернет</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24</w:t>
            </w:r>
          </w:p>
        </w:tc>
      </w:tr>
      <w:tr w:rsidR="002C5A8D" w:rsidRPr="002C5A8D" w:rsidTr="00580E23">
        <w:trPr>
          <w:trHeight w:val="471"/>
        </w:trPr>
        <w:tc>
          <w:tcPr>
            <w:tcW w:w="8789" w:type="dxa"/>
            <w:vAlign w:val="bottom"/>
          </w:tcPr>
          <w:p w:rsidR="002C5A8D" w:rsidRPr="00C31259" w:rsidRDefault="007A2269" w:rsidP="002C5A8D">
            <w:pPr>
              <w:widowControl w:val="0"/>
              <w:autoSpaceDE w:val="0"/>
              <w:autoSpaceDN w:val="0"/>
              <w:adjustRightInd w:val="0"/>
              <w:spacing w:after="200" w:line="276" w:lineRule="auto"/>
              <w:rPr>
                <w:rFonts w:eastAsia="Times New Roman" w:cs="Times New Roman"/>
                <w:bCs/>
                <w:lang w:val="en-US"/>
              </w:rPr>
            </w:pPr>
            <w:r w:rsidRPr="00C31259">
              <w:rPr>
                <w:rFonts w:eastAsia="Times New Roman" w:cs="Times New Roman"/>
                <w:bCs/>
              </w:rPr>
              <w:t>1</w:t>
            </w:r>
            <w:r w:rsidR="002C5A8D" w:rsidRPr="00C31259">
              <w:rPr>
                <w:rFonts w:eastAsia="Times New Roman" w:cs="Times New Roman"/>
                <w:bCs/>
              </w:rPr>
              <w:t>.3.7.Строительство</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24</w:t>
            </w:r>
          </w:p>
        </w:tc>
      </w:tr>
      <w:tr w:rsidR="002C5A8D" w:rsidRPr="002C5A8D" w:rsidTr="00580E23">
        <w:trPr>
          <w:trHeight w:val="471"/>
        </w:trPr>
        <w:tc>
          <w:tcPr>
            <w:tcW w:w="8789" w:type="dxa"/>
            <w:vAlign w:val="bottom"/>
          </w:tcPr>
          <w:p w:rsidR="002C5A8D" w:rsidRPr="00C31259" w:rsidRDefault="007A2269" w:rsidP="002C5A8D">
            <w:pPr>
              <w:widowControl w:val="0"/>
              <w:autoSpaceDE w:val="0"/>
              <w:autoSpaceDN w:val="0"/>
              <w:adjustRightInd w:val="0"/>
              <w:spacing w:after="200" w:line="276" w:lineRule="auto"/>
              <w:rPr>
                <w:rFonts w:eastAsia="Times New Roman" w:cs="Times New Roman"/>
                <w:bCs/>
                <w:lang w:val="en-US"/>
              </w:rPr>
            </w:pPr>
            <w:r w:rsidRPr="00C31259">
              <w:rPr>
                <w:rFonts w:eastAsia="Times New Roman" w:cs="Times New Roman"/>
                <w:bCs/>
              </w:rPr>
              <w:t>1</w:t>
            </w:r>
            <w:r w:rsidR="002C5A8D" w:rsidRPr="00C31259">
              <w:rPr>
                <w:rFonts w:eastAsia="Times New Roman" w:cs="Times New Roman"/>
                <w:bCs/>
              </w:rPr>
              <w:t>.3.8.Инженерная и коммунальная инфраструктура</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25</w:t>
            </w:r>
          </w:p>
        </w:tc>
      </w:tr>
      <w:tr w:rsidR="002C5A8D" w:rsidRPr="002C5A8D" w:rsidTr="00580E23">
        <w:trPr>
          <w:trHeight w:val="471"/>
        </w:trPr>
        <w:tc>
          <w:tcPr>
            <w:tcW w:w="8789" w:type="dxa"/>
            <w:vAlign w:val="bottom"/>
          </w:tcPr>
          <w:p w:rsidR="002C5A8D" w:rsidRPr="00C31259" w:rsidRDefault="007A2269" w:rsidP="002C5A8D">
            <w:pPr>
              <w:widowControl w:val="0"/>
              <w:autoSpaceDE w:val="0"/>
              <w:autoSpaceDN w:val="0"/>
              <w:adjustRightInd w:val="0"/>
              <w:spacing w:after="200" w:line="276" w:lineRule="auto"/>
              <w:rPr>
                <w:rFonts w:eastAsia="Times New Roman" w:cs="Times New Roman"/>
                <w:bCs/>
              </w:rPr>
            </w:pPr>
            <w:r w:rsidRPr="00C31259">
              <w:rPr>
                <w:rFonts w:eastAsia="Times New Roman" w:cs="Times New Roman"/>
                <w:bCs/>
              </w:rPr>
              <w:t>1</w:t>
            </w:r>
            <w:r w:rsidR="00FD0AD7" w:rsidRPr="00C31259">
              <w:rPr>
                <w:rFonts w:eastAsia="Times New Roman" w:cs="Times New Roman"/>
                <w:bCs/>
              </w:rPr>
              <w:t>.3.9</w:t>
            </w:r>
            <w:r w:rsidR="002C5A8D" w:rsidRPr="00C31259">
              <w:rPr>
                <w:rFonts w:eastAsia="Times New Roman" w:cs="Times New Roman"/>
                <w:bCs/>
              </w:rPr>
              <w:t>.</w:t>
            </w:r>
            <w:r w:rsidR="00FD0AD7" w:rsidRPr="00C31259">
              <w:rPr>
                <w:rFonts w:eastAsia="Times New Roman" w:cs="Times New Roman"/>
                <w:bCs/>
              </w:rPr>
              <w:t xml:space="preserve"> </w:t>
            </w:r>
            <w:r w:rsidR="002C5A8D" w:rsidRPr="00C31259">
              <w:rPr>
                <w:rFonts w:eastAsia="Times New Roman" w:cs="Times New Roman"/>
                <w:bCs/>
              </w:rPr>
              <w:t>Малое и среднее предпринимательство</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26</w:t>
            </w:r>
          </w:p>
        </w:tc>
      </w:tr>
      <w:tr w:rsidR="002C5A8D" w:rsidRPr="002C5A8D" w:rsidTr="00580E23">
        <w:trPr>
          <w:trHeight w:val="471"/>
        </w:trPr>
        <w:tc>
          <w:tcPr>
            <w:tcW w:w="8789" w:type="dxa"/>
            <w:vAlign w:val="bottom"/>
          </w:tcPr>
          <w:p w:rsidR="002C5A8D" w:rsidRPr="00C31259" w:rsidRDefault="007A2269" w:rsidP="002C5A8D">
            <w:pPr>
              <w:widowControl w:val="0"/>
              <w:autoSpaceDE w:val="0"/>
              <w:autoSpaceDN w:val="0"/>
              <w:adjustRightInd w:val="0"/>
              <w:spacing w:after="200" w:line="276" w:lineRule="auto"/>
              <w:rPr>
                <w:rFonts w:eastAsia="Times New Roman" w:cs="Times New Roman"/>
                <w:bCs/>
              </w:rPr>
            </w:pPr>
            <w:r w:rsidRPr="00C31259">
              <w:rPr>
                <w:rFonts w:eastAsia="Times New Roman" w:cs="Times New Roman"/>
                <w:bCs/>
              </w:rPr>
              <w:t>1</w:t>
            </w:r>
            <w:r w:rsidR="00FD0AD7" w:rsidRPr="00C31259">
              <w:rPr>
                <w:rFonts w:eastAsia="Times New Roman" w:cs="Times New Roman"/>
                <w:bCs/>
              </w:rPr>
              <w:t>.3.10</w:t>
            </w:r>
            <w:r w:rsidR="002C5A8D" w:rsidRPr="00C31259">
              <w:rPr>
                <w:rFonts w:eastAsia="Times New Roman" w:cs="Times New Roman"/>
                <w:bCs/>
              </w:rPr>
              <w:t>.</w:t>
            </w:r>
            <w:r w:rsidR="00FD0AD7" w:rsidRPr="00C31259">
              <w:rPr>
                <w:rFonts w:eastAsia="Times New Roman" w:cs="Times New Roman"/>
                <w:bCs/>
              </w:rPr>
              <w:t xml:space="preserve"> </w:t>
            </w:r>
            <w:r w:rsidR="002C5A8D" w:rsidRPr="00C31259">
              <w:rPr>
                <w:rFonts w:eastAsia="Times New Roman" w:cs="Times New Roman"/>
                <w:bCs/>
              </w:rPr>
              <w:t>Потребительский рынок</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28</w:t>
            </w:r>
          </w:p>
        </w:tc>
      </w:tr>
      <w:tr w:rsidR="002C5A8D" w:rsidRPr="002C5A8D" w:rsidTr="00580E23">
        <w:trPr>
          <w:trHeight w:val="471"/>
        </w:trPr>
        <w:tc>
          <w:tcPr>
            <w:tcW w:w="8789" w:type="dxa"/>
            <w:vAlign w:val="bottom"/>
          </w:tcPr>
          <w:p w:rsidR="002C5A8D" w:rsidRPr="00C31259" w:rsidRDefault="007A2269" w:rsidP="002C5A8D">
            <w:pPr>
              <w:widowControl w:val="0"/>
              <w:autoSpaceDE w:val="0"/>
              <w:autoSpaceDN w:val="0"/>
              <w:adjustRightInd w:val="0"/>
              <w:spacing w:after="200" w:line="276" w:lineRule="auto"/>
              <w:rPr>
                <w:rFonts w:eastAsia="Times New Roman" w:cs="Times New Roman"/>
                <w:bCs/>
              </w:rPr>
            </w:pPr>
            <w:r w:rsidRPr="00C31259">
              <w:rPr>
                <w:rFonts w:eastAsia="Times New Roman" w:cs="Times New Roman"/>
                <w:bCs/>
              </w:rPr>
              <w:t>1</w:t>
            </w:r>
            <w:r w:rsidR="00FD0AD7" w:rsidRPr="00C31259">
              <w:rPr>
                <w:rFonts w:eastAsia="Times New Roman" w:cs="Times New Roman"/>
                <w:bCs/>
              </w:rPr>
              <w:t>.3.11</w:t>
            </w:r>
            <w:r w:rsidR="002C5A8D" w:rsidRPr="00C31259">
              <w:rPr>
                <w:rFonts w:eastAsia="Times New Roman" w:cs="Times New Roman"/>
                <w:bCs/>
              </w:rPr>
              <w:t xml:space="preserve"> .Земли и использование территорий</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29</w:t>
            </w:r>
          </w:p>
        </w:tc>
      </w:tr>
      <w:tr w:rsidR="00C31259" w:rsidRPr="002C5A8D" w:rsidTr="00580E23">
        <w:trPr>
          <w:trHeight w:val="471"/>
        </w:trPr>
        <w:tc>
          <w:tcPr>
            <w:tcW w:w="8789" w:type="dxa"/>
            <w:vAlign w:val="bottom"/>
          </w:tcPr>
          <w:p w:rsidR="00C31259" w:rsidRPr="00C31259" w:rsidRDefault="00C31259" w:rsidP="002C5A8D">
            <w:pPr>
              <w:widowControl w:val="0"/>
              <w:autoSpaceDE w:val="0"/>
              <w:autoSpaceDN w:val="0"/>
              <w:adjustRightInd w:val="0"/>
              <w:spacing w:after="200" w:line="276" w:lineRule="auto"/>
              <w:rPr>
                <w:rFonts w:eastAsia="Times New Roman" w:cs="Times New Roman"/>
                <w:bCs/>
              </w:rPr>
            </w:pPr>
            <w:r w:rsidRPr="00C31259">
              <w:rPr>
                <w:rFonts w:eastAsia="Times New Roman" w:cs="Times New Roman"/>
                <w:bCs/>
              </w:rPr>
              <w:t>1</w:t>
            </w:r>
            <w:r>
              <w:rPr>
                <w:rFonts w:eastAsia="Times New Roman" w:cs="Times New Roman"/>
                <w:bCs/>
              </w:rPr>
              <w:t>.3.12</w:t>
            </w:r>
            <w:r w:rsidRPr="00C31259">
              <w:rPr>
                <w:rFonts w:eastAsia="Times New Roman" w:cs="Times New Roman"/>
                <w:bCs/>
              </w:rPr>
              <w:t xml:space="preserve"> .</w:t>
            </w:r>
            <w:r w:rsidR="00A574EC">
              <w:t xml:space="preserve"> </w:t>
            </w:r>
            <w:r w:rsidR="00A574EC" w:rsidRPr="00A574EC">
              <w:rPr>
                <w:rFonts w:eastAsia="Times New Roman" w:cs="Times New Roman"/>
                <w:bCs/>
              </w:rPr>
              <w:t>Анализ доходной части бюджета Баганского района</w:t>
            </w:r>
          </w:p>
        </w:tc>
        <w:tc>
          <w:tcPr>
            <w:tcW w:w="1417" w:type="dxa"/>
            <w:vAlign w:val="bottom"/>
          </w:tcPr>
          <w:p w:rsidR="00C31259"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31</w:t>
            </w:r>
          </w:p>
        </w:tc>
      </w:tr>
      <w:tr w:rsidR="002C5A8D" w:rsidRPr="002C5A8D" w:rsidTr="00580E23">
        <w:trPr>
          <w:trHeight w:val="471"/>
        </w:trPr>
        <w:tc>
          <w:tcPr>
            <w:tcW w:w="8789" w:type="dxa"/>
            <w:vAlign w:val="bottom"/>
          </w:tcPr>
          <w:p w:rsidR="002C5A8D" w:rsidRPr="002C5A8D" w:rsidRDefault="007A2269" w:rsidP="002C5A8D">
            <w:pPr>
              <w:widowControl w:val="0"/>
              <w:autoSpaceDE w:val="0"/>
              <w:autoSpaceDN w:val="0"/>
              <w:adjustRightInd w:val="0"/>
              <w:spacing w:after="200" w:line="276" w:lineRule="auto"/>
              <w:rPr>
                <w:rFonts w:eastAsia="Times New Roman" w:cs="Times New Roman"/>
                <w:b/>
                <w:bCs/>
                <w:sz w:val="26"/>
                <w:szCs w:val="26"/>
              </w:rPr>
            </w:pPr>
            <w:r>
              <w:rPr>
                <w:rFonts w:eastAsia="Times New Roman" w:cs="Times New Roman"/>
                <w:b/>
                <w:bCs/>
                <w:sz w:val="26"/>
                <w:szCs w:val="26"/>
              </w:rPr>
              <w:t>1</w:t>
            </w:r>
            <w:r w:rsidR="002C5A8D" w:rsidRPr="002C5A8D">
              <w:rPr>
                <w:rFonts w:eastAsia="Times New Roman" w:cs="Times New Roman"/>
                <w:b/>
                <w:bCs/>
                <w:sz w:val="26"/>
                <w:szCs w:val="26"/>
              </w:rPr>
              <w:t>.4.</w:t>
            </w:r>
            <w:r>
              <w:rPr>
                <w:rFonts w:eastAsia="Times New Roman" w:cs="Times New Roman"/>
                <w:b/>
                <w:bCs/>
                <w:sz w:val="26"/>
                <w:szCs w:val="26"/>
              </w:rPr>
              <w:t xml:space="preserve"> Анализ развития социальной сферы</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33</w:t>
            </w:r>
          </w:p>
        </w:tc>
      </w:tr>
      <w:tr w:rsidR="002C5A8D" w:rsidRPr="002C5A8D" w:rsidTr="00580E23">
        <w:trPr>
          <w:trHeight w:val="471"/>
        </w:trPr>
        <w:tc>
          <w:tcPr>
            <w:tcW w:w="8789" w:type="dxa"/>
            <w:vAlign w:val="bottom"/>
          </w:tcPr>
          <w:p w:rsidR="002C5A8D" w:rsidRPr="00C31259" w:rsidRDefault="0043339C" w:rsidP="002C5A8D">
            <w:pPr>
              <w:widowControl w:val="0"/>
              <w:autoSpaceDE w:val="0"/>
              <w:autoSpaceDN w:val="0"/>
              <w:adjustRightInd w:val="0"/>
              <w:spacing w:after="200" w:line="276" w:lineRule="auto"/>
              <w:rPr>
                <w:rFonts w:eastAsia="Times New Roman" w:cs="Times New Roman"/>
                <w:bCs/>
              </w:rPr>
            </w:pPr>
            <w:r w:rsidRPr="00C31259">
              <w:rPr>
                <w:rFonts w:eastAsia="Times New Roman" w:cs="Times New Roman"/>
                <w:bCs/>
              </w:rPr>
              <w:t>1</w:t>
            </w:r>
            <w:r w:rsidR="002C5A8D" w:rsidRPr="00C31259">
              <w:rPr>
                <w:rFonts w:eastAsia="Times New Roman" w:cs="Times New Roman"/>
                <w:bCs/>
              </w:rPr>
              <w:t>.4.1.Оценка уровня жизни населения</w:t>
            </w:r>
          </w:p>
        </w:tc>
        <w:tc>
          <w:tcPr>
            <w:tcW w:w="1417" w:type="dxa"/>
            <w:vAlign w:val="bottom"/>
          </w:tcPr>
          <w:p w:rsidR="002C5A8D" w:rsidRPr="00300BC2" w:rsidRDefault="000221A5" w:rsidP="002C5A8D">
            <w:pPr>
              <w:widowControl w:val="0"/>
              <w:autoSpaceDE w:val="0"/>
              <w:autoSpaceDN w:val="0"/>
              <w:adjustRightInd w:val="0"/>
              <w:spacing w:after="200" w:line="276" w:lineRule="auto"/>
              <w:jc w:val="center"/>
              <w:rPr>
                <w:rFonts w:eastAsia="Times New Roman" w:cs="Times New Roman"/>
                <w:bCs/>
                <w:color w:val="000000" w:themeColor="text1"/>
              </w:rPr>
            </w:pPr>
            <w:r w:rsidRPr="000221A5">
              <w:rPr>
                <w:rFonts w:eastAsia="Times New Roman" w:cs="Times New Roman"/>
                <w:b/>
                <w:noProof/>
                <w:color w:val="000000" w:themeColor="text1"/>
                <w:sz w:val="28"/>
                <w:szCs w:val="28"/>
              </w:rPr>
              <w:pict>
                <v:rect id="Прямоугольник 20" o:spid="_x0000_s1050" style="position:absolute;left:0;text-align:left;margin-left:70.6pt;margin-top:53.75pt;width:15.75pt;height:15pt;z-index:25166745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" fillcolor="white [3212]" stroked="f" strokeweight="2pt"/>
              </w:pict>
            </w:r>
            <w:r w:rsidR="00300BC2">
              <w:rPr>
                <w:rFonts w:eastAsia="Times New Roman" w:cs="Times New Roman"/>
                <w:bCs/>
                <w:color w:val="000000" w:themeColor="text1"/>
              </w:rPr>
              <w:t>33</w:t>
            </w:r>
          </w:p>
        </w:tc>
      </w:tr>
      <w:tr w:rsidR="002C5A8D" w:rsidRPr="002C5A8D" w:rsidTr="00580E23">
        <w:trPr>
          <w:trHeight w:val="471"/>
        </w:trPr>
        <w:tc>
          <w:tcPr>
            <w:tcW w:w="8789" w:type="dxa"/>
            <w:vAlign w:val="bottom"/>
          </w:tcPr>
          <w:p w:rsidR="002C5A8D" w:rsidRPr="00C31259" w:rsidRDefault="0043339C" w:rsidP="002C5A8D">
            <w:pPr>
              <w:spacing w:after="200" w:line="276" w:lineRule="auto"/>
              <w:rPr>
                <w:rFonts w:eastAsia="Times New Roman" w:cs="Times New Roman"/>
                <w:bCs/>
              </w:rPr>
            </w:pPr>
            <w:r w:rsidRPr="00C31259">
              <w:rPr>
                <w:rFonts w:eastAsia="Times New Roman" w:cs="Times New Roman"/>
                <w:bCs/>
              </w:rPr>
              <w:t>1</w:t>
            </w:r>
            <w:r w:rsidR="002C5A8D" w:rsidRPr="00C31259">
              <w:rPr>
                <w:rFonts w:eastAsia="Times New Roman" w:cs="Times New Roman"/>
                <w:bCs/>
              </w:rPr>
              <w:t>.4.2.Рынок труда</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34</w:t>
            </w:r>
          </w:p>
        </w:tc>
      </w:tr>
    </w:tbl>
    <w:p w:rsidR="00800D7C" w:rsidRDefault="000221A5" w:rsidP="002C5A8D">
      <w:pPr>
        <w:widowControl w:val="0"/>
        <w:autoSpaceDN w:val="0"/>
        <w:adjustRightInd w:val="0"/>
        <w:spacing w:after="200" w:line="276" w:lineRule="auto"/>
        <w:rPr>
          <w:rFonts w:eastAsia="Times New Roman" w:cs="Times New Roman"/>
          <w:bCs/>
        </w:rPr>
        <w:sectPr w:rsidR="00800D7C" w:rsidSect="00EF4079">
          <w:pgSz w:w="11906" w:h="16838"/>
          <w:pgMar w:top="851" w:right="851" w:bottom="1134" w:left="1418" w:header="709" w:footer="709" w:gutter="0"/>
          <w:pgNumType w:start="0"/>
          <w:cols w:space="708"/>
          <w:docGrid w:linePitch="360"/>
        </w:sectPr>
      </w:pPr>
      <w:r>
        <w:rPr>
          <w:rFonts w:eastAsia="Times New Roman" w:cs="Times New Roman"/>
          <w:bCs/>
          <w:noProof/>
        </w:rPr>
        <w:pict>
          <v:rect id="Прямоугольник 36" o:spid="_x0000_s1049" style="position:absolute;margin-left:467.6pt;margin-top:89.6pt;width:27pt;height:22.5pt;z-index:2517186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" fillcolor="white [3201]" stroked="f" strokeweight="2pt"/>
        </w:pict>
      </w:r>
      <w:r>
        <w:rPr>
          <w:rFonts w:eastAsia="Times New Roman" w:cs="Times New Roman"/>
          <w:bCs/>
          <w:noProof/>
        </w:rPr>
        <w:pict>
          <v:rect id="Прямоугольник 28" o:spid="_x0000_s1048" style="position:absolute;margin-left:467.6pt;margin-top:47.3pt;width:23.25pt;height:12.75pt;z-index:251714560;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" fillcolor="white [3201]" stroked="f" strokeweight="2pt"/>
        </w:pic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9"/>
        <w:gridCol w:w="1417"/>
      </w:tblGrid>
      <w:tr w:rsidR="002C5A8D" w:rsidRPr="002C5A8D" w:rsidTr="00580E23">
        <w:trPr>
          <w:trHeight w:val="471"/>
        </w:trPr>
        <w:tc>
          <w:tcPr>
            <w:tcW w:w="8789" w:type="dxa"/>
            <w:vAlign w:val="bottom"/>
          </w:tcPr>
          <w:p w:rsidR="002C5A8D" w:rsidRPr="00C31259" w:rsidRDefault="0043339C" w:rsidP="002C5A8D">
            <w:pPr>
              <w:widowControl w:val="0"/>
              <w:autoSpaceDN w:val="0"/>
              <w:adjustRightInd w:val="0"/>
              <w:spacing w:after="200" w:line="276" w:lineRule="auto"/>
              <w:rPr>
                <w:rFonts w:eastAsia="Times New Roman" w:cs="Times New Roman"/>
                <w:bCs/>
                <w:lang w:val="en-US"/>
              </w:rPr>
            </w:pPr>
            <w:r w:rsidRPr="00C31259">
              <w:rPr>
                <w:rFonts w:eastAsia="Times New Roman" w:cs="Times New Roman"/>
                <w:bCs/>
              </w:rPr>
              <w:lastRenderedPageBreak/>
              <w:t>1</w:t>
            </w:r>
            <w:r w:rsidR="002C5A8D" w:rsidRPr="00C31259">
              <w:rPr>
                <w:rFonts w:eastAsia="Times New Roman" w:cs="Times New Roman"/>
                <w:bCs/>
              </w:rPr>
              <w:t>.4.3.Образование</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sidRPr="00300BC2">
              <w:rPr>
                <w:rFonts w:eastAsia="Times New Roman" w:cs="Times New Roman"/>
                <w:bCs/>
                <w:color w:val="000000" w:themeColor="text1"/>
              </w:rPr>
              <w:t>35</w:t>
            </w:r>
          </w:p>
        </w:tc>
      </w:tr>
      <w:tr w:rsidR="002C5A8D" w:rsidRPr="002C5A8D" w:rsidTr="00580E23">
        <w:trPr>
          <w:trHeight w:val="471"/>
        </w:trPr>
        <w:tc>
          <w:tcPr>
            <w:tcW w:w="8789" w:type="dxa"/>
            <w:vAlign w:val="bottom"/>
          </w:tcPr>
          <w:p w:rsidR="002C5A8D" w:rsidRPr="00C31259" w:rsidRDefault="0043339C" w:rsidP="002C5A8D">
            <w:pPr>
              <w:widowControl w:val="0"/>
              <w:autoSpaceDE w:val="0"/>
              <w:autoSpaceDN w:val="0"/>
              <w:adjustRightInd w:val="0"/>
              <w:spacing w:after="200" w:line="276" w:lineRule="auto"/>
              <w:rPr>
                <w:rFonts w:eastAsia="Times New Roman" w:cs="Times New Roman"/>
                <w:bCs/>
                <w:lang w:val="en-US"/>
              </w:rPr>
            </w:pPr>
            <w:r w:rsidRPr="00C31259">
              <w:rPr>
                <w:rFonts w:eastAsia="Times New Roman" w:cs="Times New Roman"/>
                <w:bCs/>
              </w:rPr>
              <w:t>1</w:t>
            </w:r>
            <w:r w:rsidR="002C5A8D" w:rsidRPr="00C31259">
              <w:rPr>
                <w:rFonts w:eastAsia="Times New Roman" w:cs="Times New Roman"/>
                <w:bCs/>
              </w:rPr>
              <w:t>.4.4.Здравоохранение</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38</w:t>
            </w:r>
          </w:p>
        </w:tc>
      </w:tr>
      <w:tr w:rsidR="002C5A8D" w:rsidRPr="002C5A8D" w:rsidTr="00580E23">
        <w:trPr>
          <w:trHeight w:val="471"/>
        </w:trPr>
        <w:tc>
          <w:tcPr>
            <w:tcW w:w="8789" w:type="dxa"/>
            <w:vAlign w:val="bottom"/>
          </w:tcPr>
          <w:p w:rsidR="002C5A8D" w:rsidRPr="00C31259" w:rsidRDefault="0043339C" w:rsidP="002C5A8D">
            <w:pPr>
              <w:widowControl w:val="0"/>
              <w:autoSpaceDE w:val="0"/>
              <w:autoSpaceDN w:val="0"/>
              <w:adjustRightInd w:val="0"/>
              <w:spacing w:after="200" w:line="276" w:lineRule="auto"/>
              <w:rPr>
                <w:rFonts w:eastAsia="Times New Roman" w:cs="Times New Roman"/>
                <w:bCs/>
                <w:lang w:val="en-US"/>
              </w:rPr>
            </w:pPr>
            <w:r w:rsidRPr="00C31259">
              <w:rPr>
                <w:rFonts w:eastAsia="Times New Roman" w:cs="Times New Roman"/>
                <w:bCs/>
              </w:rPr>
              <w:t>1</w:t>
            </w:r>
            <w:r w:rsidR="002C5A8D" w:rsidRPr="00C31259">
              <w:rPr>
                <w:rFonts w:eastAsia="Times New Roman" w:cs="Times New Roman"/>
                <w:bCs/>
              </w:rPr>
              <w:t>.4.5.Физическая культура и спорт</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39</w:t>
            </w:r>
          </w:p>
        </w:tc>
      </w:tr>
      <w:tr w:rsidR="002C5A8D" w:rsidRPr="002C5A8D" w:rsidTr="00580E23">
        <w:trPr>
          <w:trHeight w:val="471"/>
        </w:trPr>
        <w:tc>
          <w:tcPr>
            <w:tcW w:w="8789" w:type="dxa"/>
            <w:vAlign w:val="bottom"/>
          </w:tcPr>
          <w:p w:rsidR="002C5A8D" w:rsidRPr="00C31259" w:rsidRDefault="0043339C" w:rsidP="00A60D0A">
            <w:pPr>
              <w:widowControl w:val="0"/>
              <w:autoSpaceDE w:val="0"/>
              <w:autoSpaceDN w:val="0"/>
              <w:adjustRightInd w:val="0"/>
              <w:spacing w:after="200" w:line="276" w:lineRule="auto"/>
              <w:rPr>
                <w:rFonts w:eastAsia="Times New Roman" w:cs="Times New Roman"/>
                <w:bCs/>
                <w:lang w:val="en-US"/>
              </w:rPr>
            </w:pPr>
            <w:r w:rsidRPr="00C31259">
              <w:rPr>
                <w:rFonts w:eastAsia="Times New Roman" w:cs="Times New Roman"/>
                <w:bCs/>
              </w:rPr>
              <w:t>1</w:t>
            </w:r>
            <w:r w:rsidR="002C5A8D" w:rsidRPr="00C31259">
              <w:rPr>
                <w:rFonts w:eastAsia="Times New Roman" w:cs="Times New Roman"/>
                <w:bCs/>
              </w:rPr>
              <w:t xml:space="preserve">.4.6.Культура </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41</w:t>
            </w:r>
          </w:p>
        </w:tc>
      </w:tr>
      <w:tr w:rsidR="002C5A8D" w:rsidRPr="002C5A8D" w:rsidTr="00580E23">
        <w:trPr>
          <w:trHeight w:val="471"/>
        </w:trPr>
        <w:tc>
          <w:tcPr>
            <w:tcW w:w="8789" w:type="dxa"/>
            <w:vAlign w:val="bottom"/>
          </w:tcPr>
          <w:p w:rsidR="002C5A8D" w:rsidRPr="00C31259" w:rsidRDefault="0043339C" w:rsidP="002C5A8D">
            <w:pPr>
              <w:widowControl w:val="0"/>
              <w:autoSpaceDE w:val="0"/>
              <w:autoSpaceDN w:val="0"/>
              <w:adjustRightInd w:val="0"/>
              <w:spacing w:after="200" w:line="276" w:lineRule="auto"/>
              <w:rPr>
                <w:rFonts w:eastAsia="Times New Roman" w:cs="Times New Roman"/>
                <w:bCs/>
              </w:rPr>
            </w:pPr>
            <w:r w:rsidRPr="00C31259">
              <w:rPr>
                <w:rFonts w:eastAsia="Times New Roman" w:cs="Times New Roman"/>
                <w:bCs/>
              </w:rPr>
              <w:t>1</w:t>
            </w:r>
            <w:r w:rsidR="002C5A8D" w:rsidRPr="00C31259">
              <w:rPr>
                <w:rFonts w:eastAsia="Times New Roman" w:cs="Times New Roman"/>
                <w:bCs/>
              </w:rPr>
              <w:t>.4.7. Социальна защита населения</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42</w:t>
            </w:r>
          </w:p>
        </w:tc>
      </w:tr>
      <w:tr w:rsidR="002C5A8D" w:rsidRPr="002C5A8D" w:rsidTr="00580E23">
        <w:trPr>
          <w:trHeight w:val="471"/>
        </w:trPr>
        <w:tc>
          <w:tcPr>
            <w:tcW w:w="8789" w:type="dxa"/>
            <w:vAlign w:val="bottom"/>
          </w:tcPr>
          <w:p w:rsidR="002C5A8D" w:rsidRPr="00C31259" w:rsidRDefault="0043339C" w:rsidP="002C5A8D">
            <w:pPr>
              <w:widowControl w:val="0"/>
              <w:autoSpaceDE w:val="0"/>
              <w:autoSpaceDN w:val="0"/>
              <w:adjustRightInd w:val="0"/>
              <w:spacing w:after="200" w:line="276" w:lineRule="auto"/>
              <w:rPr>
                <w:rFonts w:eastAsia="Times New Roman" w:cs="Times New Roman"/>
                <w:bCs/>
                <w:lang w:val="en-US"/>
              </w:rPr>
            </w:pPr>
            <w:r w:rsidRPr="00C31259">
              <w:rPr>
                <w:rFonts w:eastAsia="Times New Roman" w:cs="Times New Roman"/>
                <w:bCs/>
              </w:rPr>
              <w:t>1</w:t>
            </w:r>
            <w:r w:rsidR="002C5A8D" w:rsidRPr="00C31259">
              <w:rPr>
                <w:rFonts w:eastAsia="Times New Roman" w:cs="Times New Roman"/>
                <w:bCs/>
              </w:rPr>
              <w:t>.4.8. Гражданское общество</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46</w:t>
            </w:r>
          </w:p>
        </w:tc>
      </w:tr>
      <w:tr w:rsidR="002C5A8D" w:rsidRPr="002C5A8D" w:rsidTr="00580E23">
        <w:trPr>
          <w:trHeight w:val="471"/>
        </w:trPr>
        <w:tc>
          <w:tcPr>
            <w:tcW w:w="8789" w:type="dxa"/>
            <w:vAlign w:val="bottom"/>
          </w:tcPr>
          <w:p w:rsidR="002C5A8D" w:rsidRPr="00C31259" w:rsidRDefault="0043339C" w:rsidP="002C5A8D">
            <w:pPr>
              <w:widowControl w:val="0"/>
              <w:autoSpaceDE w:val="0"/>
              <w:autoSpaceDN w:val="0"/>
              <w:adjustRightInd w:val="0"/>
              <w:spacing w:after="200" w:line="276" w:lineRule="auto"/>
              <w:rPr>
                <w:rFonts w:eastAsia="Times New Roman" w:cs="Times New Roman"/>
                <w:bCs/>
              </w:rPr>
            </w:pPr>
            <w:r w:rsidRPr="00C31259">
              <w:rPr>
                <w:rFonts w:eastAsia="Times New Roman" w:cs="Times New Roman"/>
                <w:bCs/>
              </w:rPr>
              <w:t>1</w:t>
            </w:r>
            <w:r w:rsidR="002C5A8D" w:rsidRPr="00C31259">
              <w:rPr>
                <w:rFonts w:eastAsia="Times New Roman" w:cs="Times New Roman"/>
                <w:bCs/>
              </w:rPr>
              <w:t>.4.9. Жилищные условия</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46</w:t>
            </w:r>
          </w:p>
        </w:tc>
      </w:tr>
      <w:tr w:rsidR="002C5A8D" w:rsidRPr="002C5A8D" w:rsidTr="00580E23">
        <w:trPr>
          <w:trHeight w:val="471"/>
        </w:trPr>
        <w:tc>
          <w:tcPr>
            <w:tcW w:w="8789" w:type="dxa"/>
            <w:vAlign w:val="bottom"/>
          </w:tcPr>
          <w:p w:rsidR="002C5A8D" w:rsidRPr="00C31259" w:rsidRDefault="0043339C" w:rsidP="002C5A8D">
            <w:pPr>
              <w:widowControl w:val="0"/>
              <w:autoSpaceDE w:val="0"/>
              <w:autoSpaceDN w:val="0"/>
              <w:adjustRightInd w:val="0"/>
              <w:spacing w:after="200" w:line="276" w:lineRule="auto"/>
              <w:rPr>
                <w:rFonts w:eastAsia="Times New Roman" w:cs="Times New Roman"/>
                <w:bCs/>
              </w:rPr>
            </w:pPr>
            <w:r w:rsidRPr="00C31259">
              <w:rPr>
                <w:rFonts w:eastAsia="Times New Roman" w:cs="Times New Roman"/>
                <w:bCs/>
              </w:rPr>
              <w:t>1</w:t>
            </w:r>
            <w:r w:rsidR="002C5A8D" w:rsidRPr="00C31259">
              <w:rPr>
                <w:rFonts w:eastAsia="Times New Roman" w:cs="Times New Roman"/>
                <w:bCs/>
              </w:rPr>
              <w:t>.4.10.Безопасность жизнедеятельности населения</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48</w:t>
            </w:r>
          </w:p>
        </w:tc>
      </w:tr>
      <w:tr w:rsidR="002C5A8D" w:rsidRPr="002C5A8D" w:rsidTr="00580E23">
        <w:trPr>
          <w:trHeight w:val="471"/>
        </w:trPr>
        <w:tc>
          <w:tcPr>
            <w:tcW w:w="8789" w:type="dxa"/>
            <w:vAlign w:val="bottom"/>
          </w:tcPr>
          <w:p w:rsidR="002C5A8D" w:rsidRPr="002C5A8D" w:rsidRDefault="003C3482" w:rsidP="002C5A8D">
            <w:pPr>
              <w:widowControl w:val="0"/>
              <w:autoSpaceDE w:val="0"/>
              <w:autoSpaceDN w:val="0"/>
              <w:adjustRightInd w:val="0"/>
              <w:spacing w:after="200" w:line="276" w:lineRule="auto"/>
              <w:rPr>
                <w:rFonts w:eastAsia="Times New Roman" w:cs="Times New Roman"/>
                <w:b/>
                <w:bCs/>
                <w:sz w:val="26"/>
                <w:szCs w:val="26"/>
              </w:rPr>
            </w:pPr>
            <w:r>
              <w:rPr>
                <w:rFonts w:eastAsia="Times New Roman" w:cs="Times New Roman"/>
                <w:b/>
                <w:bCs/>
                <w:sz w:val="26"/>
                <w:szCs w:val="26"/>
              </w:rPr>
              <w:t>1</w:t>
            </w:r>
            <w:r w:rsidR="002C5A8D" w:rsidRPr="002C5A8D">
              <w:rPr>
                <w:rFonts w:eastAsia="Times New Roman" w:cs="Times New Roman"/>
                <w:b/>
                <w:bCs/>
                <w:sz w:val="26"/>
                <w:szCs w:val="26"/>
              </w:rPr>
              <w:t>.5.</w:t>
            </w:r>
            <w:r>
              <w:rPr>
                <w:rFonts w:eastAsia="Times New Roman" w:cs="Times New Roman"/>
                <w:b/>
                <w:bCs/>
                <w:sz w:val="26"/>
                <w:szCs w:val="26"/>
              </w:rPr>
              <w:t xml:space="preserve"> Основные тенденции в т</w:t>
            </w:r>
            <w:r w:rsidR="002C5A8D" w:rsidRPr="002C5A8D">
              <w:rPr>
                <w:rFonts w:eastAsia="Times New Roman" w:cs="Times New Roman"/>
                <w:b/>
                <w:bCs/>
                <w:sz w:val="26"/>
                <w:szCs w:val="26"/>
              </w:rPr>
              <w:t>еррит</w:t>
            </w:r>
            <w:r>
              <w:rPr>
                <w:rFonts w:eastAsia="Times New Roman" w:cs="Times New Roman"/>
                <w:b/>
                <w:bCs/>
                <w:sz w:val="26"/>
                <w:szCs w:val="26"/>
              </w:rPr>
              <w:t>ориальном развитии</w:t>
            </w:r>
            <w:r w:rsidR="002C5A8D" w:rsidRPr="002C5A8D">
              <w:rPr>
                <w:rFonts w:eastAsia="Times New Roman" w:cs="Times New Roman"/>
                <w:b/>
                <w:bCs/>
                <w:sz w:val="26"/>
                <w:szCs w:val="26"/>
              </w:rPr>
              <w:t xml:space="preserve"> района</w:t>
            </w:r>
          </w:p>
        </w:tc>
        <w:tc>
          <w:tcPr>
            <w:tcW w:w="1417" w:type="dxa"/>
            <w:vAlign w:val="bottom"/>
          </w:tcPr>
          <w:p w:rsidR="002C5A8D" w:rsidRPr="00300BC2" w:rsidRDefault="00300BC2" w:rsidP="003C27F1">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51</w:t>
            </w:r>
          </w:p>
        </w:tc>
      </w:tr>
      <w:tr w:rsidR="003C3482" w:rsidRPr="002C5A8D" w:rsidTr="00580E23">
        <w:trPr>
          <w:trHeight w:val="471"/>
        </w:trPr>
        <w:tc>
          <w:tcPr>
            <w:tcW w:w="8789" w:type="dxa"/>
            <w:vAlign w:val="bottom"/>
          </w:tcPr>
          <w:p w:rsidR="003C3482" w:rsidRDefault="00C31259" w:rsidP="00C31259">
            <w:pPr>
              <w:widowControl w:val="0"/>
              <w:autoSpaceDE w:val="0"/>
              <w:autoSpaceDN w:val="0"/>
              <w:adjustRightInd w:val="0"/>
              <w:spacing w:after="200" w:line="276" w:lineRule="auto"/>
              <w:jc w:val="both"/>
              <w:rPr>
                <w:rFonts w:eastAsia="Times New Roman" w:cs="Times New Roman"/>
                <w:b/>
                <w:bCs/>
                <w:sz w:val="26"/>
                <w:szCs w:val="26"/>
              </w:rPr>
            </w:pPr>
            <w:r w:rsidRPr="00C31259">
              <w:rPr>
                <w:rFonts w:eastAsia="Times New Roman" w:cs="Times New Roman"/>
                <w:b/>
                <w:bCs/>
                <w:sz w:val="26"/>
                <w:szCs w:val="26"/>
              </w:rPr>
              <w:t xml:space="preserve">1.6. Оценка влияния соседних муниципальных районов и городских округов на развитие </w:t>
            </w:r>
            <w:r>
              <w:rPr>
                <w:rFonts w:eastAsia="Times New Roman" w:cs="Times New Roman"/>
                <w:b/>
                <w:bCs/>
                <w:sz w:val="26"/>
                <w:szCs w:val="26"/>
              </w:rPr>
              <w:t>Баганского</w:t>
            </w:r>
            <w:r w:rsidRPr="00C31259">
              <w:rPr>
                <w:rFonts w:eastAsia="Times New Roman" w:cs="Times New Roman"/>
                <w:b/>
                <w:bCs/>
                <w:sz w:val="26"/>
                <w:szCs w:val="26"/>
              </w:rPr>
              <w:t xml:space="preserve"> района</w:t>
            </w:r>
          </w:p>
        </w:tc>
        <w:tc>
          <w:tcPr>
            <w:tcW w:w="1417" w:type="dxa"/>
            <w:vAlign w:val="bottom"/>
          </w:tcPr>
          <w:p w:rsidR="003C3482" w:rsidRPr="00300BC2" w:rsidRDefault="00300BC2" w:rsidP="003C27F1">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52</w:t>
            </w:r>
          </w:p>
        </w:tc>
      </w:tr>
      <w:tr w:rsidR="003C3482" w:rsidRPr="002C5A8D" w:rsidTr="00D4050F">
        <w:trPr>
          <w:trHeight w:val="638"/>
        </w:trPr>
        <w:tc>
          <w:tcPr>
            <w:tcW w:w="8789" w:type="dxa"/>
            <w:vAlign w:val="bottom"/>
          </w:tcPr>
          <w:p w:rsidR="003C3482" w:rsidRPr="00D4050F" w:rsidRDefault="00C31259" w:rsidP="00C31259">
            <w:pPr>
              <w:widowControl w:val="0"/>
              <w:autoSpaceDE w:val="0"/>
              <w:autoSpaceDN w:val="0"/>
              <w:adjustRightInd w:val="0"/>
              <w:spacing w:after="200" w:line="276" w:lineRule="auto"/>
              <w:jc w:val="both"/>
              <w:rPr>
                <w:rFonts w:eastAsia="Times New Roman" w:cs="Times New Roman"/>
                <w:b/>
                <w:bCs/>
                <w:sz w:val="26"/>
                <w:szCs w:val="26"/>
              </w:rPr>
            </w:pPr>
            <w:r w:rsidRPr="00D4050F">
              <w:rPr>
                <w:rFonts w:eastAsia="Times New Roman" w:cs="Times New Roman"/>
                <w:b/>
                <w:bCs/>
                <w:sz w:val="26"/>
                <w:szCs w:val="26"/>
              </w:rPr>
              <w:t>1.7.Оценка роли и места Баганского района в социально-экономическом развитии Новосибирской области</w:t>
            </w:r>
          </w:p>
        </w:tc>
        <w:tc>
          <w:tcPr>
            <w:tcW w:w="1417" w:type="dxa"/>
            <w:vAlign w:val="bottom"/>
          </w:tcPr>
          <w:p w:rsidR="003C3482" w:rsidRPr="00300BC2" w:rsidRDefault="00300BC2" w:rsidP="003C27F1">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54</w:t>
            </w:r>
          </w:p>
        </w:tc>
      </w:tr>
      <w:tr w:rsidR="00D4050F" w:rsidRPr="002C5A8D" w:rsidTr="00580E23">
        <w:trPr>
          <w:trHeight w:val="471"/>
        </w:trPr>
        <w:tc>
          <w:tcPr>
            <w:tcW w:w="8789" w:type="dxa"/>
            <w:vAlign w:val="bottom"/>
          </w:tcPr>
          <w:p w:rsidR="00D4050F" w:rsidRPr="00D4050F" w:rsidRDefault="00D4050F" w:rsidP="00D4050F">
            <w:pPr>
              <w:jc w:val="both"/>
              <w:rPr>
                <w:rFonts w:eastAsia="Calibri" w:cs="Times New Roman"/>
                <w:b/>
                <w:sz w:val="26"/>
                <w:szCs w:val="26"/>
                <w:shd w:val="clear" w:color="auto" w:fill="FFFFFF"/>
              </w:rPr>
            </w:pPr>
            <w:r>
              <w:rPr>
                <w:rFonts w:eastAsia="Calibri" w:cs="Times New Roman"/>
                <w:b/>
                <w:sz w:val="26"/>
                <w:szCs w:val="26"/>
                <w:shd w:val="clear" w:color="auto" w:fill="FFFFFF"/>
              </w:rPr>
              <w:t>1.8.</w:t>
            </w:r>
            <w:r w:rsidRPr="000B0B92">
              <w:rPr>
                <w:rFonts w:eastAsia="Calibri" w:cs="Times New Roman"/>
                <w:b/>
                <w:sz w:val="26"/>
                <w:szCs w:val="26"/>
                <w:shd w:val="clear" w:color="auto" w:fill="FFFFFF"/>
              </w:rPr>
              <w:t xml:space="preserve">Анализ интересантов и их вклада в социально-экономическое развитие </w:t>
            </w:r>
            <w:r w:rsidRPr="00D4050F">
              <w:rPr>
                <w:rFonts w:eastAsia="Calibri" w:cs="Times New Roman"/>
                <w:b/>
                <w:sz w:val="26"/>
                <w:szCs w:val="26"/>
                <w:shd w:val="clear" w:color="auto" w:fill="FFFFFF"/>
              </w:rPr>
              <w:t>Баганского</w:t>
            </w:r>
            <w:r w:rsidRPr="000B0B92">
              <w:rPr>
                <w:rFonts w:eastAsia="Calibri" w:cs="Times New Roman"/>
                <w:b/>
                <w:sz w:val="26"/>
                <w:szCs w:val="26"/>
                <w:shd w:val="clear" w:color="auto" w:fill="FFFFFF"/>
              </w:rPr>
              <w:t xml:space="preserve"> района</w:t>
            </w:r>
          </w:p>
        </w:tc>
        <w:tc>
          <w:tcPr>
            <w:tcW w:w="1417" w:type="dxa"/>
            <w:vAlign w:val="bottom"/>
          </w:tcPr>
          <w:p w:rsidR="00D4050F" w:rsidRPr="00300BC2" w:rsidRDefault="00300BC2" w:rsidP="003C27F1">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55</w:t>
            </w:r>
          </w:p>
        </w:tc>
      </w:tr>
      <w:tr w:rsidR="002C5A8D" w:rsidRPr="002C5A8D" w:rsidTr="00580E23">
        <w:trPr>
          <w:trHeight w:val="624"/>
        </w:trPr>
        <w:tc>
          <w:tcPr>
            <w:tcW w:w="8789" w:type="dxa"/>
            <w:vAlign w:val="bottom"/>
          </w:tcPr>
          <w:p w:rsidR="002C5A8D" w:rsidRPr="00580E23" w:rsidRDefault="00D4050F" w:rsidP="00580E23">
            <w:pPr>
              <w:widowControl w:val="0"/>
              <w:autoSpaceDE w:val="0"/>
              <w:autoSpaceDN w:val="0"/>
              <w:adjustRightInd w:val="0"/>
              <w:spacing w:after="200" w:line="276" w:lineRule="auto"/>
              <w:rPr>
                <w:rFonts w:eastAsia="Times New Roman" w:cs="Times New Roman"/>
                <w:b/>
                <w:bCs/>
                <w:sz w:val="26"/>
                <w:szCs w:val="26"/>
              </w:rPr>
            </w:pPr>
            <w:r>
              <w:rPr>
                <w:rFonts w:eastAsia="Times New Roman" w:cs="Times New Roman"/>
                <w:b/>
                <w:bCs/>
                <w:sz w:val="26"/>
                <w:szCs w:val="26"/>
              </w:rPr>
              <w:t>1.9</w:t>
            </w:r>
            <w:r w:rsidR="002C5A8D" w:rsidRPr="00580E23">
              <w:rPr>
                <w:rFonts w:eastAsia="Times New Roman" w:cs="Times New Roman"/>
                <w:b/>
                <w:bCs/>
                <w:sz w:val="26"/>
                <w:szCs w:val="26"/>
              </w:rPr>
              <w:t xml:space="preserve">. </w:t>
            </w:r>
            <w:r w:rsidR="00580E23" w:rsidRPr="00580E23">
              <w:rPr>
                <w:b/>
                <w:sz w:val="26"/>
                <w:szCs w:val="26"/>
              </w:rPr>
              <w:t>SWOT-</w:t>
            </w:r>
            <w:r w:rsidR="00580E23">
              <w:rPr>
                <w:b/>
                <w:sz w:val="26"/>
                <w:szCs w:val="26"/>
              </w:rPr>
              <w:t xml:space="preserve"> </w:t>
            </w:r>
            <w:r w:rsidR="00580E23" w:rsidRPr="00580E23">
              <w:rPr>
                <w:b/>
                <w:sz w:val="26"/>
                <w:szCs w:val="26"/>
              </w:rPr>
              <w:t>анализ социально-экономического развития Баганского района</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55</w:t>
            </w:r>
          </w:p>
        </w:tc>
      </w:tr>
      <w:tr w:rsidR="002C5A8D" w:rsidRPr="002C5A8D" w:rsidTr="00580E23">
        <w:trPr>
          <w:trHeight w:val="471"/>
        </w:trPr>
        <w:tc>
          <w:tcPr>
            <w:tcW w:w="8789" w:type="dxa"/>
            <w:vAlign w:val="bottom"/>
          </w:tcPr>
          <w:p w:rsidR="002C5A8D" w:rsidRPr="0002686D" w:rsidRDefault="00D4050F" w:rsidP="002C5A8D">
            <w:pPr>
              <w:widowControl w:val="0"/>
              <w:autoSpaceDE w:val="0"/>
              <w:autoSpaceDN w:val="0"/>
              <w:adjustRightInd w:val="0"/>
              <w:spacing w:after="200" w:line="276" w:lineRule="auto"/>
              <w:rPr>
                <w:rFonts w:eastAsia="Times New Roman" w:cs="Times New Roman"/>
                <w:bCs/>
              </w:rPr>
            </w:pPr>
            <w:r>
              <w:rPr>
                <w:rFonts w:eastAsia="Times New Roman" w:cs="Times New Roman"/>
                <w:bCs/>
              </w:rPr>
              <w:t>1.9</w:t>
            </w:r>
            <w:r w:rsidR="002C5A8D" w:rsidRPr="0002686D">
              <w:rPr>
                <w:rFonts w:eastAsia="Times New Roman" w:cs="Times New Roman"/>
                <w:bCs/>
              </w:rPr>
              <w:t>.1.Анализ сильных и слабых сторон</w:t>
            </w:r>
          </w:p>
        </w:tc>
        <w:tc>
          <w:tcPr>
            <w:tcW w:w="1417" w:type="dxa"/>
            <w:vAlign w:val="bottom"/>
          </w:tcPr>
          <w:p w:rsidR="002C5A8D" w:rsidRPr="00300BC2" w:rsidRDefault="00300BC2"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56</w:t>
            </w:r>
          </w:p>
        </w:tc>
      </w:tr>
      <w:tr w:rsidR="002C5A8D" w:rsidRPr="002C5A8D" w:rsidTr="00580E23">
        <w:trPr>
          <w:trHeight w:val="471"/>
        </w:trPr>
        <w:tc>
          <w:tcPr>
            <w:tcW w:w="8789" w:type="dxa"/>
            <w:vAlign w:val="bottom"/>
          </w:tcPr>
          <w:p w:rsidR="002C5A8D" w:rsidRPr="0002686D" w:rsidRDefault="00D4050F" w:rsidP="002C5A8D">
            <w:pPr>
              <w:widowControl w:val="0"/>
              <w:autoSpaceDE w:val="0"/>
              <w:autoSpaceDN w:val="0"/>
              <w:adjustRightInd w:val="0"/>
              <w:spacing w:after="200" w:line="276" w:lineRule="auto"/>
              <w:rPr>
                <w:rFonts w:eastAsia="Times New Roman" w:cs="Times New Roman"/>
                <w:bCs/>
              </w:rPr>
            </w:pPr>
            <w:r>
              <w:rPr>
                <w:rFonts w:eastAsia="Times New Roman" w:cs="Times New Roman"/>
                <w:bCs/>
              </w:rPr>
              <w:t>1.9</w:t>
            </w:r>
            <w:r w:rsidR="002C5A8D" w:rsidRPr="0002686D">
              <w:rPr>
                <w:rFonts w:eastAsia="Times New Roman" w:cs="Times New Roman"/>
                <w:bCs/>
              </w:rPr>
              <w:t>.2. Анализ возможностей и угроз</w:t>
            </w:r>
          </w:p>
        </w:tc>
        <w:tc>
          <w:tcPr>
            <w:tcW w:w="1417" w:type="dxa"/>
            <w:vAlign w:val="bottom"/>
          </w:tcPr>
          <w:p w:rsidR="002C5A8D" w:rsidRPr="00300BC2" w:rsidRDefault="0055470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62</w:t>
            </w:r>
          </w:p>
        </w:tc>
      </w:tr>
      <w:tr w:rsidR="009017AF" w:rsidRPr="002C5A8D" w:rsidTr="00580E23">
        <w:trPr>
          <w:trHeight w:val="471"/>
        </w:trPr>
        <w:tc>
          <w:tcPr>
            <w:tcW w:w="8789" w:type="dxa"/>
            <w:vAlign w:val="bottom"/>
          </w:tcPr>
          <w:p w:rsidR="009017AF" w:rsidRPr="009017AF" w:rsidRDefault="00D4050F" w:rsidP="009017AF">
            <w:pPr>
              <w:widowControl w:val="0"/>
              <w:autoSpaceDE w:val="0"/>
              <w:autoSpaceDN w:val="0"/>
              <w:adjustRightInd w:val="0"/>
              <w:spacing w:after="200" w:line="276" w:lineRule="auto"/>
              <w:jc w:val="both"/>
              <w:rPr>
                <w:rFonts w:eastAsia="Times New Roman" w:cs="Times New Roman"/>
                <w:b/>
                <w:bCs/>
                <w:sz w:val="26"/>
                <w:szCs w:val="26"/>
              </w:rPr>
            </w:pPr>
            <w:r>
              <w:rPr>
                <w:rFonts w:eastAsia="Times New Roman" w:cs="Times New Roman"/>
                <w:b/>
                <w:bCs/>
                <w:sz w:val="26"/>
                <w:szCs w:val="26"/>
              </w:rPr>
              <w:t>1.10</w:t>
            </w:r>
            <w:r w:rsidR="009017AF">
              <w:rPr>
                <w:rFonts w:eastAsia="Times New Roman" w:cs="Times New Roman"/>
                <w:b/>
                <w:bCs/>
                <w:sz w:val="26"/>
                <w:szCs w:val="26"/>
              </w:rPr>
              <w:t>.</w:t>
            </w:r>
            <w:r w:rsidR="009017AF" w:rsidRPr="009017AF">
              <w:rPr>
                <w:rFonts w:eastAsia="Times New Roman" w:cs="Times New Roman"/>
                <w:b/>
                <w:bCs/>
                <w:sz w:val="26"/>
                <w:szCs w:val="26"/>
              </w:rPr>
              <w:t xml:space="preserve">Конкурентные преимущества </w:t>
            </w:r>
            <w:r w:rsidR="009017AF">
              <w:rPr>
                <w:rFonts w:eastAsia="Times New Roman" w:cs="Times New Roman"/>
                <w:b/>
                <w:bCs/>
                <w:sz w:val="26"/>
                <w:szCs w:val="26"/>
              </w:rPr>
              <w:t>Баганского</w:t>
            </w:r>
            <w:r w:rsidR="009017AF" w:rsidRPr="009017AF">
              <w:rPr>
                <w:rFonts w:eastAsia="Times New Roman" w:cs="Times New Roman"/>
                <w:b/>
                <w:bCs/>
                <w:sz w:val="26"/>
                <w:szCs w:val="26"/>
              </w:rPr>
              <w:t xml:space="preserve"> района и его потенциал</w:t>
            </w:r>
          </w:p>
        </w:tc>
        <w:tc>
          <w:tcPr>
            <w:tcW w:w="1417" w:type="dxa"/>
            <w:vAlign w:val="bottom"/>
          </w:tcPr>
          <w:p w:rsidR="009017AF" w:rsidRPr="00300BC2" w:rsidRDefault="0055470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68</w:t>
            </w:r>
          </w:p>
        </w:tc>
      </w:tr>
      <w:tr w:rsidR="002C5A8D" w:rsidRPr="002C5A8D" w:rsidTr="00580E23">
        <w:trPr>
          <w:trHeight w:val="471"/>
        </w:trPr>
        <w:tc>
          <w:tcPr>
            <w:tcW w:w="8789" w:type="dxa"/>
            <w:vAlign w:val="bottom"/>
          </w:tcPr>
          <w:p w:rsidR="002C5A8D" w:rsidRPr="002C5A8D" w:rsidRDefault="009017AF" w:rsidP="009017AF">
            <w:pPr>
              <w:autoSpaceDE w:val="0"/>
              <w:autoSpaceDN w:val="0"/>
              <w:adjustRightInd w:val="0"/>
              <w:spacing w:after="200" w:line="276" w:lineRule="auto"/>
              <w:jc w:val="both"/>
              <w:rPr>
                <w:rFonts w:eastAsia="Times New Roman" w:cs="Times New Roman"/>
                <w:bCs/>
                <w:sz w:val="26"/>
                <w:szCs w:val="26"/>
              </w:rPr>
            </w:pPr>
            <w:r>
              <w:rPr>
                <w:rFonts w:eastAsia="Times New Roman" w:cs="Times New Roman"/>
                <w:b/>
                <w:bCs/>
                <w:lang w:val="en-US"/>
              </w:rPr>
              <w:t>II</w:t>
            </w:r>
            <w:r w:rsidR="002C5A8D" w:rsidRPr="002C5A8D">
              <w:rPr>
                <w:rFonts w:eastAsia="Times New Roman" w:cs="Times New Roman"/>
                <w:b/>
                <w:bCs/>
              </w:rPr>
              <w:t>. СЦЕНАРИИ СОЦИАЛЬНО-ЭКОНОМИЧЕСКОГО РАЗВИТИЯ</w:t>
            </w:r>
          </w:p>
        </w:tc>
        <w:tc>
          <w:tcPr>
            <w:tcW w:w="1417" w:type="dxa"/>
            <w:vAlign w:val="bottom"/>
          </w:tcPr>
          <w:p w:rsidR="002C5A8D" w:rsidRPr="00300BC2" w:rsidRDefault="0055470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68</w:t>
            </w:r>
          </w:p>
        </w:tc>
      </w:tr>
      <w:tr w:rsidR="009017AF" w:rsidRPr="002C5A8D" w:rsidTr="00C13FFF">
        <w:trPr>
          <w:trHeight w:val="471"/>
        </w:trPr>
        <w:tc>
          <w:tcPr>
            <w:tcW w:w="8789" w:type="dxa"/>
          </w:tcPr>
          <w:p w:rsidR="009017AF" w:rsidRPr="00E36817" w:rsidRDefault="009017AF" w:rsidP="00C13FFF">
            <w:r w:rsidRPr="00E36817">
              <w:t xml:space="preserve">2.1. Инерционный (консервативный) сценарий социально-экономического развития </w:t>
            </w:r>
            <w:r w:rsidRPr="00E36817">
              <w:rPr>
                <w:bCs/>
              </w:rPr>
              <w:t>Баганского района</w:t>
            </w:r>
          </w:p>
        </w:tc>
        <w:tc>
          <w:tcPr>
            <w:tcW w:w="1417" w:type="dxa"/>
            <w:vAlign w:val="bottom"/>
          </w:tcPr>
          <w:p w:rsidR="009017AF" w:rsidRPr="00300BC2" w:rsidRDefault="0055470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69</w:t>
            </w:r>
          </w:p>
        </w:tc>
      </w:tr>
      <w:tr w:rsidR="009017AF" w:rsidRPr="002C5A8D" w:rsidTr="00C13FFF">
        <w:trPr>
          <w:trHeight w:val="471"/>
        </w:trPr>
        <w:tc>
          <w:tcPr>
            <w:tcW w:w="8789" w:type="dxa"/>
          </w:tcPr>
          <w:p w:rsidR="009017AF" w:rsidRPr="00E36817" w:rsidRDefault="009017AF" w:rsidP="00C13FFF">
            <w:r w:rsidRPr="00E36817">
              <w:t xml:space="preserve">2.2. Умеренно-оптимистичный (базовый) сценарий социально-экономического развития </w:t>
            </w:r>
            <w:r w:rsidRPr="00E36817">
              <w:rPr>
                <w:bCs/>
              </w:rPr>
              <w:t>Баганского района</w:t>
            </w:r>
          </w:p>
        </w:tc>
        <w:tc>
          <w:tcPr>
            <w:tcW w:w="1417" w:type="dxa"/>
            <w:vAlign w:val="bottom"/>
          </w:tcPr>
          <w:p w:rsidR="009017AF" w:rsidRPr="00300BC2" w:rsidRDefault="0055470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69</w:t>
            </w:r>
          </w:p>
        </w:tc>
      </w:tr>
      <w:tr w:rsidR="009017AF" w:rsidRPr="002C5A8D" w:rsidTr="00C13FFF">
        <w:trPr>
          <w:trHeight w:val="471"/>
        </w:trPr>
        <w:tc>
          <w:tcPr>
            <w:tcW w:w="8789" w:type="dxa"/>
          </w:tcPr>
          <w:p w:rsidR="009017AF" w:rsidRPr="00E36817" w:rsidRDefault="009017AF" w:rsidP="009017AF">
            <w:r w:rsidRPr="00E36817">
              <w:t xml:space="preserve">2.3. Динамика основных показателей социально-экономического развития </w:t>
            </w:r>
            <w:r w:rsidRPr="00E36817">
              <w:rPr>
                <w:bCs/>
              </w:rPr>
              <w:t>Баганского района</w:t>
            </w:r>
            <w:r w:rsidRPr="00E36817">
              <w:t xml:space="preserve"> </w:t>
            </w:r>
          </w:p>
        </w:tc>
        <w:tc>
          <w:tcPr>
            <w:tcW w:w="1417" w:type="dxa"/>
            <w:vAlign w:val="bottom"/>
          </w:tcPr>
          <w:p w:rsidR="009017AF" w:rsidRPr="00300BC2" w:rsidRDefault="0055470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71</w:t>
            </w:r>
          </w:p>
        </w:tc>
      </w:tr>
      <w:tr w:rsidR="009017AF" w:rsidRPr="002C5A8D" w:rsidTr="00C13FFF">
        <w:trPr>
          <w:trHeight w:val="471"/>
        </w:trPr>
        <w:tc>
          <w:tcPr>
            <w:tcW w:w="8789" w:type="dxa"/>
          </w:tcPr>
          <w:p w:rsidR="009017AF" w:rsidRPr="00E36817" w:rsidRDefault="006D656C" w:rsidP="00C13FFF">
            <w:r w:rsidRPr="00E36817">
              <w:t>2.4. Обоснование целевого сценария</w:t>
            </w:r>
          </w:p>
        </w:tc>
        <w:tc>
          <w:tcPr>
            <w:tcW w:w="1417" w:type="dxa"/>
            <w:vAlign w:val="bottom"/>
          </w:tcPr>
          <w:p w:rsidR="009017AF" w:rsidRPr="00300BC2" w:rsidRDefault="0055470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71</w:t>
            </w:r>
          </w:p>
        </w:tc>
      </w:tr>
      <w:tr w:rsidR="002C5A8D" w:rsidRPr="002C5A8D" w:rsidTr="00580E23">
        <w:trPr>
          <w:trHeight w:val="471"/>
        </w:trPr>
        <w:tc>
          <w:tcPr>
            <w:tcW w:w="8789" w:type="dxa"/>
            <w:vAlign w:val="bottom"/>
          </w:tcPr>
          <w:p w:rsidR="002C5A8D" w:rsidRPr="005C5FA0" w:rsidRDefault="005C5FA0" w:rsidP="005C5FA0">
            <w:pPr>
              <w:spacing w:after="200" w:line="276" w:lineRule="auto"/>
              <w:rPr>
                <w:rFonts w:eastAsia="Times New Roman" w:cs="Times New Roman"/>
                <w:b/>
                <w:bCs/>
              </w:rPr>
            </w:pPr>
            <w:r>
              <w:rPr>
                <w:rFonts w:eastAsia="Times New Roman" w:cs="Times New Roman"/>
                <w:b/>
                <w:bCs/>
                <w:lang w:val="en-US"/>
              </w:rPr>
              <w:t>III</w:t>
            </w:r>
            <w:r w:rsidR="002C5A8D" w:rsidRPr="002C5A8D">
              <w:rPr>
                <w:rFonts w:eastAsia="Times New Roman" w:cs="Times New Roman"/>
                <w:b/>
                <w:bCs/>
              </w:rPr>
              <w:t xml:space="preserve">. </w:t>
            </w:r>
            <w:r>
              <w:rPr>
                <w:rFonts w:eastAsia="Times New Roman" w:cs="Times New Roman"/>
                <w:b/>
                <w:bCs/>
              </w:rPr>
              <w:t>СТРАТЕГИЧЕСКАЯ ЦЕЛЬ, ЦЕЛИ И ЗАДАЧИ СОЦИАЛЬНО</w:t>
            </w:r>
            <w:r w:rsidR="00BA1EBF">
              <w:rPr>
                <w:rFonts w:eastAsia="Times New Roman" w:cs="Times New Roman"/>
                <w:b/>
                <w:bCs/>
              </w:rPr>
              <w:t xml:space="preserve"> </w:t>
            </w:r>
            <w:r>
              <w:rPr>
                <w:rFonts w:eastAsia="Times New Roman" w:cs="Times New Roman"/>
                <w:b/>
                <w:bCs/>
              </w:rPr>
              <w:t>-ЭКОНОМИЧЕСКОГО РАЗВИТИЯ БАГАНСКОГО РАЙОНА. ОЖИДАЕМЫЕ РЕЗУЛЬТАТЫ РЕАЛИЗАЦИИ СТРАТЕГИИ</w:t>
            </w:r>
          </w:p>
        </w:tc>
        <w:tc>
          <w:tcPr>
            <w:tcW w:w="1417" w:type="dxa"/>
            <w:vAlign w:val="bottom"/>
          </w:tcPr>
          <w:p w:rsidR="002C5A8D" w:rsidRPr="00300BC2" w:rsidRDefault="0055470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71</w:t>
            </w:r>
          </w:p>
        </w:tc>
      </w:tr>
    </w:tbl>
    <w:p w:rsidR="00800D7C" w:rsidRDefault="000221A5" w:rsidP="0071196D">
      <w:pPr>
        <w:sectPr w:rsidR="00800D7C" w:rsidSect="00800D7C">
          <w:pgSz w:w="11906" w:h="16838"/>
          <w:pgMar w:top="851" w:right="851" w:bottom="1134" w:left="1418" w:header="709" w:footer="709" w:gutter="0"/>
          <w:pgNumType w:start="5"/>
          <w:cols w:space="708"/>
          <w:docGrid w:linePitch="360"/>
        </w:sectPr>
      </w:pPr>
      <w:r>
        <w:rPr>
          <w:noProof/>
        </w:rPr>
        <w:pict>
          <v:rect id="Прямоугольник 32" o:spid="_x0000_s1047" style="position:absolute;margin-left:472.1pt;margin-top:57.7pt;width:17.25pt;height:15pt;z-index:2517155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" fillcolor="white [3201]" stroked="f" strokeweight="2pt"/>
        </w:pic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9"/>
        <w:gridCol w:w="1417"/>
      </w:tblGrid>
      <w:tr w:rsidR="0071196D" w:rsidRPr="002C5A8D" w:rsidTr="00C13FFF">
        <w:trPr>
          <w:trHeight w:val="471"/>
        </w:trPr>
        <w:tc>
          <w:tcPr>
            <w:tcW w:w="8789" w:type="dxa"/>
          </w:tcPr>
          <w:p w:rsidR="0071196D" w:rsidRPr="00E36817" w:rsidRDefault="0071196D" w:rsidP="0071196D">
            <w:r w:rsidRPr="00E36817">
              <w:lastRenderedPageBreak/>
              <w:t xml:space="preserve">3.1. Система целей, задач, целевых индикаторов Стратегии </w:t>
            </w:r>
          </w:p>
        </w:tc>
        <w:tc>
          <w:tcPr>
            <w:tcW w:w="1417" w:type="dxa"/>
            <w:vAlign w:val="bottom"/>
          </w:tcPr>
          <w:p w:rsidR="0071196D" w:rsidRPr="00554706" w:rsidRDefault="0055470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71</w:t>
            </w:r>
          </w:p>
        </w:tc>
      </w:tr>
      <w:tr w:rsidR="0071196D" w:rsidRPr="002C5A8D" w:rsidTr="00C13FFF">
        <w:trPr>
          <w:trHeight w:val="471"/>
        </w:trPr>
        <w:tc>
          <w:tcPr>
            <w:tcW w:w="8789" w:type="dxa"/>
          </w:tcPr>
          <w:p w:rsidR="0071196D" w:rsidRPr="00E36817" w:rsidRDefault="0071196D" w:rsidP="0071196D">
            <w:r w:rsidRPr="00E36817">
              <w:t xml:space="preserve">3.2. Приоритеты в реализации задач, обеспечивающих достижение целей Стратегии </w:t>
            </w:r>
          </w:p>
        </w:tc>
        <w:tc>
          <w:tcPr>
            <w:tcW w:w="1417" w:type="dxa"/>
            <w:vAlign w:val="bottom"/>
          </w:tcPr>
          <w:p w:rsidR="0071196D" w:rsidRPr="00554706" w:rsidRDefault="0055470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74</w:t>
            </w:r>
          </w:p>
        </w:tc>
      </w:tr>
      <w:tr w:rsidR="0071196D" w:rsidRPr="002C5A8D" w:rsidTr="00C13FFF">
        <w:trPr>
          <w:trHeight w:val="471"/>
        </w:trPr>
        <w:tc>
          <w:tcPr>
            <w:tcW w:w="8789" w:type="dxa"/>
          </w:tcPr>
          <w:p w:rsidR="0071196D" w:rsidRPr="00E36817" w:rsidRDefault="0071196D" w:rsidP="0071196D">
            <w:r w:rsidRPr="00E36817">
              <w:t xml:space="preserve">3.3.Направления территориального развития Баганского района </w:t>
            </w:r>
          </w:p>
        </w:tc>
        <w:tc>
          <w:tcPr>
            <w:tcW w:w="1417" w:type="dxa"/>
            <w:vAlign w:val="bottom"/>
          </w:tcPr>
          <w:p w:rsidR="0071196D" w:rsidRPr="00554706" w:rsidRDefault="0055470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84</w:t>
            </w:r>
          </w:p>
        </w:tc>
      </w:tr>
      <w:tr w:rsidR="002C5A8D" w:rsidRPr="002C5A8D" w:rsidTr="00580E23">
        <w:trPr>
          <w:trHeight w:val="471"/>
        </w:trPr>
        <w:tc>
          <w:tcPr>
            <w:tcW w:w="8789" w:type="dxa"/>
            <w:vAlign w:val="bottom"/>
          </w:tcPr>
          <w:p w:rsidR="002C5A8D" w:rsidRPr="002C5A8D" w:rsidRDefault="00E36817" w:rsidP="00E36817">
            <w:pPr>
              <w:widowControl w:val="0"/>
              <w:autoSpaceDE w:val="0"/>
              <w:autoSpaceDN w:val="0"/>
              <w:adjustRightInd w:val="0"/>
              <w:spacing w:after="200" w:line="276" w:lineRule="auto"/>
              <w:jc w:val="both"/>
              <w:rPr>
                <w:rFonts w:eastAsia="Times New Roman" w:cs="Times New Roman"/>
                <w:bCs/>
                <w:sz w:val="26"/>
                <w:szCs w:val="26"/>
              </w:rPr>
            </w:pPr>
            <w:r>
              <w:rPr>
                <w:rFonts w:eastAsia="Times New Roman" w:cs="Times New Roman"/>
                <w:b/>
                <w:bCs/>
                <w:lang w:val="en-US"/>
              </w:rPr>
              <w:t>IV</w:t>
            </w:r>
            <w:r>
              <w:rPr>
                <w:rFonts w:eastAsia="Times New Roman" w:cs="Times New Roman"/>
                <w:b/>
                <w:bCs/>
              </w:rPr>
              <w:t>. ОЦЕНКА РЕСУРСОВ, НЕОБХОДИМЫХ</w:t>
            </w:r>
            <w:r w:rsidR="002C5A8D" w:rsidRPr="002C5A8D">
              <w:rPr>
                <w:rFonts w:eastAsia="Times New Roman" w:cs="Times New Roman"/>
                <w:b/>
                <w:bCs/>
              </w:rPr>
              <w:t xml:space="preserve"> ДЛЯ РЕАЛИЗАЦИИ СТРАТЕГИИ</w:t>
            </w:r>
          </w:p>
        </w:tc>
        <w:tc>
          <w:tcPr>
            <w:tcW w:w="1417" w:type="dxa"/>
            <w:vAlign w:val="bottom"/>
          </w:tcPr>
          <w:p w:rsidR="002C5A8D"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96</w:t>
            </w:r>
          </w:p>
        </w:tc>
      </w:tr>
      <w:tr w:rsidR="00E36817" w:rsidRPr="002C5A8D" w:rsidTr="00C13FFF">
        <w:trPr>
          <w:trHeight w:val="471"/>
        </w:trPr>
        <w:tc>
          <w:tcPr>
            <w:tcW w:w="8789" w:type="dxa"/>
          </w:tcPr>
          <w:p w:rsidR="00E36817" w:rsidRPr="00E36817" w:rsidRDefault="00E36817" w:rsidP="00C13FFF">
            <w:r w:rsidRPr="00E36817">
              <w:t xml:space="preserve">4.1. Оценка финансовых ресурсов, необходимых для реализации Стратегии </w:t>
            </w:r>
          </w:p>
        </w:tc>
        <w:tc>
          <w:tcPr>
            <w:tcW w:w="1417" w:type="dxa"/>
            <w:vAlign w:val="bottom"/>
          </w:tcPr>
          <w:p w:rsidR="00E36817"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96</w:t>
            </w:r>
          </w:p>
        </w:tc>
      </w:tr>
      <w:tr w:rsidR="00E36817" w:rsidRPr="002C5A8D" w:rsidTr="00C13FFF">
        <w:trPr>
          <w:trHeight w:val="471"/>
        </w:trPr>
        <w:tc>
          <w:tcPr>
            <w:tcW w:w="8789" w:type="dxa"/>
          </w:tcPr>
          <w:p w:rsidR="00E36817" w:rsidRPr="00E36817" w:rsidRDefault="00E36817" w:rsidP="00C13FFF">
            <w:r w:rsidRPr="00E36817">
              <w:t>4.2. Оценка иных ресурсов, необходимых для реализации Стратегии</w:t>
            </w:r>
          </w:p>
        </w:tc>
        <w:tc>
          <w:tcPr>
            <w:tcW w:w="1417" w:type="dxa"/>
            <w:vAlign w:val="bottom"/>
          </w:tcPr>
          <w:p w:rsidR="00E36817"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96</w:t>
            </w:r>
          </w:p>
        </w:tc>
      </w:tr>
      <w:tr w:rsidR="002C5A8D" w:rsidRPr="002C5A8D" w:rsidTr="00580E23">
        <w:trPr>
          <w:trHeight w:val="471"/>
        </w:trPr>
        <w:tc>
          <w:tcPr>
            <w:tcW w:w="8789" w:type="dxa"/>
            <w:vAlign w:val="bottom"/>
          </w:tcPr>
          <w:p w:rsidR="002C5A8D" w:rsidRPr="002C5A8D" w:rsidRDefault="00E36817" w:rsidP="00E36817">
            <w:pPr>
              <w:widowControl w:val="0"/>
              <w:autoSpaceDE w:val="0"/>
              <w:autoSpaceDN w:val="0"/>
              <w:adjustRightInd w:val="0"/>
              <w:spacing w:after="200" w:line="276" w:lineRule="auto"/>
              <w:jc w:val="both"/>
              <w:rPr>
                <w:rFonts w:eastAsia="Times New Roman" w:cs="Times New Roman"/>
                <w:b/>
                <w:bCs/>
              </w:rPr>
            </w:pPr>
            <w:r>
              <w:rPr>
                <w:rFonts w:eastAsia="Times New Roman" w:cs="Times New Roman"/>
                <w:b/>
                <w:bCs/>
                <w:lang w:val="en-US"/>
              </w:rPr>
              <w:t>V</w:t>
            </w:r>
            <w:r w:rsidR="002C5A8D" w:rsidRPr="002C5A8D">
              <w:rPr>
                <w:rFonts w:eastAsia="Times New Roman" w:cs="Times New Roman"/>
                <w:b/>
              </w:rPr>
              <w:t xml:space="preserve">. </w:t>
            </w:r>
            <w:r>
              <w:rPr>
                <w:rFonts w:eastAsia="Times New Roman" w:cs="Times New Roman"/>
                <w:b/>
              </w:rPr>
              <w:t xml:space="preserve">СИСТЕМА УПРАВЛЕНИЯ, КОНТРОЛЯ И МОНИТОРИНГА </w:t>
            </w:r>
            <w:r w:rsidR="002C5A8D" w:rsidRPr="002C5A8D">
              <w:rPr>
                <w:rFonts w:eastAsia="Times New Roman" w:cs="Times New Roman"/>
                <w:b/>
              </w:rPr>
              <w:t>РЕАЛИЗАЦИИ СТРАТЕГИИ</w:t>
            </w:r>
          </w:p>
        </w:tc>
        <w:tc>
          <w:tcPr>
            <w:tcW w:w="1417" w:type="dxa"/>
            <w:vAlign w:val="bottom"/>
          </w:tcPr>
          <w:p w:rsidR="002C5A8D"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98</w:t>
            </w:r>
          </w:p>
        </w:tc>
      </w:tr>
      <w:tr w:rsidR="00E36817" w:rsidRPr="002C5A8D" w:rsidTr="00C13FFF">
        <w:trPr>
          <w:trHeight w:val="471"/>
        </w:trPr>
        <w:tc>
          <w:tcPr>
            <w:tcW w:w="8789" w:type="dxa"/>
          </w:tcPr>
          <w:p w:rsidR="00E36817" w:rsidRPr="00E36817" w:rsidRDefault="00E36817" w:rsidP="00C13FFF">
            <w:r w:rsidRPr="00E36817">
              <w:t>5.1. Сроки и этапы реализации Стратегии</w:t>
            </w:r>
          </w:p>
        </w:tc>
        <w:tc>
          <w:tcPr>
            <w:tcW w:w="1417" w:type="dxa"/>
            <w:vAlign w:val="bottom"/>
          </w:tcPr>
          <w:p w:rsidR="00E36817"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98</w:t>
            </w:r>
          </w:p>
        </w:tc>
      </w:tr>
      <w:tr w:rsidR="00E36817" w:rsidRPr="002C5A8D" w:rsidTr="00C13FFF">
        <w:trPr>
          <w:trHeight w:val="471"/>
        </w:trPr>
        <w:tc>
          <w:tcPr>
            <w:tcW w:w="8789" w:type="dxa"/>
          </w:tcPr>
          <w:p w:rsidR="00E36817" w:rsidRPr="00E36817" w:rsidRDefault="00E36817" w:rsidP="00C13FFF">
            <w:r w:rsidRPr="00E36817">
              <w:t xml:space="preserve">5.2. Система управления реализацией Стратегии </w:t>
            </w:r>
          </w:p>
        </w:tc>
        <w:tc>
          <w:tcPr>
            <w:tcW w:w="1417" w:type="dxa"/>
            <w:vAlign w:val="bottom"/>
          </w:tcPr>
          <w:p w:rsidR="00E36817"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100</w:t>
            </w:r>
          </w:p>
        </w:tc>
      </w:tr>
      <w:tr w:rsidR="00E36817" w:rsidRPr="002C5A8D" w:rsidTr="00C13FFF">
        <w:trPr>
          <w:trHeight w:val="471"/>
        </w:trPr>
        <w:tc>
          <w:tcPr>
            <w:tcW w:w="8789" w:type="dxa"/>
          </w:tcPr>
          <w:p w:rsidR="00E36817" w:rsidRPr="00E36817" w:rsidRDefault="00E36817" w:rsidP="00C13FFF">
            <w:r w:rsidRPr="00E36817">
              <w:t xml:space="preserve">5.3. Механизмы обеспечения реализации Стратегии </w:t>
            </w:r>
          </w:p>
        </w:tc>
        <w:tc>
          <w:tcPr>
            <w:tcW w:w="1417" w:type="dxa"/>
            <w:vAlign w:val="bottom"/>
          </w:tcPr>
          <w:p w:rsidR="00E36817"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100</w:t>
            </w:r>
          </w:p>
        </w:tc>
      </w:tr>
      <w:tr w:rsidR="00E36817" w:rsidRPr="002C5A8D" w:rsidTr="00C13FFF">
        <w:trPr>
          <w:trHeight w:val="471"/>
        </w:trPr>
        <w:tc>
          <w:tcPr>
            <w:tcW w:w="8789" w:type="dxa"/>
          </w:tcPr>
          <w:p w:rsidR="00E36817" w:rsidRPr="00E36817" w:rsidRDefault="00E36817" w:rsidP="00E36817">
            <w:pPr>
              <w:jc w:val="both"/>
            </w:pPr>
            <w:r w:rsidRPr="00E36817">
              <w:t>5.4. Информация о муниципальных программах, утверждаемых в целях реализации</w:t>
            </w:r>
          </w:p>
        </w:tc>
        <w:tc>
          <w:tcPr>
            <w:tcW w:w="1417" w:type="dxa"/>
            <w:vAlign w:val="bottom"/>
          </w:tcPr>
          <w:p w:rsidR="00E36817"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100</w:t>
            </w:r>
          </w:p>
        </w:tc>
      </w:tr>
      <w:tr w:rsidR="00E36817" w:rsidRPr="002C5A8D" w:rsidTr="00C13FFF">
        <w:trPr>
          <w:trHeight w:val="471"/>
        </w:trPr>
        <w:tc>
          <w:tcPr>
            <w:tcW w:w="8789" w:type="dxa"/>
          </w:tcPr>
          <w:p w:rsidR="00E36817" w:rsidRPr="00E36817" w:rsidRDefault="00E36817" w:rsidP="00E36817">
            <w:pPr>
              <w:jc w:val="both"/>
            </w:pPr>
            <w:r w:rsidRPr="00E36817">
              <w:t>5.5. Система мониторинга и контроля за реализацией Стратегии</w:t>
            </w:r>
          </w:p>
        </w:tc>
        <w:tc>
          <w:tcPr>
            <w:tcW w:w="1417" w:type="dxa"/>
            <w:vAlign w:val="bottom"/>
          </w:tcPr>
          <w:p w:rsidR="00E36817"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100</w:t>
            </w:r>
          </w:p>
        </w:tc>
      </w:tr>
      <w:tr w:rsidR="00106EAD" w:rsidRPr="002C5A8D" w:rsidTr="00C13FFF">
        <w:trPr>
          <w:trHeight w:val="471"/>
        </w:trPr>
        <w:tc>
          <w:tcPr>
            <w:tcW w:w="8789" w:type="dxa"/>
          </w:tcPr>
          <w:p w:rsidR="00106EAD" w:rsidRPr="00BA1EBF" w:rsidRDefault="00106EAD" w:rsidP="00BA1EBF">
            <w:pPr>
              <w:rPr>
                <w:b/>
                <w:color w:val="000000" w:themeColor="text1"/>
                <w:sz w:val="28"/>
                <w:szCs w:val="28"/>
              </w:rPr>
            </w:pPr>
            <w:r w:rsidRPr="00F644F9">
              <w:rPr>
                <w:b/>
                <w:color w:val="000000" w:themeColor="text1"/>
                <w:sz w:val="28"/>
                <w:szCs w:val="28"/>
              </w:rPr>
              <w:t>ЗАКЛЮЧЕНИЕ</w:t>
            </w:r>
          </w:p>
        </w:tc>
        <w:tc>
          <w:tcPr>
            <w:tcW w:w="1417" w:type="dxa"/>
            <w:vAlign w:val="bottom"/>
          </w:tcPr>
          <w:p w:rsidR="00106EAD"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102</w:t>
            </w:r>
          </w:p>
        </w:tc>
      </w:tr>
      <w:tr w:rsidR="002C5A8D" w:rsidRPr="002C5A8D" w:rsidTr="00580E23">
        <w:trPr>
          <w:trHeight w:val="291"/>
        </w:trPr>
        <w:tc>
          <w:tcPr>
            <w:tcW w:w="8789" w:type="dxa"/>
            <w:vAlign w:val="bottom"/>
          </w:tcPr>
          <w:p w:rsidR="002C5A8D" w:rsidRPr="00AD40E7" w:rsidRDefault="002C5A8D" w:rsidP="00AD40E7">
            <w:pPr>
              <w:autoSpaceDE w:val="0"/>
              <w:autoSpaceDN w:val="0"/>
              <w:adjustRightInd w:val="0"/>
              <w:spacing w:after="200" w:line="276" w:lineRule="auto"/>
              <w:ind w:left="33"/>
              <w:outlineLvl w:val="2"/>
              <w:rPr>
                <w:rFonts w:eastAsia="Times New Roman" w:cs="Times New Roman"/>
              </w:rPr>
            </w:pPr>
            <w:r w:rsidRPr="00AD40E7">
              <w:rPr>
                <w:rFonts w:eastAsia="Times New Roman" w:cs="Times New Roman"/>
              </w:rPr>
              <w:t>Приложение  1</w:t>
            </w:r>
            <w:r w:rsidR="00AD40E7" w:rsidRPr="00AD40E7">
              <w:rPr>
                <w:rFonts w:eastAsia="Times New Roman" w:cs="Times New Roman"/>
              </w:rPr>
              <w:t>. Цели, задачи, индикаторы социально-экономического развития Баганского района</w:t>
            </w:r>
          </w:p>
        </w:tc>
        <w:tc>
          <w:tcPr>
            <w:tcW w:w="1417" w:type="dxa"/>
            <w:vAlign w:val="bottom"/>
          </w:tcPr>
          <w:p w:rsidR="002C5A8D"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103</w:t>
            </w:r>
          </w:p>
        </w:tc>
      </w:tr>
      <w:tr w:rsidR="000A5851" w:rsidRPr="002C5A8D" w:rsidTr="00580E23">
        <w:trPr>
          <w:trHeight w:val="291"/>
        </w:trPr>
        <w:tc>
          <w:tcPr>
            <w:tcW w:w="8789" w:type="dxa"/>
            <w:vAlign w:val="bottom"/>
          </w:tcPr>
          <w:p w:rsidR="000A5851" w:rsidRDefault="000A5851" w:rsidP="000A5851">
            <w:pPr>
              <w:pStyle w:val="ConsPlusNormal"/>
              <w:ind w:firstLine="0"/>
              <w:rPr>
                <w:rFonts w:ascii="Times New Roman" w:hAnsi="Times New Roman" w:cs="Times New Roman"/>
                <w:sz w:val="24"/>
                <w:szCs w:val="24"/>
              </w:rPr>
            </w:pPr>
            <w:r w:rsidRPr="000A5851">
              <w:rPr>
                <w:rFonts w:ascii="Times New Roman" w:hAnsi="Times New Roman" w:cs="Times New Roman"/>
                <w:sz w:val="24"/>
                <w:szCs w:val="24"/>
              </w:rPr>
              <w:t>Приложение  2. Динамика основных показателей социально-экономического развития Баганского района Новосибирской области по сценариям</w:t>
            </w:r>
          </w:p>
          <w:p w:rsidR="000A5851" w:rsidRPr="000A5851" w:rsidRDefault="000A5851" w:rsidP="000A5851">
            <w:pPr>
              <w:pStyle w:val="ConsPlusNormal"/>
              <w:ind w:firstLine="0"/>
              <w:rPr>
                <w:rFonts w:ascii="Times New Roman" w:hAnsi="Times New Roman" w:cs="Times New Roman"/>
                <w:sz w:val="24"/>
                <w:szCs w:val="24"/>
              </w:rPr>
            </w:pPr>
          </w:p>
        </w:tc>
        <w:tc>
          <w:tcPr>
            <w:tcW w:w="1417" w:type="dxa"/>
            <w:vAlign w:val="bottom"/>
          </w:tcPr>
          <w:p w:rsidR="000A5851"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109</w:t>
            </w:r>
          </w:p>
        </w:tc>
      </w:tr>
      <w:tr w:rsidR="002C5A8D" w:rsidRPr="002C5A8D" w:rsidTr="00580E23">
        <w:trPr>
          <w:trHeight w:val="291"/>
        </w:trPr>
        <w:tc>
          <w:tcPr>
            <w:tcW w:w="8789" w:type="dxa"/>
            <w:vAlign w:val="bottom"/>
          </w:tcPr>
          <w:p w:rsidR="002C5A8D" w:rsidRPr="00AD40E7" w:rsidRDefault="000A5851" w:rsidP="002C5A8D">
            <w:pPr>
              <w:autoSpaceDE w:val="0"/>
              <w:autoSpaceDN w:val="0"/>
              <w:adjustRightInd w:val="0"/>
              <w:spacing w:after="200" w:line="276" w:lineRule="auto"/>
              <w:ind w:left="33"/>
              <w:outlineLvl w:val="2"/>
              <w:rPr>
                <w:rFonts w:eastAsia="Times New Roman" w:cs="Times New Roman"/>
              </w:rPr>
            </w:pPr>
            <w:r>
              <w:rPr>
                <w:rFonts w:eastAsia="Times New Roman" w:cs="Times New Roman"/>
              </w:rPr>
              <w:t>Приложение  3</w:t>
            </w:r>
            <w:r w:rsidR="00AD40E7" w:rsidRPr="00AD40E7">
              <w:rPr>
                <w:rFonts w:eastAsia="Times New Roman" w:cs="Times New Roman"/>
              </w:rPr>
              <w:t>. Перечень муниципальных программ, предусмотренных к выполнению в целях реализации Стратегии</w:t>
            </w:r>
          </w:p>
        </w:tc>
        <w:tc>
          <w:tcPr>
            <w:tcW w:w="1417" w:type="dxa"/>
            <w:vAlign w:val="bottom"/>
          </w:tcPr>
          <w:p w:rsidR="002C5A8D"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114</w:t>
            </w:r>
          </w:p>
        </w:tc>
      </w:tr>
      <w:tr w:rsidR="002C5A8D" w:rsidRPr="002C5A8D" w:rsidTr="00580E23">
        <w:trPr>
          <w:trHeight w:val="291"/>
        </w:trPr>
        <w:tc>
          <w:tcPr>
            <w:tcW w:w="8789" w:type="dxa"/>
            <w:vAlign w:val="bottom"/>
          </w:tcPr>
          <w:p w:rsidR="002C5A8D" w:rsidRPr="00AD40E7" w:rsidRDefault="000A5851" w:rsidP="002C5A8D">
            <w:pPr>
              <w:autoSpaceDE w:val="0"/>
              <w:autoSpaceDN w:val="0"/>
              <w:adjustRightInd w:val="0"/>
              <w:spacing w:after="200" w:line="276" w:lineRule="auto"/>
              <w:ind w:left="33"/>
              <w:outlineLvl w:val="2"/>
              <w:rPr>
                <w:rFonts w:eastAsia="Times New Roman" w:cs="Times New Roman"/>
              </w:rPr>
            </w:pPr>
            <w:r>
              <w:rPr>
                <w:rFonts w:eastAsia="Times New Roman" w:cs="Times New Roman"/>
              </w:rPr>
              <w:t>Приложение  4</w:t>
            </w:r>
            <w:r w:rsidR="00AD40E7">
              <w:rPr>
                <w:rFonts w:eastAsia="Times New Roman" w:cs="Times New Roman"/>
              </w:rPr>
              <w:t xml:space="preserve">. Перечень приоритетных проектов, в том числе инвестиционных, </w:t>
            </w:r>
            <w:r w:rsidR="00AD40E7" w:rsidRPr="00AD40E7">
              <w:rPr>
                <w:rFonts w:eastAsia="Times New Roman" w:cs="Times New Roman"/>
              </w:rPr>
              <w:t>предусмотренных к выполнению в целях реализации Стратегии</w:t>
            </w:r>
          </w:p>
        </w:tc>
        <w:tc>
          <w:tcPr>
            <w:tcW w:w="1417" w:type="dxa"/>
            <w:vAlign w:val="bottom"/>
          </w:tcPr>
          <w:p w:rsidR="002C5A8D" w:rsidRPr="00554706" w:rsidRDefault="001344C6" w:rsidP="002C5A8D">
            <w:pPr>
              <w:widowControl w:val="0"/>
              <w:autoSpaceDE w:val="0"/>
              <w:autoSpaceDN w:val="0"/>
              <w:adjustRightInd w:val="0"/>
              <w:spacing w:after="200" w:line="276" w:lineRule="auto"/>
              <w:jc w:val="center"/>
              <w:rPr>
                <w:rFonts w:eastAsia="Times New Roman" w:cs="Times New Roman"/>
                <w:bCs/>
                <w:color w:val="000000" w:themeColor="text1"/>
              </w:rPr>
            </w:pPr>
            <w:r>
              <w:rPr>
                <w:rFonts w:eastAsia="Times New Roman" w:cs="Times New Roman"/>
                <w:bCs/>
                <w:color w:val="000000" w:themeColor="text1"/>
              </w:rPr>
              <w:t>117</w:t>
            </w:r>
          </w:p>
        </w:tc>
      </w:tr>
    </w:tbl>
    <w:p w:rsidR="002C5A8D" w:rsidRDefault="002C5A8D" w:rsidP="002C5A8D">
      <w:pPr>
        <w:spacing w:after="200" w:line="276" w:lineRule="auto"/>
        <w:rPr>
          <w:rFonts w:ascii="Calibri" w:eastAsia="Times New Roman" w:hAnsi="Calibri" w:cs="Times New Roman"/>
          <w:sz w:val="22"/>
          <w:szCs w:val="22"/>
        </w:rPr>
      </w:pPr>
    </w:p>
    <w:p w:rsidR="00BA1EBF" w:rsidRDefault="00BA1EBF" w:rsidP="002C5A8D">
      <w:pPr>
        <w:spacing w:after="200" w:line="276" w:lineRule="auto"/>
        <w:rPr>
          <w:rFonts w:ascii="Calibri" w:eastAsia="Times New Roman" w:hAnsi="Calibri" w:cs="Times New Roman"/>
          <w:sz w:val="22"/>
          <w:szCs w:val="22"/>
        </w:rPr>
      </w:pPr>
    </w:p>
    <w:p w:rsidR="00EF4079" w:rsidRDefault="00EF4079" w:rsidP="002C5A8D">
      <w:pPr>
        <w:spacing w:after="200" w:line="276" w:lineRule="auto"/>
        <w:rPr>
          <w:rFonts w:ascii="Calibri" w:eastAsia="Times New Roman" w:hAnsi="Calibri" w:cs="Times New Roman"/>
          <w:sz w:val="22"/>
          <w:szCs w:val="22"/>
        </w:rPr>
      </w:pPr>
    </w:p>
    <w:p w:rsidR="00EF4079" w:rsidRDefault="00EF4079" w:rsidP="002C5A8D">
      <w:pPr>
        <w:spacing w:after="200" w:line="276" w:lineRule="auto"/>
        <w:rPr>
          <w:rFonts w:ascii="Calibri" w:eastAsia="Times New Roman" w:hAnsi="Calibri" w:cs="Times New Roman"/>
          <w:sz w:val="22"/>
          <w:szCs w:val="22"/>
        </w:rPr>
      </w:pPr>
    </w:p>
    <w:p w:rsidR="00EF4079" w:rsidRDefault="00EF4079" w:rsidP="002C5A8D">
      <w:pPr>
        <w:spacing w:after="200" w:line="276" w:lineRule="auto"/>
        <w:rPr>
          <w:rFonts w:ascii="Calibri" w:eastAsia="Times New Roman" w:hAnsi="Calibri" w:cs="Times New Roman"/>
          <w:sz w:val="22"/>
          <w:szCs w:val="22"/>
        </w:rPr>
      </w:pPr>
    </w:p>
    <w:p w:rsidR="00800D7C" w:rsidRDefault="00800D7C" w:rsidP="002C5A8D">
      <w:pPr>
        <w:spacing w:after="200" w:line="276" w:lineRule="auto"/>
        <w:rPr>
          <w:rFonts w:ascii="Calibri" w:eastAsia="Times New Roman" w:hAnsi="Calibri" w:cs="Times New Roman"/>
          <w:sz w:val="22"/>
          <w:szCs w:val="22"/>
        </w:rPr>
      </w:pPr>
    </w:p>
    <w:p w:rsidR="00E968DF" w:rsidRDefault="000221A5" w:rsidP="002C5A8D">
      <w:pPr>
        <w:spacing w:after="200" w:line="276" w:lineRule="auto"/>
        <w:rPr>
          <w:rFonts w:ascii="Calibri" w:eastAsia="Times New Roman" w:hAnsi="Calibri" w:cs="Times New Roman"/>
          <w:sz w:val="22"/>
          <w:szCs w:val="22"/>
        </w:rPr>
      </w:pPr>
      <w:r w:rsidRPr="000221A5">
        <w:rPr>
          <w:rFonts w:eastAsia="Times New Roman" w:cs="Times New Roman"/>
          <w:b/>
          <w:noProof/>
          <w:sz w:val="28"/>
          <w:szCs w:val="28"/>
        </w:rPr>
        <w:pict>
          <v:rect id="Прямоугольник 33" o:spid="_x0000_s1046" style="position:absolute;margin-left:470.6pt;margin-top:41.45pt;width:19.5pt;height:11.25pt;z-index:251716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" fillcolor="white [3201]" stroked="f" strokeweight="2pt"/>
        </w:pict>
      </w:r>
      <w:r w:rsidRPr="000221A5">
        <w:rPr>
          <w:rFonts w:eastAsia="Times New Roman" w:cs="Times New Roman"/>
          <w:b/>
          <w:noProof/>
          <w:sz w:val="28"/>
          <w:szCs w:val="28"/>
        </w:rPr>
        <w:pict>
          <v:rect id="Прямоугольник 21" o:spid="_x0000_s1045" style="position:absolute;margin-left:474.35pt;margin-top:26.25pt;width:15.75pt;height:15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" fillcolor="white [3212]" stroked="f" strokeweight="2pt"/>
        </w:pict>
      </w:r>
    </w:p>
    <w:p w:rsidR="002370C8" w:rsidRPr="00686419" w:rsidRDefault="002370C8" w:rsidP="00686419">
      <w:pPr>
        <w:spacing w:after="200" w:line="276" w:lineRule="auto"/>
        <w:rPr>
          <w:b/>
          <w:bCs/>
          <w:sz w:val="28"/>
          <w:szCs w:val="28"/>
        </w:rPr>
      </w:pPr>
      <w:bookmarkStart w:id="0" w:name="bookmark1"/>
      <w:r w:rsidRPr="00686419">
        <w:rPr>
          <w:b/>
          <w:bCs/>
          <w:sz w:val="28"/>
          <w:szCs w:val="28"/>
        </w:rPr>
        <w:lastRenderedPageBreak/>
        <w:t>ВВЕДЕНИЕ</w:t>
      </w:r>
    </w:p>
    <w:p w:rsidR="002370C8" w:rsidRDefault="002370C8" w:rsidP="002370C8">
      <w:pPr>
        <w:pStyle w:val="5"/>
        <w:shd w:val="clear" w:color="auto" w:fill="auto"/>
        <w:spacing w:before="0"/>
        <w:ind w:left="20" w:right="20" w:firstLine="560"/>
        <w:rPr>
          <w:sz w:val="28"/>
          <w:szCs w:val="28"/>
        </w:rPr>
      </w:pPr>
      <w:r w:rsidRPr="002370C8">
        <w:rPr>
          <w:sz w:val="28"/>
          <w:szCs w:val="28"/>
        </w:rPr>
        <w:t xml:space="preserve">Стратегия социально-экономического развития Баганского района Новосибирской области </w:t>
      </w:r>
      <w:r w:rsidR="001247D4">
        <w:rPr>
          <w:sz w:val="28"/>
          <w:szCs w:val="28"/>
        </w:rPr>
        <w:t xml:space="preserve">на период </w:t>
      </w:r>
      <w:r w:rsidRPr="002370C8">
        <w:rPr>
          <w:sz w:val="28"/>
          <w:szCs w:val="28"/>
        </w:rPr>
        <w:t>до 2030 года (далее — Стратегия) определяет перспективные направления, цели и задачи развития муниципального образования на основании приоритетов социально - экономического развития Баганского района Новосибирской области, характерных природных и экономических условий развития</w:t>
      </w:r>
      <w:bookmarkEnd w:id="0"/>
      <w:r w:rsidRPr="002370C8">
        <w:rPr>
          <w:sz w:val="28"/>
          <w:szCs w:val="28"/>
        </w:rPr>
        <w:t>.</w:t>
      </w:r>
    </w:p>
    <w:p w:rsidR="002370C8" w:rsidRPr="002370C8" w:rsidRDefault="004F3406" w:rsidP="004F3406">
      <w:pPr>
        <w:autoSpaceDE w:val="0"/>
        <w:autoSpaceDN w:val="0"/>
        <w:adjustRightInd w:val="0"/>
        <w:jc w:val="both"/>
        <w:rPr>
          <w:rFonts w:eastAsia="Times New Roman" w:cs="Times New Roman"/>
          <w:sz w:val="28"/>
          <w:szCs w:val="28"/>
        </w:rPr>
      </w:pPr>
      <w:r>
        <w:rPr>
          <w:rFonts w:eastAsia="Times New Roman" w:cs="Times New Roman"/>
          <w:sz w:val="28"/>
          <w:szCs w:val="28"/>
        </w:rPr>
        <w:t xml:space="preserve">       </w:t>
      </w:r>
      <w:r w:rsidR="002370C8" w:rsidRPr="002370C8">
        <w:rPr>
          <w:rFonts w:eastAsia="Times New Roman" w:cs="Times New Roman"/>
          <w:sz w:val="28"/>
          <w:szCs w:val="28"/>
        </w:rPr>
        <w:t xml:space="preserve">Стратегия является официальным документом, который определяет основные направления, цели и задачи развития </w:t>
      </w:r>
      <w:r w:rsidR="002370C8" w:rsidRPr="002370C8">
        <w:rPr>
          <w:sz w:val="28"/>
          <w:szCs w:val="28"/>
        </w:rPr>
        <w:t xml:space="preserve">Баганского района </w:t>
      </w:r>
      <w:r w:rsidR="002370C8" w:rsidRPr="002370C8">
        <w:rPr>
          <w:rFonts w:eastAsia="Times New Roman" w:cs="Times New Roman"/>
          <w:sz w:val="28"/>
          <w:szCs w:val="28"/>
        </w:rPr>
        <w:t>Новосибирской области на перспективу для совместной работы всех заинтересованных сторон, осуществляющих свою деятельность на территории района на принципах баланса интересов населения, бизнеса и власти.</w:t>
      </w:r>
    </w:p>
    <w:p w:rsidR="002370C8" w:rsidRPr="002370C8" w:rsidRDefault="002370C8" w:rsidP="002370C8">
      <w:pPr>
        <w:pStyle w:val="5"/>
        <w:shd w:val="clear" w:color="auto" w:fill="auto"/>
        <w:spacing w:before="0"/>
        <w:ind w:left="20" w:right="20" w:firstLine="560"/>
        <w:rPr>
          <w:sz w:val="28"/>
          <w:szCs w:val="28"/>
        </w:rPr>
      </w:pPr>
      <w:r w:rsidRPr="002370C8">
        <w:rPr>
          <w:sz w:val="28"/>
          <w:szCs w:val="28"/>
        </w:rPr>
        <w:t>Основная цель разработки Стратегии - формирование системы долгосрочных приоритетов, целей, задач и мероприятий социально-экономического развития, выраженного в повышении качества жизни и благосостояния населения Баганского района Новосибирской области, динамичного развития экономики и социальной сферы территории и укрепление ее конкурентных позиций среди муниципальных образований Новосибирской области.</w:t>
      </w:r>
    </w:p>
    <w:p w:rsidR="002370C8" w:rsidRPr="002370C8" w:rsidRDefault="002370C8" w:rsidP="002370C8">
      <w:pPr>
        <w:pStyle w:val="5"/>
        <w:shd w:val="clear" w:color="auto" w:fill="auto"/>
        <w:spacing w:before="0"/>
        <w:ind w:left="20" w:right="20" w:firstLine="560"/>
        <w:rPr>
          <w:sz w:val="28"/>
          <w:szCs w:val="28"/>
        </w:rPr>
      </w:pPr>
      <w:r w:rsidRPr="002370C8">
        <w:rPr>
          <w:sz w:val="28"/>
          <w:szCs w:val="28"/>
        </w:rPr>
        <w:t>Стратегия нацелена на повышение качества и уровня жизни населения, развитие производственного, трудового, интеллектуального потенциала района.</w:t>
      </w:r>
    </w:p>
    <w:p w:rsidR="002370C8" w:rsidRPr="002370C8" w:rsidRDefault="002370C8" w:rsidP="002370C8">
      <w:pPr>
        <w:autoSpaceDE w:val="0"/>
        <w:autoSpaceDN w:val="0"/>
        <w:adjustRightInd w:val="0"/>
        <w:ind w:firstLine="709"/>
        <w:jc w:val="both"/>
        <w:rPr>
          <w:rFonts w:cs="Times New Roman"/>
          <w:sz w:val="28"/>
          <w:szCs w:val="28"/>
        </w:rPr>
      </w:pPr>
      <w:r w:rsidRPr="002370C8">
        <w:rPr>
          <w:rFonts w:cs="Times New Roman"/>
          <w:sz w:val="28"/>
          <w:szCs w:val="28"/>
        </w:rPr>
        <w:t xml:space="preserve">Стратегия служит основой для разработки плана мероприятий по ее реализации и муниципальных программ, реализуемых за счет средств бюджета </w:t>
      </w:r>
      <w:r w:rsidRPr="002370C8">
        <w:rPr>
          <w:sz w:val="28"/>
          <w:szCs w:val="28"/>
        </w:rPr>
        <w:t>Баганского района Новосибирской области</w:t>
      </w:r>
      <w:r w:rsidRPr="002370C8">
        <w:rPr>
          <w:rFonts w:cs="Times New Roman"/>
          <w:sz w:val="28"/>
          <w:szCs w:val="28"/>
        </w:rPr>
        <w:t>, схемы территориального планирования.</w:t>
      </w:r>
    </w:p>
    <w:p w:rsidR="002370C8" w:rsidRPr="002370C8" w:rsidRDefault="002370C8" w:rsidP="002370C8">
      <w:pPr>
        <w:autoSpaceDE w:val="0"/>
        <w:autoSpaceDN w:val="0"/>
        <w:adjustRightInd w:val="0"/>
        <w:ind w:firstLine="709"/>
        <w:jc w:val="both"/>
        <w:rPr>
          <w:rFonts w:cs="Times New Roman"/>
          <w:sz w:val="28"/>
          <w:szCs w:val="28"/>
        </w:rPr>
      </w:pPr>
      <w:r w:rsidRPr="002370C8">
        <w:rPr>
          <w:rFonts w:cs="Times New Roman"/>
          <w:sz w:val="28"/>
          <w:szCs w:val="28"/>
        </w:rPr>
        <w:t xml:space="preserve">В разработке Стратегии принимали участие структурные подразделения администрации района, муниципальные учреждения и предприятия в части их компетенции, </w:t>
      </w:r>
      <w:r w:rsidR="00DC4E69">
        <w:rPr>
          <w:rFonts w:cs="Times New Roman"/>
          <w:sz w:val="28"/>
          <w:szCs w:val="28"/>
        </w:rPr>
        <w:t xml:space="preserve">муниципальные образования, </w:t>
      </w:r>
      <w:r w:rsidRPr="002370C8">
        <w:rPr>
          <w:rFonts w:cs="Times New Roman"/>
          <w:sz w:val="28"/>
          <w:szCs w:val="28"/>
        </w:rPr>
        <w:t xml:space="preserve">представители бизнеса, общественность. </w:t>
      </w:r>
    </w:p>
    <w:p w:rsidR="002370C8" w:rsidRPr="002370C8" w:rsidRDefault="002370C8" w:rsidP="002370C8">
      <w:pPr>
        <w:autoSpaceDE w:val="0"/>
        <w:autoSpaceDN w:val="0"/>
        <w:adjustRightInd w:val="0"/>
        <w:ind w:firstLine="709"/>
        <w:jc w:val="both"/>
        <w:rPr>
          <w:rFonts w:cs="Times New Roman"/>
          <w:sz w:val="28"/>
          <w:szCs w:val="28"/>
        </w:rPr>
      </w:pPr>
      <w:r w:rsidRPr="002370C8">
        <w:rPr>
          <w:rFonts w:cs="Times New Roman"/>
          <w:sz w:val="28"/>
          <w:szCs w:val="28"/>
        </w:rPr>
        <w:t>Стратегия определяет: главную цель, цели, задачи и ресурсы необходимые для достижения целей, а также целевые показатели, характеризующие количественные и качественные результаты их реализации.</w:t>
      </w:r>
    </w:p>
    <w:p w:rsidR="008771D6" w:rsidRPr="0013357B" w:rsidRDefault="008771D6" w:rsidP="008771D6">
      <w:pPr>
        <w:autoSpaceDE w:val="0"/>
        <w:autoSpaceDN w:val="0"/>
        <w:adjustRightInd w:val="0"/>
        <w:ind w:firstLine="709"/>
        <w:jc w:val="both"/>
        <w:rPr>
          <w:rFonts w:cs="Times New Roman"/>
          <w:sz w:val="28"/>
          <w:szCs w:val="28"/>
        </w:rPr>
      </w:pPr>
      <w:r w:rsidRPr="0013357B">
        <w:rPr>
          <w:rFonts w:cs="Times New Roman"/>
          <w:sz w:val="28"/>
          <w:szCs w:val="28"/>
        </w:rPr>
        <w:t xml:space="preserve">Стратегия социально-экономического развития </w:t>
      </w:r>
      <w:r>
        <w:rPr>
          <w:rFonts w:cs="Times New Roman"/>
          <w:sz w:val="28"/>
          <w:szCs w:val="28"/>
        </w:rPr>
        <w:t xml:space="preserve">Баганского </w:t>
      </w:r>
      <w:r w:rsidRPr="0013357B">
        <w:rPr>
          <w:rFonts w:cs="Times New Roman"/>
          <w:sz w:val="28"/>
          <w:szCs w:val="28"/>
        </w:rPr>
        <w:t>района</w:t>
      </w:r>
      <w:r>
        <w:rPr>
          <w:rFonts w:cs="Times New Roman"/>
          <w:sz w:val="28"/>
          <w:szCs w:val="28"/>
        </w:rPr>
        <w:t xml:space="preserve"> Новосибирской области</w:t>
      </w:r>
      <w:r w:rsidRPr="0013357B">
        <w:rPr>
          <w:rFonts w:cs="Times New Roman"/>
          <w:sz w:val="28"/>
          <w:szCs w:val="28"/>
        </w:rPr>
        <w:t xml:space="preserve"> на период до 20</w:t>
      </w:r>
      <w:r>
        <w:rPr>
          <w:rFonts w:cs="Times New Roman"/>
          <w:sz w:val="28"/>
          <w:szCs w:val="28"/>
        </w:rPr>
        <w:t>3</w:t>
      </w:r>
      <w:r w:rsidRPr="0013357B">
        <w:rPr>
          <w:rFonts w:cs="Times New Roman"/>
          <w:sz w:val="28"/>
          <w:szCs w:val="28"/>
        </w:rPr>
        <w:t>0 года разработана на основании следующих док</w:t>
      </w:r>
      <w:r>
        <w:rPr>
          <w:rFonts w:cs="Times New Roman"/>
          <w:sz w:val="28"/>
          <w:szCs w:val="28"/>
        </w:rPr>
        <w:t>ументов</w:t>
      </w:r>
      <w:r w:rsidRPr="0013357B">
        <w:rPr>
          <w:rFonts w:cs="Times New Roman"/>
          <w:sz w:val="28"/>
          <w:szCs w:val="28"/>
        </w:rPr>
        <w:t>:</w:t>
      </w:r>
    </w:p>
    <w:p w:rsidR="008771D6" w:rsidRPr="0013357B" w:rsidRDefault="008771D6" w:rsidP="008771D6">
      <w:pPr>
        <w:autoSpaceDE w:val="0"/>
        <w:autoSpaceDN w:val="0"/>
        <w:adjustRightInd w:val="0"/>
        <w:ind w:firstLine="709"/>
        <w:jc w:val="both"/>
        <w:rPr>
          <w:rFonts w:cs="Times New Roman"/>
          <w:sz w:val="28"/>
          <w:szCs w:val="28"/>
        </w:rPr>
      </w:pPr>
      <w:r w:rsidRPr="0013357B">
        <w:rPr>
          <w:rFonts w:cs="Times New Roman"/>
          <w:sz w:val="28"/>
          <w:szCs w:val="28"/>
        </w:rPr>
        <w:t xml:space="preserve">- Федеральный закон от 28.06.2014 № 172-ФЗ </w:t>
      </w:r>
      <w:r>
        <w:rPr>
          <w:rFonts w:cs="Times New Roman"/>
          <w:sz w:val="28"/>
          <w:szCs w:val="28"/>
        </w:rPr>
        <w:t>«</w:t>
      </w:r>
      <w:r w:rsidRPr="0013357B">
        <w:rPr>
          <w:rFonts w:cs="Times New Roman"/>
          <w:sz w:val="28"/>
          <w:szCs w:val="28"/>
        </w:rPr>
        <w:t>О стратегическом планировании</w:t>
      </w:r>
      <w:r>
        <w:rPr>
          <w:rFonts w:cs="Times New Roman"/>
          <w:sz w:val="28"/>
          <w:szCs w:val="28"/>
        </w:rPr>
        <w:t xml:space="preserve"> </w:t>
      </w:r>
      <w:r w:rsidRPr="0013357B">
        <w:rPr>
          <w:rFonts w:cs="Times New Roman"/>
          <w:sz w:val="28"/>
          <w:szCs w:val="28"/>
        </w:rPr>
        <w:t>в Российской Федерации</w:t>
      </w:r>
      <w:r>
        <w:rPr>
          <w:rFonts w:cs="Times New Roman"/>
          <w:sz w:val="28"/>
          <w:szCs w:val="28"/>
        </w:rPr>
        <w:t>»</w:t>
      </w:r>
      <w:r w:rsidRPr="0013357B">
        <w:rPr>
          <w:rFonts w:cs="Times New Roman"/>
          <w:sz w:val="28"/>
          <w:szCs w:val="28"/>
        </w:rPr>
        <w:t>;</w:t>
      </w:r>
    </w:p>
    <w:p w:rsidR="008771D6" w:rsidRDefault="008771D6" w:rsidP="008771D6">
      <w:pPr>
        <w:autoSpaceDE w:val="0"/>
        <w:autoSpaceDN w:val="0"/>
        <w:adjustRightInd w:val="0"/>
        <w:ind w:firstLine="709"/>
        <w:jc w:val="both"/>
        <w:rPr>
          <w:rFonts w:cs="Times New Roman"/>
          <w:sz w:val="28"/>
          <w:szCs w:val="28"/>
        </w:rPr>
      </w:pPr>
      <w:r>
        <w:rPr>
          <w:rFonts w:cs="Times New Roman"/>
          <w:sz w:val="28"/>
          <w:szCs w:val="28"/>
        </w:rPr>
        <w:t>- Комплексная п</w:t>
      </w:r>
      <w:r w:rsidRPr="0013357B">
        <w:rPr>
          <w:rFonts w:cs="Times New Roman"/>
          <w:sz w:val="28"/>
          <w:szCs w:val="28"/>
        </w:rPr>
        <w:t>рограмм</w:t>
      </w:r>
      <w:r>
        <w:rPr>
          <w:rFonts w:cs="Times New Roman"/>
          <w:sz w:val="28"/>
          <w:szCs w:val="28"/>
        </w:rPr>
        <w:t>а</w:t>
      </w:r>
      <w:r w:rsidRPr="0013357B">
        <w:rPr>
          <w:rFonts w:cs="Times New Roman"/>
          <w:sz w:val="28"/>
          <w:szCs w:val="28"/>
        </w:rPr>
        <w:t xml:space="preserve"> социально-экономического развития </w:t>
      </w:r>
      <w:r w:rsidR="0032630A">
        <w:rPr>
          <w:rFonts w:cs="Times New Roman"/>
          <w:sz w:val="28"/>
          <w:szCs w:val="28"/>
        </w:rPr>
        <w:t>Баганского</w:t>
      </w:r>
      <w:r>
        <w:rPr>
          <w:rFonts w:cs="Times New Roman"/>
          <w:sz w:val="28"/>
          <w:szCs w:val="28"/>
        </w:rPr>
        <w:t xml:space="preserve"> </w:t>
      </w:r>
      <w:r w:rsidRPr="0013357B">
        <w:rPr>
          <w:rFonts w:cs="Times New Roman"/>
          <w:sz w:val="28"/>
          <w:szCs w:val="28"/>
        </w:rPr>
        <w:t>района</w:t>
      </w:r>
      <w:r>
        <w:rPr>
          <w:rFonts w:cs="Times New Roman"/>
          <w:sz w:val="28"/>
          <w:szCs w:val="28"/>
        </w:rPr>
        <w:t xml:space="preserve"> Новосибирской области</w:t>
      </w:r>
      <w:r w:rsidRPr="0013357B">
        <w:rPr>
          <w:rFonts w:cs="Times New Roman"/>
          <w:sz w:val="28"/>
          <w:szCs w:val="28"/>
        </w:rPr>
        <w:t xml:space="preserve"> на 201</w:t>
      </w:r>
      <w:r>
        <w:rPr>
          <w:rFonts w:cs="Times New Roman"/>
          <w:sz w:val="28"/>
          <w:szCs w:val="28"/>
        </w:rPr>
        <w:t>1</w:t>
      </w:r>
      <w:r w:rsidRPr="0013357B">
        <w:rPr>
          <w:rFonts w:cs="Times New Roman"/>
          <w:sz w:val="28"/>
          <w:szCs w:val="28"/>
        </w:rPr>
        <w:t>-20</w:t>
      </w:r>
      <w:r>
        <w:rPr>
          <w:rFonts w:cs="Times New Roman"/>
          <w:sz w:val="28"/>
          <w:szCs w:val="28"/>
        </w:rPr>
        <w:t>2</w:t>
      </w:r>
      <w:r w:rsidRPr="0013357B">
        <w:rPr>
          <w:rFonts w:cs="Times New Roman"/>
          <w:sz w:val="28"/>
          <w:szCs w:val="28"/>
        </w:rPr>
        <w:t>5 годы, утвержденная решением</w:t>
      </w:r>
      <w:r>
        <w:rPr>
          <w:rFonts w:cs="Times New Roman"/>
          <w:sz w:val="28"/>
          <w:szCs w:val="28"/>
        </w:rPr>
        <w:t xml:space="preserve"> </w:t>
      </w:r>
      <w:r w:rsidR="0032630A">
        <w:rPr>
          <w:rFonts w:cs="Times New Roman"/>
          <w:sz w:val="28"/>
          <w:szCs w:val="28"/>
        </w:rPr>
        <w:t>одиннадцатой</w:t>
      </w:r>
      <w:r>
        <w:rPr>
          <w:rFonts w:cs="Times New Roman"/>
          <w:sz w:val="28"/>
          <w:szCs w:val="28"/>
        </w:rPr>
        <w:t xml:space="preserve"> сессии</w:t>
      </w:r>
      <w:r w:rsidRPr="0013357B">
        <w:rPr>
          <w:rFonts w:cs="Times New Roman"/>
          <w:sz w:val="28"/>
          <w:szCs w:val="28"/>
        </w:rPr>
        <w:t xml:space="preserve"> </w:t>
      </w:r>
      <w:r>
        <w:rPr>
          <w:rFonts w:cs="Times New Roman"/>
          <w:sz w:val="28"/>
          <w:szCs w:val="28"/>
        </w:rPr>
        <w:t xml:space="preserve">Совета депутатов </w:t>
      </w:r>
      <w:r w:rsidR="0032630A">
        <w:rPr>
          <w:rFonts w:cs="Times New Roman"/>
          <w:sz w:val="28"/>
          <w:szCs w:val="28"/>
        </w:rPr>
        <w:t>Баганского</w:t>
      </w:r>
      <w:r>
        <w:rPr>
          <w:rFonts w:cs="Times New Roman"/>
          <w:sz w:val="28"/>
          <w:szCs w:val="28"/>
        </w:rPr>
        <w:t xml:space="preserve"> района Новосибирской области второго созыва </w:t>
      </w:r>
      <w:r w:rsidRPr="0013357B">
        <w:rPr>
          <w:rFonts w:cs="Times New Roman"/>
          <w:sz w:val="28"/>
          <w:szCs w:val="28"/>
        </w:rPr>
        <w:t>от 2</w:t>
      </w:r>
      <w:r w:rsidR="0032630A">
        <w:rPr>
          <w:rFonts w:cs="Times New Roman"/>
          <w:sz w:val="28"/>
          <w:szCs w:val="28"/>
        </w:rPr>
        <w:t>7.04</w:t>
      </w:r>
      <w:r w:rsidRPr="0013357B">
        <w:rPr>
          <w:rFonts w:cs="Times New Roman"/>
          <w:sz w:val="28"/>
          <w:szCs w:val="28"/>
        </w:rPr>
        <w:t>.201</w:t>
      </w:r>
      <w:r w:rsidR="0032630A">
        <w:rPr>
          <w:rFonts w:cs="Times New Roman"/>
          <w:sz w:val="28"/>
          <w:szCs w:val="28"/>
        </w:rPr>
        <w:t>1</w:t>
      </w:r>
      <w:r w:rsidRPr="0013357B">
        <w:rPr>
          <w:rFonts w:cs="Times New Roman"/>
          <w:sz w:val="28"/>
          <w:szCs w:val="28"/>
        </w:rPr>
        <w:t xml:space="preserve"> года №</w:t>
      </w:r>
      <w:r>
        <w:rPr>
          <w:rFonts w:cs="Times New Roman"/>
          <w:sz w:val="28"/>
          <w:szCs w:val="28"/>
        </w:rPr>
        <w:t xml:space="preserve"> </w:t>
      </w:r>
      <w:r w:rsidR="0032630A">
        <w:rPr>
          <w:rFonts w:cs="Times New Roman"/>
          <w:sz w:val="28"/>
          <w:szCs w:val="28"/>
        </w:rPr>
        <w:t>106</w:t>
      </w:r>
      <w:r w:rsidRPr="0013357B">
        <w:rPr>
          <w:rFonts w:cs="Times New Roman"/>
          <w:sz w:val="28"/>
          <w:szCs w:val="28"/>
        </w:rPr>
        <w:t>;</w:t>
      </w:r>
    </w:p>
    <w:p w:rsidR="001247D4" w:rsidRPr="0013357B" w:rsidRDefault="001247D4" w:rsidP="008771D6">
      <w:pPr>
        <w:autoSpaceDE w:val="0"/>
        <w:autoSpaceDN w:val="0"/>
        <w:adjustRightInd w:val="0"/>
        <w:ind w:firstLine="709"/>
        <w:jc w:val="both"/>
        <w:rPr>
          <w:rFonts w:cs="Times New Roman"/>
          <w:sz w:val="28"/>
          <w:szCs w:val="28"/>
        </w:rPr>
      </w:pPr>
      <w:r>
        <w:rPr>
          <w:rFonts w:cs="Times New Roman"/>
          <w:sz w:val="28"/>
          <w:szCs w:val="28"/>
        </w:rPr>
        <w:t>- Положение</w:t>
      </w:r>
      <w:r w:rsidRPr="001247D4">
        <w:rPr>
          <w:rFonts w:cs="Times New Roman"/>
          <w:sz w:val="28"/>
          <w:szCs w:val="28"/>
        </w:rPr>
        <w:t xml:space="preserve"> о стратегическом планировании социально</w:t>
      </w:r>
      <w:r>
        <w:rPr>
          <w:rFonts w:cs="Times New Roman"/>
          <w:sz w:val="28"/>
          <w:szCs w:val="28"/>
        </w:rPr>
        <w:t>-</w:t>
      </w:r>
      <w:r w:rsidRPr="001247D4">
        <w:rPr>
          <w:rFonts w:cs="Times New Roman"/>
          <w:sz w:val="28"/>
          <w:szCs w:val="28"/>
        </w:rPr>
        <w:t>экономического развития в Баганском районе Новосибирской области</w:t>
      </w:r>
      <w:r>
        <w:rPr>
          <w:rFonts w:cs="Times New Roman"/>
          <w:sz w:val="28"/>
          <w:szCs w:val="28"/>
        </w:rPr>
        <w:t>, утвержденное</w:t>
      </w:r>
      <w:r w:rsidRPr="0013357B">
        <w:rPr>
          <w:rFonts w:cs="Times New Roman"/>
          <w:sz w:val="28"/>
          <w:szCs w:val="28"/>
        </w:rPr>
        <w:t xml:space="preserve"> решением</w:t>
      </w:r>
      <w:r>
        <w:rPr>
          <w:rFonts w:cs="Times New Roman"/>
          <w:sz w:val="28"/>
          <w:szCs w:val="28"/>
        </w:rPr>
        <w:t xml:space="preserve"> </w:t>
      </w:r>
      <w:r>
        <w:rPr>
          <w:rFonts w:cs="Times New Roman"/>
          <w:sz w:val="28"/>
          <w:szCs w:val="28"/>
        </w:rPr>
        <w:lastRenderedPageBreak/>
        <w:t>четвертой сессии</w:t>
      </w:r>
      <w:r w:rsidRPr="0013357B">
        <w:rPr>
          <w:rFonts w:cs="Times New Roman"/>
          <w:sz w:val="28"/>
          <w:szCs w:val="28"/>
        </w:rPr>
        <w:t xml:space="preserve"> </w:t>
      </w:r>
      <w:r>
        <w:rPr>
          <w:rFonts w:cs="Times New Roman"/>
          <w:sz w:val="28"/>
          <w:szCs w:val="28"/>
        </w:rPr>
        <w:t xml:space="preserve">Совета депутатов Баганского района Новосибирской области третьего созыва </w:t>
      </w:r>
      <w:r w:rsidRPr="0013357B">
        <w:rPr>
          <w:rFonts w:cs="Times New Roman"/>
          <w:sz w:val="28"/>
          <w:szCs w:val="28"/>
        </w:rPr>
        <w:t>от 2</w:t>
      </w:r>
      <w:r>
        <w:rPr>
          <w:rFonts w:cs="Times New Roman"/>
          <w:sz w:val="28"/>
          <w:szCs w:val="28"/>
        </w:rPr>
        <w:t>3.12</w:t>
      </w:r>
      <w:r w:rsidRPr="0013357B">
        <w:rPr>
          <w:rFonts w:cs="Times New Roman"/>
          <w:sz w:val="28"/>
          <w:szCs w:val="28"/>
        </w:rPr>
        <w:t>.201</w:t>
      </w:r>
      <w:r>
        <w:rPr>
          <w:rFonts w:cs="Times New Roman"/>
          <w:sz w:val="28"/>
          <w:szCs w:val="28"/>
        </w:rPr>
        <w:t>5</w:t>
      </w:r>
      <w:r w:rsidRPr="0013357B">
        <w:rPr>
          <w:rFonts w:cs="Times New Roman"/>
          <w:sz w:val="28"/>
          <w:szCs w:val="28"/>
        </w:rPr>
        <w:t xml:space="preserve"> года №</w:t>
      </w:r>
      <w:r>
        <w:rPr>
          <w:rFonts w:cs="Times New Roman"/>
          <w:sz w:val="28"/>
          <w:szCs w:val="28"/>
        </w:rPr>
        <w:t xml:space="preserve"> 44;</w:t>
      </w:r>
    </w:p>
    <w:p w:rsidR="008771D6" w:rsidRPr="0013357B" w:rsidRDefault="008771D6" w:rsidP="008771D6">
      <w:pPr>
        <w:autoSpaceDE w:val="0"/>
        <w:autoSpaceDN w:val="0"/>
        <w:adjustRightInd w:val="0"/>
        <w:ind w:firstLine="709"/>
        <w:jc w:val="both"/>
        <w:rPr>
          <w:rFonts w:cs="Times New Roman"/>
          <w:sz w:val="28"/>
          <w:szCs w:val="28"/>
        </w:rPr>
      </w:pPr>
      <w:r w:rsidRPr="0013357B">
        <w:rPr>
          <w:rFonts w:cs="Times New Roman"/>
          <w:sz w:val="28"/>
          <w:szCs w:val="28"/>
        </w:rPr>
        <w:t xml:space="preserve">- Прогноз социально-экономического развития </w:t>
      </w:r>
      <w:r w:rsidR="0032630A">
        <w:rPr>
          <w:rFonts w:cs="Times New Roman"/>
          <w:sz w:val="28"/>
          <w:szCs w:val="28"/>
        </w:rPr>
        <w:t>Баганского</w:t>
      </w:r>
      <w:r>
        <w:rPr>
          <w:rFonts w:cs="Times New Roman"/>
          <w:sz w:val="28"/>
          <w:szCs w:val="28"/>
        </w:rPr>
        <w:t xml:space="preserve"> </w:t>
      </w:r>
      <w:r w:rsidRPr="0013357B">
        <w:rPr>
          <w:rFonts w:cs="Times New Roman"/>
          <w:sz w:val="28"/>
          <w:szCs w:val="28"/>
        </w:rPr>
        <w:t xml:space="preserve">района </w:t>
      </w:r>
      <w:r w:rsidR="0032630A">
        <w:rPr>
          <w:rFonts w:cs="Times New Roman"/>
          <w:sz w:val="28"/>
          <w:szCs w:val="28"/>
        </w:rPr>
        <w:t>Новосибирской области на 2020</w:t>
      </w:r>
      <w:r w:rsidRPr="0013357B">
        <w:rPr>
          <w:rFonts w:cs="Times New Roman"/>
          <w:sz w:val="28"/>
          <w:szCs w:val="28"/>
        </w:rPr>
        <w:t xml:space="preserve"> год </w:t>
      </w:r>
      <w:r>
        <w:rPr>
          <w:rFonts w:cs="Times New Roman"/>
          <w:sz w:val="28"/>
          <w:szCs w:val="28"/>
        </w:rPr>
        <w:t>и плановый</w:t>
      </w:r>
      <w:r w:rsidRPr="0013357B">
        <w:rPr>
          <w:rFonts w:cs="Times New Roman"/>
          <w:sz w:val="28"/>
          <w:szCs w:val="28"/>
        </w:rPr>
        <w:t xml:space="preserve"> период </w:t>
      </w:r>
      <w:r w:rsidR="0032630A">
        <w:rPr>
          <w:rFonts w:cs="Times New Roman"/>
          <w:sz w:val="28"/>
          <w:szCs w:val="28"/>
        </w:rPr>
        <w:t>2021</w:t>
      </w:r>
      <w:r>
        <w:rPr>
          <w:rFonts w:cs="Times New Roman"/>
          <w:sz w:val="28"/>
          <w:szCs w:val="28"/>
        </w:rPr>
        <w:t xml:space="preserve"> и </w:t>
      </w:r>
      <w:r w:rsidRPr="0013357B">
        <w:rPr>
          <w:rFonts w:cs="Times New Roman"/>
          <w:sz w:val="28"/>
          <w:szCs w:val="28"/>
        </w:rPr>
        <w:t>20</w:t>
      </w:r>
      <w:r w:rsidR="0032630A">
        <w:rPr>
          <w:rFonts w:cs="Times New Roman"/>
          <w:sz w:val="28"/>
          <w:szCs w:val="28"/>
        </w:rPr>
        <w:t>22</w:t>
      </w:r>
      <w:r>
        <w:rPr>
          <w:rFonts w:cs="Times New Roman"/>
          <w:sz w:val="28"/>
          <w:szCs w:val="28"/>
        </w:rPr>
        <w:t xml:space="preserve"> годов</w:t>
      </w:r>
      <w:r w:rsidRPr="0013357B">
        <w:rPr>
          <w:rFonts w:cs="Times New Roman"/>
          <w:sz w:val="28"/>
          <w:szCs w:val="28"/>
        </w:rPr>
        <w:t>;</w:t>
      </w:r>
    </w:p>
    <w:p w:rsidR="008771D6" w:rsidRPr="0013357B" w:rsidRDefault="008771D6" w:rsidP="008771D6">
      <w:pPr>
        <w:autoSpaceDE w:val="0"/>
        <w:autoSpaceDN w:val="0"/>
        <w:adjustRightInd w:val="0"/>
        <w:ind w:firstLine="709"/>
        <w:jc w:val="both"/>
        <w:rPr>
          <w:rFonts w:cs="Times New Roman"/>
          <w:sz w:val="28"/>
          <w:szCs w:val="28"/>
        </w:rPr>
      </w:pPr>
      <w:r w:rsidRPr="0013357B">
        <w:rPr>
          <w:rFonts w:cs="Times New Roman"/>
          <w:sz w:val="28"/>
          <w:szCs w:val="28"/>
        </w:rPr>
        <w:t xml:space="preserve">- Муниципальные программы </w:t>
      </w:r>
      <w:r w:rsidR="0032630A">
        <w:rPr>
          <w:rFonts w:cs="Times New Roman"/>
          <w:sz w:val="28"/>
          <w:szCs w:val="28"/>
        </w:rPr>
        <w:t>Баганского</w:t>
      </w:r>
      <w:r>
        <w:rPr>
          <w:rFonts w:cs="Times New Roman"/>
          <w:sz w:val="28"/>
          <w:szCs w:val="28"/>
        </w:rPr>
        <w:t xml:space="preserve"> </w:t>
      </w:r>
      <w:r w:rsidRPr="0013357B">
        <w:rPr>
          <w:rFonts w:cs="Times New Roman"/>
          <w:sz w:val="28"/>
          <w:szCs w:val="28"/>
        </w:rPr>
        <w:t>района</w:t>
      </w:r>
      <w:r>
        <w:rPr>
          <w:rFonts w:cs="Times New Roman"/>
          <w:sz w:val="28"/>
          <w:szCs w:val="28"/>
        </w:rPr>
        <w:t xml:space="preserve"> Новосибирской области</w:t>
      </w:r>
      <w:r w:rsidRPr="0013357B">
        <w:rPr>
          <w:rFonts w:cs="Times New Roman"/>
          <w:sz w:val="28"/>
          <w:szCs w:val="28"/>
        </w:rPr>
        <w:t>;</w:t>
      </w:r>
    </w:p>
    <w:p w:rsidR="008771D6" w:rsidRDefault="008771D6" w:rsidP="008771D6">
      <w:pPr>
        <w:autoSpaceDE w:val="0"/>
        <w:autoSpaceDN w:val="0"/>
        <w:adjustRightInd w:val="0"/>
        <w:ind w:firstLine="709"/>
        <w:jc w:val="both"/>
        <w:rPr>
          <w:rFonts w:cs="Times New Roman"/>
          <w:sz w:val="28"/>
          <w:szCs w:val="28"/>
        </w:rPr>
      </w:pPr>
      <w:r>
        <w:rPr>
          <w:rFonts w:cs="Times New Roman"/>
          <w:sz w:val="28"/>
          <w:szCs w:val="28"/>
        </w:rPr>
        <w:t>-</w:t>
      </w:r>
      <w:r w:rsidR="0032630A">
        <w:rPr>
          <w:rFonts w:cs="Times New Roman"/>
          <w:sz w:val="28"/>
          <w:szCs w:val="28"/>
        </w:rPr>
        <w:t xml:space="preserve"> </w:t>
      </w:r>
      <w:r>
        <w:rPr>
          <w:rFonts w:cs="Times New Roman"/>
          <w:sz w:val="28"/>
          <w:szCs w:val="28"/>
        </w:rPr>
        <w:t>Постановление</w:t>
      </w:r>
      <w:r w:rsidRPr="0013357B">
        <w:rPr>
          <w:rFonts w:cs="Times New Roman"/>
          <w:sz w:val="28"/>
          <w:szCs w:val="28"/>
        </w:rPr>
        <w:t xml:space="preserve"> администрации </w:t>
      </w:r>
      <w:r w:rsidR="0032630A">
        <w:rPr>
          <w:rFonts w:cs="Times New Roman"/>
          <w:sz w:val="28"/>
          <w:szCs w:val="28"/>
        </w:rPr>
        <w:t xml:space="preserve">Баганского </w:t>
      </w:r>
      <w:r w:rsidRPr="0013357B">
        <w:rPr>
          <w:rFonts w:cs="Times New Roman"/>
          <w:sz w:val="28"/>
          <w:szCs w:val="28"/>
        </w:rPr>
        <w:t>района</w:t>
      </w:r>
      <w:r>
        <w:rPr>
          <w:rFonts w:cs="Times New Roman"/>
          <w:sz w:val="28"/>
          <w:szCs w:val="28"/>
        </w:rPr>
        <w:t xml:space="preserve"> Новосибирской области </w:t>
      </w:r>
      <w:r w:rsidRPr="0013357B">
        <w:rPr>
          <w:rFonts w:cs="Times New Roman"/>
          <w:sz w:val="28"/>
          <w:szCs w:val="28"/>
        </w:rPr>
        <w:t>от 1</w:t>
      </w:r>
      <w:r w:rsidR="0032630A">
        <w:rPr>
          <w:rFonts w:cs="Times New Roman"/>
          <w:sz w:val="28"/>
          <w:szCs w:val="28"/>
        </w:rPr>
        <w:t>2.12</w:t>
      </w:r>
      <w:r w:rsidRPr="0013357B">
        <w:rPr>
          <w:rFonts w:cs="Times New Roman"/>
          <w:sz w:val="28"/>
          <w:szCs w:val="28"/>
        </w:rPr>
        <w:t>.201</w:t>
      </w:r>
      <w:r>
        <w:rPr>
          <w:rFonts w:cs="Times New Roman"/>
          <w:sz w:val="28"/>
          <w:szCs w:val="28"/>
        </w:rPr>
        <w:t>8</w:t>
      </w:r>
      <w:r w:rsidRPr="0013357B">
        <w:rPr>
          <w:rFonts w:cs="Times New Roman"/>
          <w:sz w:val="28"/>
          <w:szCs w:val="28"/>
        </w:rPr>
        <w:t xml:space="preserve"> года № </w:t>
      </w:r>
      <w:r w:rsidR="0032630A">
        <w:rPr>
          <w:rFonts w:cs="Times New Roman"/>
          <w:sz w:val="28"/>
          <w:szCs w:val="28"/>
        </w:rPr>
        <w:t>1019</w:t>
      </w:r>
      <w:r w:rsidRPr="0013357B">
        <w:rPr>
          <w:rFonts w:cs="Times New Roman"/>
          <w:sz w:val="28"/>
          <w:szCs w:val="28"/>
        </w:rPr>
        <w:t xml:space="preserve"> </w:t>
      </w:r>
      <w:r>
        <w:rPr>
          <w:rFonts w:cs="Times New Roman"/>
          <w:sz w:val="28"/>
          <w:szCs w:val="28"/>
        </w:rPr>
        <w:t>«</w:t>
      </w:r>
      <w:r w:rsidRPr="0013357B">
        <w:rPr>
          <w:rFonts w:cs="Times New Roman"/>
          <w:sz w:val="28"/>
          <w:szCs w:val="28"/>
        </w:rPr>
        <w:t>О</w:t>
      </w:r>
      <w:r w:rsidR="0032630A">
        <w:rPr>
          <w:rFonts w:cs="Times New Roman"/>
          <w:sz w:val="28"/>
          <w:szCs w:val="28"/>
        </w:rPr>
        <w:t>б утверждении Порядка</w:t>
      </w:r>
      <w:r w:rsidRPr="0013357B">
        <w:rPr>
          <w:rFonts w:cs="Times New Roman"/>
          <w:sz w:val="28"/>
          <w:szCs w:val="28"/>
        </w:rPr>
        <w:t xml:space="preserve"> </w:t>
      </w:r>
      <w:r>
        <w:rPr>
          <w:rFonts w:cs="Times New Roman"/>
          <w:sz w:val="28"/>
          <w:szCs w:val="28"/>
        </w:rPr>
        <w:t>р</w:t>
      </w:r>
      <w:r w:rsidR="0032630A">
        <w:rPr>
          <w:rFonts w:cs="Times New Roman"/>
          <w:sz w:val="28"/>
          <w:szCs w:val="28"/>
        </w:rPr>
        <w:t>азработки</w:t>
      </w:r>
      <w:r w:rsidRPr="0013357B">
        <w:rPr>
          <w:rFonts w:cs="Times New Roman"/>
          <w:sz w:val="28"/>
          <w:szCs w:val="28"/>
        </w:rPr>
        <w:t xml:space="preserve"> </w:t>
      </w:r>
      <w:r>
        <w:rPr>
          <w:rFonts w:cs="Times New Roman"/>
          <w:sz w:val="28"/>
          <w:szCs w:val="28"/>
        </w:rPr>
        <w:t>с</w:t>
      </w:r>
      <w:r w:rsidR="0032630A">
        <w:rPr>
          <w:rFonts w:cs="Times New Roman"/>
          <w:sz w:val="28"/>
          <w:szCs w:val="28"/>
        </w:rPr>
        <w:t xml:space="preserve">тратегии </w:t>
      </w:r>
      <w:r w:rsidRPr="0013357B">
        <w:rPr>
          <w:rFonts w:cs="Times New Roman"/>
          <w:sz w:val="28"/>
          <w:szCs w:val="28"/>
        </w:rPr>
        <w:t xml:space="preserve">социально-экономического развития </w:t>
      </w:r>
      <w:r w:rsidR="0032630A">
        <w:rPr>
          <w:rFonts w:cs="Times New Roman"/>
          <w:sz w:val="28"/>
          <w:szCs w:val="28"/>
        </w:rPr>
        <w:t>Баганского</w:t>
      </w:r>
      <w:r w:rsidRPr="0013357B">
        <w:rPr>
          <w:rFonts w:cs="Times New Roman"/>
          <w:sz w:val="28"/>
          <w:szCs w:val="28"/>
        </w:rPr>
        <w:t xml:space="preserve"> района</w:t>
      </w:r>
      <w:r>
        <w:rPr>
          <w:rFonts w:cs="Times New Roman"/>
          <w:sz w:val="28"/>
          <w:szCs w:val="28"/>
        </w:rPr>
        <w:t xml:space="preserve"> Новосибирской области»</w:t>
      </w:r>
      <w:r w:rsidR="0032630A">
        <w:rPr>
          <w:rFonts w:cs="Times New Roman"/>
          <w:sz w:val="28"/>
          <w:szCs w:val="28"/>
        </w:rPr>
        <w:t>;</w:t>
      </w:r>
    </w:p>
    <w:p w:rsidR="0032630A" w:rsidRPr="0013357B" w:rsidRDefault="0032630A" w:rsidP="008771D6">
      <w:pPr>
        <w:autoSpaceDE w:val="0"/>
        <w:autoSpaceDN w:val="0"/>
        <w:adjustRightInd w:val="0"/>
        <w:ind w:firstLine="709"/>
        <w:jc w:val="both"/>
        <w:rPr>
          <w:rFonts w:cs="Times New Roman"/>
          <w:sz w:val="28"/>
          <w:szCs w:val="28"/>
        </w:rPr>
      </w:pPr>
      <w:r>
        <w:rPr>
          <w:rFonts w:cs="Times New Roman"/>
          <w:sz w:val="28"/>
          <w:szCs w:val="28"/>
        </w:rPr>
        <w:t>- Постановление</w:t>
      </w:r>
      <w:r w:rsidRPr="0013357B">
        <w:rPr>
          <w:rFonts w:cs="Times New Roman"/>
          <w:sz w:val="28"/>
          <w:szCs w:val="28"/>
        </w:rPr>
        <w:t xml:space="preserve"> администрации </w:t>
      </w:r>
      <w:r>
        <w:rPr>
          <w:rFonts w:cs="Times New Roman"/>
          <w:sz w:val="28"/>
          <w:szCs w:val="28"/>
        </w:rPr>
        <w:t xml:space="preserve">Баганского </w:t>
      </w:r>
      <w:r w:rsidRPr="0013357B">
        <w:rPr>
          <w:rFonts w:cs="Times New Roman"/>
          <w:sz w:val="28"/>
          <w:szCs w:val="28"/>
        </w:rPr>
        <w:t>района</w:t>
      </w:r>
      <w:r>
        <w:rPr>
          <w:rFonts w:cs="Times New Roman"/>
          <w:sz w:val="28"/>
          <w:szCs w:val="28"/>
        </w:rPr>
        <w:t xml:space="preserve"> Новосибирской области </w:t>
      </w:r>
      <w:r w:rsidRPr="0013357B">
        <w:rPr>
          <w:rFonts w:cs="Times New Roman"/>
          <w:sz w:val="28"/>
          <w:szCs w:val="28"/>
        </w:rPr>
        <w:t>от 1</w:t>
      </w:r>
      <w:r>
        <w:rPr>
          <w:rFonts w:cs="Times New Roman"/>
          <w:sz w:val="28"/>
          <w:szCs w:val="28"/>
        </w:rPr>
        <w:t>2.12</w:t>
      </w:r>
      <w:r w:rsidRPr="0013357B">
        <w:rPr>
          <w:rFonts w:cs="Times New Roman"/>
          <w:sz w:val="28"/>
          <w:szCs w:val="28"/>
        </w:rPr>
        <w:t>.201</w:t>
      </w:r>
      <w:r>
        <w:rPr>
          <w:rFonts w:cs="Times New Roman"/>
          <w:sz w:val="28"/>
          <w:szCs w:val="28"/>
        </w:rPr>
        <w:t>8</w:t>
      </w:r>
      <w:r w:rsidRPr="0013357B">
        <w:rPr>
          <w:rFonts w:cs="Times New Roman"/>
          <w:sz w:val="28"/>
          <w:szCs w:val="28"/>
        </w:rPr>
        <w:t xml:space="preserve"> года</w:t>
      </w:r>
      <w:r>
        <w:rPr>
          <w:rFonts w:cs="Times New Roman"/>
          <w:sz w:val="28"/>
          <w:szCs w:val="28"/>
        </w:rPr>
        <w:t xml:space="preserve"> </w:t>
      </w:r>
      <w:r w:rsidRPr="0013357B">
        <w:rPr>
          <w:rFonts w:cs="Times New Roman"/>
          <w:sz w:val="28"/>
          <w:szCs w:val="28"/>
        </w:rPr>
        <w:t xml:space="preserve"> № </w:t>
      </w:r>
      <w:r>
        <w:rPr>
          <w:rFonts w:cs="Times New Roman"/>
          <w:sz w:val="28"/>
          <w:szCs w:val="28"/>
        </w:rPr>
        <w:t>1020</w:t>
      </w:r>
      <w:r w:rsidRPr="0013357B">
        <w:rPr>
          <w:rFonts w:cs="Times New Roman"/>
          <w:sz w:val="28"/>
          <w:szCs w:val="28"/>
        </w:rPr>
        <w:t xml:space="preserve"> </w:t>
      </w:r>
      <w:r>
        <w:rPr>
          <w:rFonts w:cs="Times New Roman"/>
          <w:sz w:val="28"/>
          <w:szCs w:val="28"/>
        </w:rPr>
        <w:t>«</w:t>
      </w:r>
      <w:r w:rsidRPr="0013357B">
        <w:rPr>
          <w:rFonts w:cs="Times New Roman"/>
          <w:sz w:val="28"/>
          <w:szCs w:val="28"/>
        </w:rPr>
        <w:t>О</w:t>
      </w:r>
      <w:r>
        <w:rPr>
          <w:rFonts w:cs="Times New Roman"/>
          <w:sz w:val="28"/>
          <w:szCs w:val="28"/>
        </w:rPr>
        <w:t>б утверждении Порядка</w:t>
      </w:r>
      <w:r w:rsidRPr="0013357B">
        <w:rPr>
          <w:rFonts w:cs="Times New Roman"/>
          <w:sz w:val="28"/>
          <w:szCs w:val="28"/>
        </w:rPr>
        <w:t xml:space="preserve"> </w:t>
      </w:r>
      <w:r>
        <w:rPr>
          <w:rFonts w:cs="Times New Roman"/>
          <w:sz w:val="28"/>
          <w:szCs w:val="28"/>
        </w:rPr>
        <w:t>разработки</w:t>
      </w:r>
      <w:r w:rsidRPr="0013357B">
        <w:rPr>
          <w:rFonts w:cs="Times New Roman"/>
          <w:sz w:val="28"/>
          <w:szCs w:val="28"/>
        </w:rPr>
        <w:t xml:space="preserve"> </w:t>
      </w:r>
      <w:r>
        <w:rPr>
          <w:rFonts w:cs="Times New Roman"/>
          <w:sz w:val="28"/>
          <w:szCs w:val="28"/>
        </w:rPr>
        <w:t xml:space="preserve">и корректировки плана мероприятий по реализации стратегии </w:t>
      </w:r>
      <w:r w:rsidRPr="0013357B">
        <w:rPr>
          <w:rFonts w:cs="Times New Roman"/>
          <w:sz w:val="28"/>
          <w:szCs w:val="28"/>
        </w:rPr>
        <w:t xml:space="preserve">социально-экономического развития </w:t>
      </w:r>
      <w:r>
        <w:rPr>
          <w:rFonts w:cs="Times New Roman"/>
          <w:sz w:val="28"/>
          <w:szCs w:val="28"/>
        </w:rPr>
        <w:t>Баганского</w:t>
      </w:r>
      <w:r w:rsidRPr="0013357B">
        <w:rPr>
          <w:rFonts w:cs="Times New Roman"/>
          <w:sz w:val="28"/>
          <w:szCs w:val="28"/>
        </w:rPr>
        <w:t xml:space="preserve"> района</w:t>
      </w:r>
      <w:r>
        <w:rPr>
          <w:rFonts w:cs="Times New Roman"/>
          <w:sz w:val="28"/>
          <w:szCs w:val="28"/>
        </w:rPr>
        <w:t xml:space="preserve"> Новосибирской области»</w:t>
      </w:r>
      <w:r w:rsidR="002E7B51">
        <w:rPr>
          <w:rFonts w:cs="Times New Roman"/>
          <w:sz w:val="28"/>
          <w:szCs w:val="28"/>
        </w:rPr>
        <w:t>.</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Основные понятия, используемые в Стратегии</w:t>
      </w:r>
      <w:r>
        <w:rPr>
          <w:rFonts w:cs="Times New Roman"/>
          <w:sz w:val="28"/>
          <w:szCs w:val="28"/>
        </w:rPr>
        <w:t>:</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•стратегическое планирование социально-экономического развития -</w:t>
      </w:r>
      <w:r>
        <w:rPr>
          <w:rFonts w:cs="Times New Roman"/>
          <w:sz w:val="28"/>
          <w:szCs w:val="28"/>
        </w:rPr>
        <w:t xml:space="preserve"> </w:t>
      </w:r>
      <w:r w:rsidRPr="0013357B">
        <w:rPr>
          <w:rFonts w:cs="Times New Roman"/>
          <w:sz w:val="28"/>
          <w:szCs w:val="28"/>
        </w:rPr>
        <w:t>деятельность органов местного самоуправления по проведению анализа результатов,</w:t>
      </w:r>
      <w:r>
        <w:rPr>
          <w:rFonts w:cs="Times New Roman"/>
          <w:sz w:val="28"/>
          <w:szCs w:val="28"/>
        </w:rPr>
        <w:t xml:space="preserve"> </w:t>
      </w:r>
      <w:r w:rsidRPr="0013357B">
        <w:rPr>
          <w:rFonts w:cs="Times New Roman"/>
          <w:sz w:val="28"/>
          <w:szCs w:val="28"/>
        </w:rPr>
        <w:t>определению параметров, целей и приоритетов социально-экономического</w:t>
      </w:r>
      <w:r>
        <w:rPr>
          <w:rFonts w:cs="Times New Roman"/>
          <w:sz w:val="28"/>
          <w:szCs w:val="28"/>
        </w:rPr>
        <w:t xml:space="preserve"> </w:t>
      </w:r>
      <w:r w:rsidRPr="0013357B">
        <w:rPr>
          <w:rFonts w:cs="Times New Roman"/>
          <w:sz w:val="28"/>
          <w:szCs w:val="28"/>
        </w:rPr>
        <w:t>развития муниципального образования (далее-МО), а также формирование основных</w:t>
      </w:r>
      <w:r>
        <w:rPr>
          <w:rFonts w:cs="Times New Roman"/>
          <w:sz w:val="28"/>
          <w:szCs w:val="28"/>
        </w:rPr>
        <w:t xml:space="preserve"> </w:t>
      </w:r>
      <w:r w:rsidRPr="0013357B">
        <w:rPr>
          <w:rFonts w:cs="Times New Roman"/>
          <w:sz w:val="28"/>
          <w:szCs w:val="28"/>
        </w:rPr>
        <w:t>направлений деятельности органов местного самоуправления и разработке</w:t>
      </w:r>
      <w:r>
        <w:rPr>
          <w:rFonts w:cs="Times New Roman"/>
          <w:sz w:val="28"/>
          <w:szCs w:val="28"/>
        </w:rPr>
        <w:t xml:space="preserve"> </w:t>
      </w:r>
      <w:r w:rsidRPr="0013357B">
        <w:rPr>
          <w:rFonts w:cs="Times New Roman"/>
          <w:sz w:val="28"/>
          <w:szCs w:val="28"/>
        </w:rPr>
        <w:t>комплекса мероприятий, направленных на создание условий для социально</w:t>
      </w:r>
      <w:r>
        <w:rPr>
          <w:rFonts w:cs="Times New Roman"/>
          <w:sz w:val="28"/>
          <w:szCs w:val="28"/>
        </w:rPr>
        <w:t>-</w:t>
      </w:r>
      <w:r w:rsidRPr="0013357B">
        <w:rPr>
          <w:rFonts w:cs="Times New Roman"/>
          <w:sz w:val="28"/>
          <w:szCs w:val="28"/>
        </w:rPr>
        <w:t>экономического</w:t>
      </w:r>
      <w:r>
        <w:rPr>
          <w:rFonts w:cs="Times New Roman"/>
          <w:sz w:val="28"/>
          <w:szCs w:val="28"/>
        </w:rPr>
        <w:t xml:space="preserve"> </w:t>
      </w:r>
      <w:r w:rsidRPr="0013357B">
        <w:rPr>
          <w:rFonts w:cs="Times New Roman"/>
          <w:sz w:val="28"/>
          <w:szCs w:val="28"/>
        </w:rPr>
        <w:t>развития МО;</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•стратегия социально-экономического развития на долгосрочный период -</w:t>
      </w:r>
      <w:r>
        <w:rPr>
          <w:rFonts w:cs="Times New Roman"/>
          <w:sz w:val="28"/>
          <w:szCs w:val="28"/>
        </w:rPr>
        <w:t xml:space="preserve"> </w:t>
      </w:r>
      <w:r w:rsidRPr="0013357B">
        <w:rPr>
          <w:rFonts w:cs="Times New Roman"/>
          <w:sz w:val="28"/>
          <w:szCs w:val="28"/>
        </w:rPr>
        <w:t>документ стратегического планирования, определяющий цели, приоритеты и задачи</w:t>
      </w:r>
      <w:r>
        <w:rPr>
          <w:rFonts w:cs="Times New Roman"/>
          <w:sz w:val="28"/>
          <w:szCs w:val="28"/>
        </w:rPr>
        <w:t xml:space="preserve"> </w:t>
      </w:r>
      <w:r w:rsidRPr="0013357B">
        <w:rPr>
          <w:rFonts w:cs="Times New Roman"/>
          <w:sz w:val="28"/>
          <w:szCs w:val="28"/>
        </w:rPr>
        <w:t>социально-экономического развития МО на долгосрочный период;</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•целеполагание - определение целей, стратегических приоритетов и задач в</w:t>
      </w:r>
      <w:r>
        <w:rPr>
          <w:rFonts w:cs="Times New Roman"/>
          <w:sz w:val="28"/>
          <w:szCs w:val="28"/>
        </w:rPr>
        <w:t xml:space="preserve"> </w:t>
      </w:r>
      <w:r w:rsidRPr="0013357B">
        <w:rPr>
          <w:rFonts w:cs="Times New Roman"/>
          <w:sz w:val="28"/>
          <w:szCs w:val="28"/>
        </w:rPr>
        <w:t>сфере социально-экономического развития МО;</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•потенциал - это совокупность сильных сторон, факторов и возможностей,</w:t>
      </w:r>
      <w:r>
        <w:rPr>
          <w:rFonts w:cs="Times New Roman"/>
          <w:sz w:val="28"/>
          <w:szCs w:val="28"/>
        </w:rPr>
        <w:t xml:space="preserve"> </w:t>
      </w:r>
      <w:r w:rsidRPr="0013357B">
        <w:rPr>
          <w:rFonts w:cs="Times New Roman"/>
          <w:sz w:val="28"/>
          <w:szCs w:val="28"/>
        </w:rPr>
        <w:t>на базе которых МО может успешно развиваться в долгосрочной перспективе;</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•муниципальная программа - докуме</w:t>
      </w:r>
      <w:r>
        <w:rPr>
          <w:rFonts w:cs="Times New Roman"/>
          <w:sz w:val="28"/>
          <w:szCs w:val="28"/>
        </w:rPr>
        <w:t>нт стратегического планирования</w:t>
      </w:r>
      <w:r w:rsidRPr="0013357B">
        <w:rPr>
          <w:rFonts w:cs="Times New Roman"/>
          <w:sz w:val="28"/>
          <w:szCs w:val="28"/>
        </w:rPr>
        <w:t>, содержащий комплекс планируемых мероприятий, взаимоувязанных</w:t>
      </w:r>
      <w:r>
        <w:rPr>
          <w:rFonts w:cs="Times New Roman"/>
          <w:sz w:val="28"/>
          <w:szCs w:val="28"/>
        </w:rPr>
        <w:t xml:space="preserve"> </w:t>
      </w:r>
      <w:r w:rsidRPr="0013357B">
        <w:rPr>
          <w:rFonts w:cs="Times New Roman"/>
          <w:sz w:val="28"/>
          <w:szCs w:val="28"/>
        </w:rPr>
        <w:t>по задачам, срокам осуществления, исполнителям и ресурсам, и направленных</w:t>
      </w:r>
      <w:r>
        <w:rPr>
          <w:rFonts w:cs="Times New Roman"/>
          <w:sz w:val="28"/>
          <w:szCs w:val="28"/>
        </w:rPr>
        <w:t xml:space="preserve"> </w:t>
      </w:r>
      <w:r w:rsidRPr="0013357B">
        <w:rPr>
          <w:rFonts w:cs="Times New Roman"/>
          <w:sz w:val="28"/>
          <w:szCs w:val="28"/>
        </w:rPr>
        <w:t>на наиболее эффективное достижение приоритетов и решение задач социально-экономического развития МО;</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•мо</w:t>
      </w:r>
      <w:r>
        <w:rPr>
          <w:rFonts w:cs="Times New Roman"/>
          <w:sz w:val="28"/>
          <w:szCs w:val="28"/>
        </w:rPr>
        <w:t>ниторинг и контроль реализации С</w:t>
      </w:r>
      <w:r w:rsidRPr="0013357B">
        <w:rPr>
          <w:rFonts w:cs="Times New Roman"/>
          <w:sz w:val="28"/>
          <w:szCs w:val="28"/>
        </w:rPr>
        <w:t>тратегии - деятельность органов местного</w:t>
      </w:r>
      <w:r>
        <w:rPr>
          <w:rFonts w:cs="Times New Roman"/>
          <w:sz w:val="28"/>
          <w:szCs w:val="28"/>
        </w:rPr>
        <w:t xml:space="preserve"> </w:t>
      </w:r>
      <w:r w:rsidRPr="0013357B">
        <w:rPr>
          <w:rFonts w:cs="Times New Roman"/>
          <w:sz w:val="28"/>
          <w:szCs w:val="28"/>
        </w:rPr>
        <w:t>самоуправления по комплексной оценке хода, итогов и эффективности реализации</w:t>
      </w:r>
      <w:r>
        <w:rPr>
          <w:rFonts w:cs="Times New Roman"/>
          <w:sz w:val="28"/>
          <w:szCs w:val="28"/>
        </w:rPr>
        <w:t xml:space="preserve"> С</w:t>
      </w:r>
      <w:r w:rsidRPr="0013357B">
        <w:rPr>
          <w:rFonts w:cs="Times New Roman"/>
          <w:sz w:val="28"/>
          <w:szCs w:val="28"/>
        </w:rPr>
        <w:t>тратегии;</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•отчет о реализации Стратегии - документ, содержащий информацию по</w:t>
      </w:r>
      <w:r>
        <w:rPr>
          <w:rFonts w:cs="Times New Roman"/>
          <w:sz w:val="28"/>
          <w:szCs w:val="28"/>
        </w:rPr>
        <w:t xml:space="preserve"> </w:t>
      </w:r>
      <w:r w:rsidRPr="0013357B">
        <w:rPr>
          <w:rFonts w:cs="Times New Roman"/>
          <w:sz w:val="28"/>
          <w:szCs w:val="28"/>
        </w:rPr>
        <w:t>мероприятиям, направленным на достижение цели, стратегических приоритетов и</w:t>
      </w:r>
      <w:r>
        <w:rPr>
          <w:rFonts w:cs="Times New Roman"/>
          <w:sz w:val="28"/>
          <w:szCs w:val="28"/>
        </w:rPr>
        <w:t xml:space="preserve"> </w:t>
      </w:r>
      <w:r w:rsidRPr="0013357B">
        <w:rPr>
          <w:rFonts w:cs="Times New Roman"/>
          <w:sz w:val="28"/>
          <w:szCs w:val="28"/>
        </w:rPr>
        <w:t>задач социально-экономического развития, оценку достигнутых за отчетный период</w:t>
      </w:r>
      <w:r>
        <w:rPr>
          <w:rFonts w:cs="Times New Roman"/>
          <w:sz w:val="28"/>
          <w:szCs w:val="28"/>
        </w:rPr>
        <w:t xml:space="preserve"> </w:t>
      </w:r>
      <w:r w:rsidRPr="0013357B">
        <w:rPr>
          <w:rFonts w:cs="Times New Roman"/>
          <w:sz w:val="28"/>
          <w:szCs w:val="28"/>
        </w:rPr>
        <w:t>ожидаемых результатов и описание проблем;</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•цель социально-экономического развития - состояние экономики, социальной</w:t>
      </w:r>
      <w:r>
        <w:rPr>
          <w:rFonts w:cs="Times New Roman"/>
          <w:sz w:val="28"/>
          <w:szCs w:val="28"/>
        </w:rPr>
        <w:t xml:space="preserve"> </w:t>
      </w:r>
      <w:r w:rsidRPr="0013357B">
        <w:rPr>
          <w:rFonts w:cs="Times New Roman"/>
          <w:sz w:val="28"/>
          <w:szCs w:val="28"/>
        </w:rPr>
        <w:t>сферы, которое определяется участниками стратегического планирования в</w:t>
      </w:r>
      <w:r>
        <w:rPr>
          <w:rFonts w:cs="Times New Roman"/>
          <w:sz w:val="28"/>
          <w:szCs w:val="28"/>
        </w:rPr>
        <w:t xml:space="preserve"> </w:t>
      </w:r>
      <w:r w:rsidRPr="0013357B">
        <w:rPr>
          <w:rFonts w:cs="Times New Roman"/>
          <w:sz w:val="28"/>
          <w:szCs w:val="28"/>
        </w:rPr>
        <w:t>качестве ориентира своей деятельности и характеризуется количественными и</w:t>
      </w:r>
      <w:r>
        <w:rPr>
          <w:rFonts w:cs="Times New Roman"/>
          <w:sz w:val="28"/>
          <w:szCs w:val="28"/>
        </w:rPr>
        <w:t xml:space="preserve"> </w:t>
      </w:r>
      <w:r w:rsidRPr="0013357B">
        <w:rPr>
          <w:rFonts w:cs="Times New Roman"/>
          <w:sz w:val="28"/>
          <w:szCs w:val="28"/>
        </w:rPr>
        <w:t>(или) качественными показателями;</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lastRenderedPageBreak/>
        <w:t xml:space="preserve">•корректировка документа стратегического планирования </w:t>
      </w:r>
      <w:r>
        <w:rPr>
          <w:rFonts w:cs="Times New Roman"/>
          <w:sz w:val="28"/>
          <w:szCs w:val="28"/>
        </w:rPr>
        <w:t>–</w:t>
      </w:r>
      <w:r w:rsidRPr="0013357B">
        <w:rPr>
          <w:rFonts w:cs="Times New Roman"/>
          <w:sz w:val="28"/>
          <w:szCs w:val="28"/>
        </w:rPr>
        <w:t xml:space="preserve"> частичное</w:t>
      </w:r>
      <w:r>
        <w:rPr>
          <w:rFonts w:cs="Times New Roman"/>
          <w:sz w:val="28"/>
          <w:szCs w:val="28"/>
        </w:rPr>
        <w:t xml:space="preserve"> </w:t>
      </w:r>
      <w:r w:rsidRPr="0013357B">
        <w:rPr>
          <w:rFonts w:cs="Times New Roman"/>
          <w:sz w:val="28"/>
          <w:szCs w:val="28"/>
        </w:rPr>
        <w:t>изменение данных документа без изменения периода, на который разрабатывался</w:t>
      </w:r>
      <w:r>
        <w:rPr>
          <w:rFonts w:cs="Times New Roman"/>
          <w:sz w:val="28"/>
          <w:szCs w:val="28"/>
        </w:rPr>
        <w:t xml:space="preserve"> </w:t>
      </w:r>
      <w:r w:rsidRPr="0013357B">
        <w:rPr>
          <w:rFonts w:cs="Times New Roman"/>
          <w:sz w:val="28"/>
          <w:szCs w:val="28"/>
        </w:rPr>
        <w:t>документ;</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•приоритет социально-экономической политики - предпочтительное с</w:t>
      </w:r>
      <w:r>
        <w:rPr>
          <w:rFonts w:cs="Times New Roman"/>
          <w:sz w:val="28"/>
          <w:szCs w:val="28"/>
        </w:rPr>
        <w:t xml:space="preserve"> </w:t>
      </w:r>
      <w:r w:rsidRPr="0013357B">
        <w:rPr>
          <w:rFonts w:cs="Times New Roman"/>
          <w:sz w:val="28"/>
          <w:szCs w:val="28"/>
        </w:rPr>
        <w:t>точки зрения эффективности направление по достижению поставленной цели социально-экономического развития;</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•задача социально-экономического развития - комплекс взаимоувязанных</w:t>
      </w:r>
      <w:r>
        <w:rPr>
          <w:rFonts w:cs="Times New Roman"/>
          <w:sz w:val="28"/>
          <w:szCs w:val="28"/>
        </w:rPr>
        <w:t xml:space="preserve"> </w:t>
      </w:r>
      <w:r w:rsidRPr="0013357B">
        <w:rPr>
          <w:rFonts w:cs="Times New Roman"/>
          <w:sz w:val="28"/>
          <w:szCs w:val="28"/>
        </w:rPr>
        <w:t>мероприятий, которые должны быть проведены в определенный период времени и</w:t>
      </w:r>
      <w:r>
        <w:rPr>
          <w:rFonts w:cs="Times New Roman"/>
          <w:sz w:val="28"/>
          <w:szCs w:val="28"/>
        </w:rPr>
        <w:t xml:space="preserve"> </w:t>
      </w:r>
      <w:r w:rsidRPr="0013357B">
        <w:rPr>
          <w:rFonts w:cs="Times New Roman"/>
          <w:sz w:val="28"/>
          <w:szCs w:val="28"/>
        </w:rPr>
        <w:t>реализация которых обеспечивает достижение цели и приоритетов социально</w:t>
      </w:r>
      <w:r>
        <w:rPr>
          <w:rFonts w:cs="Times New Roman"/>
          <w:sz w:val="28"/>
          <w:szCs w:val="28"/>
        </w:rPr>
        <w:t>-</w:t>
      </w:r>
      <w:r w:rsidRPr="0013357B">
        <w:rPr>
          <w:rFonts w:cs="Times New Roman"/>
          <w:sz w:val="28"/>
          <w:szCs w:val="28"/>
        </w:rPr>
        <w:t>экономического</w:t>
      </w:r>
      <w:r>
        <w:rPr>
          <w:rFonts w:cs="Times New Roman"/>
          <w:sz w:val="28"/>
          <w:szCs w:val="28"/>
        </w:rPr>
        <w:t xml:space="preserve"> </w:t>
      </w:r>
      <w:r w:rsidRPr="0013357B">
        <w:rPr>
          <w:rFonts w:cs="Times New Roman"/>
          <w:sz w:val="28"/>
          <w:szCs w:val="28"/>
        </w:rPr>
        <w:t>развития;</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•результат социально-экономического развития - фактическое (достигнутое)</w:t>
      </w:r>
      <w:r>
        <w:rPr>
          <w:rFonts w:cs="Times New Roman"/>
          <w:sz w:val="28"/>
          <w:szCs w:val="28"/>
        </w:rPr>
        <w:t xml:space="preserve"> </w:t>
      </w:r>
      <w:r w:rsidRPr="0013357B">
        <w:rPr>
          <w:rFonts w:cs="Times New Roman"/>
          <w:sz w:val="28"/>
          <w:szCs w:val="28"/>
        </w:rPr>
        <w:t>состояние экономики, социальной сферы, которое характеризуется количественными</w:t>
      </w:r>
      <w:r>
        <w:rPr>
          <w:rFonts w:cs="Times New Roman"/>
          <w:sz w:val="28"/>
          <w:szCs w:val="28"/>
        </w:rPr>
        <w:t xml:space="preserve"> </w:t>
      </w:r>
      <w:r w:rsidRPr="0013357B">
        <w:rPr>
          <w:rFonts w:cs="Times New Roman"/>
          <w:sz w:val="28"/>
          <w:szCs w:val="28"/>
        </w:rPr>
        <w:t>и (или) качественными показателями;</w:t>
      </w:r>
    </w:p>
    <w:p w:rsidR="002E7B51" w:rsidRPr="0013357B"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 xml:space="preserve">•долгосрочный период (перспектива) - период продолжительностью </w:t>
      </w:r>
      <w:r w:rsidR="00674709">
        <w:rPr>
          <w:rFonts w:cs="Times New Roman"/>
          <w:sz w:val="28"/>
          <w:szCs w:val="28"/>
        </w:rPr>
        <w:t xml:space="preserve"> </w:t>
      </w:r>
      <w:r w:rsidRPr="0013357B">
        <w:rPr>
          <w:rFonts w:cs="Times New Roman"/>
          <w:sz w:val="28"/>
          <w:szCs w:val="28"/>
        </w:rPr>
        <w:t>6 и</w:t>
      </w:r>
      <w:r>
        <w:rPr>
          <w:rFonts w:cs="Times New Roman"/>
          <w:sz w:val="28"/>
          <w:szCs w:val="28"/>
        </w:rPr>
        <w:t xml:space="preserve"> </w:t>
      </w:r>
      <w:r w:rsidRPr="0013357B">
        <w:rPr>
          <w:rFonts w:cs="Times New Roman"/>
          <w:sz w:val="28"/>
          <w:szCs w:val="28"/>
        </w:rPr>
        <w:t>более лет;</w:t>
      </w:r>
    </w:p>
    <w:p w:rsidR="002E7B51" w:rsidRDefault="002E7B51" w:rsidP="002E7B51">
      <w:pPr>
        <w:autoSpaceDE w:val="0"/>
        <w:autoSpaceDN w:val="0"/>
        <w:adjustRightInd w:val="0"/>
        <w:ind w:firstLine="709"/>
        <w:jc w:val="both"/>
        <w:rPr>
          <w:rFonts w:cs="Times New Roman"/>
          <w:sz w:val="28"/>
          <w:szCs w:val="28"/>
        </w:rPr>
      </w:pPr>
      <w:r w:rsidRPr="0013357B">
        <w:rPr>
          <w:rFonts w:cs="Times New Roman"/>
          <w:sz w:val="28"/>
          <w:szCs w:val="28"/>
        </w:rPr>
        <w:t>•среднесрочный период (перспектива) - период, следующий за текущим</w:t>
      </w:r>
      <w:r>
        <w:rPr>
          <w:rFonts w:cs="Times New Roman"/>
          <w:sz w:val="28"/>
          <w:szCs w:val="28"/>
        </w:rPr>
        <w:t xml:space="preserve"> </w:t>
      </w:r>
      <w:r w:rsidRPr="0013357B">
        <w:rPr>
          <w:rFonts w:cs="Times New Roman"/>
          <w:sz w:val="28"/>
          <w:szCs w:val="28"/>
        </w:rPr>
        <w:t>годом, продолжительностью от 3 до 6 лет.</w:t>
      </w: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2E7B51">
      <w:pPr>
        <w:autoSpaceDE w:val="0"/>
        <w:autoSpaceDN w:val="0"/>
        <w:adjustRightInd w:val="0"/>
        <w:ind w:firstLine="709"/>
        <w:jc w:val="both"/>
        <w:rPr>
          <w:rFonts w:cs="Times New Roman"/>
          <w:sz w:val="28"/>
          <w:szCs w:val="28"/>
        </w:rPr>
      </w:pPr>
    </w:p>
    <w:p w:rsidR="00C82997" w:rsidRDefault="00C82997" w:rsidP="00E90733">
      <w:pPr>
        <w:autoSpaceDE w:val="0"/>
        <w:autoSpaceDN w:val="0"/>
        <w:adjustRightInd w:val="0"/>
        <w:jc w:val="both"/>
        <w:rPr>
          <w:rFonts w:cs="Times New Roman"/>
          <w:sz w:val="28"/>
          <w:szCs w:val="28"/>
        </w:rPr>
      </w:pPr>
    </w:p>
    <w:p w:rsidR="00F90D35" w:rsidRDefault="00F90D35" w:rsidP="00E90733">
      <w:pPr>
        <w:autoSpaceDE w:val="0"/>
        <w:autoSpaceDN w:val="0"/>
        <w:adjustRightInd w:val="0"/>
        <w:jc w:val="both"/>
        <w:rPr>
          <w:rFonts w:cs="Times New Roman"/>
          <w:sz w:val="28"/>
          <w:szCs w:val="28"/>
        </w:rPr>
      </w:pPr>
    </w:p>
    <w:p w:rsidR="00F90D35" w:rsidRDefault="00F90D35" w:rsidP="00E90733">
      <w:pPr>
        <w:autoSpaceDE w:val="0"/>
        <w:autoSpaceDN w:val="0"/>
        <w:adjustRightInd w:val="0"/>
        <w:jc w:val="both"/>
        <w:rPr>
          <w:rFonts w:cs="Times New Roman"/>
          <w:sz w:val="28"/>
          <w:szCs w:val="28"/>
        </w:rPr>
      </w:pPr>
    </w:p>
    <w:p w:rsidR="00F90D35" w:rsidRDefault="00F90D35" w:rsidP="00E90733">
      <w:pPr>
        <w:autoSpaceDE w:val="0"/>
        <w:autoSpaceDN w:val="0"/>
        <w:adjustRightInd w:val="0"/>
        <w:jc w:val="both"/>
        <w:rPr>
          <w:rFonts w:cs="Times New Roman"/>
          <w:sz w:val="28"/>
          <w:szCs w:val="28"/>
        </w:rPr>
      </w:pPr>
    </w:p>
    <w:p w:rsidR="00F90D35" w:rsidRDefault="00F90D35" w:rsidP="00E90733">
      <w:pPr>
        <w:autoSpaceDE w:val="0"/>
        <w:autoSpaceDN w:val="0"/>
        <w:adjustRightInd w:val="0"/>
        <w:jc w:val="both"/>
        <w:rPr>
          <w:rFonts w:cs="Times New Roman"/>
          <w:sz w:val="28"/>
          <w:szCs w:val="28"/>
        </w:rPr>
      </w:pPr>
    </w:p>
    <w:p w:rsidR="00E90733" w:rsidRPr="00D4012D" w:rsidRDefault="00E90733" w:rsidP="00E90733">
      <w:pPr>
        <w:autoSpaceDE w:val="0"/>
        <w:autoSpaceDN w:val="0"/>
        <w:adjustRightInd w:val="0"/>
        <w:jc w:val="both"/>
        <w:rPr>
          <w:rFonts w:cs="Times New Roman"/>
          <w:sz w:val="28"/>
          <w:szCs w:val="28"/>
        </w:rPr>
      </w:pPr>
    </w:p>
    <w:p w:rsidR="00C82997" w:rsidRPr="00686419" w:rsidRDefault="00C82997" w:rsidP="00686419">
      <w:pPr>
        <w:autoSpaceDE w:val="0"/>
        <w:autoSpaceDN w:val="0"/>
        <w:adjustRightInd w:val="0"/>
        <w:jc w:val="both"/>
        <w:rPr>
          <w:b/>
          <w:sz w:val="28"/>
          <w:szCs w:val="28"/>
        </w:rPr>
      </w:pPr>
      <w:r w:rsidRPr="00686419">
        <w:rPr>
          <w:b/>
          <w:sz w:val="28"/>
          <w:szCs w:val="28"/>
        </w:rPr>
        <w:lastRenderedPageBreak/>
        <w:t>ОБЩИЕ ПОЛОЖЕНИЯ</w:t>
      </w:r>
    </w:p>
    <w:p w:rsidR="009450BB" w:rsidRPr="009450BB" w:rsidRDefault="009450BB" w:rsidP="009450BB">
      <w:pPr>
        <w:pStyle w:val="a6"/>
        <w:autoSpaceDE w:val="0"/>
        <w:autoSpaceDN w:val="0"/>
        <w:adjustRightInd w:val="0"/>
        <w:ind w:left="1080"/>
        <w:jc w:val="both"/>
        <w:rPr>
          <w:b/>
          <w:sz w:val="28"/>
          <w:szCs w:val="28"/>
        </w:rPr>
      </w:pPr>
    </w:p>
    <w:p w:rsidR="00C82997" w:rsidRPr="0013357B" w:rsidRDefault="00C82997" w:rsidP="00C82997">
      <w:pPr>
        <w:autoSpaceDE w:val="0"/>
        <w:autoSpaceDN w:val="0"/>
        <w:adjustRightInd w:val="0"/>
        <w:ind w:firstLine="709"/>
        <w:jc w:val="both"/>
        <w:rPr>
          <w:rFonts w:cs="Times New Roman"/>
          <w:sz w:val="28"/>
          <w:szCs w:val="28"/>
        </w:rPr>
      </w:pPr>
      <w:r w:rsidRPr="0013357B">
        <w:rPr>
          <w:rFonts w:cs="Times New Roman"/>
          <w:sz w:val="28"/>
          <w:szCs w:val="28"/>
        </w:rPr>
        <w:t>Стратегия разрабатывается в соответствии с приоритетами, целями и задачами</w:t>
      </w:r>
      <w:r>
        <w:rPr>
          <w:rFonts w:cs="Times New Roman"/>
          <w:sz w:val="28"/>
          <w:szCs w:val="28"/>
        </w:rPr>
        <w:t xml:space="preserve"> </w:t>
      </w:r>
      <w:r w:rsidRPr="0013357B">
        <w:rPr>
          <w:rFonts w:cs="Times New Roman"/>
          <w:sz w:val="28"/>
          <w:szCs w:val="28"/>
        </w:rPr>
        <w:t>СЭР, определенными:</w:t>
      </w:r>
    </w:p>
    <w:p w:rsidR="00C82997" w:rsidRDefault="00C82997" w:rsidP="00C82997">
      <w:pPr>
        <w:autoSpaceDE w:val="0"/>
        <w:autoSpaceDN w:val="0"/>
        <w:adjustRightInd w:val="0"/>
        <w:ind w:firstLine="709"/>
        <w:jc w:val="both"/>
        <w:rPr>
          <w:rFonts w:cs="Times New Roman"/>
          <w:sz w:val="28"/>
          <w:szCs w:val="28"/>
        </w:rPr>
      </w:pPr>
      <w:r w:rsidRPr="0013357B">
        <w:rPr>
          <w:rFonts w:cs="Times New Roman"/>
          <w:sz w:val="28"/>
          <w:szCs w:val="28"/>
        </w:rPr>
        <w:t>•Посланием Президента РФ Федеральному Собранию РФ;</w:t>
      </w:r>
    </w:p>
    <w:p w:rsidR="00C82997" w:rsidRPr="0013357B" w:rsidRDefault="00C82997" w:rsidP="00C82997">
      <w:pPr>
        <w:autoSpaceDE w:val="0"/>
        <w:autoSpaceDN w:val="0"/>
        <w:adjustRightInd w:val="0"/>
        <w:ind w:firstLine="709"/>
        <w:jc w:val="both"/>
        <w:rPr>
          <w:rFonts w:cs="Times New Roman"/>
          <w:sz w:val="28"/>
          <w:szCs w:val="28"/>
        </w:rPr>
      </w:pPr>
      <w:r w:rsidRPr="00D67488">
        <w:rPr>
          <w:rFonts w:cs="Times New Roman"/>
          <w:sz w:val="28"/>
          <w:szCs w:val="28"/>
        </w:rPr>
        <w:t>•</w:t>
      </w:r>
      <w:r>
        <w:rPr>
          <w:rFonts w:cs="Times New Roman"/>
          <w:sz w:val="28"/>
          <w:szCs w:val="28"/>
        </w:rPr>
        <w:t>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C82997" w:rsidRPr="0013357B" w:rsidRDefault="00C82997" w:rsidP="00C82997">
      <w:pPr>
        <w:autoSpaceDE w:val="0"/>
        <w:autoSpaceDN w:val="0"/>
        <w:adjustRightInd w:val="0"/>
        <w:ind w:firstLine="709"/>
        <w:jc w:val="both"/>
        <w:rPr>
          <w:rFonts w:cs="Times New Roman"/>
          <w:sz w:val="28"/>
          <w:szCs w:val="28"/>
        </w:rPr>
      </w:pPr>
      <w:r w:rsidRPr="00D67488">
        <w:rPr>
          <w:rFonts w:cs="Times New Roman"/>
          <w:sz w:val="28"/>
          <w:szCs w:val="28"/>
        </w:rPr>
        <w:t>•концепцией долгосрочного социально-экономического развития Российской Федерации на период до 2024 года;</w:t>
      </w:r>
    </w:p>
    <w:p w:rsidR="00C82997" w:rsidRPr="0013357B" w:rsidRDefault="00C82997" w:rsidP="00C82997">
      <w:pPr>
        <w:autoSpaceDE w:val="0"/>
        <w:autoSpaceDN w:val="0"/>
        <w:adjustRightInd w:val="0"/>
        <w:ind w:firstLine="709"/>
        <w:jc w:val="both"/>
        <w:rPr>
          <w:rFonts w:cs="Times New Roman"/>
          <w:sz w:val="28"/>
          <w:szCs w:val="28"/>
        </w:rPr>
      </w:pPr>
      <w:r w:rsidRPr="0013357B">
        <w:rPr>
          <w:rFonts w:cs="Times New Roman"/>
          <w:sz w:val="28"/>
          <w:szCs w:val="28"/>
        </w:rPr>
        <w:t>•</w:t>
      </w:r>
      <w:r>
        <w:rPr>
          <w:rFonts w:cs="Times New Roman"/>
          <w:sz w:val="28"/>
          <w:szCs w:val="28"/>
        </w:rPr>
        <w:t>документами территориального планирования</w:t>
      </w:r>
      <w:r w:rsidRPr="0013357B">
        <w:rPr>
          <w:rFonts w:cs="Times New Roman"/>
          <w:sz w:val="28"/>
          <w:szCs w:val="28"/>
        </w:rPr>
        <w:t>;</w:t>
      </w:r>
    </w:p>
    <w:p w:rsidR="00C82997" w:rsidRPr="0013357B" w:rsidRDefault="00C82997" w:rsidP="00C82997">
      <w:pPr>
        <w:autoSpaceDE w:val="0"/>
        <w:autoSpaceDN w:val="0"/>
        <w:adjustRightInd w:val="0"/>
        <w:ind w:firstLine="709"/>
        <w:jc w:val="both"/>
        <w:rPr>
          <w:rFonts w:cs="Times New Roman"/>
          <w:sz w:val="28"/>
          <w:szCs w:val="28"/>
        </w:rPr>
      </w:pPr>
      <w:r w:rsidRPr="0013357B">
        <w:rPr>
          <w:rFonts w:cs="Times New Roman"/>
          <w:sz w:val="28"/>
          <w:szCs w:val="28"/>
        </w:rPr>
        <w:t>•стратегиями развития отдельных отраслей экономики и социальной сферы</w:t>
      </w:r>
      <w:r>
        <w:rPr>
          <w:rFonts w:cs="Times New Roman"/>
          <w:sz w:val="28"/>
          <w:szCs w:val="28"/>
        </w:rPr>
        <w:t xml:space="preserve"> </w:t>
      </w:r>
      <w:r w:rsidRPr="0013357B">
        <w:rPr>
          <w:rFonts w:cs="Times New Roman"/>
          <w:sz w:val="28"/>
          <w:szCs w:val="28"/>
        </w:rPr>
        <w:t>области;</w:t>
      </w:r>
    </w:p>
    <w:p w:rsidR="00C82997" w:rsidRPr="0013357B" w:rsidRDefault="00C82997" w:rsidP="00C82997">
      <w:pPr>
        <w:autoSpaceDE w:val="0"/>
        <w:autoSpaceDN w:val="0"/>
        <w:adjustRightInd w:val="0"/>
        <w:ind w:firstLine="709"/>
        <w:jc w:val="both"/>
        <w:rPr>
          <w:rFonts w:cs="Times New Roman"/>
          <w:sz w:val="28"/>
          <w:szCs w:val="28"/>
        </w:rPr>
      </w:pPr>
      <w:r w:rsidRPr="0013357B">
        <w:rPr>
          <w:rFonts w:cs="Times New Roman"/>
          <w:sz w:val="28"/>
          <w:szCs w:val="28"/>
        </w:rPr>
        <w:t>•прогнозом социально-экономического развития области на среднесрочный</w:t>
      </w:r>
      <w:r>
        <w:rPr>
          <w:rFonts w:cs="Times New Roman"/>
          <w:sz w:val="28"/>
          <w:szCs w:val="28"/>
        </w:rPr>
        <w:t xml:space="preserve"> </w:t>
      </w:r>
      <w:r w:rsidRPr="0013357B">
        <w:rPr>
          <w:rFonts w:cs="Times New Roman"/>
          <w:sz w:val="28"/>
          <w:szCs w:val="28"/>
        </w:rPr>
        <w:t>период;</w:t>
      </w:r>
    </w:p>
    <w:p w:rsidR="00C82997" w:rsidRPr="0013357B" w:rsidRDefault="00C82997" w:rsidP="00C82997">
      <w:pPr>
        <w:autoSpaceDE w:val="0"/>
        <w:autoSpaceDN w:val="0"/>
        <w:adjustRightInd w:val="0"/>
        <w:ind w:firstLine="709"/>
        <w:jc w:val="both"/>
        <w:rPr>
          <w:rFonts w:cs="Times New Roman"/>
          <w:sz w:val="28"/>
          <w:szCs w:val="28"/>
        </w:rPr>
      </w:pPr>
      <w:r w:rsidRPr="0013357B">
        <w:rPr>
          <w:rFonts w:cs="Times New Roman"/>
          <w:sz w:val="28"/>
          <w:szCs w:val="28"/>
        </w:rPr>
        <w:t>Стратегия составляется в соответствии со сроком действия стратегии социально-</w:t>
      </w:r>
      <w:r>
        <w:rPr>
          <w:rFonts w:cs="Times New Roman"/>
          <w:sz w:val="28"/>
          <w:szCs w:val="28"/>
        </w:rPr>
        <w:t>экономического развития области</w:t>
      </w:r>
      <w:r w:rsidRPr="0013357B">
        <w:rPr>
          <w:rFonts w:cs="Times New Roman"/>
          <w:sz w:val="28"/>
          <w:szCs w:val="28"/>
        </w:rPr>
        <w:t>.</w:t>
      </w:r>
    </w:p>
    <w:p w:rsidR="00C82997" w:rsidRPr="0013357B" w:rsidRDefault="00C82997" w:rsidP="00C82997">
      <w:pPr>
        <w:autoSpaceDE w:val="0"/>
        <w:autoSpaceDN w:val="0"/>
        <w:adjustRightInd w:val="0"/>
        <w:ind w:firstLine="709"/>
        <w:jc w:val="both"/>
        <w:rPr>
          <w:rFonts w:cs="Times New Roman"/>
          <w:sz w:val="28"/>
          <w:szCs w:val="28"/>
        </w:rPr>
      </w:pPr>
      <w:r w:rsidRPr="0013357B">
        <w:rPr>
          <w:rFonts w:cs="Times New Roman"/>
          <w:sz w:val="28"/>
          <w:szCs w:val="28"/>
        </w:rPr>
        <w:t>Стратегия служит основой для разработки муниципальных программ, документов</w:t>
      </w:r>
      <w:r>
        <w:rPr>
          <w:rFonts w:cs="Times New Roman"/>
          <w:sz w:val="28"/>
          <w:szCs w:val="28"/>
        </w:rPr>
        <w:t xml:space="preserve"> </w:t>
      </w:r>
      <w:r w:rsidRPr="0013357B">
        <w:rPr>
          <w:rFonts w:cs="Times New Roman"/>
          <w:sz w:val="28"/>
          <w:szCs w:val="28"/>
        </w:rPr>
        <w:t>территориального планирования района.</w:t>
      </w:r>
    </w:p>
    <w:p w:rsidR="00C82997" w:rsidRPr="0013357B" w:rsidRDefault="00C82997" w:rsidP="00C82997">
      <w:pPr>
        <w:autoSpaceDE w:val="0"/>
        <w:autoSpaceDN w:val="0"/>
        <w:adjustRightInd w:val="0"/>
        <w:ind w:firstLine="709"/>
        <w:jc w:val="both"/>
        <w:rPr>
          <w:rFonts w:cs="Times New Roman"/>
          <w:sz w:val="28"/>
          <w:szCs w:val="28"/>
        </w:rPr>
      </w:pPr>
      <w:r w:rsidRPr="0013357B">
        <w:rPr>
          <w:rFonts w:cs="Times New Roman"/>
          <w:sz w:val="28"/>
          <w:szCs w:val="28"/>
        </w:rPr>
        <w:t xml:space="preserve">Стратегия утверждается решением </w:t>
      </w:r>
      <w:r>
        <w:rPr>
          <w:rFonts w:cs="Times New Roman"/>
          <w:sz w:val="28"/>
          <w:szCs w:val="28"/>
        </w:rPr>
        <w:t>сессии Совета депутатов Баганского района Новосибирской области</w:t>
      </w:r>
      <w:r w:rsidRPr="0013357B">
        <w:rPr>
          <w:rFonts w:cs="Times New Roman"/>
          <w:sz w:val="28"/>
          <w:szCs w:val="28"/>
        </w:rPr>
        <w:t>.</w:t>
      </w:r>
    </w:p>
    <w:p w:rsidR="00C82997" w:rsidRPr="0013357B" w:rsidRDefault="00C82997" w:rsidP="00C82997">
      <w:pPr>
        <w:autoSpaceDE w:val="0"/>
        <w:autoSpaceDN w:val="0"/>
        <w:adjustRightInd w:val="0"/>
        <w:ind w:firstLine="709"/>
        <w:jc w:val="both"/>
        <w:rPr>
          <w:rFonts w:cs="Times New Roman"/>
          <w:sz w:val="28"/>
          <w:szCs w:val="28"/>
        </w:rPr>
      </w:pPr>
      <w:r w:rsidRPr="0013357B">
        <w:rPr>
          <w:rFonts w:cs="Times New Roman"/>
          <w:sz w:val="28"/>
          <w:szCs w:val="28"/>
        </w:rPr>
        <w:t xml:space="preserve">Корректировка Стратегии производится по решению </w:t>
      </w:r>
      <w:r>
        <w:rPr>
          <w:rFonts w:cs="Times New Roman"/>
          <w:sz w:val="28"/>
          <w:szCs w:val="28"/>
        </w:rPr>
        <w:t>Совета депутатов Баганского района Новосибирской области</w:t>
      </w:r>
      <w:r w:rsidRPr="0013357B">
        <w:rPr>
          <w:rFonts w:cs="Times New Roman"/>
          <w:sz w:val="28"/>
          <w:szCs w:val="28"/>
        </w:rPr>
        <w:t xml:space="preserve"> на основании корректировки Стратегии социально</w:t>
      </w:r>
      <w:r>
        <w:rPr>
          <w:rFonts w:cs="Times New Roman"/>
          <w:sz w:val="28"/>
          <w:szCs w:val="28"/>
        </w:rPr>
        <w:t>-</w:t>
      </w:r>
      <w:r w:rsidRPr="0013357B">
        <w:rPr>
          <w:rFonts w:cs="Times New Roman"/>
          <w:sz w:val="28"/>
          <w:szCs w:val="28"/>
        </w:rPr>
        <w:t>экономического</w:t>
      </w:r>
      <w:r>
        <w:rPr>
          <w:rFonts w:cs="Times New Roman"/>
          <w:sz w:val="28"/>
          <w:szCs w:val="28"/>
        </w:rPr>
        <w:t xml:space="preserve"> </w:t>
      </w:r>
      <w:r w:rsidRPr="0013357B">
        <w:rPr>
          <w:rFonts w:cs="Times New Roman"/>
          <w:sz w:val="28"/>
          <w:szCs w:val="28"/>
        </w:rPr>
        <w:t>развития области на долгосрочный период в части изменения приоритетов,</w:t>
      </w:r>
      <w:r>
        <w:rPr>
          <w:rFonts w:cs="Times New Roman"/>
          <w:sz w:val="28"/>
          <w:szCs w:val="28"/>
        </w:rPr>
        <w:t xml:space="preserve"> </w:t>
      </w:r>
      <w:r w:rsidRPr="0013357B">
        <w:rPr>
          <w:rFonts w:cs="Times New Roman"/>
          <w:sz w:val="28"/>
          <w:szCs w:val="28"/>
        </w:rPr>
        <w:t>задач и целевых показателей.</w:t>
      </w:r>
    </w:p>
    <w:p w:rsidR="00C82997" w:rsidRPr="0013357B" w:rsidRDefault="00C82997" w:rsidP="00C82997">
      <w:pPr>
        <w:autoSpaceDE w:val="0"/>
        <w:autoSpaceDN w:val="0"/>
        <w:adjustRightInd w:val="0"/>
        <w:ind w:firstLine="709"/>
        <w:jc w:val="both"/>
        <w:rPr>
          <w:rFonts w:cs="Times New Roman"/>
          <w:sz w:val="28"/>
          <w:szCs w:val="28"/>
        </w:rPr>
      </w:pPr>
      <w:r w:rsidRPr="0013357B">
        <w:rPr>
          <w:rFonts w:cs="Times New Roman"/>
          <w:sz w:val="28"/>
          <w:szCs w:val="28"/>
        </w:rPr>
        <w:t>Мониторинг и контроль за реализацией Стратегии осуществляется администрацией</w:t>
      </w:r>
      <w:r>
        <w:rPr>
          <w:rFonts w:cs="Times New Roman"/>
          <w:sz w:val="28"/>
          <w:szCs w:val="28"/>
        </w:rPr>
        <w:t xml:space="preserve"> </w:t>
      </w:r>
      <w:r w:rsidRPr="0013357B">
        <w:rPr>
          <w:rFonts w:cs="Times New Roman"/>
          <w:sz w:val="28"/>
          <w:szCs w:val="28"/>
        </w:rPr>
        <w:t>района и включает сбор информации о социально-экономическом развитии</w:t>
      </w:r>
      <w:r>
        <w:rPr>
          <w:rFonts w:cs="Times New Roman"/>
          <w:sz w:val="28"/>
          <w:szCs w:val="28"/>
        </w:rPr>
        <w:t xml:space="preserve"> </w:t>
      </w:r>
      <w:r w:rsidRPr="0013357B">
        <w:rPr>
          <w:rFonts w:cs="Times New Roman"/>
          <w:sz w:val="28"/>
          <w:szCs w:val="28"/>
        </w:rPr>
        <w:t>района, анализа достигнутых значений показателей, оценку результативности</w:t>
      </w:r>
      <w:r>
        <w:rPr>
          <w:rFonts w:cs="Times New Roman"/>
          <w:sz w:val="28"/>
          <w:szCs w:val="28"/>
        </w:rPr>
        <w:t xml:space="preserve"> </w:t>
      </w:r>
      <w:r w:rsidRPr="0013357B">
        <w:rPr>
          <w:rFonts w:cs="Times New Roman"/>
          <w:sz w:val="28"/>
          <w:szCs w:val="28"/>
        </w:rPr>
        <w:t xml:space="preserve">и эффективности реализуемых мероприятий за отчетный </w:t>
      </w:r>
      <w:r>
        <w:rPr>
          <w:rFonts w:cs="Times New Roman"/>
          <w:sz w:val="28"/>
          <w:szCs w:val="28"/>
        </w:rPr>
        <w:t>период</w:t>
      </w:r>
      <w:r w:rsidRPr="0013357B">
        <w:rPr>
          <w:rFonts w:cs="Times New Roman"/>
          <w:sz w:val="28"/>
          <w:szCs w:val="28"/>
        </w:rPr>
        <w:t>.</w:t>
      </w:r>
    </w:p>
    <w:p w:rsidR="00C82997" w:rsidRPr="0013357B" w:rsidRDefault="00C82997" w:rsidP="00C82997">
      <w:pPr>
        <w:autoSpaceDE w:val="0"/>
        <w:autoSpaceDN w:val="0"/>
        <w:adjustRightInd w:val="0"/>
        <w:ind w:firstLine="709"/>
        <w:jc w:val="both"/>
        <w:rPr>
          <w:rFonts w:cs="Times New Roman"/>
          <w:sz w:val="28"/>
          <w:szCs w:val="28"/>
        </w:rPr>
      </w:pPr>
      <w:r w:rsidRPr="0013357B">
        <w:rPr>
          <w:rFonts w:cs="Times New Roman"/>
          <w:sz w:val="28"/>
          <w:szCs w:val="28"/>
        </w:rPr>
        <w:t>Муниципальные программы разрабатываются в соответствии с целями,</w:t>
      </w:r>
      <w:r>
        <w:rPr>
          <w:rFonts w:cs="Times New Roman"/>
          <w:sz w:val="28"/>
          <w:szCs w:val="28"/>
        </w:rPr>
        <w:t xml:space="preserve"> </w:t>
      </w:r>
      <w:r w:rsidRPr="0013357B">
        <w:rPr>
          <w:rFonts w:cs="Times New Roman"/>
          <w:sz w:val="28"/>
          <w:szCs w:val="28"/>
        </w:rPr>
        <w:t>приоритетами и задачами социально-экономической политики, определенными</w:t>
      </w:r>
      <w:r>
        <w:rPr>
          <w:rFonts w:cs="Times New Roman"/>
          <w:sz w:val="28"/>
          <w:szCs w:val="28"/>
        </w:rPr>
        <w:t xml:space="preserve"> </w:t>
      </w:r>
      <w:r w:rsidRPr="0013357B">
        <w:rPr>
          <w:rFonts w:cs="Times New Roman"/>
          <w:sz w:val="28"/>
          <w:szCs w:val="28"/>
        </w:rPr>
        <w:t>Стратегией.</w:t>
      </w:r>
      <w:r>
        <w:rPr>
          <w:rFonts w:cs="Times New Roman"/>
          <w:sz w:val="28"/>
          <w:szCs w:val="28"/>
        </w:rPr>
        <w:t xml:space="preserve"> </w:t>
      </w:r>
    </w:p>
    <w:p w:rsidR="00C82997" w:rsidRDefault="00C82997" w:rsidP="00C82997">
      <w:pPr>
        <w:autoSpaceDE w:val="0"/>
        <w:autoSpaceDN w:val="0"/>
        <w:adjustRightInd w:val="0"/>
        <w:ind w:firstLine="709"/>
        <w:jc w:val="both"/>
        <w:rPr>
          <w:rFonts w:cs="Times New Roman"/>
          <w:sz w:val="28"/>
          <w:szCs w:val="28"/>
        </w:rPr>
      </w:pPr>
      <w:r w:rsidRPr="0013357B">
        <w:rPr>
          <w:rFonts w:cs="Times New Roman"/>
          <w:sz w:val="28"/>
          <w:szCs w:val="28"/>
        </w:rPr>
        <w:t>Прогноз социально-экономического развития района на среднесрочный период</w:t>
      </w:r>
      <w:r>
        <w:rPr>
          <w:rFonts w:cs="Times New Roman"/>
          <w:sz w:val="28"/>
          <w:szCs w:val="28"/>
        </w:rPr>
        <w:t xml:space="preserve"> </w:t>
      </w:r>
      <w:r w:rsidRPr="0013357B">
        <w:rPr>
          <w:rFonts w:cs="Times New Roman"/>
          <w:sz w:val="28"/>
          <w:szCs w:val="28"/>
        </w:rPr>
        <w:t xml:space="preserve">разрабатывается с учетов прогноза социально-экономического развития </w:t>
      </w:r>
      <w:r>
        <w:rPr>
          <w:rFonts w:cs="Times New Roman"/>
          <w:sz w:val="28"/>
          <w:szCs w:val="28"/>
        </w:rPr>
        <w:t>Р</w:t>
      </w:r>
      <w:r w:rsidRPr="0013357B">
        <w:rPr>
          <w:rFonts w:cs="Times New Roman"/>
          <w:sz w:val="28"/>
          <w:szCs w:val="28"/>
        </w:rPr>
        <w:t>оссийской</w:t>
      </w:r>
      <w:r>
        <w:rPr>
          <w:rFonts w:cs="Times New Roman"/>
          <w:sz w:val="28"/>
          <w:szCs w:val="28"/>
        </w:rPr>
        <w:t xml:space="preserve"> </w:t>
      </w:r>
      <w:r w:rsidRPr="0013357B">
        <w:rPr>
          <w:rFonts w:cs="Times New Roman"/>
          <w:sz w:val="28"/>
          <w:szCs w:val="28"/>
        </w:rPr>
        <w:t xml:space="preserve">Федерации и </w:t>
      </w:r>
      <w:r>
        <w:rPr>
          <w:rFonts w:cs="Times New Roman"/>
          <w:sz w:val="28"/>
          <w:szCs w:val="28"/>
        </w:rPr>
        <w:t xml:space="preserve">Новосибирской </w:t>
      </w:r>
      <w:r w:rsidRPr="0013357B">
        <w:rPr>
          <w:rFonts w:cs="Times New Roman"/>
          <w:sz w:val="28"/>
          <w:szCs w:val="28"/>
        </w:rPr>
        <w:t>области на среднесрочный период, Стратегии</w:t>
      </w:r>
      <w:r>
        <w:rPr>
          <w:rFonts w:cs="Times New Roman"/>
          <w:sz w:val="28"/>
          <w:szCs w:val="28"/>
        </w:rPr>
        <w:t xml:space="preserve"> </w:t>
      </w:r>
      <w:r w:rsidRPr="0013357B">
        <w:rPr>
          <w:rFonts w:cs="Times New Roman"/>
          <w:sz w:val="28"/>
          <w:szCs w:val="28"/>
        </w:rPr>
        <w:t>социально-экономического развития района, а также прогнозных показателей организаций,</w:t>
      </w:r>
      <w:r>
        <w:rPr>
          <w:rFonts w:cs="Times New Roman"/>
          <w:sz w:val="28"/>
          <w:szCs w:val="28"/>
        </w:rPr>
        <w:t xml:space="preserve"> </w:t>
      </w:r>
      <w:r w:rsidRPr="0013357B">
        <w:rPr>
          <w:rFonts w:cs="Times New Roman"/>
          <w:sz w:val="28"/>
          <w:szCs w:val="28"/>
        </w:rPr>
        <w:t>расположенных на территории района.</w:t>
      </w:r>
    </w:p>
    <w:p w:rsidR="00422A73" w:rsidRDefault="00422A73" w:rsidP="00C82997">
      <w:pPr>
        <w:autoSpaceDE w:val="0"/>
        <w:autoSpaceDN w:val="0"/>
        <w:adjustRightInd w:val="0"/>
        <w:ind w:firstLine="709"/>
        <w:jc w:val="both"/>
        <w:rPr>
          <w:rFonts w:cs="Times New Roman"/>
          <w:sz w:val="28"/>
          <w:szCs w:val="28"/>
        </w:rPr>
      </w:pPr>
    </w:p>
    <w:p w:rsidR="00422A73" w:rsidRDefault="00422A73" w:rsidP="00C82997">
      <w:pPr>
        <w:autoSpaceDE w:val="0"/>
        <w:autoSpaceDN w:val="0"/>
        <w:adjustRightInd w:val="0"/>
        <w:ind w:firstLine="709"/>
        <w:jc w:val="both"/>
        <w:rPr>
          <w:rFonts w:cs="Times New Roman"/>
          <w:sz w:val="28"/>
          <w:szCs w:val="28"/>
        </w:rPr>
      </w:pPr>
    </w:p>
    <w:p w:rsidR="00422A73" w:rsidRDefault="00422A73" w:rsidP="00C82997">
      <w:pPr>
        <w:autoSpaceDE w:val="0"/>
        <w:autoSpaceDN w:val="0"/>
        <w:adjustRightInd w:val="0"/>
        <w:ind w:firstLine="709"/>
        <w:jc w:val="both"/>
        <w:rPr>
          <w:rFonts w:cs="Times New Roman"/>
          <w:sz w:val="28"/>
          <w:szCs w:val="28"/>
        </w:rPr>
      </w:pPr>
    </w:p>
    <w:p w:rsidR="00422A73" w:rsidRDefault="00422A73" w:rsidP="00E90733">
      <w:pPr>
        <w:autoSpaceDE w:val="0"/>
        <w:autoSpaceDN w:val="0"/>
        <w:adjustRightInd w:val="0"/>
        <w:jc w:val="both"/>
        <w:rPr>
          <w:rFonts w:cs="Times New Roman"/>
          <w:sz w:val="28"/>
          <w:szCs w:val="28"/>
        </w:rPr>
      </w:pPr>
    </w:p>
    <w:p w:rsidR="00422A73" w:rsidRDefault="00422A73" w:rsidP="00C82997">
      <w:pPr>
        <w:autoSpaceDE w:val="0"/>
        <w:autoSpaceDN w:val="0"/>
        <w:adjustRightInd w:val="0"/>
        <w:ind w:firstLine="709"/>
        <w:jc w:val="both"/>
        <w:rPr>
          <w:rFonts w:cs="Times New Roman"/>
          <w:sz w:val="28"/>
          <w:szCs w:val="28"/>
        </w:rPr>
      </w:pPr>
    </w:p>
    <w:p w:rsidR="00B2361F" w:rsidRDefault="00B2361F" w:rsidP="00C82997">
      <w:pPr>
        <w:autoSpaceDE w:val="0"/>
        <w:autoSpaceDN w:val="0"/>
        <w:adjustRightInd w:val="0"/>
        <w:ind w:firstLine="709"/>
        <w:jc w:val="both"/>
        <w:rPr>
          <w:rFonts w:cs="Times New Roman"/>
          <w:sz w:val="28"/>
          <w:szCs w:val="28"/>
        </w:rPr>
      </w:pPr>
    </w:p>
    <w:p w:rsidR="00E90733" w:rsidRDefault="00E90733" w:rsidP="00C82997">
      <w:pPr>
        <w:autoSpaceDE w:val="0"/>
        <w:autoSpaceDN w:val="0"/>
        <w:adjustRightInd w:val="0"/>
        <w:ind w:firstLine="709"/>
        <w:jc w:val="both"/>
        <w:rPr>
          <w:rFonts w:cs="Times New Roman"/>
          <w:sz w:val="28"/>
          <w:szCs w:val="28"/>
        </w:rPr>
      </w:pPr>
    </w:p>
    <w:p w:rsidR="00422A73" w:rsidRPr="00FB6222" w:rsidRDefault="00686419" w:rsidP="00422A73">
      <w:pPr>
        <w:jc w:val="both"/>
        <w:rPr>
          <w:rFonts w:cs="Times New Roman"/>
          <w:b/>
          <w:sz w:val="28"/>
          <w:szCs w:val="28"/>
        </w:rPr>
      </w:pPr>
      <w:r>
        <w:rPr>
          <w:rFonts w:cs="Times New Roman"/>
          <w:b/>
          <w:sz w:val="28"/>
          <w:szCs w:val="28"/>
          <w:lang w:val="en-US"/>
        </w:rPr>
        <w:lastRenderedPageBreak/>
        <w:t>I</w:t>
      </w:r>
      <w:r w:rsidR="00E90733">
        <w:rPr>
          <w:rFonts w:cs="Times New Roman"/>
          <w:b/>
          <w:sz w:val="28"/>
          <w:szCs w:val="28"/>
        </w:rPr>
        <w:t>.</w:t>
      </w:r>
      <w:r w:rsidR="00422A73">
        <w:rPr>
          <w:rFonts w:cs="Times New Roman"/>
          <w:b/>
          <w:sz w:val="28"/>
          <w:szCs w:val="28"/>
        </w:rPr>
        <w:t>КОМПЛЕКСНАЯ ОЦЕНКА СОЦИАЛЬНО-ЭКОНОМИЧЕСКОГО РАЗВИТИЯ БАГАНСКОГО РАЙОНА НОВОСИБИРСКОЙ ОБЛАСТИ</w:t>
      </w:r>
    </w:p>
    <w:p w:rsidR="00AA2B25" w:rsidRPr="0037775B" w:rsidRDefault="00686419" w:rsidP="0037775B">
      <w:pPr>
        <w:ind w:right="-144"/>
        <w:jc w:val="both"/>
        <w:rPr>
          <w:rFonts w:cs="Times New Roman"/>
          <w:b/>
          <w:sz w:val="28"/>
          <w:szCs w:val="28"/>
        </w:rPr>
      </w:pPr>
      <w:r>
        <w:rPr>
          <w:rFonts w:cs="Times New Roman"/>
          <w:b/>
          <w:sz w:val="28"/>
          <w:szCs w:val="28"/>
        </w:rPr>
        <w:t>1</w:t>
      </w:r>
      <w:r w:rsidR="00422A73" w:rsidRPr="00C12548">
        <w:rPr>
          <w:rFonts w:cs="Times New Roman"/>
          <w:b/>
          <w:sz w:val="28"/>
          <w:szCs w:val="28"/>
        </w:rPr>
        <w:t>.1.</w:t>
      </w:r>
      <w:r w:rsidR="00F90D35">
        <w:rPr>
          <w:rFonts w:cs="Times New Roman"/>
          <w:b/>
          <w:sz w:val="28"/>
          <w:szCs w:val="28"/>
        </w:rPr>
        <w:t> </w:t>
      </w:r>
      <w:r w:rsidR="00422A73" w:rsidRPr="00C12548">
        <w:rPr>
          <w:rFonts w:cs="Times New Roman"/>
          <w:b/>
          <w:sz w:val="28"/>
          <w:szCs w:val="28"/>
        </w:rPr>
        <w:t>ОБЩАЯ</w:t>
      </w:r>
      <w:r w:rsidR="00FB590F">
        <w:rPr>
          <w:rFonts w:cs="Times New Roman"/>
          <w:b/>
          <w:sz w:val="28"/>
          <w:szCs w:val="28"/>
        </w:rPr>
        <w:t> </w:t>
      </w:r>
      <w:r w:rsidR="00422A73" w:rsidRPr="00C12548">
        <w:rPr>
          <w:rFonts w:cs="Times New Roman"/>
          <w:b/>
          <w:sz w:val="28"/>
          <w:szCs w:val="28"/>
        </w:rPr>
        <w:t>ХАРАКТЕРИСТИКА</w:t>
      </w:r>
      <w:r w:rsidR="00FB590F">
        <w:rPr>
          <w:rFonts w:cs="Times New Roman"/>
          <w:b/>
          <w:sz w:val="28"/>
          <w:szCs w:val="28"/>
        </w:rPr>
        <w:t> </w:t>
      </w:r>
      <w:r w:rsidR="00422A73" w:rsidRPr="00C12548">
        <w:rPr>
          <w:rFonts w:cs="Times New Roman"/>
          <w:b/>
          <w:sz w:val="28"/>
          <w:szCs w:val="28"/>
        </w:rPr>
        <w:t>МУНИЦИПАЛЬНОГО</w:t>
      </w:r>
      <w:r w:rsidR="00FB590F">
        <w:rPr>
          <w:rFonts w:cs="Times New Roman"/>
          <w:b/>
          <w:sz w:val="28"/>
          <w:szCs w:val="28"/>
        </w:rPr>
        <w:t> </w:t>
      </w:r>
      <w:r w:rsidR="00F90D35">
        <w:rPr>
          <w:rFonts w:cs="Times New Roman"/>
          <w:b/>
          <w:sz w:val="28"/>
          <w:szCs w:val="28"/>
        </w:rPr>
        <w:t>ОБРАЗОВАНИ</w:t>
      </w:r>
      <w:r w:rsidR="00422A73" w:rsidRPr="00C12548">
        <w:rPr>
          <w:rFonts w:cs="Times New Roman"/>
          <w:b/>
          <w:sz w:val="28"/>
          <w:szCs w:val="28"/>
        </w:rPr>
        <w:t>Я</w:t>
      </w:r>
    </w:p>
    <w:p w:rsidR="00AA2B25" w:rsidRDefault="00AA2B25" w:rsidP="00AA2B25">
      <w:pPr>
        <w:autoSpaceDE w:val="0"/>
        <w:autoSpaceDN w:val="0"/>
        <w:adjustRightInd w:val="0"/>
        <w:ind w:firstLine="709"/>
        <w:jc w:val="both"/>
        <w:rPr>
          <w:rFonts w:cs="Times New Roman"/>
          <w:sz w:val="28"/>
          <w:szCs w:val="28"/>
        </w:rPr>
      </w:pPr>
      <w:r w:rsidRPr="00AA2B25">
        <w:rPr>
          <w:rFonts w:cs="Times New Roman"/>
          <w:sz w:val="28"/>
          <w:szCs w:val="28"/>
        </w:rPr>
        <w:t>Сог</w:t>
      </w:r>
      <w:r>
        <w:rPr>
          <w:rFonts w:cs="Times New Roman"/>
          <w:sz w:val="28"/>
          <w:szCs w:val="28"/>
        </w:rPr>
        <w:t xml:space="preserve">ласно </w:t>
      </w:r>
      <w:r w:rsidRPr="00AA2B25">
        <w:rPr>
          <w:rFonts w:cs="Times New Roman"/>
          <w:sz w:val="28"/>
          <w:szCs w:val="28"/>
        </w:rPr>
        <w:t xml:space="preserve">«Адаптивно-ландшафтным системам земледелия Новосибирской области», Баганский район располагается в Казахстанской степной природно-сельскохозяйственной провинции и включает в себя два агроландшафтных района: Причанно-Баганский и Нижнекарасукский. </w:t>
      </w:r>
      <w:r>
        <w:rPr>
          <w:rFonts w:cs="Times New Roman"/>
          <w:sz w:val="28"/>
          <w:szCs w:val="28"/>
        </w:rPr>
        <w:t xml:space="preserve">     </w:t>
      </w:r>
      <w:r w:rsidRPr="00AA2B25">
        <w:rPr>
          <w:rFonts w:cs="Times New Roman"/>
          <w:sz w:val="28"/>
          <w:szCs w:val="28"/>
        </w:rPr>
        <w:t>Почвообразующие породы представлены слоистыми озерноаллювиальными карбонатными отложениями (глинами, суглинками и песками). Грунтовые воды на равнинных пониженных массивах расположены на глубине менее 3-4 м, а на гривах глубже 5-6 м от поверхности. Степень минерализации их различна</w:t>
      </w:r>
      <w:r>
        <w:rPr>
          <w:rFonts w:cs="Times New Roman"/>
          <w:sz w:val="28"/>
          <w:szCs w:val="28"/>
        </w:rPr>
        <w:t>.</w:t>
      </w:r>
    </w:p>
    <w:p w:rsidR="006928D2" w:rsidRPr="006928D2" w:rsidRDefault="006928D2" w:rsidP="006928D2">
      <w:pPr>
        <w:autoSpaceDE w:val="0"/>
        <w:autoSpaceDN w:val="0"/>
        <w:adjustRightInd w:val="0"/>
        <w:ind w:firstLine="709"/>
        <w:jc w:val="both"/>
        <w:rPr>
          <w:rFonts w:cs="Times New Roman"/>
          <w:sz w:val="28"/>
          <w:szCs w:val="28"/>
        </w:rPr>
      </w:pPr>
      <w:r w:rsidRPr="006928D2">
        <w:rPr>
          <w:rFonts w:cs="Times New Roman"/>
          <w:sz w:val="28"/>
          <w:szCs w:val="28"/>
        </w:rPr>
        <w:t xml:space="preserve">Район расположен на юго-западе Новосибирской области, на севере Кулундинской степи. По территории района проходит железнодорожная магистраль, административный центр района с. Баган расположен на железнодорожной ветке Новосибирск – Кулунда и на пересечении автомобильных дорог, идущих в двух направлениях Карасук – Новосибирск и Купино – Омск. На севере и северо-западе район граничит с Купинским и Здвинским районами, на юго-востоке с Карасукским районом, на юго-западе и западе с республикой Казахстан. Протяжённость границы с Казахстаном 12,5 км. </w:t>
      </w:r>
    </w:p>
    <w:p w:rsidR="006928D2" w:rsidRPr="006928D2" w:rsidRDefault="006928D2" w:rsidP="006928D2">
      <w:pPr>
        <w:autoSpaceDE w:val="0"/>
        <w:autoSpaceDN w:val="0"/>
        <w:adjustRightInd w:val="0"/>
        <w:ind w:firstLine="709"/>
        <w:jc w:val="both"/>
        <w:rPr>
          <w:rFonts w:cs="Times New Roman"/>
          <w:sz w:val="28"/>
          <w:szCs w:val="28"/>
        </w:rPr>
      </w:pPr>
      <w:r w:rsidRPr="006928D2">
        <w:rPr>
          <w:rFonts w:cs="Times New Roman"/>
          <w:sz w:val="28"/>
          <w:szCs w:val="28"/>
        </w:rPr>
        <w:t>Климат Кулундинской степи резко континентальный: холодная малоснежная зима и короткое жаркое лето с частыми суховеями и перепадами дневных и ночных температур на 15-20</w:t>
      </w:r>
      <w:r w:rsidRPr="006928D2">
        <w:rPr>
          <w:rFonts w:cs="Times New Roman"/>
          <w:sz w:val="28"/>
          <w:szCs w:val="28"/>
          <w:vertAlign w:val="superscript"/>
        </w:rPr>
        <w:t>0</w:t>
      </w:r>
      <w:r w:rsidRPr="006928D2">
        <w:rPr>
          <w:rFonts w:cs="Times New Roman"/>
          <w:sz w:val="28"/>
          <w:szCs w:val="28"/>
        </w:rPr>
        <w:t>С, что обусловлено влиянием холодных и сухих воздушных полярных масс, приходящих с севера, и теплых сухих, поступающих со стороны пустынных районов Казахстана и средней Азии. Господствующие ветра – юго-западные, скорость которых обычно 10-15 м/сек. В зимний и весенний периоды скорость ветра может достигать 25-35 м/сек. Интенсивная ветровая деятельность приводит к ряду негативных последствий, таких как усиление транспирации растений, преобладание конвекционного испарения влаги из почвы над капиллярным, снос снежного покрова зимой, в результате чего отмечается глубокое промерзание почвы (до 2м). Продолжительность периода с устойчивым снежным покровом составляет 150-155 дней, абсолютный минимум температур – 47</w:t>
      </w:r>
      <w:r w:rsidRPr="006928D2">
        <w:rPr>
          <w:rFonts w:cs="Times New Roman"/>
          <w:sz w:val="28"/>
          <w:szCs w:val="28"/>
          <w:vertAlign w:val="superscript"/>
        </w:rPr>
        <w:t>0</w:t>
      </w:r>
      <w:r w:rsidRPr="006928D2">
        <w:rPr>
          <w:rFonts w:cs="Times New Roman"/>
          <w:sz w:val="28"/>
          <w:szCs w:val="28"/>
        </w:rPr>
        <w:t>С, максимум +39</w:t>
      </w:r>
      <w:r w:rsidRPr="006928D2">
        <w:rPr>
          <w:rFonts w:cs="Times New Roman"/>
          <w:sz w:val="28"/>
          <w:szCs w:val="28"/>
          <w:vertAlign w:val="superscript"/>
        </w:rPr>
        <w:t>0</w:t>
      </w:r>
      <w:r w:rsidRPr="006928D2">
        <w:rPr>
          <w:rFonts w:cs="Times New Roman"/>
          <w:sz w:val="28"/>
          <w:szCs w:val="28"/>
        </w:rPr>
        <w:t>С. Безморозный период продолжается в среднем 126 дней, в Нижнекарасукском арголандшафтном районе – 120 дней, а в Причано-Баганском – 132 дня. В июне средняя температура +17….+20</w:t>
      </w:r>
      <w:r w:rsidRPr="006928D2">
        <w:rPr>
          <w:rFonts w:cs="Times New Roman"/>
          <w:sz w:val="28"/>
          <w:szCs w:val="28"/>
          <w:vertAlign w:val="superscript"/>
        </w:rPr>
        <w:t xml:space="preserve">0 </w:t>
      </w:r>
      <w:r w:rsidRPr="006928D2">
        <w:rPr>
          <w:rFonts w:cs="Times New Roman"/>
          <w:sz w:val="28"/>
          <w:szCs w:val="28"/>
        </w:rPr>
        <w:t>С, в июле +19..+31</w:t>
      </w:r>
      <w:r w:rsidRPr="006928D2">
        <w:rPr>
          <w:rFonts w:cs="Times New Roman"/>
          <w:sz w:val="28"/>
          <w:szCs w:val="28"/>
          <w:vertAlign w:val="superscript"/>
        </w:rPr>
        <w:t xml:space="preserve">0 </w:t>
      </w:r>
      <w:r w:rsidRPr="006928D2">
        <w:rPr>
          <w:rFonts w:cs="Times New Roman"/>
          <w:sz w:val="28"/>
          <w:szCs w:val="28"/>
        </w:rPr>
        <w:t>С.</w:t>
      </w:r>
    </w:p>
    <w:p w:rsidR="002573E2" w:rsidRPr="006928D2" w:rsidRDefault="002573E2" w:rsidP="002573E2">
      <w:pPr>
        <w:autoSpaceDE w:val="0"/>
        <w:autoSpaceDN w:val="0"/>
        <w:adjustRightInd w:val="0"/>
        <w:ind w:firstLine="709"/>
        <w:jc w:val="both"/>
        <w:rPr>
          <w:rFonts w:cs="Times New Roman"/>
          <w:sz w:val="28"/>
          <w:szCs w:val="28"/>
        </w:rPr>
      </w:pPr>
      <w:r w:rsidRPr="006928D2">
        <w:rPr>
          <w:rFonts w:cs="Times New Roman"/>
          <w:sz w:val="28"/>
          <w:szCs w:val="28"/>
        </w:rPr>
        <w:t xml:space="preserve">Административный центр района – село Баган. </w:t>
      </w:r>
    </w:p>
    <w:p w:rsidR="002573E2" w:rsidRPr="006928D2" w:rsidRDefault="002573E2" w:rsidP="002573E2">
      <w:pPr>
        <w:autoSpaceDE w:val="0"/>
        <w:autoSpaceDN w:val="0"/>
        <w:adjustRightInd w:val="0"/>
        <w:ind w:firstLine="709"/>
        <w:jc w:val="both"/>
        <w:rPr>
          <w:rFonts w:cs="Times New Roman"/>
          <w:sz w:val="28"/>
          <w:szCs w:val="28"/>
        </w:rPr>
      </w:pPr>
      <w:r w:rsidRPr="006928D2">
        <w:rPr>
          <w:rFonts w:cs="Times New Roman"/>
          <w:sz w:val="28"/>
          <w:szCs w:val="28"/>
        </w:rPr>
        <w:t>В районном центре располагается железнодорожная станция, до областного центра (г. Новосибирск) 450 км.</w:t>
      </w:r>
    </w:p>
    <w:p w:rsidR="002573E2" w:rsidRPr="006928D2" w:rsidRDefault="002573E2" w:rsidP="002573E2">
      <w:pPr>
        <w:autoSpaceDE w:val="0"/>
        <w:autoSpaceDN w:val="0"/>
        <w:adjustRightInd w:val="0"/>
        <w:ind w:firstLine="709"/>
        <w:jc w:val="both"/>
        <w:rPr>
          <w:rFonts w:cs="Times New Roman"/>
          <w:sz w:val="28"/>
          <w:szCs w:val="28"/>
        </w:rPr>
      </w:pPr>
      <w:r w:rsidRPr="006928D2">
        <w:rPr>
          <w:rFonts w:cs="Times New Roman"/>
          <w:sz w:val="28"/>
          <w:szCs w:val="28"/>
        </w:rPr>
        <w:t>Общая площадь территории района 336773 га. Из общей площади земли лесного фонда составляют 1</w:t>
      </w:r>
      <w:r w:rsidR="002B104C">
        <w:rPr>
          <w:rFonts w:cs="Times New Roman"/>
          <w:sz w:val="28"/>
          <w:szCs w:val="28"/>
        </w:rPr>
        <w:t>7466</w:t>
      </w:r>
      <w:r w:rsidRPr="006928D2">
        <w:rPr>
          <w:rFonts w:cs="Times New Roman"/>
          <w:sz w:val="28"/>
          <w:szCs w:val="28"/>
        </w:rPr>
        <w:t xml:space="preserve"> га, водного - </w:t>
      </w:r>
      <w:r w:rsidR="002B104C">
        <w:rPr>
          <w:rFonts w:cs="Times New Roman"/>
          <w:sz w:val="28"/>
          <w:szCs w:val="28"/>
        </w:rPr>
        <w:t>468</w:t>
      </w:r>
      <w:r w:rsidRPr="006928D2">
        <w:rPr>
          <w:rFonts w:cs="Times New Roman"/>
          <w:sz w:val="28"/>
          <w:szCs w:val="28"/>
        </w:rPr>
        <w:t xml:space="preserve"> га, земли промышленности, энергетики, транспорта, связи и др. – </w:t>
      </w:r>
      <w:r w:rsidR="002B104C">
        <w:rPr>
          <w:rFonts w:cs="Times New Roman"/>
          <w:sz w:val="28"/>
          <w:szCs w:val="28"/>
        </w:rPr>
        <w:t>2605</w:t>
      </w:r>
      <w:r w:rsidRPr="006928D2">
        <w:rPr>
          <w:rFonts w:cs="Times New Roman"/>
          <w:sz w:val="28"/>
          <w:szCs w:val="28"/>
        </w:rPr>
        <w:t xml:space="preserve"> га. Протяженность района с севера на юг составляет 103 км и с запада на восток - 60 км. </w:t>
      </w:r>
    </w:p>
    <w:p w:rsidR="00F90D35" w:rsidRDefault="002573E2" w:rsidP="00AD2291">
      <w:pPr>
        <w:autoSpaceDE w:val="0"/>
        <w:autoSpaceDN w:val="0"/>
        <w:adjustRightInd w:val="0"/>
        <w:ind w:firstLine="709"/>
        <w:jc w:val="both"/>
        <w:rPr>
          <w:rFonts w:cs="Times New Roman"/>
          <w:sz w:val="28"/>
          <w:szCs w:val="28"/>
        </w:rPr>
      </w:pPr>
      <w:r w:rsidRPr="006928D2">
        <w:rPr>
          <w:rFonts w:cs="Times New Roman"/>
          <w:sz w:val="28"/>
          <w:szCs w:val="28"/>
        </w:rPr>
        <w:t xml:space="preserve">В состав района входят 9 сельских муниципальных поселений. В районе 40 населенных пунктов, наиболее </w:t>
      </w:r>
      <w:r w:rsidR="007364BE">
        <w:rPr>
          <w:rFonts w:cs="Times New Roman"/>
          <w:sz w:val="28"/>
          <w:szCs w:val="28"/>
        </w:rPr>
        <w:t>крупные из них: село Баган (5614</w:t>
      </w:r>
      <w:r w:rsidRPr="006928D2">
        <w:rPr>
          <w:rFonts w:cs="Times New Roman"/>
          <w:sz w:val="28"/>
          <w:szCs w:val="28"/>
        </w:rPr>
        <w:t xml:space="preserve"> жителей), </w:t>
      </w:r>
      <w:r w:rsidR="007364BE">
        <w:rPr>
          <w:rFonts w:cs="Times New Roman"/>
          <w:bCs/>
          <w:sz w:val="28"/>
          <w:szCs w:val="28"/>
        </w:rPr>
        <w:lastRenderedPageBreak/>
        <w:t>село Мироновка (821</w:t>
      </w:r>
      <w:r w:rsidRPr="006928D2">
        <w:rPr>
          <w:rFonts w:cs="Times New Roman"/>
          <w:bCs/>
          <w:sz w:val="28"/>
          <w:szCs w:val="28"/>
        </w:rPr>
        <w:t xml:space="preserve"> жителей), </w:t>
      </w:r>
      <w:r w:rsidR="007364BE">
        <w:rPr>
          <w:rFonts w:cs="Times New Roman"/>
          <w:sz w:val="28"/>
          <w:szCs w:val="28"/>
        </w:rPr>
        <w:t>село Вознесенка (674</w:t>
      </w:r>
      <w:r w:rsidRPr="006928D2">
        <w:rPr>
          <w:rFonts w:cs="Times New Roman"/>
          <w:sz w:val="28"/>
          <w:szCs w:val="28"/>
        </w:rPr>
        <w:t xml:space="preserve"> жителя),</w:t>
      </w:r>
      <w:r w:rsidR="007364BE">
        <w:rPr>
          <w:rFonts w:cs="Times New Roman"/>
          <w:bCs/>
          <w:sz w:val="28"/>
          <w:szCs w:val="28"/>
        </w:rPr>
        <w:t xml:space="preserve"> село Ивановка (686</w:t>
      </w:r>
      <w:r w:rsidR="00674709">
        <w:rPr>
          <w:rFonts w:cs="Times New Roman"/>
          <w:bCs/>
          <w:sz w:val="28"/>
          <w:szCs w:val="28"/>
        </w:rPr>
        <w:t xml:space="preserve"> жителей), с</w:t>
      </w:r>
      <w:r w:rsidR="007364BE">
        <w:rPr>
          <w:rFonts w:cs="Times New Roman"/>
          <w:bCs/>
          <w:sz w:val="28"/>
          <w:szCs w:val="28"/>
        </w:rPr>
        <w:t xml:space="preserve">ело Палецкое (697 жителей). </w:t>
      </w:r>
      <w:r w:rsidRPr="006928D2">
        <w:rPr>
          <w:rFonts w:cs="Times New Roman"/>
          <w:sz w:val="28"/>
          <w:szCs w:val="28"/>
        </w:rPr>
        <w:t xml:space="preserve">Протяженность автомобильных дорог общего пользования местного значения по району– 146,8 км, в том числе дорог с твердым покрытием – 75,5 км. </w:t>
      </w:r>
    </w:p>
    <w:p w:rsidR="00811D71" w:rsidRDefault="00811D71" w:rsidP="00AD2291">
      <w:pPr>
        <w:autoSpaceDE w:val="0"/>
        <w:autoSpaceDN w:val="0"/>
        <w:adjustRightInd w:val="0"/>
        <w:ind w:firstLine="709"/>
        <w:jc w:val="both"/>
        <w:rPr>
          <w:rFonts w:cs="Times New Roman"/>
          <w:sz w:val="28"/>
          <w:szCs w:val="28"/>
        </w:rPr>
      </w:pPr>
    </w:p>
    <w:p w:rsidR="000231EC" w:rsidRDefault="000231EC" w:rsidP="000231EC">
      <w:pPr>
        <w:autoSpaceDE w:val="0"/>
        <w:autoSpaceDN w:val="0"/>
        <w:adjustRightInd w:val="0"/>
        <w:ind w:firstLine="709"/>
        <w:jc w:val="right"/>
        <w:rPr>
          <w:rFonts w:cs="Times New Roman"/>
          <w:sz w:val="28"/>
          <w:szCs w:val="28"/>
        </w:rPr>
      </w:pPr>
      <w:r>
        <w:rPr>
          <w:rFonts w:cs="Times New Roman"/>
          <w:sz w:val="28"/>
          <w:szCs w:val="28"/>
        </w:rPr>
        <w:t>Таблица 1</w:t>
      </w:r>
    </w:p>
    <w:tbl>
      <w:tblPr>
        <w:tblStyle w:val="ab"/>
        <w:tblW w:w="0" w:type="auto"/>
        <w:tblInd w:w="108" w:type="dxa"/>
        <w:tblLook w:val="04A0"/>
      </w:tblPr>
      <w:tblGrid>
        <w:gridCol w:w="4395"/>
        <w:gridCol w:w="1701"/>
        <w:gridCol w:w="1701"/>
        <w:gridCol w:w="1842"/>
      </w:tblGrid>
      <w:tr w:rsidR="003E6F6B" w:rsidRPr="00953892" w:rsidTr="00443E35">
        <w:tc>
          <w:tcPr>
            <w:tcW w:w="4395" w:type="dxa"/>
          </w:tcPr>
          <w:p w:rsidR="003E6F6B" w:rsidRPr="00953892" w:rsidRDefault="003E6F6B" w:rsidP="00D4670F">
            <w:pPr>
              <w:tabs>
                <w:tab w:val="left" w:pos="180"/>
              </w:tabs>
              <w:spacing w:line="20" w:lineRule="atLeast"/>
              <w:jc w:val="center"/>
              <w:rPr>
                <w:color w:val="000000" w:themeColor="text1"/>
              </w:rPr>
            </w:pPr>
            <w:r w:rsidRPr="00953892">
              <w:rPr>
                <w:color w:val="000000" w:themeColor="text1"/>
              </w:rPr>
              <w:t>Наименование городского/сельского поселения</w:t>
            </w:r>
          </w:p>
        </w:tc>
        <w:tc>
          <w:tcPr>
            <w:tcW w:w="1701" w:type="dxa"/>
          </w:tcPr>
          <w:p w:rsidR="003E6F6B" w:rsidRPr="00953892" w:rsidRDefault="003E6F6B" w:rsidP="00D4670F">
            <w:pPr>
              <w:tabs>
                <w:tab w:val="left" w:pos="180"/>
              </w:tabs>
              <w:spacing w:line="20" w:lineRule="atLeast"/>
              <w:jc w:val="center"/>
              <w:rPr>
                <w:color w:val="000000" w:themeColor="text1"/>
              </w:rPr>
            </w:pPr>
            <w:r>
              <w:t>Площадь, га</w:t>
            </w:r>
          </w:p>
        </w:tc>
        <w:tc>
          <w:tcPr>
            <w:tcW w:w="1701" w:type="dxa"/>
          </w:tcPr>
          <w:p w:rsidR="003E6F6B" w:rsidRPr="003E6F6B" w:rsidRDefault="003E6F6B" w:rsidP="00D4670F">
            <w:pPr>
              <w:tabs>
                <w:tab w:val="left" w:pos="180"/>
              </w:tabs>
              <w:spacing w:line="20" w:lineRule="atLeast"/>
              <w:jc w:val="center"/>
              <w:rPr>
                <w:color w:val="000000" w:themeColor="text1"/>
              </w:rPr>
            </w:pPr>
            <w:r w:rsidRPr="003E6F6B">
              <w:t>Количество населенных пунктов</w:t>
            </w:r>
          </w:p>
        </w:tc>
        <w:tc>
          <w:tcPr>
            <w:tcW w:w="1842" w:type="dxa"/>
          </w:tcPr>
          <w:p w:rsidR="003E6F6B" w:rsidRPr="00953892" w:rsidRDefault="003E6F6B" w:rsidP="00D4670F">
            <w:pPr>
              <w:tabs>
                <w:tab w:val="left" w:pos="180"/>
              </w:tabs>
              <w:spacing w:line="20" w:lineRule="atLeast"/>
              <w:jc w:val="center"/>
              <w:rPr>
                <w:color w:val="000000" w:themeColor="text1"/>
              </w:rPr>
            </w:pPr>
            <w:r w:rsidRPr="00953892">
              <w:rPr>
                <w:color w:val="000000" w:themeColor="text1"/>
              </w:rPr>
              <w:t>Числ</w:t>
            </w:r>
            <w:r w:rsidR="00833E69">
              <w:rPr>
                <w:color w:val="000000" w:themeColor="text1"/>
              </w:rPr>
              <w:t>енность населения на начало 2020</w:t>
            </w:r>
            <w:r w:rsidRPr="00953892">
              <w:rPr>
                <w:color w:val="000000" w:themeColor="text1"/>
              </w:rPr>
              <w:t xml:space="preserve"> г., человек</w:t>
            </w:r>
          </w:p>
        </w:tc>
      </w:tr>
      <w:tr w:rsidR="003E6F6B" w:rsidRPr="00953892" w:rsidTr="00443E35">
        <w:tc>
          <w:tcPr>
            <w:tcW w:w="4395" w:type="dxa"/>
          </w:tcPr>
          <w:p w:rsidR="003E6F6B" w:rsidRPr="00953892" w:rsidRDefault="003E6F6B" w:rsidP="00AD2291">
            <w:pPr>
              <w:tabs>
                <w:tab w:val="left" w:pos="180"/>
              </w:tabs>
              <w:spacing w:line="20" w:lineRule="atLeast"/>
              <w:rPr>
                <w:color w:val="000000" w:themeColor="text1"/>
              </w:rPr>
            </w:pPr>
            <w:r w:rsidRPr="00953892">
              <w:rPr>
                <w:color w:val="000000" w:themeColor="text1"/>
              </w:rPr>
              <w:t>Баганский район</w:t>
            </w:r>
          </w:p>
        </w:tc>
        <w:tc>
          <w:tcPr>
            <w:tcW w:w="1701" w:type="dxa"/>
          </w:tcPr>
          <w:p w:rsidR="003E6F6B" w:rsidRDefault="003E6F6B" w:rsidP="00D4670F">
            <w:pPr>
              <w:tabs>
                <w:tab w:val="left" w:pos="180"/>
              </w:tabs>
              <w:spacing w:line="20" w:lineRule="atLeast"/>
              <w:jc w:val="center"/>
              <w:rPr>
                <w:color w:val="000000" w:themeColor="text1"/>
              </w:rPr>
            </w:pPr>
            <w:r>
              <w:t>336773</w:t>
            </w:r>
          </w:p>
        </w:tc>
        <w:tc>
          <w:tcPr>
            <w:tcW w:w="1701" w:type="dxa"/>
          </w:tcPr>
          <w:p w:rsidR="003E6F6B" w:rsidRPr="00324120" w:rsidRDefault="003E6F6B" w:rsidP="001434CA">
            <w:pPr>
              <w:jc w:val="center"/>
            </w:pPr>
            <w:r>
              <w:t>40</w:t>
            </w:r>
          </w:p>
        </w:tc>
        <w:tc>
          <w:tcPr>
            <w:tcW w:w="1842" w:type="dxa"/>
          </w:tcPr>
          <w:p w:rsidR="003E6F6B" w:rsidRPr="00953892" w:rsidRDefault="003E6F6B" w:rsidP="007364BE">
            <w:pPr>
              <w:tabs>
                <w:tab w:val="left" w:pos="180"/>
              </w:tabs>
              <w:spacing w:line="20" w:lineRule="atLeast"/>
              <w:jc w:val="center"/>
              <w:rPr>
                <w:color w:val="000000" w:themeColor="text1"/>
              </w:rPr>
            </w:pPr>
            <w:r>
              <w:rPr>
                <w:color w:val="000000" w:themeColor="text1"/>
              </w:rPr>
              <w:t>1</w:t>
            </w:r>
            <w:r w:rsidR="007364BE">
              <w:rPr>
                <w:color w:val="000000" w:themeColor="text1"/>
              </w:rPr>
              <w:t>5208</w:t>
            </w:r>
          </w:p>
        </w:tc>
      </w:tr>
      <w:tr w:rsidR="003E6F6B" w:rsidRPr="00AE0624" w:rsidTr="00443E35">
        <w:trPr>
          <w:trHeight w:val="96"/>
        </w:trPr>
        <w:tc>
          <w:tcPr>
            <w:tcW w:w="4395" w:type="dxa"/>
          </w:tcPr>
          <w:p w:rsidR="003E6F6B" w:rsidRPr="00953892" w:rsidRDefault="003E6F6B" w:rsidP="00AD2291">
            <w:pPr>
              <w:tabs>
                <w:tab w:val="left" w:pos="180"/>
              </w:tabs>
              <w:spacing w:line="20" w:lineRule="atLeast"/>
              <w:rPr>
                <w:color w:val="000000" w:themeColor="text1"/>
              </w:rPr>
            </w:pPr>
            <w:r w:rsidRPr="00953892">
              <w:rPr>
                <w:color w:val="000000" w:themeColor="text1"/>
              </w:rPr>
              <w:t>Сельское поселение Андреевский сельсовет</w:t>
            </w:r>
          </w:p>
        </w:tc>
        <w:tc>
          <w:tcPr>
            <w:tcW w:w="1701" w:type="dxa"/>
          </w:tcPr>
          <w:p w:rsidR="003E6F6B" w:rsidRPr="00AE0624" w:rsidRDefault="003E6F6B" w:rsidP="00D4670F">
            <w:pPr>
              <w:jc w:val="center"/>
            </w:pPr>
            <w:r>
              <w:t>52463</w:t>
            </w:r>
          </w:p>
        </w:tc>
        <w:tc>
          <w:tcPr>
            <w:tcW w:w="1701" w:type="dxa"/>
          </w:tcPr>
          <w:p w:rsidR="003E6F6B" w:rsidRPr="00324120" w:rsidRDefault="003E6F6B" w:rsidP="001434CA">
            <w:pPr>
              <w:jc w:val="center"/>
            </w:pPr>
            <w:r>
              <w:t>7</w:t>
            </w:r>
          </w:p>
        </w:tc>
        <w:tc>
          <w:tcPr>
            <w:tcW w:w="1842" w:type="dxa"/>
          </w:tcPr>
          <w:p w:rsidR="003E6F6B" w:rsidRPr="00AE0624" w:rsidRDefault="00833E69" w:rsidP="007364BE">
            <w:pPr>
              <w:jc w:val="center"/>
            </w:pPr>
            <w:r>
              <w:t>1</w:t>
            </w:r>
            <w:r w:rsidR="007364BE">
              <w:t>156</w:t>
            </w:r>
          </w:p>
        </w:tc>
      </w:tr>
      <w:tr w:rsidR="003E6F6B" w:rsidRPr="00AE0624" w:rsidTr="00443E35">
        <w:tc>
          <w:tcPr>
            <w:tcW w:w="4395" w:type="dxa"/>
          </w:tcPr>
          <w:p w:rsidR="003E6F6B" w:rsidRPr="00953892" w:rsidRDefault="003E6F6B" w:rsidP="00AD2291">
            <w:pPr>
              <w:spacing w:line="20" w:lineRule="atLeast"/>
              <w:rPr>
                <w:color w:val="000000" w:themeColor="text1"/>
              </w:rPr>
            </w:pPr>
            <w:r w:rsidRPr="00953892">
              <w:rPr>
                <w:color w:val="000000" w:themeColor="text1"/>
              </w:rPr>
              <w:t>Сельское поселение Баганский сельсовет</w:t>
            </w:r>
          </w:p>
        </w:tc>
        <w:tc>
          <w:tcPr>
            <w:tcW w:w="1701" w:type="dxa"/>
          </w:tcPr>
          <w:p w:rsidR="003E6F6B" w:rsidRPr="00AE0624" w:rsidRDefault="003E6F6B" w:rsidP="00D4670F">
            <w:pPr>
              <w:jc w:val="center"/>
            </w:pPr>
            <w:r>
              <w:t>40775</w:t>
            </w:r>
          </w:p>
        </w:tc>
        <w:tc>
          <w:tcPr>
            <w:tcW w:w="1701" w:type="dxa"/>
          </w:tcPr>
          <w:p w:rsidR="003E6F6B" w:rsidRPr="00324120" w:rsidRDefault="003E6F6B" w:rsidP="001434CA">
            <w:pPr>
              <w:jc w:val="center"/>
            </w:pPr>
            <w:r w:rsidRPr="00324120">
              <w:t>5</w:t>
            </w:r>
          </w:p>
        </w:tc>
        <w:tc>
          <w:tcPr>
            <w:tcW w:w="1842" w:type="dxa"/>
          </w:tcPr>
          <w:p w:rsidR="003E6F6B" w:rsidRPr="00AE0624" w:rsidRDefault="003E6F6B" w:rsidP="007364BE">
            <w:pPr>
              <w:jc w:val="center"/>
            </w:pPr>
            <w:r w:rsidRPr="00AE0624">
              <w:t>5</w:t>
            </w:r>
            <w:r w:rsidR="007364BE">
              <w:t>614</w:t>
            </w:r>
          </w:p>
        </w:tc>
      </w:tr>
      <w:tr w:rsidR="003E6F6B" w:rsidRPr="00AE0624" w:rsidTr="00443E35">
        <w:tc>
          <w:tcPr>
            <w:tcW w:w="4395" w:type="dxa"/>
          </w:tcPr>
          <w:p w:rsidR="003E6F6B" w:rsidRPr="00953892" w:rsidRDefault="003E6F6B" w:rsidP="00AD2291">
            <w:pPr>
              <w:spacing w:line="20" w:lineRule="atLeast"/>
              <w:rPr>
                <w:color w:val="000000" w:themeColor="text1"/>
              </w:rPr>
            </w:pPr>
            <w:r w:rsidRPr="00953892">
              <w:rPr>
                <w:color w:val="000000" w:themeColor="text1"/>
              </w:rPr>
              <w:t>Сельское поселение Ивановский сельсовет</w:t>
            </w:r>
          </w:p>
        </w:tc>
        <w:tc>
          <w:tcPr>
            <w:tcW w:w="1701" w:type="dxa"/>
          </w:tcPr>
          <w:p w:rsidR="003E6F6B" w:rsidRPr="00AE0624" w:rsidRDefault="003E6F6B" w:rsidP="00D4670F">
            <w:pPr>
              <w:jc w:val="center"/>
            </w:pPr>
            <w:r>
              <w:t>19642</w:t>
            </w:r>
          </w:p>
        </w:tc>
        <w:tc>
          <w:tcPr>
            <w:tcW w:w="1701" w:type="dxa"/>
          </w:tcPr>
          <w:p w:rsidR="003E6F6B" w:rsidRPr="00324120" w:rsidRDefault="003E6F6B" w:rsidP="001434CA">
            <w:pPr>
              <w:jc w:val="center"/>
            </w:pPr>
            <w:r w:rsidRPr="00324120">
              <w:t>3</w:t>
            </w:r>
          </w:p>
        </w:tc>
        <w:tc>
          <w:tcPr>
            <w:tcW w:w="1842" w:type="dxa"/>
          </w:tcPr>
          <w:p w:rsidR="003E6F6B" w:rsidRPr="00AE0624" w:rsidRDefault="007364BE" w:rsidP="00D4670F">
            <w:pPr>
              <w:jc w:val="center"/>
            </w:pPr>
            <w:r>
              <w:t>920</w:t>
            </w:r>
          </w:p>
        </w:tc>
      </w:tr>
      <w:tr w:rsidR="003E6F6B" w:rsidRPr="00AE0624" w:rsidTr="00443E35">
        <w:tc>
          <w:tcPr>
            <w:tcW w:w="4395" w:type="dxa"/>
          </w:tcPr>
          <w:p w:rsidR="003E6F6B" w:rsidRPr="00953892" w:rsidRDefault="003E6F6B" w:rsidP="00AD2291">
            <w:pPr>
              <w:spacing w:line="20" w:lineRule="atLeast"/>
              <w:rPr>
                <w:color w:val="000000" w:themeColor="text1"/>
              </w:rPr>
            </w:pPr>
            <w:r w:rsidRPr="00953892">
              <w:rPr>
                <w:color w:val="000000" w:themeColor="text1"/>
              </w:rPr>
              <w:t>Сельское поселение Казанский сельсовет</w:t>
            </w:r>
          </w:p>
        </w:tc>
        <w:tc>
          <w:tcPr>
            <w:tcW w:w="1701" w:type="dxa"/>
          </w:tcPr>
          <w:p w:rsidR="003E6F6B" w:rsidRPr="00AE0624" w:rsidRDefault="003E6F6B" w:rsidP="00D4670F">
            <w:pPr>
              <w:jc w:val="center"/>
            </w:pPr>
            <w:r>
              <w:t>21465</w:t>
            </w:r>
          </w:p>
        </w:tc>
        <w:tc>
          <w:tcPr>
            <w:tcW w:w="1701" w:type="dxa"/>
          </w:tcPr>
          <w:p w:rsidR="003E6F6B" w:rsidRPr="00324120" w:rsidRDefault="003E6F6B" w:rsidP="001434CA">
            <w:pPr>
              <w:jc w:val="center"/>
            </w:pPr>
            <w:r w:rsidRPr="00324120">
              <w:t>3</w:t>
            </w:r>
          </w:p>
        </w:tc>
        <w:tc>
          <w:tcPr>
            <w:tcW w:w="1842" w:type="dxa"/>
          </w:tcPr>
          <w:p w:rsidR="003E6F6B" w:rsidRPr="00AE0624" w:rsidRDefault="007364BE" w:rsidP="00D4670F">
            <w:pPr>
              <w:jc w:val="center"/>
            </w:pPr>
            <w:r>
              <w:t>1013</w:t>
            </w:r>
          </w:p>
        </w:tc>
      </w:tr>
      <w:tr w:rsidR="003E6F6B" w:rsidRPr="00AE0624" w:rsidTr="00443E35">
        <w:tc>
          <w:tcPr>
            <w:tcW w:w="4395" w:type="dxa"/>
          </w:tcPr>
          <w:p w:rsidR="003E6F6B" w:rsidRPr="00953892" w:rsidRDefault="003E6F6B" w:rsidP="00AD2291">
            <w:pPr>
              <w:spacing w:line="20" w:lineRule="atLeast"/>
              <w:rPr>
                <w:color w:val="000000" w:themeColor="text1"/>
              </w:rPr>
            </w:pPr>
            <w:r w:rsidRPr="00953892">
              <w:rPr>
                <w:color w:val="000000" w:themeColor="text1"/>
              </w:rPr>
              <w:t>Сельское поселение Кузнецовский сельсовет</w:t>
            </w:r>
          </w:p>
        </w:tc>
        <w:tc>
          <w:tcPr>
            <w:tcW w:w="1701" w:type="dxa"/>
          </w:tcPr>
          <w:p w:rsidR="003E6F6B" w:rsidRPr="00AE0624" w:rsidRDefault="003E6F6B" w:rsidP="00D4670F">
            <w:pPr>
              <w:jc w:val="center"/>
            </w:pPr>
            <w:r>
              <w:t>16891</w:t>
            </w:r>
          </w:p>
        </w:tc>
        <w:tc>
          <w:tcPr>
            <w:tcW w:w="1701" w:type="dxa"/>
          </w:tcPr>
          <w:p w:rsidR="003E6F6B" w:rsidRPr="00324120" w:rsidRDefault="003E6F6B" w:rsidP="001434CA">
            <w:pPr>
              <w:jc w:val="center"/>
            </w:pPr>
            <w:r w:rsidRPr="00324120">
              <w:t>1</w:t>
            </w:r>
          </w:p>
        </w:tc>
        <w:tc>
          <w:tcPr>
            <w:tcW w:w="1842" w:type="dxa"/>
          </w:tcPr>
          <w:p w:rsidR="003E6F6B" w:rsidRPr="00AE0624" w:rsidRDefault="007364BE" w:rsidP="00D4670F">
            <w:pPr>
              <w:jc w:val="center"/>
            </w:pPr>
            <w:r>
              <w:t>527</w:t>
            </w:r>
          </w:p>
        </w:tc>
      </w:tr>
      <w:tr w:rsidR="003E6F6B" w:rsidRPr="00AE0624" w:rsidTr="00443E35">
        <w:tc>
          <w:tcPr>
            <w:tcW w:w="4395" w:type="dxa"/>
          </w:tcPr>
          <w:p w:rsidR="003E6F6B" w:rsidRPr="00953892" w:rsidRDefault="003E6F6B" w:rsidP="00AD2291">
            <w:pPr>
              <w:spacing w:line="20" w:lineRule="atLeast"/>
              <w:rPr>
                <w:color w:val="000000" w:themeColor="text1"/>
              </w:rPr>
            </w:pPr>
            <w:r w:rsidRPr="00953892">
              <w:rPr>
                <w:color w:val="000000" w:themeColor="text1"/>
              </w:rPr>
              <w:t>Сельское поселение Лозовской сельсовет</w:t>
            </w:r>
          </w:p>
        </w:tc>
        <w:tc>
          <w:tcPr>
            <w:tcW w:w="1701" w:type="dxa"/>
          </w:tcPr>
          <w:p w:rsidR="003E6F6B" w:rsidRPr="00AE0624" w:rsidRDefault="003E6F6B" w:rsidP="00D4670F">
            <w:pPr>
              <w:jc w:val="center"/>
            </w:pPr>
            <w:r>
              <w:t>47045</w:t>
            </w:r>
          </w:p>
        </w:tc>
        <w:tc>
          <w:tcPr>
            <w:tcW w:w="1701" w:type="dxa"/>
          </w:tcPr>
          <w:p w:rsidR="003E6F6B" w:rsidRPr="00324120" w:rsidRDefault="003E6F6B" w:rsidP="001434CA">
            <w:pPr>
              <w:jc w:val="center"/>
            </w:pPr>
            <w:r w:rsidRPr="00324120">
              <w:t>7</w:t>
            </w:r>
          </w:p>
        </w:tc>
        <w:tc>
          <w:tcPr>
            <w:tcW w:w="1842" w:type="dxa"/>
          </w:tcPr>
          <w:p w:rsidR="003E6F6B" w:rsidRPr="00AE0624" w:rsidRDefault="007364BE" w:rsidP="00D4670F">
            <w:pPr>
              <w:jc w:val="center"/>
            </w:pPr>
            <w:r>
              <w:t>1590</w:t>
            </w:r>
          </w:p>
        </w:tc>
      </w:tr>
      <w:tr w:rsidR="003E6F6B" w:rsidRPr="00AE0624" w:rsidTr="00443E35">
        <w:tc>
          <w:tcPr>
            <w:tcW w:w="4395" w:type="dxa"/>
          </w:tcPr>
          <w:p w:rsidR="003E6F6B" w:rsidRPr="00953892" w:rsidRDefault="003E6F6B" w:rsidP="00AD2291">
            <w:pPr>
              <w:spacing w:line="20" w:lineRule="atLeast"/>
              <w:rPr>
                <w:color w:val="000000" w:themeColor="text1"/>
              </w:rPr>
            </w:pPr>
            <w:r w:rsidRPr="00953892">
              <w:rPr>
                <w:color w:val="000000" w:themeColor="text1"/>
              </w:rPr>
              <w:t>Сельское поселение Мироновский сельсовет</w:t>
            </w:r>
          </w:p>
        </w:tc>
        <w:tc>
          <w:tcPr>
            <w:tcW w:w="1701" w:type="dxa"/>
          </w:tcPr>
          <w:p w:rsidR="003E6F6B" w:rsidRPr="00AE0624" w:rsidRDefault="003E6F6B" w:rsidP="00D4670F">
            <w:pPr>
              <w:jc w:val="center"/>
            </w:pPr>
            <w:r>
              <w:t>34077</w:t>
            </w:r>
          </w:p>
        </w:tc>
        <w:tc>
          <w:tcPr>
            <w:tcW w:w="1701" w:type="dxa"/>
          </w:tcPr>
          <w:p w:rsidR="003E6F6B" w:rsidRPr="00324120" w:rsidRDefault="003E6F6B" w:rsidP="001434CA">
            <w:pPr>
              <w:jc w:val="center"/>
            </w:pPr>
            <w:r w:rsidRPr="00324120">
              <w:t>3</w:t>
            </w:r>
          </w:p>
        </w:tc>
        <w:tc>
          <w:tcPr>
            <w:tcW w:w="1842" w:type="dxa"/>
          </w:tcPr>
          <w:p w:rsidR="003E6F6B" w:rsidRPr="00AE0624" w:rsidRDefault="007364BE" w:rsidP="00D4670F">
            <w:pPr>
              <w:jc w:val="center"/>
            </w:pPr>
            <w:r>
              <w:t>1292</w:t>
            </w:r>
          </w:p>
        </w:tc>
      </w:tr>
      <w:tr w:rsidR="003E6F6B" w:rsidRPr="00AE0624" w:rsidTr="00443E35">
        <w:tc>
          <w:tcPr>
            <w:tcW w:w="4395" w:type="dxa"/>
          </w:tcPr>
          <w:p w:rsidR="003E6F6B" w:rsidRPr="00953892" w:rsidRDefault="003E6F6B" w:rsidP="00AD2291">
            <w:pPr>
              <w:spacing w:line="20" w:lineRule="atLeast"/>
              <w:rPr>
                <w:color w:val="000000" w:themeColor="text1"/>
              </w:rPr>
            </w:pPr>
            <w:r w:rsidRPr="00953892">
              <w:rPr>
                <w:color w:val="000000" w:themeColor="text1"/>
              </w:rPr>
              <w:t>Сельское поселение Палецкий сельсовет</w:t>
            </w:r>
          </w:p>
        </w:tc>
        <w:tc>
          <w:tcPr>
            <w:tcW w:w="1701" w:type="dxa"/>
          </w:tcPr>
          <w:p w:rsidR="003E6F6B" w:rsidRPr="00AE0624" w:rsidRDefault="003E6F6B" w:rsidP="00D4670F">
            <w:pPr>
              <w:jc w:val="center"/>
            </w:pPr>
            <w:r>
              <w:t>70013</w:t>
            </w:r>
          </w:p>
        </w:tc>
        <w:tc>
          <w:tcPr>
            <w:tcW w:w="1701" w:type="dxa"/>
          </w:tcPr>
          <w:p w:rsidR="003E6F6B" w:rsidRPr="00324120" w:rsidRDefault="003E6F6B" w:rsidP="001434CA">
            <w:pPr>
              <w:jc w:val="center"/>
            </w:pPr>
            <w:r w:rsidRPr="00324120">
              <w:t>6</w:t>
            </w:r>
          </w:p>
        </w:tc>
        <w:tc>
          <w:tcPr>
            <w:tcW w:w="1842" w:type="dxa"/>
          </w:tcPr>
          <w:p w:rsidR="003E6F6B" w:rsidRPr="00AE0624" w:rsidRDefault="007364BE" w:rsidP="00D4670F">
            <w:pPr>
              <w:jc w:val="center"/>
            </w:pPr>
            <w:r>
              <w:t>1900</w:t>
            </w:r>
          </w:p>
        </w:tc>
      </w:tr>
      <w:tr w:rsidR="003E6F6B" w:rsidRPr="00AE0624" w:rsidTr="00443E35">
        <w:tc>
          <w:tcPr>
            <w:tcW w:w="4395" w:type="dxa"/>
          </w:tcPr>
          <w:p w:rsidR="003E6F6B" w:rsidRPr="00953892" w:rsidRDefault="003E6F6B" w:rsidP="00AD2291">
            <w:pPr>
              <w:spacing w:line="20" w:lineRule="atLeast"/>
              <w:rPr>
                <w:color w:val="000000" w:themeColor="text1"/>
              </w:rPr>
            </w:pPr>
            <w:r w:rsidRPr="00953892">
              <w:rPr>
                <w:color w:val="000000" w:themeColor="text1"/>
              </w:rPr>
              <w:t>Сельское поселение Савкинский сельсовет</w:t>
            </w:r>
          </w:p>
        </w:tc>
        <w:tc>
          <w:tcPr>
            <w:tcW w:w="1701" w:type="dxa"/>
          </w:tcPr>
          <w:p w:rsidR="003E6F6B" w:rsidRPr="00AE0624" w:rsidRDefault="003E6F6B" w:rsidP="00D4670F">
            <w:pPr>
              <w:jc w:val="center"/>
            </w:pPr>
            <w:r>
              <w:t>34402</w:t>
            </w:r>
          </w:p>
        </w:tc>
        <w:tc>
          <w:tcPr>
            <w:tcW w:w="1701" w:type="dxa"/>
          </w:tcPr>
          <w:p w:rsidR="003E6F6B" w:rsidRDefault="003E6F6B" w:rsidP="001434CA">
            <w:pPr>
              <w:jc w:val="center"/>
            </w:pPr>
            <w:r w:rsidRPr="00324120">
              <w:t>5</w:t>
            </w:r>
          </w:p>
          <w:p w:rsidR="003E6F6B" w:rsidRPr="00324120" w:rsidRDefault="003E6F6B" w:rsidP="001434CA">
            <w:pPr>
              <w:jc w:val="center"/>
            </w:pPr>
          </w:p>
        </w:tc>
        <w:tc>
          <w:tcPr>
            <w:tcW w:w="1842" w:type="dxa"/>
          </w:tcPr>
          <w:p w:rsidR="003E6F6B" w:rsidRPr="00AE0624" w:rsidRDefault="007364BE" w:rsidP="00D4670F">
            <w:pPr>
              <w:jc w:val="center"/>
            </w:pPr>
            <w:r>
              <w:t>1196</w:t>
            </w:r>
          </w:p>
        </w:tc>
      </w:tr>
    </w:tbl>
    <w:p w:rsidR="003A32CF" w:rsidRPr="006928D2" w:rsidRDefault="003A32CF" w:rsidP="002573E2">
      <w:pPr>
        <w:autoSpaceDE w:val="0"/>
        <w:autoSpaceDN w:val="0"/>
        <w:adjustRightInd w:val="0"/>
        <w:ind w:firstLine="709"/>
        <w:jc w:val="both"/>
        <w:rPr>
          <w:rFonts w:cs="Times New Roman"/>
          <w:sz w:val="28"/>
          <w:szCs w:val="28"/>
        </w:rPr>
      </w:pPr>
    </w:p>
    <w:p w:rsidR="00C82997" w:rsidRPr="00851DA0" w:rsidRDefault="00EF4079" w:rsidP="00851DA0">
      <w:pPr>
        <w:keepNext/>
        <w:spacing w:before="240" w:after="60"/>
        <w:outlineLvl w:val="1"/>
        <w:rPr>
          <w:rFonts w:eastAsia="Times New Roman" w:cs="Times New Roman"/>
          <w:b/>
          <w:bCs/>
          <w:iCs/>
          <w:sz w:val="28"/>
          <w:szCs w:val="28"/>
        </w:rPr>
      </w:pPr>
      <w:bookmarkStart w:id="1" w:name="_Toc275958838"/>
      <w:r>
        <w:rPr>
          <w:rFonts w:eastAsia="Times New Roman" w:cs="Times New Roman"/>
          <w:b/>
          <w:bCs/>
          <w:iCs/>
          <w:sz w:val="28"/>
          <w:szCs w:val="28"/>
        </w:rPr>
        <w:t>1</w:t>
      </w:r>
      <w:r w:rsidR="00B2361F" w:rsidRPr="00B2361F">
        <w:rPr>
          <w:rFonts w:eastAsia="Times New Roman" w:cs="Times New Roman"/>
          <w:b/>
          <w:bCs/>
          <w:iCs/>
          <w:sz w:val="28"/>
          <w:szCs w:val="28"/>
        </w:rPr>
        <w:t xml:space="preserve">.2. </w:t>
      </w:r>
      <w:bookmarkEnd w:id="1"/>
      <w:r w:rsidRPr="00EF4079">
        <w:rPr>
          <w:rFonts w:eastAsia="Times New Roman" w:cs="Times New Roman"/>
          <w:b/>
          <w:bCs/>
          <w:sz w:val="28"/>
          <w:szCs w:val="28"/>
        </w:rPr>
        <w:t>Анализ демографической ситуации</w:t>
      </w:r>
    </w:p>
    <w:p w:rsidR="00851DA0" w:rsidRDefault="00851DA0" w:rsidP="00851DA0">
      <w:pPr>
        <w:spacing w:line="317" w:lineRule="exact"/>
        <w:ind w:left="20" w:right="20" w:firstLine="560"/>
        <w:jc w:val="both"/>
        <w:rPr>
          <w:rFonts w:eastAsia="Times New Roman" w:cs="Times New Roman"/>
          <w:sz w:val="28"/>
          <w:szCs w:val="28"/>
        </w:rPr>
      </w:pPr>
      <w:r w:rsidRPr="00851DA0">
        <w:rPr>
          <w:rFonts w:eastAsia="Times New Roman" w:cs="Times New Roman"/>
          <w:sz w:val="28"/>
          <w:szCs w:val="28"/>
        </w:rPr>
        <w:t>Демографическая ситуация (в том числе возрастной и половой состав населения) во многом определяет перспективы и проблемы рынка труда, а значит, трудовой потенциал района. Зная численность населения на определенный период, можно прогнозировать количество и структуру занятых в экономике, основные параметры развития района: объемы жилищного строительства и учреждений обслуживания, системы инженерной и транспортной коммуникаций и прочее.</w:t>
      </w:r>
    </w:p>
    <w:p w:rsidR="00262602" w:rsidRPr="00262602" w:rsidRDefault="001F0C25" w:rsidP="00262602">
      <w:pPr>
        <w:spacing w:line="317" w:lineRule="exact"/>
        <w:ind w:left="20" w:right="20" w:firstLine="560"/>
        <w:jc w:val="both"/>
        <w:rPr>
          <w:rFonts w:eastAsia="Times New Roman" w:cs="Times New Roman"/>
          <w:sz w:val="28"/>
          <w:szCs w:val="28"/>
        </w:rPr>
      </w:pPr>
      <w:r>
        <w:rPr>
          <w:rFonts w:eastAsia="Times New Roman" w:cs="Times New Roman"/>
          <w:sz w:val="28"/>
          <w:szCs w:val="28"/>
        </w:rPr>
        <w:t>Демографическая ситуация</w:t>
      </w:r>
      <w:r w:rsidR="00262602" w:rsidRPr="00262602">
        <w:rPr>
          <w:rFonts w:eastAsia="Times New Roman" w:cs="Times New Roman"/>
          <w:sz w:val="28"/>
          <w:szCs w:val="28"/>
        </w:rPr>
        <w:t xml:space="preserve"> в Баганском районе </w:t>
      </w:r>
      <w:r w:rsidRPr="001F0C25">
        <w:rPr>
          <w:rFonts w:eastAsia="Times New Roman" w:cs="Times New Roman"/>
          <w:sz w:val="28"/>
          <w:szCs w:val="28"/>
        </w:rPr>
        <w:t>является отражением с</w:t>
      </w:r>
      <w:r>
        <w:rPr>
          <w:rFonts w:eastAsia="Times New Roman" w:cs="Times New Roman"/>
          <w:sz w:val="28"/>
          <w:szCs w:val="28"/>
        </w:rPr>
        <w:t>о</w:t>
      </w:r>
      <w:r w:rsidR="00350DAC">
        <w:rPr>
          <w:rFonts w:eastAsia="Times New Roman" w:cs="Times New Roman"/>
          <w:sz w:val="28"/>
          <w:szCs w:val="28"/>
        </w:rPr>
        <w:t>циально-экономической политики, её д</w:t>
      </w:r>
      <w:r w:rsidR="00350DAC" w:rsidRPr="00262602">
        <w:rPr>
          <w:rFonts w:eastAsia="Times New Roman" w:cs="Times New Roman"/>
          <w:sz w:val="28"/>
          <w:szCs w:val="28"/>
        </w:rPr>
        <w:t>инамика</w:t>
      </w:r>
      <w:r>
        <w:rPr>
          <w:rFonts w:eastAsia="Times New Roman" w:cs="Times New Roman"/>
          <w:sz w:val="28"/>
          <w:szCs w:val="28"/>
        </w:rPr>
        <w:t xml:space="preserve"> </w:t>
      </w:r>
      <w:r w:rsidR="00262602" w:rsidRPr="00262602">
        <w:rPr>
          <w:rFonts w:eastAsia="Times New Roman" w:cs="Times New Roman"/>
          <w:sz w:val="28"/>
          <w:szCs w:val="28"/>
        </w:rPr>
        <w:t>совпадает с тенденциями демографического развития Новосибирской области - наблюдается стабильное у</w:t>
      </w:r>
      <w:r w:rsidR="00262602">
        <w:rPr>
          <w:rFonts w:eastAsia="Times New Roman" w:cs="Times New Roman"/>
          <w:sz w:val="28"/>
          <w:szCs w:val="28"/>
        </w:rPr>
        <w:t>меньшение численности населения.</w:t>
      </w:r>
    </w:p>
    <w:p w:rsidR="005C10ED" w:rsidRDefault="00262602" w:rsidP="005C10ED">
      <w:pPr>
        <w:spacing w:line="317" w:lineRule="exact"/>
        <w:ind w:left="20" w:right="20" w:firstLine="560"/>
        <w:jc w:val="both"/>
        <w:rPr>
          <w:rFonts w:eastAsia="Times New Roman" w:cs="Times New Roman"/>
          <w:sz w:val="28"/>
          <w:szCs w:val="28"/>
        </w:rPr>
      </w:pPr>
      <w:r w:rsidRPr="00262602">
        <w:rPr>
          <w:rFonts w:eastAsia="Times New Roman" w:cs="Times New Roman"/>
          <w:sz w:val="28"/>
          <w:szCs w:val="28"/>
        </w:rPr>
        <w:t>На протяжен</w:t>
      </w:r>
      <w:r>
        <w:rPr>
          <w:rFonts w:eastAsia="Times New Roman" w:cs="Times New Roman"/>
          <w:sz w:val="28"/>
          <w:szCs w:val="28"/>
        </w:rPr>
        <w:t>ии всего периода, начиная с 2015</w:t>
      </w:r>
      <w:r w:rsidRPr="00262602">
        <w:rPr>
          <w:rFonts w:eastAsia="Times New Roman" w:cs="Times New Roman"/>
          <w:sz w:val="28"/>
          <w:szCs w:val="28"/>
        </w:rPr>
        <w:t xml:space="preserve"> года, наблюдается сокращение численности населения, </w:t>
      </w:r>
      <w:r w:rsidR="00851DA0" w:rsidRPr="00851DA0">
        <w:rPr>
          <w:rFonts w:eastAsia="Times New Roman" w:cs="Times New Roman"/>
          <w:sz w:val="28"/>
          <w:szCs w:val="28"/>
        </w:rPr>
        <w:t>естественный и миграционный приросты населения имеют отриц</w:t>
      </w:r>
      <w:r w:rsidR="007364BE">
        <w:rPr>
          <w:rFonts w:eastAsia="Times New Roman" w:cs="Times New Roman"/>
          <w:sz w:val="28"/>
          <w:szCs w:val="28"/>
        </w:rPr>
        <w:t>ательные значения. На 01.01.2019</w:t>
      </w:r>
      <w:r w:rsidR="00851DA0" w:rsidRPr="00851DA0">
        <w:rPr>
          <w:rFonts w:eastAsia="Times New Roman" w:cs="Times New Roman"/>
          <w:sz w:val="28"/>
          <w:szCs w:val="28"/>
        </w:rPr>
        <w:t xml:space="preserve"> численность населения составила </w:t>
      </w:r>
      <w:r w:rsidR="007364BE">
        <w:rPr>
          <w:rFonts w:eastAsia="Times New Roman" w:cs="Times New Roman"/>
          <w:sz w:val="28"/>
          <w:szCs w:val="28"/>
        </w:rPr>
        <w:t>15208 человек (97,6</w:t>
      </w:r>
      <w:r w:rsidR="00851DA0" w:rsidRPr="00851DA0">
        <w:rPr>
          <w:rFonts w:eastAsia="Times New Roman" w:cs="Times New Roman"/>
          <w:sz w:val="28"/>
          <w:szCs w:val="28"/>
        </w:rPr>
        <w:t xml:space="preserve"> % по отношению к численности на </w:t>
      </w:r>
      <w:r w:rsidR="009D7F94" w:rsidRPr="00E5032B">
        <w:rPr>
          <w:rFonts w:eastAsia="Times New Roman" w:cs="Times New Roman"/>
          <w:sz w:val="28"/>
          <w:szCs w:val="28"/>
        </w:rPr>
        <w:t>01.01.2015</w:t>
      </w:r>
      <w:r w:rsidR="00E5032B">
        <w:rPr>
          <w:rFonts w:eastAsia="Times New Roman" w:cs="Times New Roman"/>
          <w:sz w:val="28"/>
          <w:szCs w:val="28"/>
        </w:rPr>
        <w:t xml:space="preserve"> г.). </w:t>
      </w:r>
      <w:r w:rsidR="00E5032B" w:rsidRPr="00E5032B">
        <w:rPr>
          <w:rFonts w:eastAsia="Times New Roman" w:cs="Times New Roman"/>
          <w:sz w:val="28"/>
          <w:szCs w:val="28"/>
        </w:rPr>
        <w:t>Средняя плотность населения – 4,5 чел/кв.км.</w:t>
      </w:r>
    </w:p>
    <w:p w:rsidR="00632C5B" w:rsidRPr="00661065" w:rsidRDefault="009128BE" w:rsidP="00661065">
      <w:pPr>
        <w:autoSpaceDE w:val="0"/>
        <w:autoSpaceDN w:val="0"/>
        <w:adjustRightInd w:val="0"/>
        <w:spacing w:after="200" w:line="276" w:lineRule="auto"/>
        <w:jc w:val="both"/>
        <w:rPr>
          <w:rFonts w:ascii="Calibri" w:eastAsia="Times New Roman" w:hAnsi="Calibri" w:cs="Times New Roman"/>
          <w:sz w:val="28"/>
          <w:szCs w:val="28"/>
        </w:rPr>
      </w:pPr>
      <w:r w:rsidRPr="001D5843">
        <w:rPr>
          <w:rFonts w:ascii="Calibri" w:eastAsia="Times New Roman" w:hAnsi="Calibri" w:cs="Times New Roman"/>
          <w:noProof/>
          <w:sz w:val="28"/>
          <w:szCs w:val="28"/>
        </w:rPr>
        <w:drawing>
          <wp:inline distT="0" distB="0" distL="0" distR="0">
            <wp:extent cx="6153150" cy="1333500"/>
            <wp:effectExtent l="0" t="0" r="19050" b="19050"/>
            <wp:docPr id="1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B76D7" w:rsidRPr="000B3BED" w:rsidRDefault="00615BB4" w:rsidP="001836BA">
      <w:pPr>
        <w:spacing w:line="317" w:lineRule="exact"/>
        <w:ind w:right="20"/>
        <w:jc w:val="both"/>
      </w:pPr>
      <w:r>
        <w:rPr>
          <w:rFonts w:eastAsia="Times New Roman" w:cs="Times New Roman"/>
          <w:color w:val="000000" w:themeColor="text1"/>
          <w:sz w:val="28"/>
          <w:szCs w:val="28"/>
        </w:rPr>
        <w:t xml:space="preserve">      </w:t>
      </w:r>
      <w:r w:rsidR="000B3BED" w:rsidRPr="00615BB4">
        <w:rPr>
          <w:rFonts w:eastAsia="Times New Roman" w:cs="Times New Roman"/>
          <w:color w:val="000000" w:themeColor="text1"/>
          <w:sz w:val="28"/>
          <w:szCs w:val="28"/>
        </w:rPr>
        <w:t>Продолжающийся процесс естественной убыли населения оказывает неблагоприятное воздействие на развитие района. Возрастающий удельный вес лиц старших возрастов формируется под воздействием оттока населения из сельской местности, прежде всего молодых людей, что привело к деформации возрастной структуры населения.</w:t>
      </w:r>
    </w:p>
    <w:p w:rsidR="00F11224" w:rsidRPr="00F11224" w:rsidRDefault="00F11224" w:rsidP="00F11224">
      <w:pPr>
        <w:ind w:firstLine="720"/>
        <w:jc w:val="both"/>
        <w:rPr>
          <w:rFonts w:eastAsia="Times New Roman" w:cs="Times New Roman"/>
          <w:sz w:val="28"/>
          <w:szCs w:val="28"/>
        </w:rPr>
      </w:pPr>
      <w:r w:rsidRPr="00F11224">
        <w:rPr>
          <w:rFonts w:eastAsia="Times New Roman" w:cs="Times New Roman"/>
          <w:sz w:val="28"/>
          <w:szCs w:val="28"/>
        </w:rPr>
        <w:t>Важным показателем, характеризующим демографическую ситуацию района, является половозрастная структура населения. Сбалансированность данного показателя напрямую влияет на воспроизводство населения, обеспеченность общества соответствующими трудовыми ресурсами, а также его возрастную структуру.</w:t>
      </w:r>
    </w:p>
    <w:p w:rsidR="00615BB4" w:rsidRPr="00F11224" w:rsidRDefault="00F11224" w:rsidP="00F11224">
      <w:pPr>
        <w:jc w:val="both"/>
        <w:rPr>
          <w:rFonts w:cs="Times New Roman"/>
          <w:bCs/>
          <w:color w:val="000000" w:themeColor="text1"/>
          <w:sz w:val="28"/>
          <w:szCs w:val="28"/>
        </w:rPr>
      </w:pPr>
      <w:r>
        <w:rPr>
          <w:rFonts w:eastAsia="Times New Roman" w:cs="Times New Roman"/>
          <w:sz w:val="28"/>
          <w:szCs w:val="28"/>
        </w:rPr>
        <w:t xml:space="preserve">         </w:t>
      </w:r>
      <w:r w:rsidRPr="00F11224">
        <w:rPr>
          <w:rFonts w:eastAsia="Times New Roman" w:cs="Times New Roman"/>
          <w:sz w:val="28"/>
          <w:szCs w:val="28"/>
        </w:rPr>
        <w:t xml:space="preserve">Анализ демографической ситуации позволяет сделать вывод о внутренней </w:t>
      </w:r>
      <w:r w:rsidR="00681505">
        <w:rPr>
          <w:rFonts w:eastAsia="Times New Roman" w:cs="Times New Roman"/>
          <w:sz w:val="28"/>
          <w:szCs w:val="28"/>
        </w:rPr>
        <w:t xml:space="preserve">миграции внутри района, </w:t>
      </w:r>
      <w:r w:rsidRPr="00F11224">
        <w:rPr>
          <w:rFonts w:eastAsia="Times New Roman" w:cs="Times New Roman"/>
          <w:sz w:val="28"/>
          <w:szCs w:val="28"/>
        </w:rPr>
        <w:t xml:space="preserve"> </w:t>
      </w:r>
      <w:r w:rsidR="00681505">
        <w:rPr>
          <w:rFonts w:eastAsia="Times New Roman" w:cs="Times New Roman"/>
          <w:sz w:val="28"/>
          <w:szCs w:val="28"/>
        </w:rPr>
        <w:t>н</w:t>
      </w:r>
      <w:r w:rsidRPr="00F11224">
        <w:rPr>
          <w:rFonts w:eastAsia="Times New Roman" w:cs="Times New Roman"/>
          <w:sz w:val="28"/>
          <w:szCs w:val="28"/>
        </w:rPr>
        <w:t>аселение постепенно сокращается</w:t>
      </w:r>
      <w:r>
        <w:rPr>
          <w:rFonts w:eastAsia="Times New Roman" w:cs="Times New Roman"/>
          <w:sz w:val="28"/>
          <w:szCs w:val="28"/>
        </w:rPr>
        <w:t>.</w:t>
      </w:r>
    </w:p>
    <w:p w:rsidR="00F11224" w:rsidRPr="002E1D99" w:rsidRDefault="00F11224" w:rsidP="00F11224">
      <w:pPr>
        <w:shd w:val="clear" w:color="auto" w:fill="FFFFFF"/>
        <w:ind w:firstLine="709"/>
        <w:jc w:val="both"/>
        <w:rPr>
          <w:rFonts w:eastAsia="Times New Roman" w:cs="Times New Roman"/>
          <w:sz w:val="28"/>
          <w:szCs w:val="28"/>
        </w:rPr>
      </w:pPr>
      <w:r w:rsidRPr="002E1D99">
        <w:rPr>
          <w:rFonts w:eastAsia="Times New Roman" w:cs="Times New Roman"/>
          <w:sz w:val="28"/>
          <w:szCs w:val="28"/>
        </w:rPr>
        <w:t xml:space="preserve">Одной из причин уменьшения численности населения является  интенсивный отток молодых людей, окончивших среднюю школу, в города. </w:t>
      </w:r>
      <w:r>
        <w:rPr>
          <w:rFonts w:eastAsia="Times New Roman" w:cs="Times New Roman"/>
          <w:sz w:val="28"/>
          <w:szCs w:val="28"/>
        </w:rPr>
        <w:t xml:space="preserve"> </w:t>
      </w:r>
      <w:r w:rsidRPr="002E1D99">
        <w:rPr>
          <w:rFonts w:eastAsia="Times New Roman" w:cs="Times New Roman"/>
          <w:sz w:val="28"/>
          <w:szCs w:val="28"/>
        </w:rPr>
        <w:t>После получения профессионального образования молодежь практически не возвращается обратно. Поэтому население стареет, происходит естественная убыль. Такое положение дел объясняется слабо развитой инфраструктурой села: отсутствием газоснабжения, плохими дорогами (как внутрипоселенческих</w:t>
      </w:r>
      <w:r>
        <w:rPr>
          <w:rFonts w:eastAsia="Times New Roman" w:cs="Times New Roman"/>
          <w:sz w:val="28"/>
          <w:szCs w:val="28"/>
        </w:rPr>
        <w:t>,</w:t>
      </w:r>
      <w:r w:rsidR="0031615E">
        <w:rPr>
          <w:rFonts w:eastAsia="Times New Roman" w:cs="Times New Roman"/>
          <w:sz w:val="28"/>
          <w:szCs w:val="28"/>
        </w:rPr>
        <w:t xml:space="preserve"> так и межрайонных)</w:t>
      </w:r>
      <w:r w:rsidR="00CB63B3">
        <w:rPr>
          <w:rFonts w:eastAsia="Times New Roman" w:cs="Times New Roman"/>
          <w:sz w:val="28"/>
          <w:szCs w:val="28"/>
        </w:rPr>
        <w:t>, качеством здравоохранения и образования.</w:t>
      </w:r>
    </w:p>
    <w:p w:rsidR="00F11224" w:rsidRDefault="00F11224" w:rsidP="00F11224">
      <w:pPr>
        <w:shd w:val="clear" w:color="auto" w:fill="FFFFFF"/>
        <w:ind w:firstLine="709"/>
        <w:jc w:val="both"/>
        <w:rPr>
          <w:rFonts w:eastAsia="Times New Roman" w:cs="Times New Roman"/>
          <w:sz w:val="28"/>
          <w:szCs w:val="28"/>
        </w:rPr>
      </w:pPr>
      <w:r w:rsidRPr="002E1D99">
        <w:rPr>
          <w:rFonts w:eastAsia="Times New Roman" w:cs="Times New Roman"/>
          <w:sz w:val="28"/>
          <w:szCs w:val="28"/>
        </w:rPr>
        <w:t>Сокращение численности населения и неэффективное использование миграционного потенциала не позволяет обеспечить формирование квалифицированных трудовых ресурсов.</w:t>
      </w:r>
    </w:p>
    <w:p w:rsidR="000C5655" w:rsidRDefault="000C5655" w:rsidP="000C5655">
      <w:pPr>
        <w:shd w:val="clear" w:color="auto" w:fill="FFFFFF"/>
        <w:ind w:firstLine="709"/>
        <w:jc w:val="both"/>
        <w:rPr>
          <w:rFonts w:eastAsia="Times New Roman" w:cs="Times New Roman"/>
          <w:sz w:val="28"/>
          <w:szCs w:val="28"/>
        </w:rPr>
      </w:pPr>
      <w:r w:rsidRPr="000C5655">
        <w:rPr>
          <w:rFonts w:eastAsia="Times New Roman" w:cs="Times New Roman"/>
          <w:sz w:val="28"/>
          <w:szCs w:val="28"/>
        </w:rPr>
        <w:t>В такой ситуации приоритетным направлением демографической политики в настоящее время становится снижение преждевременной смертности населения, особенно младенческой смертности и смертности в трудоспособном возрасте, создание предпосылок для дальнейшей стабилизации рождаемости, а также система мер по поддержке института семьи.</w:t>
      </w:r>
    </w:p>
    <w:p w:rsidR="00F11224" w:rsidRDefault="00F11224" w:rsidP="00F11224">
      <w:pPr>
        <w:rPr>
          <w:bCs/>
          <w:color w:val="000000" w:themeColor="text1"/>
          <w:sz w:val="28"/>
          <w:szCs w:val="28"/>
        </w:rPr>
      </w:pPr>
    </w:p>
    <w:p w:rsidR="00880601" w:rsidRDefault="00880601" w:rsidP="00880601">
      <w:pPr>
        <w:jc w:val="center"/>
        <w:rPr>
          <w:bCs/>
          <w:color w:val="000000" w:themeColor="text1"/>
          <w:sz w:val="28"/>
          <w:szCs w:val="28"/>
        </w:rPr>
      </w:pPr>
      <w:r w:rsidRPr="00880601">
        <w:rPr>
          <w:bCs/>
          <w:color w:val="000000" w:themeColor="text1"/>
          <w:sz w:val="28"/>
          <w:szCs w:val="28"/>
        </w:rPr>
        <w:t>Демографические показатели  и</w:t>
      </w:r>
      <w:r>
        <w:rPr>
          <w:bCs/>
          <w:color w:val="000000" w:themeColor="text1"/>
          <w:sz w:val="28"/>
          <w:szCs w:val="28"/>
        </w:rPr>
        <w:t xml:space="preserve"> миграционный прирост населения</w:t>
      </w:r>
    </w:p>
    <w:p w:rsidR="000231EC" w:rsidRPr="00880601" w:rsidRDefault="000231EC" w:rsidP="00C70CC0">
      <w:pPr>
        <w:ind w:right="-144"/>
        <w:jc w:val="right"/>
        <w:rPr>
          <w:bCs/>
          <w:color w:val="000000" w:themeColor="text1"/>
          <w:sz w:val="28"/>
          <w:szCs w:val="28"/>
        </w:rPr>
      </w:pPr>
      <w:r>
        <w:rPr>
          <w:bCs/>
          <w:color w:val="000000" w:themeColor="text1"/>
          <w:sz w:val="28"/>
          <w:szCs w:val="28"/>
        </w:rPr>
        <w:t>Таблица 2</w:t>
      </w:r>
    </w:p>
    <w:tbl>
      <w:tblPr>
        <w:tblStyle w:val="11"/>
        <w:tblW w:w="9781" w:type="dxa"/>
        <w:tblInd w:w="108" w:type="dxa"/>
        <w:tblLook w:val="01E0"/>
      </w:tblPr>
      <w:tblGrid>
        <w:gridCol w:w="3769"/>
        <w:gridCol w:w="1334"/>
        <w:gridCol w:w="1134"/>
        <w:gridCol w:w="1134"/>
        <w:gridCol w:w="1134"/>
        <w:gridCol w:w="1276"/>
      </w:tblGrid>
      <w:tr w:rsidR="00851DA0" w:rsidRPr="00AF2B8A" w:rsidTr="00C70CC0">
        <w:tc>
          <w:tcPr>
            <w:tcW w:w="3769" w:type="dxa"/>
            <w:vMerge w:val="restart"/>
            <w:vAlign w:val="center"/>
          </w:tcPr>
          <w:p w:rsidR="00851DA0" w:rsidRPr="00AF2B8A" w:rsidRDefault="00851DA0" w:rsidP="00D4670F">
            <w:pPr>
              <w:numPr>
                <w:ilvl w:val="12"/>
                <w:numId w:val="0"/>
              </w:numPr>
              <w:spacing w:after="120"/>
              <w:jc w:val="center"/>
              <w:rPr>
                <w:rFonts w:eastAsia="Times New Roman"/>
                <w:b/>
              </w:rPr>
            </w:pPr>
            <w:r w:rsidRPr="00AF2B8A">
              <w:rPr>
                <w:rFonts w:eastAsia="Times New Roman"/>
                <w:b/>
              </w:rPr>
              <w:t>Показатели</w:t>
            </w:r>
          </w:p>
        </w:tc>
        <w:tc>
          <w:tcPr>
            <w:tcW w:w="6012" w:type="dxa"/>
            <w:gridSpan w:val="5"/>
          </w:tcPr>
          <w:p w:rsidR="00851DA0" w:rsidRPr="00AF2B8A" w:rsidRDefault="00851DA0" w:rsidP="00D4670F">
            <w:pPr>
              <w:numPr>
                <w:ilvl w:val="12"/>
                <w:numId w:val="0"/>
              </w:numPr>
              <w:spacing w:after="120"/>
              <w:jc w:val="center"/>
              <w:rPr>
                <w:rFonts w:eastAsia="Times New Roman"/>
                <w:b/>
              </w:rPr>
            </w:pPr>
            <w:r w:rsidRPr="00AF2B8A">
              <w:rPr>
                <w:rFonts w:eastAsia="Times New Roman"/>
                <w:b/>
              </w:rPr>
              <w:t xml:space="preserve">годы </w:t>
            </w:r>
          </w:p>
        </w:tc>
      </w:tr>
      <w:tr w:rsidR="00851DA0" w:rsidRPr="00AF2B8A" w:rsidTr="00C70CC0">
        <w:tc>
          <w:tcPr>
            <w:tcW w:w="3769" w:type="dxa"/>
            <w:vMerge/>
          </w:tcPr>
          <w:p w:rsidR="00851DA0" w:rsidRPr="00AF2B8A" w:rsidRDefault="00851DA0" w:rsidP="00D4670F">
            <w:pPr>
              <w:numPr>
                <w:ilvl w:val="12"/>
                <w:numId w:val="0"/>
              </w:numPr>
              <w:spacing w:after="120"/>
              <w:jc w:val="center"/>
              <w:rPr>
                <w:rFonts w:eastAsia="Times New Roman"/>
                <w:b/>
              </w:rPr>
            </w:pPr>
          </w:p>
        </w:tc>
        <w:tc>
          <w:tcPr>
            <w:tcW w:w="1334" w:type="dxa"/>
          </w:tcPr>
          <w:p w:rsidR="00851DA0" w:rsidRPr="00851DA0" w:rsidRDefault="00851DA0" w:rsidP="00D4670F">
            <w:pPr>
              <w:pStyle w:val="ac"/>
              <w:numPr>
                <w:ilvl w:val="12"/>
                <w:numId w:val="0"/>
              </w:numPr>
              <w:jc w:val="center"/>
              <w:rPr>
                <w:rFonts w:ascii="Times New Roman" w:hAnsi="Times New Roman"/>
                <w:b/>
                <w:sz w:val="24"/>
                <w:szCs w:val="24"/>
              </w:rPr>
            </w:pPr>
            <w:r w:rsidRPr="00851DA0">
              <w:rPr>
                <w:rFonts w:ascii="Times New Roman" w:hAnsi="Times New Roman"/>
                <w:b/>
                <w:sz w:val="24"/>
                <w:szCs w:val="24"/>
              </w:rPr>
              <w:t>2015</w:t>
            </w:r>
          </w:p>
        </w:tc>
        <w:tc>
          <w:tcPr>
            <w:tcW w:w="1134" w:type="dxa"/>
          </w:tcPr>
          <w:p w:rsidR="00851DA0" w:rsidRPr="00AF2B8A" w:rsidRDefault="00851DA0" w:rsidP="00D4670F">
            <w:pPr>
              <w:numPr>
                <w:ilvl w:val="12"/>
                <w:numId w:val="0"/>
              </w:numPr>
              <w:spacing w:after="120"/>
              <w:jc w:val="center"/>
              <w:rPr>
                <w:rFonts w:eastAsia="Times New Roman"/>
                <w:b/>
              </w:rPr>
            </w:pPr>
            <w:r w:rsidRPr="00AF2B8A">
              <w:rPr>
                <w:rFonts w:eastAsia="Times New Roman"/>
                <w:b/>
              </w:rPr>
              <w:t>2016</w:t>
            </w:r>
          </w:p>
        </w:tc>
        <w:tc>
          <w:tcPr>
            <w:tcW w:w="1134" w:type="dxa"/>
          </w:tcPr>
          <w:p w:rsidR="00851DA0" w:rsidRPr="00AF2B8A" w:rsidRDefault="00851DA0" w:rsidP="00D4670F">
            <w:pPr>
              <w:numPr>
                <w:ilvl w:val="12"/>
                <w:numId w:val="0"/>
              </w:numPr>
              <w:spacing w:after="120"/>
              <w:jc w:val="center"/>
              <w:rPr>
                <w:rFonts w:eastAsia="Times New Roman"/>
                <w:b/>
              </w:rPr>
            </w:pPr>
            <w:r w:rsidRPr="00AF2B8A">
              <w:rPr>
                <w:rFonts w:eastAsia="Times New Roman"/>
                <w:b/>
              </w:rPr>
              <w:t>2017</w:t>
            </w:r>
          </w:p>
        </w:tc>
        <w:tc>
          <w:tcPr>
            <w:tcW w:w="1134" w:type="dxa"/>
          </w:tcPr>
          <w:p w:rsidR="00851DA0" w:rsidRPr="00AF2B8A" w:rsidRDefault="00851DA0" w:rsidP="00D4670F">
            <w:pPr>
              <w:numPr>
                <w:ilvl w:val="12"/>
                <w:numId w:val="0"/>
              </w:numPr>
              <w:spacing w:after="120"/>
              <w:jc w:val="center"/>
              <w:rPr>
                <w:rFonts w:eastAsia="Times New Roman"/>
                <w:b/>
              </w:rPr>
            </w:pPr>
            <w:r w:rsidRPr="00AF2B8A">
              <w:rPr>
                <w:rFonts w:eastAsia="Times New Roman"/>
                <w:b/>
              </w:rPr>
              <w:t>2018</w:t>
            </w:r>
          </w:p>
        </w:tc>
        <w:tc>
          <w:tcPr>
            <w:tcW w:w="1276" w:type="dxa"/>
          </w:tcPr>
          <w:p w:rsidR="00851DA0" w:rsidRPr="00AF2B8A" w:rsidRDefault="00851DA0" w:rsidP="00D4670F">
            <w:pPr>
              <w:numPr>
                <w:ilvl w:val="12"/>
                <w:numId w:val="0"/>
              </w:numPr>
              <w:spacing w:after="120"/>
              <w:jc w:val="center"/>
              <w:rPr>
                <w:rFonts w:eastAsia="Times New Roman"/>
                <w:b/>
              </w:rPr>
            </w:pPr>
            <w:r>
              <w:rPr>
                <w:rFonts w:eastAsia="Times New Roman"/>
                <w:b/>
              </w:rPr>
              <w:t>2019</w:t>
            </w:r>
          </w:p>
        </w:tc>
      </w:tr>
      <w:tr w:rsidR="00851DA0" w:rsidRPr="00AF2B8A" w:rsidTr="00C70CC0">
        <w:trPr>
          <w:trHeight w:val="322"/>
        </w:trPr>
        <w:tc>
          <w:tcPr>
            <w:tcW w:w="3769" w:type="dxa"/>
          </w:tcPr>
          <w:p w:rsidR="00851DA0" w:rsidRPr="00AF2B8A" w:rsidRDefault="00661065" w:rsidP="00D4670F">
            <w:pPr>
              <w:numPr>
                <w:ilvl w:val="12"/>
                <w:numId w:val="0"/>
              </w:numPr>
              <w:spacing w:after="120"/>
              <w:rPr>
                <w:rFonts w:eastAsia="Times New Roman"/>
              </w:rPr>
            </w:pPr>
            <w:r>
              <w:rPr>
                <w:rFonts w:eastAsia="Times New Roman"/>
              </w:rPr>
              <w:t xml:space="preserve">Число прибывших, чел. </w:t>
            </w:r>
          </w:p>
        </w:tc>
        <w:tc>
          <w:tcPr>
            <w:tcW w:w="1334" w:type="dxa"/>
          </w:tcPr>
          <w:p w:rsidR="00851DA0" w:rsidRPr="00851DA0" w:rsidRDefault="00851DA0" w:rsidP="00D4670F">
            <w:pPr>
              <w:pStyle w:val="ac"/>
              <w:numPr>
                <w:ilvl w:val="12"/>
                <w:numId w:val="0"/>
              </w:numPr>
              <w:jc w:val="center"/>
              <w:rPr>
                <w:rFonts w:ascii="Times New Roman" w:hAnsi="Times New Roman"/>
                <w:sz w:val="24"/>
                <w:szCs w:val="24"/>
              </w:rPr>
            </w:pPr>
            <w:r w:rsidRPr="00851DA0">
              <w:rPr>
                <w:rFonts w:ascii="Times New Roman" w:hAnsi="Times New Roman"/>
                <w:sz w:val="24"/>
                <w:szCs w:val="24"/>
              </w:rPr>
              <w:t>341</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274</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345</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414</w:t>
            </w:r>
          </w:p>
        </w:tc>
        <w:tc>
          <w:tcPr>
            <w:tcW w:w="1276" w:type="dxa"/>
          </w:tcPr>
          <w:p w:rsidR="00851DA0" w:rsidRPr="00AF2B8A" w:rsidRDefault="00851DA0" w:rsidP="00D4670F">
            <w:pPr>
              <w:numPr>
                <w:ilvl w:val="12"/>
                <w:numId w:val="0"/>
              </w:numPr>
              <w:spacing w:after="120"/>
              <w:jc w:val="center"/>
              <w:rPr>
                <w:rFonts w:eastAsia="Times New Roman"/>
              </w:rPr>
            </w:pPr>
            <w:r>
              <w:rPr>
                <w:rFonts w:eastAsia="Times New Roman"/>
              </w:rPr>
              <w:t>375</w:t>
            </w:r>
          </w:p>
        </w:tc>
      </w:tr>
      <w:tr w:rsidR="00851DA0" w:rsidRPr="00AF2B8A" w:rsidTr="00C70CC0">
        <w:tc>
          <w:tcPr>
            <w:tcW w:w="3769" w:type="dxa"/>
          </w:tcPr>
          <w:p w:rsidR="00851DA0" w:rsidRPr="00AF2B8A" w:rsidRDefault="00851DA0" w:rsidP="00D4670F">
            <w:pPr>
              <w:numPr>
                <w:ilvl w:val="12"/>
                <w:numId w:val="0"/>
              </w:numPr>
              <w:spacing w:after="120"/>
              <w:rPr>
                <w:rFonts w:eastAsia="Times New Roman"/>
              </w:rPr>
            </w:pPr>
            <w:r w:rsidRPr="00AF2B8A">
              <w:rPr>
                <w:rFonts w:eastAsia="Times New Roman"/>
              </w:rPr>
              <w:t>Число выбывших, че</w:t>
            </w:r>
            <w:r w:rsidR="00661065">
              <w:rPr>
                <w:rFonts w:eastAsia="Times New Roman"/>
              </w:rPr>
              <w:t xml:space="preserve">л. </w:t>
            </w:r>
          </w:p>
        </w:tc>
        <w:tc>
          <w:tcPr>
            <w:tcW w:w="1334" w:type="dxa"/>
          </w:tcPr>
          <w:p w:rsidR="00851DA0" w:rsidRPr="00851DA0" w:rsidRDefault="00851DA0" w:rsidP="00D4670F">
            <w:pPr>
              <w:pStyle w:val="ac"/>
              <w:numPr>
                <w:ilvl w:val="12"/>
                <w:numId w:val="0"/>
              </w:numPr>
              <w:jc w:val="center"/>
              <w:rPr>
                <w:rFonts w:ascii="Times New Roman" w:hAnsi="Times New Roman"/>
                <w:sz w:val="24"/>
                <w:szCs w:val="24"/>
              </w:rPr>
            </w:pPr>
            <w:r w:rsidRPr="00851DA0">
              <w:rPr>
                <w:rFonts w:ascii="Times New Roman" w:hAnsi="Times New Roman"/>
                <w:sz w:val="24"/>
                <w:szCs w:val="24"/>
              </w:rPr>
              <w:t>462</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395</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414</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540</w:t>
            </w:r>
          </w:p>
        </w:tc>
        <w:tc>
          <w:tcPr>
            <w:tcW w:w="1276" w:type="dxa"/>
          </w:tcPr>
          <w:p w:rsidR="00851DA0" w:rsidRPr="00AF2B8A" w:rsidRDefault="00851DA0" w:rsidP="00D4670F">
            <w:pPr>
              <w:numPr>
                <w:ilvl w:val="12"/>
                <w:numId w:val="0"/>
              </w:numPr>
              <w:spacing w:after="120"/>
              <w:jc w:val="center"/>
              <w:rPr>
                <w:rFonts w:eastAsia="Times New Roman"/>
              </w:rPr>
            </w:pPr>
            <w:r>
              <w:rPr>
                <w:rFonts w:eastAsia="Times New Roman"/>
              </w:rPr>
              <w:t>682</w:t>
            </w:r>
          </w:p>
        </w:tc>
      </w:tr>
      <w:tr w:rsidR="00851DA0" w:rsidRPr="00AF2B8A" w:rsidTr="00C70CC0">
        <w:tc>
          <w:tcPr>
            <w:tcW w:w="3769" w:type="dxa"/>
          </w:tcPr>
          <w:p w:rsidR="00851DA0" w:rsidRPr="00AF2B8A" w:rsidRDefault="00851DA0" w:rsidP="00D4670F">
            <w:pPr>
              <w:numPr>
                <w:ilvl w:val="12"/>
                <w:numId w:val="0"/>
              </w:numPr>
              <w:spacing w:after="120"/>
              <w:rPr>
                <w:rFonts w:eastAsia="Times New Roman"/>
              </w:rPr>
            </w:pPr>
            <w:r w:rsidRPr="00AF2B8A">
              <w:rPr>
                <w:rFonts w:eastAsia="Times New Roman"/>
              </w:rPr>
              <w:t>Миграционный прирост, убыль, чел.</w:t>
            </w:r>
          </w:p>
        </w:tc>
        <w:tc>
          <w:tcPr>
            <w:tcW w:w="1334" w:type="dxa"/>
          </w:tcPr>
          <w:p w:rsidR="00851DA0" w:rsidRPr="00851DA0" w:rsidRDefault="00851DA0" w:rsidP="00D4670F">
            <w:pPr>
              <w:pStyle w:val="ac"/>
              <w:numPr>
                <w:ilvl w:val="12"/>
                <w:numId w:val="0"/>
              </w:numPr>
              <w:jc w:val="center"/>
              <w:rPr>
                <w:rFonts w:ascii="Times New Roman" w:hAnsi="Times New Roman"/>
                <w:sz w:val="24"/>
                <w:szCs w:val="24"/>
              </w:rPr>
            </w:pPr>
            <w:r w:rsidRPr="00851DA0">
              <w:rPr>
                <w:rFonts w:ascii="Times New Roman" w:hAnsi="Times New Roman"/>
                <w:sz w:val="24"/>
                <w:szCs w:val="24"/>
              </w:rPr>
              <w:t>-121</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-121</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-69</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-126</w:t>
            </w:r>
          </w:p>
        </w:tc>
        <w:tc>
          <w:tcPr>
            <w:tcW w:w="1276" w:type="dxa"/>
          </w:tcPr>
          <w:p w:rsidR="00851DA0" w:rsidRPr="00AF2B8A" w:rsidRDefault="00851DA0" w:rsidP="00D4670F">
            <w:pPr>
              <w:numPr>
                <w:ilvl w:val="12"/>
                <w:numId w:val="0"/>
              </w:numPr>
              <w:spacing w:after="120"/>
              <w:jc w:val="center"/>
              <w:rPr>
                <w:rFonts w:eastAsia="Times New Roman"/>
              </w:rPr>
            </w:pPr>
            <w:r>
              <w:rPr>
                <w:rFonts w:eastAsia="Times New Roman"/>
              </w:rPr>
              <w:t>-307</w:t>
            </w:r>
          </w:p>
        </w:tc>
      </w:tr>
      <w:tr w:rsidR="00851DA0" w:rsidRPr="00AF2B8A" w:rsidTr="00C70CC0">
        <w:tc>
          <w:tcPr>
            <w:tcW w:w="3769" w:type="dxa"/>
          </w:tcPr>
          <w:p w:rsidR="00851DA0" w:rsidRPr="00AF2B8A" w:rsidRDefault="00851DA0" w:rsidP="00D4670F">
            <w:pPr>
              <w:numPr>
                <w:ilvl w:val="12"/>
                <w:numId w:val="0"/>
              </w:numPr>
              <w:spacing w:after="120"/>
              <w:rPr>
                <w:rFonts w:eastAsia="Times New Roman"/>
              </w:rPr>
            </w:pPr>
            <w:r w:rsidRPr="00AF2B8A">
              <w:rPr>
                <w:rFonts w:eastAsia="Times New Roman"/>
              </w:rPr>
              <w:t xml:space="preserve">Число родившихся, чел. </w:t>
            </w:r>
          </w:p>
        </w:tc>
        <w:tc>
          <w:tcPr>
            <w:tcW w:w="1334" w:type="dxa"/>
          </w:tcPr>
          <w:p w:rsidR="00851DA0" w:rsidRPr="00851DA0" w:rsidRDefault="00851DA0" w:rsidP="00D4670F">
            <w:pPr>
              <w:pStyle w:val="ac"/>
              <w:numPr>
                <w:ilvl w:val="12"/>
                <w:numId w:val="0"/>
              </w:numPr>
              <w:jc w:val="center"/>
              <w:rPr>
                <w:rFonts w:ascii="Times New Roman" w:hAnsi="Times New Roman"/>
                <w:sz w:val="24"/>
                <w:szCs w:val="24"/>
              </w:rPr>
            </w:pPr>
            <w:r w:rsidRPr="00851DA0">
              <w:rPr>
                <w:rFonts w:ascii="Times New Roman" w:hAnsi="Times New Roman"/>
                <w:sz w:val="24"/>
                <w:szCs w:val="24"/>
              </w:rPr>
              <w:t>192</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214</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209</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177</w:t>
            </w:r>
          </w:p>
        </w:tc>
        <w:tc>
          <w:tcPr>
            <w:tcW w:w="1276" w:type="dxa"/>
          </w:tcPr>
          <w:p w:rsidR="00851DA0" w:rsidRPr="00AF2B8A" w:rsidRDefault="00851DA0" w:rsidP="00D4670F">
            <w:pPr>
              <w:numPr>
                <w:ilvl w:val="12"/>
                <w:numId w:val="0"/>
              </w:numPr>
              <w:spacing w:after="120"/>
              <w:jc w:val="center"/>
              <w:rPr>
                <w:rFonts w:eastAsia="Times New Roman"/>
              </w:rPr>
            </w:pPr>
            <w:r>
              <w:rPr>
                <w:rFonts w:eastAsia="Times New Roman"/>
              </w:rPr>
              <w:t>130</w:t>
            </w:r>
          </w:p>
        </w:tc>
      </w:tr>
      <w:tr w:rsidR="00851DA0" w:rsidRPr="00AF2B8A" w:rsidTr="00C70CC0">
        <w:tc>
          <w:tcPr>
            <w:tcW w:w="3769" w:type="dxa"/>
          </w:tcPr>
          <w:p w:rsidR="00851DA0" w:rsidRPr="00AF2B8A" w:rsidRDefault="00851DA0" w:rsidP="00D4670F">
            <w:pPr>
              <w:numPr>
                <w:ilvl w:val="12"/>
                <w:numId w:val="0"/>
              </w:numPr>
              <w:spacing w:after="120"/>
              <w:rPr>
                <w:rFonts w:eastAsia="Times New Roman"/>
              </w:rPr>
            </w:pPr>
            <w:r w:rsidRPr="00AF2B8A">
              <w:rPr>
                <w:rFonts w:eastAsia="Times New Roman"/>
              </w:rPr>
              <w:t>Коэффициент рождаемости, родившихся на 1000 чел. населения</w:t>
            </w:r>
          </w:p>
        </w:tc>
        <w:tc>
          <w:tcPr>
            <w:tcW w:w="1334" w:type="dxa"/>
          </w:tcPr>
          <w:p w:rsidR="00851DA0" w:rsidRPr="00851DA0" w:rsidRDefault="00851DA0" w:rsidP="00D4670F">
            <w:pPr>
              <w:pStyle w:val="ac"/>
              <w:numPr>
                <w:ilvl w:val="12"/>
                <w:numId w:val="0"/>
              </w:numPr>
              <w:jc w:val="center"/>
              <w:rPr>
                <w:rFonts w:ascii="Times New Roman" w:hAnsi="Times New Roman"/>
                <w:sz w:val="24"/>
                <w:szCs w:val="24"/>
              </w:rPr>
            </w:pPr>
            <w:r w:rsidRPr="00851DA0">
              <w:rPr>
                <w:rFonts w:ascii="Times New Roman" w:hAnsi="Times New Roman"/>
                <w:sz w:val="24"/>
                <w:szCs w:val="24"/>
              </w:rPr>
              <w:t>12,3</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13,9</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13,5</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11,5</w:t>
            </w:r>
          </w:p>
        </w:tc>
        <w:tc>
          <w:tcPr>
            <w:tcW w:w="1276" w:type="dxa"/>
          </w:tcPr>
          <w:p w:rsidR="00851DA0" w:rsidRPr="00AF2B8A" w:rsidRDefault="00851DA0" w:rsidP="00D4670F">
            <w:pPr>
              <w:numPr>
                <w:ilvl w:val="12"/>
                <w:numId w:val="0"/>
              </w:numPr>
              <w:spacing w:after="120"/>
              <w:jc w:val="center"/>
              <w:rPr>
                <w:rFonts w:eastAsia="Times New Roman"/>
              </w:rPr>
            </w:pPr>
            <w:r>
              <w:rPr>
                <w:rFonts w:eastAsia="Times New Roman"/>
              </w:rPr>
              <w:t>8,6</w:t>
            </w:r>
          </w:p>
        </w:tc>
      </w:tr>
      <w:tr w:rsidR="00851DA0" w:rsidRPr="00AF2B8A" w:rsidTr="00C70CC0">
        <w:tc>
          <w:tcPr>
            <w:tcW w:w="3769" w:type="dxa"/>
          </w:tcPr>
          <w:p w:rsidR="00851DA0" w:rsidRPr="00AF2B8A" w:rsidRDefault="00851DA0" w:rsidP="00D4670F">
            <w:pPr>
              <w:numPr>
                <w:ilvl w:val="12"/>
                <w:numId w:val="0"/>
              </w:numPr>
              <w:spacing w:after="120"/>
              <w:rPr>
                <w:rFonts w:eastAsia="Times New Roman"/>
              </w:rPr>
            </w:pPr>
            <w:r w:rsidRPr="00AF2B8A">
              <w:rPr>
                <w:rFonts w:eastAsia="Times New Roman"/>
              </w:rPr>
              <w:t>Число умерших, чел.</w:t>
            </w:r>
          </w:p>
        </w:tc>
        <w:tc>
          <w:tcPr>
            <w:tcW w:w="1334" w:type="dxa"/>
          </w:tcPr>
          <w:p w:rsidR="00851DA0" w:rsidRPr="00851DA0" w:rsidRDefault="00851DA0" w:rsidP="00D4670F">
            <w:pPr>
              <w:pStyle w:val="ac"/>
              <w:numPr>
                <w:ilvl w:val="12"/>
                <w:numId w:val="0"/>
              </w:numPr>
              <w:jc w:val="center"/>
              <w:rPr>
                <w:rFonts w:ascii="Times New Roman" w:hAnsi="Times New Roman"/>
                <w:sz w:val="24"/>
                <w:szCs w:val="24"/>
              </w:rPr>
            </w:pPr>
            <w:r w:rsidRPr="00851DA0">
              <w:rPr>
                <w:rFonts w:ascii="Times New Roman" w:hAnsi="Times New Roman"/>
                <w:sz w:val="24"/>
                <w:szCs w:val="24"/>
              </w:rPr>
              <w:t>227</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180</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205</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215</w:t>
            </w:r>
          </w:p>
        </w:tc>
        <w:tc>
          <w:tcPr>
            <w:tcW w:w="1276" w:type="dxa"/>
          </w:tcPr>
          <w:p w:rsidR="00851DA0" w:rsidRPr="00AF2B8A" w:rsidRDefault="00851DA0" w:rsidP="00D4670F">
            <w:pPr>
              <w:numPr>
                <w:ilvl w:val="12"/>
                <w:numId w:val="0"/>
              </w:numPr>
              <w:spacing w:after="120"/>
              <w:jc w:val="center"/>
              <w:rPr>
                <w:rFonts w:eastAsia="Times New Roman"/>
              </w:rPr>
            </w:pPr>
            <w:r>
              <w:rPr>
                <w:rFonts w:eastAsia="Times New Roman"/>
              </w:rPr>
              <w:t>201</w:t>
            </w:r>
          </w:p>
        </w:tc>
      </w:tr>
      <w:tr w:rsidR="00851DA0" w:rsidRPr="00AF2B8A" w:rsidTr="00C70CC0">
        <w:tc>
          <w:tcPr>
            <w:tcW w:w="3769" w:type="dxa"/>
          </w:tcPr>
          <w:p w:rsidR="00851DA0" w:rsidRPr="00AF2B8A" w:rsidRDefault="00851DA0" w:rsidP="00D4670F">
            <w:pPr>
              <w:numPr>
                <w:ilvl w:val="12"/>
                <w:numId w:val="0"/>
              </w:numPr>
              <w:spacing w:after="120"/>
              <w:rPr>
                <w:rFonts w:eastAsia="Times New Roman"/>
              </w:rPr>
            </w:pPr>
            <w:r w:rsidRPr="00AF2B8A">
              <w:rPr>
                <w:rFonts w:eastAsia="Times New Roman"/>
              </w:rPr>
              <w:t xml:space="preserve">Коэффициент смертности, умерших на 1000 чел. населения </w:t>
            </w:r>
          </w:p>
        </w:tc>
        <w:tc>
          <w:tcPr>
            <w:tcW w:w="1334" w:type="dxa"/>
          </w:tcPr>
          <w:p w:rsidR="00851DA0" w:rsidRPr="00851DA0" w:rsidRDefault="00851DA0" w:rsidP="00D4670F">
            <w:pPr>
              <w:pStyle w:val="ac"/>
              <w:numPr>
                <w:ilvl w:val="12"/>
                <w:numId w:val="0"/>
              </w:numPr>
              <w:jc w:val="center"/>
              <w:rPr>
                <w:rFonts w:ascii="Times New Roman" w:hAnsi="Times New Roman"/>
                <w:sz w:val="24"/>
                <w:szCs w:val="24"/>
              </w:rPr>
            </w:pPr>
            <w:r w:rsidRPr="00851DA0">
              <w:rPr>
                <w:rFonts w:ascii="Times New Roman" w:hAnsi="Times New Roman"/>
                <w:sz w:val="24"/>
                <w:szCs w:val="24"/>
              </w:rPr>
              <w:t>14,6</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11,7</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13,3</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14,0</w:t>
            </w:r>
          </w:p>
        </w:tc>
        <w:tc>
          <w:tcPr>
            <w:tcW w:w="1276" w:type="dxa"/>
          </w:tcPr>
          <w:p w:rsidR="00851DA0" w:rsidRPr="00AF2B8A" w:rsidRDefault="00851DA0" w:rsidP="00D4670F">
            <w:pPr>
              <w:numPr>
                <w:ilvl w:val="12"/>
                <w:numId w:val="0"/>
              </w:numPr>
              <w:spacing w:after="120"/>
              <w:jc w:val="center"/>
              <w:rPr>
                <w:rFonts w:eastAsia="Times New Roman"/>
              </w:rPr>
            </w:pPr>
            <w:r>
              <w:rPr>
                <w:rFonts w:eastAsia="Times New Roman"/>
              </w:rPr>
              <w:t>13,2</w:t>
            </w:r>
          </w:p>
        </w:tc>
      </w:tr>
      <w:tr w:rsidR="00851DA0" w:rsidRPr="00AF2B8A" w:rsidTr="00C70CC0">
        <w:tc>
          <w:tcPr>
            <w:tcW w:w="3769" w:type="dxa"/>
          </w:tcPr>
          <w:p w:rsidR="00851DA0" w:rsidRPr="00AF2B8A" w:rsidRDefault="00851DA0" w:rsidP="00D4670F">
            <w:pPr>
              <w:numPr>
                <w:ilvl w:val="12"/>
                <w:numId w:val="0"/>
              </w:numPr>
              <w:spacing w:after="120"/>
              <w:jc w:val="both"/>
              <w:rPr>
                <w:rFonts w:eastAsia="Times New Roman"/>
              </w:rPr>
            </w:pPr>
            <w:r w:rsidRPr="00AF2B8A">
              <w:rPr>
                <w:rFonts w:eastAsia="Times New Roman"/>
              </w:rPr>
              <w:t>Естественный прирост, убыль, чел.</w:t>
            </w:r>
          </w:p>
        </w:tc>
        <w:tc>
          <w:tcPr>
            <w:tcW w:w="1334" w:type="dxa"/>
          </w:tcPr>
          <w:p w:rsidR="00851DA0" w:rsidRPr="00851DA0" w:rsidRDefault="00851DA0" w:rsidP="00D4670F">
            <w:pPr>
              <w:pStyle w:val="ac"/>
              <w:numPr>
                <w:ilvl w:val="12"/>
                <w:numId w:val="0"/>
              </w:numPr>
              <w:jc w:val="center"/>
              <w:rPr>
                <w:rFonts w:ascii="Times New Roman" w:hAnsi="Times New Roman"/>
                <w:sz w:val="24"/>
                <w:szCs w:val="24"/>
              </w:rPr>
            </w:pPr>
            <w:r w:rsidRPr="00851DA0">
              <w:rPr>
                <w:rFonts w:ascii="Times New Roman" w:hAnsi="Times New Roman"/>
                <w:sz w:val="24"/>
                <w:szCs w:val="24"/>
              </w:rPr>
              <w:t>-35</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34</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4</w:t>
            </w:r>
          </w:p>
        </w:tc>
        <w:tc>
          <w:tcPr>
            <w:tcW w:w="1134" w:type="dxa"/>
          </w:tcPr>
          <w:p w:rsidR="00851DA0" w:rsidRPr="00AF2B8A" w:rsidRDefault="00851DA0" w:rsidP="00D4670F">
            <w:pPr>
              <w:numPr>
                <w:ilvl w:val="12"/>
                <w:numId w:val="0"/>
              </w:numPr>
              <w:spacing w:after="120"/>
              <w:jc w:val="center"/>
              <w:rPr>
                <w:rFonts w:eastAsia="Times New Roman"/>
              </w:rPr>
            </w:pPr>
            <w:r w:rsidRPr="00AF2B8A">
              <w:rPr>
                <w:rFonts w:eastAsia="Times New Roman"/>
              </w:rPr>
              <w:t>-38</w:t>
            </w:r>
          </w:p>
        </w:tc>
        <w:tc>
          <w:tcPr>
            <w:tcW w:w="1276" w:type="dxa"/>
          </w:tcPr>
          <w:p w:rsidR="00851DA0" w:rsidRPr="00AF2B8A" w:rsidRDefault="00851DA0" w:rsidP="00D4670F">
            <w:pPr>
              <w:numPr>
                <w:ilvl w:val="12"/>
                <w:numId w:val="0"/>
              </w:numPr>
              <w:spacing w:after="120"/>
              <w:jc w:val="center"/>
              <w:rPr>
                <w:rFonts w:eastAsia="Times New Roman"/>
              </w:rPr>
            </w:pPr>
            <w:r>
              <w:rPr>
                <w:rFonts w:eastAsia="Times New Roman"/>
              </w:rPr>
              <w:t>-71</w:t>
            </w:r>
          </w:p>
        </w:tc>
      </w:tr>
    </w:tbl>
    <w:p w:rsidR="00B43586" w:rsidRDefault="00B43586" w:rsidP="003C05E5">
      <w:pPr>
        <w:autoSpaceDE w:val="0"/>
        <w:autoSpaceDN w:val="0"/>
        <w:adjustRightInd w:val="0"/>
        <w:jc w:val="both"/>
        <w:rPr>
          <w:rFonts w:cs="Times New Roman"/>
          <w:sz w:val="28"/>
          <w:szCs w:val="28"/>
        </w:rPr>
      </w:pPr>
    </w:p>
    <w:p w:rsidR="00EE561A" w:rsidRPr="00EE561A" w:rsidRDefault="00EE561A" w:rsidP="00EE561A">
      <w:pPr>
        <w:autoSpaceDE w:val="0"/>
        <w:autoSpaceDN w:val="0"/>
        <w:adjustRightInd w:val="0"/>
        <w:ind w:firstLine="709"/>
        <w:jc w:val="both"/>
        <w:rPr>
          <w:rFonts w:cs="Times New Roman"/>
          <w:sz w:val="28"/>
          <w:szCs w:val="28"/>
        </w:rPr>
      </w:pPr>
      <w:r w:rsidRPr="00EE561A">
        <w:rPr>
          <w:rFonts w:cs="Times New Roman"/>
          <w:sz w:val="28"/>
          <w:szCs w:val="28"/>
        </w:rPr>
        <w:t>В 2019 году родилось на 47 детей меньше, чем в 2018 году, соответственно снизился и коэффициент рождаемости на 2,9 ед.</w:t>
      </w:r>
    </w:p>
    <w:p w:rsidR="00EE561A" w:rsidRPr="00EE561A" w:rsidRDefault="00EE561A" w:rsidP="002E1D99">
      <w:pPr>
        <w:autoSpaceDE w:val="0"/>
        <w:autoSpaceDN w:val="0"/>
        <w:adjustRightInd w:val="0"/>
        <w:ind w:firstLine="709"/>
        <w:jc w:val="both"/>
        <w:rPr>
          <w:rFonts w:cs="Times New Roman"/>
          <w:sz w:val="28"/>
          <w:szCs w:val="28"/>
        </w:rPr>
      </w:pPr>
      <w:r w:rsidRPr="00EE561A">
        <w:rPr>
          <w:rFonts w:cs="Times New Roman"/>
          <w:sz w:val="28"/>
          <w:szCs w:val="28"/>
        </w:rPr>
        <w:t>Значительное влияние на численность населения оказали миграционные процессы. Число выбывших выросло</w:t>
      </w:r>
      <w:r w:rsidR="006D14DF">
        <w:rPr>
          <w:rFonts w:cs="Times New Roman"/>
          <w:sz w:val="28"/>
          <w:szCs w:val="28"/>
        </w:rPr>
        <w:t xml:space="preserve"> с максимальным значением в 2019</w:t>
      </w:r>
      <w:r w:rsidRPr="00EE561A">
        <w:rPr>
          <w:rFonts w:cs="Times New Roman"/>
          <w:sz w:val="28"/>
          <w:szCs w:val="28"/>
        </w:rPr>
        <w:t xml:space="preserve"> году (</w:t>
      </w:r>
      <w:r w:rsidR="006D14DF">
        <w:rPr>
          <w:rFonts w:cs="Times New Roman"/>
          <w:sz w:val="28"/>
          <w:szCs w:val="28"/>
        </w:rPr>
        <w:t>142</w:t>
      </w:r>
      <w:r w:rsidRPr="00EE561A">
        <w:rPr>
          <w:rFonts w:cs="Times New Roman"/>
          <w:sz w:val="28"/>
          <w:szCs w:val="28"/>
        </w:rPr>
        <w:t xml:space="preserve"> человек</w:t>
      </w:r>
      <w:r w:rsidR="006D14DF">
        <w:rPr>
          <w:rFonts w:cs="Times New Roman"/>
          <w:sz w:val="28"/>
          <w:szCs w:val="28"/>
        </w:rPr>
        <w:t>а</w:t>
      </w:r>
      <w:r w:rsidRPr="00EE561A">
        <w:rPr>
          <w:rFonts w:cs="Times New Roman"/>
          <w:sz w:val="28"/>
          <w:szCs w:val="28"/>
        </w:rPr>
        <w:t xml:space="preserve">). </w:t>
      </w:r>
      <w:r w:rsidR="006D14DF" w:rsidRPr="00EE561A">
        <w:rPr>
          <w:rFonts w:cs="Times New Roman"/>
          <w:sz w:val="28"/>
          <w:szCs w:val="28"/>
        </w:rPr>
        <w:t>Естественная убыль населения составила 71 человек. Умерло на 14 человек меньше, чем в 2018 году, коэффициент смертности снизился на 0,8 ед. Миграционная убыль за прошедший год составила 307 человек, что на 143,7% больше, чем за 2018 год.</w:t>
      </w:r>
    </w:p>
    <w:p w:rsidR="00ED7485" w:rsidRDefault="00665994" w:rsidP="00F90D35">
      <w:pPr>
        <w:tabs>
          <w:tab w:val="left" w:pos="7938"/>
          <w:tab w:val="left" w:pos="8222"/>
        </w:tabs>
        <w:autoSpaceDE w:val="0"/>
        <w:autoSpaceDN w:val="0"/>
        <w:adjustRightInd w:val="0"/>
        <w:ind w:right="-2" w:firstLine="709"/>
        <w:jc w:val="both"/>
        <w:rPr>
          <w:rFonts w:cs="Times New Roman"/>
          <w:sz w:val="28"/>
          <w:szCs w:val="28"/>
        </w:rPr>
      </w:pPr>
      <w:r w:rsidRPr="001405B5">
        <w:rPr>
          <w:sz w:val="28"/>
          <w:szCs w:val="28"/>
        </w:rPr>
        <w:t>Возрастная структура населения за последние годы претерпела ряд изменений</w:t>
      </w:r>
      <w:r>
        <w:rPr>
          <w:sz w:val="28"/>
          <w:szCs w:val="28"/>
        </w:rPr>
        <w:t>.</w:t>
      </w:r>
      <w:r w:rsidRPr="00EE561A">
        <w:rPr>
          <w:rFonts w:cs="Times New Roman"/>
          <w:sz w:val="28"/>
          <w:szCs w:val="28"/>
        </w:rPr>
        <w:t xml:space="preserve"> </w:t>
      </w:r>
      <w:r w:rsidR="00EE561A" w:rsidRPr="00EE561A">
        <w:rPr>
          <w:rFonts w:cs="Times New Roman"/>
          <w:sz w:val="28"/>
          <w:szCs w:val="28"/>
        </w:rPr>
        <w:t xml:space="preserve">Общее количество пенсионеров в Баганском районе на 01.01.2020 года составляет 4971 человек, из них: по старости 4072 чел., по инвалидности 180 чел., получатели по случаю потери кормильца 172 чел. За 2019 </w:t>
      </w:r>
      <w:r w:rsidR="00F90D35">
        <w:rPr>
          <w:rFonts w:cs="Times New Roman"/>
          <w:sz w:val="28"/>
          <w:szCs w:val="28"/>
        </w:rPr>
        <w:t xml:space="preserve">год общая численность пенсионеров </w:t>
      </w:r>
      <w:r w:rsidR="00EE561A" w:rsidRPr="00EE561A">
        <w:rPr>
          <w:rFonts w:cs="Times New Roman"/>
          <w:sz w:val="28"/>
          <w:szCs w:val="28"/>
        </w:rPr>
        <w:t>сократилась на 80 человек.</w:t>
      </w:r>
    </w:p>
    <w:p w:rsidR="00ED7485" w:rsidRPr="00ED7485" w:rsidRDefault="00ED7485" w:rsidP="00ED7485">
      <w:pPr>
        <w:framePr w:w="5213" w:h="3571" w:hSpace="102" w:vSpace="202" w:wrap="around" w:vAnchor="text" w:hAnchor="margin" w:x="-241" w:y="1"/>
        <w:jc w:val="center"/>
        <w:rPr>
          <w:rFonts w:ascii="Arial Unicode MS" w:eastAsia="Arial Unicode MS" w:hAnsi="Arial Unicode MS" w:cs="Arial Unicode MS"/>
          <w:color w:val="000000"/>
          <w:sz w:val="0"/>
          <w:szCs w:val="0"/>
        </w:rPr>
      </w:pPr>
      <w:r>
        <w:rPr>
          <w:rFonts w:ascii="Arial Unicode MS" w:eastAsia="Arial Unicode MS" w:hAnsi="Arial Unicode MS" w:cs="Arial Unicode MS"/>
          <w:noProof/>
          <w:color w:val="000000"/>
        </w:rPr>
        <w:drawing>
          <wp:inline distT="0" distB="0" distL="0" distR="0">
            <wp:extent cx="3219450" cy="2286000"/>
            <wp:effectExtent l="0" t="0" r="19050" b="1905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A1A12" w:rsidRPr="00F72F9F" w:rsidRDefault="00F90D35" w:rsidP="00F90D35">
      <w:pPr>
        <w:autoSpaceDE w:val="0"/>
        <w:autoSpaceDN w:val="0"/>
        <w:adjustRightInd w:val="0"/>
        <w:jc w:val="both"/>
        <w:rPr>
          <w:color w:val="000000" w:themeColor="text1"/>
          <w:sz w:val="28"/>
          <w:szCs w:val="28"/>
        </w:rPr>
      </w:pPr>
      <w:r>
        <w:rPr>
          <w:sz w:val="28"/>
          <w:szCs w:val="28"/>
        </w:rPr>
        <w:t xml:space="preserve">      </w:t>
      </w:r>
      <w:r w:rsidR="00527424" w:rsidRPr="003A1A12">
        <w:rPr>
          <w:sz w:val="28"/>
          <w:szCs w:val="28"/>
        </w:rPr>
        <w:t>Доля трудоспособного населени</w:t>
      </w:r>
      <w:r w:rsidR="000D7C97">
        <w:rPr>
          <w:sz w:val="28"/>
          <w:szCs w:val="28"/>
        </w:rPr>
        <w:t xml:space="preserve">я в общей численности населения </w:t>
      </w:r>
      <w:r w:rsidR="00527424" w:rsidRPr="00A252CD">
        <w:rPr>
          <w:color w:val="000000" w:themeColor="text1"/>
          <w:sz w:val="28"/>
          <w:szCs w:val="28"/>
        </w:rPr>
        <w:t>составляет</w:t>
      </w:r>
      <w:r w:rsidR="000D7C97">
        <w:rPr>
          <w:color w:val="000000" w:themeColor="text1"/>
          <w:sz w:val="28"/>
          <w:szCs w:val="28"/>
        </w:rPr>
        <w:t> </w:t>
      </w:r>
      <w:r w:rsidR="00527424" w:rsidRPr="00A252CD">
        <w:rPr>
          <w:color w:val="000000" w:themeColor="text1"/>
          <w:sz w:val="28"/>
          <w:szCs w:val="28"/>
        </w:rPr>
        <w:t>50</w:t>
      </w:r>
      <w:r w:rsidR="001A2E88" w:rsidRPr="00A252CD">
        <w:rPr>
          <w:color w:val="000000" w:themeColor="text1"/>
          <w:sz w:val="28"/>
          <w:szCs w:val="28"/>
        </w:rPr>
        <w:t>,2</w:t>
      </w:r>
      <w:r w:rsidR="00A252CD" w:rsidRPr="00A252CD">
        <w:rPr>
          <w:color w:val="000000" w:themeColor="text1"/>
          <w:sz w:val="28"/>
          <w:szCs w:val="28"/>
        </w:rPr>
        <w:t>%,</w:t>
      </w:r>
      <w:r w:rsidR="000D7C97">
        <w:rPr>
          <w:color w:val="000000" w:themeColor="text1"/>
          <w:sz w:val="28"/>
          <w:szCs w:val="28"/>
        </w:rPr>
        <w:t> </w:t>
      </w:r>
      <w:r w:rsidR="00527424" w:rsidRPr="00A252CD">
        <w:rPr>
          <w:color w:val="000000" w:themeColor="text1"/>
          <w:sz w:val="28"/>
          <w:szCs w:val="28"/>
        </w:rPr>
        <w:t>старше трудоспос</w:t>
      </w:r>
      <w:r w:rsidR="00A252CD" w:rsidRPr="00A252CD">
        <w:rPr>
          <w:color w:val="000000" w:themeColor="text1"/>
          <w:sz w:val="28"/>
          <w:szCs w:val="28"/>
        </w:rPr>
        <w:t>обного возраста 26,7</w:t>
      </w:r>
      <w:r w:rsidR="00527424" w:rsidRPr="00A252CD">
        <w:rPr>
          <w:color w:val="000000" w:themeColor="text1"/>
          <w:sz w:val="28"/>
          <w:szCs w:val="28"/>
        </w:rPr>
        <w:t>%</w:t>
      </w:r>
      <w:r w:rsidR="00A252CD" w:rsidRPr="00A252CD">
        <w:rPr>
          <w:color w:val="000000" w:themeColor="text1"/>
          <w:sz w:val="28"/>
          <w:szCs w:val="28"/>
        </w:rPr>
        <w:t>, дети 26,2%</w:t>
      </w:r>
      <w:r w:rsidR="00482F57">
        <w:rPr>
          <w:color w:val="000000" w:themeColor="text1"/>
          <w:sz w:val="28"/>
          <w:szCs w:val="28"/>
        </w:rPr>
        <w:t>.</w:t>
      </w:r>
    </w:p>
    <w:p w:rsidR="003A1A12" w:rsidRPr="00EE561A" w:rsidRDefault="00F90D35" w:rsidP="00F90D35">
      <w:pPr>
        <w:autoSpaceDE w:val="0"/>
        <w:autoSpaceDN w:val="0"/>
        <w:adjustRightInd w:val="0"/>
        <w:jc w:val="both"/>
        <w:rPr>
          <w:rFonts w:cs="Times New Roman"/>
          <w:sz w:val="28"/>
          <w:szCs w:val="28"/>
        </w:rPr>
      </w:pPr>
      <w:r>
        <w:rPr>
          <w:rFonts w:cs="Times New Roman"/>
          <w:sz w:val="28"/>
          <w:szCs w:val="28"/>
        </w:rPr>
        <w:t xml:space="preserve">     </w:t>
      </w:r>
      <w:r w:rsidR="003A1A12" w:rsidRPr="00EE561A">
        <w:rPr>
          <w:rFonts w:cs="Times New Roman"/>
          <w:sz w:val="28"/>
          <w:szCs w:val="28"/>
        </w:rPr>
        <w:t>На территории района действует программа «Демографическое развитие Баганского района Новосибирской области на 2018-2025 годы», которая разработана с целью стабилизации демографической ситуации, поддержки материнства, детства и формирования предпосылок к последующему демографическому росту.</w:t>
      </w:r>
    </w:p>
    <w:p w:rsidR="00F11224" w:rsidRDefault="00F11224" w:rsidP="005C10ED">
      <w:pPr>
        <w:autoSpaceDE w:val="0"/>
        <w:autoSpaceDN w:val="0"/>
        <w:adjustRightInd w:val="0"/>
        <w:jc w:val="both"/>
        <w:rPr>
          <w:rFonts w:cs="Times New Roman"/>
          <w:sz w:val="28"/>
          <w:szCs w:val="28"/>
        </w:rPr>
      </w:pPr>
    </w:p>
    <w:p w:rsidR="00505F27" w:rsidRPr="00505F27" w:rsidRDefault="003E14F8" w:rsidP="00505F27">
      <w:pPr>
        <w:tabs>
          <w:tab w:val="left" w:pos="0"/>
        </w:tabs>
        <w:autoSpaceDE w:val="0"/>
        <w:autoSpaceDN w:val="0"/>
        <w:adjustRightInd w:val="0"/>
        <w:jc w:val="both"/>
        <w:rPr>
          <w:rFonts w:eastAsia="Times New Roman" w:cs="Times New Roman"/>
          <w:b/>
          <w:sz w:val="28"/>
          <w:szCs w:val="28"/>
        </w:rPr>
      </w:pPr>
      <w:r>
        <w:rPr>
          <w:rFonts w:eastAsia="Times New Roman" w:cs="Times New Roman"/>
          <w:b/>
          <w:sz w:val="28"/>
          <w:szCs w:val="28"/>
        </w:rPr>
        <w:t>1</w:t>
      </w:r>
      <w:r w:rsidR="00505F27" w:rsidRPr="00505F27">
        <w:rPr>
          <w:rFonts w:eastAsia="Times New Roman" w:cs="Times New Roman"/>
          <w:b/>
          <w:sz w:val="28"/>
          <w:szCs w:val="28"/>
        </w:rPr>
        <w:t xml:space="preserve">.3. </w:t>
      </w:r>
      <w:r>
        <w:rPr>
          <w:rFonts w:eastAsia="Times New Roman" w:cs="Times New Roman"/>
          <w:b/>
          <w:sz w:val="28"/>
          <w:szCs w:val="28"/>
        </w:rPr>
        <w:t>Анализ развития экономики</w:t>
      </w:r>
    </w:p>
    <w:p w:rsidR="00505F27" w:rsidRDefault="003E14F8" w:rsidP="00505F27">
      <w:pPr>
        <w:rPr>
          <w:rFonts w:eastAsia="Times New Roman" w:cs="Times New Roman"/>
          <w:b/>
          <w:sz w:val="28"/>
          <w:szCs w:val="28"/>
        </w:rPr>
      </w:pPr>
      <w:r>
        <w:rPr>
          <w:rFonts w:eastAsia="Times New Roman" w:cs="Times New Roman"/>
          <w:b/>
          <w:sz w:val="28"/>
          <w:szCs w:val="28"/>
        </w:rPr>
        <w:t>1</w:t>
      </w:r>
      <w:r w:rsidR="00505F27" w:rsidRPr="00505F27">
        <w:rPr>
          <w:rFonts w:eastAsia="Times New Roman" w:cs="Times New Roman"/>
          <w:b/>
          <w:sz w:val="28"/>
          <w:szCs w:val="28"/>
        </w:rPr>
        <w:t>.3.1. Промышленность</w:t>
      </w:r>
    </w:p>
    <w:p w:rsidR="00505F27" w:rsidRDefault="00A97147" w:rsidP="00A97147">
      <w:pPr>
        <w:jc w:val="both"/>
        <w:rPr>
          <w:rFonts w:eastAsia="Times New Roman" w:cs="Times New Roman"/>
          <w:sz w:val="28"/>
          <w:szCs w:val="28"/>
        </w:rPr>
      </w:pPr>
      <w:r>
        <w:rPr>
          <w:rFonts w:eastAsia="Times New Roman" w:cs="Times New Roman"/>
          <w:sz w:val="28"/>
          <w:szCs w:val="28"/>
        </w:rPr>
        <w:t xml:space="preserve">   </w:t>
      </w:r>
      <w:r w:rsidR="00F56974">
        <w:rPr>
          <w:rFonts w:eastAsia="Times New Roman" w:cs="Times New Roman"/>
          <w:sz w:val="28"/>
          <w:szCs w:val="28"/>
        </w:rPr>
        <w:t xml:space="preserve"> </w:t>
      </w:r>
      <w:r>
        <w:rPr>
          <w:rFonts w:eastAsia="Times New Roman" w:cs="Times New Roman"/>
          <w:sz w:val="28"/>
          <w:szCs w:val="28"/>
        </w:rPr>
        <w:t xml:space="preserve"> </w:t>
      </w:r>
      <w:r w:rsidRPr="00A97147">
        <w:rPr>
          <w:rFonts w:eastAsia="Times New Roman" w:cs="Times New Roman"/>
          <w:sz w:val="28"/>
          <w:szCs w:val="28"/>
        </w:rPr>
        <w:t xml:space="preserve">В районе развито как промышленность, так и сельское хозяйство. На территории Баганского района размещены предприятия торговли и общественного питания, строительства, связи, транспорта и жилищно-коммунального хозяйства. Промышленный сектор представлен в основном предприятиями, ориентированными на переработку продукции сельхозпроизводства.   </w:t>
      </w:r>
    </w:p>
    <w:p w:rsidR="005C10ED" w:rsidRDefault="00F56974" w:rsidP="00A97147">
      <w:pPr>
        <w:jc w:val="both"/>
        <w:rPr>
          <w:rFonts w:eastAsia="Times New Roman" w:cs="Times New Roman"/>
          <w:sz w:val="28"/>
          <w:szCs w:val="28"/>
        </w:rPr>
      </w:pPr>
      <w:r>
        <w:rPr>
          <w:rFonts w:eastAsia="Times New Roman" w:cs="Times New Roman"/>
          <w:sz w:val="28"/>
          <w:szCs w:val="28"/>
        </w:rPr>
        <w:t xml:space="preserve">      </w:t>
      </w:r>
      <w:r w:rsidRPr="00F56974">
        <w:rPr>
          <w:rFonts w:eastAsia="Times New Roman" w:cs="Times New Roman"/>
          <w:sz w:val="28"/>
          <w:szCs w:val="28"/>
        </w:rPr>
        <w:t>Район обладает достаточными возможностями развития экономики: природоресурсным, трудовым, производственным потенциалом.</w:t>
      </w:r>
    </w:p>
    <w:p w:rsidR="00A97147" w:rsidRPr="00505F27" w:rsidRDefault="00A97147" w:rsidP="00A97147">
      <w:pPr>
        <w:jc w:val="both"/>
        <w:rPr>
          <w:rFonts w:eastAsia="Times New Roman" w:cs="Times New Roman"/>
          <w:sz w:val="28"/>
          <w:szCs w:val="28"/>
        </w:rPr>
      </w:pPr>
    </w:p>
    <w:p w:rsidR="00505F27" w:rsidRDefault="00505F27" w:rsidP="00505F27">
      <w:pPr>
        <w:shd w:val="clear" w:color="auto" w:fill="FFFFFF"/>
        <w:spacing w:line="326" w:lineRule="exact"/>
        <w:ind w:left="24" w:right="470" w:firstLine="77"/>
        <w:jc w:val="center"/>
        <w:rPr>
          <w:sz w:val="28"/>
          <w:szCs w:val="28"/>
        </w:rPr>
      </w:pPr>
      <w:r w:rsidRPr="00505F27">
        <w:rPr>
          <w:color w:val="000000"/>
          <w:sz w:val="28"/>
          <w:szCs w:val="28"/>
        </w:rPr>
        <w:t xml:space="preserve">Основные предприятия </w:t>
      </w:r>
      <w:r w:rsidRPr="00505F27">
        <w:rPr>
          <w:sz w:val="28"/>
          <w:szCs w:val="28"/>
        </w:rPr>
        <w:t>Баганского района Новосибирской области</w:t>
      </w:r>
    </w:p>
    <w:p w:rsidR="000231EC" w:rsidRPr="00505F27" w:rsidRDefault="0037775B" w:rsidP="0037775B">
      <w:pPr>
        <w:shd w:val="clear" w:color="auto" w:fill="FFFFFF"/>
        <w:spacing w:line="326" w:lineRule="exact"/>
        <w:ind w:left="24" w:right="-2" w:firstLine="77"/>
        <w:jc w:val="right"/>
        <w:rPr>
          <w:rFonts w:eastAsia="Times New Roman"/>
          <w:sz w:val="28"/>
          <w:szCs w:val="28"/>
        </w:rPr>
      </w:pPr>
      <w:r>
        <w:rPr>
          <w:sz w:val="28"/>
          <w:szCs w:val="28"/>
        </w:rPr>
        <w:t xml:space="preserve">    </w:t>
      </w:r>
      <w:r w:rsidR="000231EC">
        <w:rPr>
          <w:sz w:val="28"/>
          <w:szCs w:val="28"/>
        </w:rPr>
        <w:t>Таблица 3</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9"/>
        <w:gridCol w:w="2800"/>
        <w:gridCol w:w="2127"/>
        <w:gridCol w:w="4308"/>
      </w:tblGrid>
      <w:tr w:rsidR="00505F27" w:rsidRPr="00237392" w:rsidTr="00D4670F">
        <w:trPr>
          <w:jc w:val="center"/>
        </w:trPr>
        <w:tc>
          <w:tcPr>
            <w:tcW w:w="519" w:type="dxa"/>
          </w:tcPr>
          <w:p w:rsidR="00505F27" w:rsidRPr="00E065EC" w:rsidRDefault="00505F27" w:rsidP="00D4670F">
            <w:pPr>
              <w:autoSpaceDE w:val="0"/>
              <w:autoSpaceDN w:val="0"/>
              <w:jc w:val="center"/>
              <w:rPr>
                <w:b/>
              </w:rPr>
            </w:pPr>
            <w:r w:rsidRPr="00E065EC">
              <w:rPr>
                <w:b/>
              </w:rPr>
              <w:t>№</w:t>
            </w:r>
          </w:p>
        </w:tc>
        <w:tc>
          <w:tcPr>
            <w:tcW w:w="2800" w:type="dxa"/>
          </w:tcPr>
          <w:p w:rsidR="00505F27" w:rsidRPr="00E065EC" w:rsidRDefault="00505F27" w:rsidP="00D4670F">
            <w:pPr>
              <w:autoSpaceDE w:val="0"/>
              <w:autoSpaceDN w:val="0"/>
              <w:jc w:val="center"/>
              <w:rPr>
                <w:b/>
              </w:rPr>
            </w:pPr>
            <w:r w:rsidRPr="00E065EC">
              <w:rPr>
                <w:b/>
              </w:rPr>
              <w:t>Наименование предприятия</w:t>
            </w:r>
          </w:p>
        </w:tc>
        <w:tc>
          <w:tcPr>
            <w:tcW w:w="2127" w:type="dxa"/>
          </w:tcPr>
          <w:p w:rsidR="00505F27" w:rsidRPr="00E065EC" w:rsidRDefault="00505F27" w:rsidP="00D4670F">
            <w:pPr>
              <w:autoSpaceDE w:val="0"/>
              <w:autoSpaceDN w:val="0"/>
              <w:jc w:val="center"/>
              <w:rPr>
                <w:b/>
              </w:rPr>
            </w:pPr>
            <w:r w:rsidRPr="00E065EC">
              <w:rPr>
                <w:b/>
              </w:rPr>
              <w:t>Место нахождения (населенный пункт)</w:t>
            </w:r>
          </w:p>
        </w:tc>
        <w:tc>
          <w:tcPr>
            <w:tcW w:w="4308" w:type="dxa"/>
          </w:tcPr>
          <w:p w:rsidR="00505F27" w:rsidRPr="00E065EC" w:rsidRDefault="00505F27" w:rsidP="00D4670F">
            <w:pPr>
              <w:autoSpaceDE w:val="0"/>
              <w:autoSpaceDN w:val="0"/>
              <w:jc w:val="center"/>
              <w:rPr>
                <w:b/>
              </w:rPr>
            </w:pPr>
            <w:r w:rsidRPr="00E065EC">
              <w:rPr>
                <w:b/>
              </w:rPr>
              <w:t xml:space="preserve">Производимая </w:t>
            </w:r>
          </w:p>
          <w:p w:rsidR="00505F27" w:rsidRPr="00E065EC" w:rsidRDefault="00505F27" w:rsidP="00D4670F">
            <w:pPr>
              <w:autoSpaceDE w:val="0"/>
              <w:autoSpaceDN w:val="0"/>
              <w:jc w:val="center"/>
              <w:rPr>
                <w:b/>
              </w:rPr>
            </w:pPr>
            <w:r w:rsidRPr="00E065EC">
              <w:rPr>
                <w:b/>
              </w:rPr>
              <w:t>продукция/услуга</w:t>
            </w:r>
          </w:p>
        </w:tc>
      </w:tr>
      <w:tr w:rsidR="00505F27" w:rsidRPr="00237392" w:rsidTr="00D4670F">
        <w:trPr>
          <w:jc w:val="center"/>
        </w:trPr>
        <w:tc>
          <w:tcPr>
            <w:tcW w:w="9754" w:type="dxa"/>
            <w:gridSpan w:val="4"/>
          </w:tcPr>
          <w:p w:rsidR="00505F27" w:rsidRPr="00E065EC" w:rsidRDefault="00505F27" w:rsidP="00D4670F">
            <w:pPr>
              <w:autoSpaceDE w:val="0"/>
              <w:autoSpaceDN w:val="0"/>
              <w:jc w:val="center"/>
              <w:rPr>
                <w:rFonts w:eastAsia="Times New Roman"/>
                <w:b/>
              </w:rPr>
            </w:pPr>
            <w:r w:rsidRPr="00E065EC">
              <w:rPr>
                <w:rFonts w:eastAsia="Times New Roman"/>
                <w:b/>
              </w:rPr>
              <w:t>Промышленность</w:t>
            </w:r>
          </w:p>
        </w:tc>
      </w:tr>
      <w:tr w:rsidR="00505F27" w:rsidRPr="00237392" w:rsidTr="00D4670F">
        <w:trPr>
          <w:jc w:val="center"/>
        </w:trPr>
        <w:tc>
          <w:tcPr>
            <w:tcW w:w="519" w:type="dxa"/>
          </w:tcPr>
          <w:p w:rsidR="00505F27" w:rsidRPr="00E065EC" w:rsidRDefault="00505F27" w:rsidP="00D4670F">
            <w:pPr>
              <w:autoSpaceDE w:val="0"/>
              <w:autoSpaceDN w:val="0"/>
              <w:jc w:val="center"/>
            </w:pPr>
            <w:r w:rsidRPr="00E065EC">
              <w:t>1.</w:t>
            </w:r>
          </w:p>
        </w:tc>
        <w:tc>
          <w:tcPr>
            <w:tcW w:w="2800" w:type="dxa"/>
          </w:tcPr>
          <w:p w:rsidR="00505F27" w:rsidRPr="00E065EC" w:rsidRDefault="00505F27" w:rsidP="00D4670F">
            <w:pPr>
              <w:autoSpaceDE w:val="0"/>
              <w:autoSpaceDN w:val="0"/>
              <w:rPr>
                <w:color w:val="000000"/>
              </w:rPr>
            </w:pPr>
            <w:r w:rsidRPr="00E065EC">
              <w:rPr>
                <w:rFonts w:eastAsia="Times New Roman"/>
              </w:rPr>
              <w:t>ООО «Ассоциация»</w:t>
            </w:r>
          </w:p>
        </w:tc>
        <w:tc>
          <w:tcPr>
            <w:tcW w:w="2127" w:type="dxa"/>
          </w:tcPr>
          <w:p w:rsidR="00505F27" w:rsidRPr="00E065EC" w:rsidRDefault="00505F27" w:rsidP="00D4670F">
            <w:pPr>
              <w:autoSpaceDE w:val="0"/>
              <w:autoSpaceDN w:val="0"/>
              <w:jc w:val="center"/>
            </w:pPr>
            <w:r w:rsidRPr="00E065EC">
              <w:t>с. Баган Баганского р-на</w:t>
            </w:r>
          </w:p>
        </w:tc>
        <w:tc>
          <w:tcPr>
            <w:tcW w:w="4308" w:type="dxa"/>
          </w:tcPr>
          <w:p w:rsidR="00505F27" w:rsidRPr="00E065EC" w:rsidRDefault="00505F27" w:rsidP="00D4670F">
            <w:pPr>
              <w:autoSpaceDE w:val="0"/>
              <w:autoSpaceDN w:val="0"/>
              <w:rPr>
                <w:color w:val="000000"/>
                <w:shd w:val="clear" w:color="auto" w:fill="FFFFFF"/>
              </w:rPr>
            </w:pPr>
            <w:r w:rsidRPr="00E065EC">
              <w:rPr>
                <w:rFonts w:eastAsia="Times New Roman"/>
              </w:rPr>
              <w:t>Оказывают услуги по хранению, сушке, переработке зерна, занимается производством хлеба и хлебобулочных изделий</w:t>
            </w:r>
          </w:p>
        </w:tc>
      </w:tr>
      <w:tr w:rsidR="00505F27" w:rsidRPr="00237392" w:rsidTr="00D4670F">
        <w:trPr>
          <w:jc w:val="center"/>
        </w:trPr>
        <w:tc>
          <w:tcPr>
            <w:tcW w:w="519" w:type="dxa"/>
          </w:tcPr>
          <w:p w:rsidR="00505F27" w:rsidRPr="00E065EC" w:rsidRDefault="00505F27" w:rsidP="00D4670F">
            <w:pPr>
              <w:autoSpaceDE w:val="0"/>
              <w:autoSpaceDN w:val="0"/>
              <w:jc w:val="center"/>
            </w:pPr>
            <w:r w:rsidRPr="00E065EC">
              <w:t>2.</w:t>
            </w:r>
          </w:p>
        </w:tc>
        <w:tc>
          <w:tcPr>
            <w:tcW w:w="2800" w:type="dxa"/>
          </w:tcPr>
          <w:p w:rsidR="00505F27" w:rsidRPr="00E065EC" w:rsidRDefault="00505F27" w:rsidP="00D4670F">
            <w:pPr>
              <w:autoSpaceDE w:val="0"/>
              <w:autoSpaceDN w:val="0"/>
            </w:pPr>
            <w:r w:rsidRPr="00E065EC">
              <w:rPr>
                <w:color w:val="000000"/>
              </w:rPr>
              <w:t>ЗАО «Баганское РТП»</w:t>
            </w:r>
          </w:p>
        </w:tc>
        <w:tc>
          <w:tcPr>
            <w:tcW w:w="2127" w:type="dxa"/>
          </w:tcPr>
          <w:p w:rsidR="00505F27" w:rsidRPr="00E065EC" w:rsidRDefault="00505F27" w:rsidP="00D4670F">
            <w:pPr>
              <w:autoSpaceDE w:val="0"/>
              <w:autoSpaceDN w:val="0"/>
              <w:jc w:val="center"/>
            </w:pPr>
            <w:r w:rsidRPr="00E065EC">
              <w:t>с. Баган Баганского р-на</w:t>
            </w:r>
          </w:p>
        </w:tc>
        <w:tc>
          <w:tcPr>
            <w:tcW w:w="4308" w:type="dxa"/>
          </w:tcPr>
          <w:p w:rsidR="00505F27" w:rsidRPr="00E065EC" w:rsidRDefault="00505F27" w:rsidP="00D4670F">
            <w:pPr>
              <w:autoSpaceDE w:val="0"/>
              <w:autoSpaceDN w:val="0"/>
            </w:pPr>
            <w:r w:rsidRPr="00E065EC">
              <w:rPr>
                <w:color w:val="000000"/>
                <w:shd w:val="clear" w:color="auto" w:fill="FFFFFF"/>
              </w:rPr>
              <w:t>Оказывают услуги промышленного характера</w:t>
            </w:r>
          </w:p>
        </w:tc>
      </w:tr>
      <w:tr w:rsidR="00505F27" w:rsidRPr="00237392" w:rsidTr="00D4670F">
        <w:trPr>
          <w:jc w:val="center"/>
        </w:trPr>
        <w:tc>
          <w:tcPr>
            <w:tcW w:w="519" w:type="dxa"/>
          </w:tcPr>
          <w:p w:rsidR="00505F27" w:rsidRPr="00E065EC" w:rsidRDefault="00505F27" w:rsidP="00D4670F">
            <w:pPr>
              <w:autoSpaceDE w:val="0"/>
              <w:autoSpaceDN w:val="0"/>
              <w:jc w:val="center"/>
            </w:pPr>
            <w:r w:rsidRPr="00E065EC">
              <w:t>3.</w:t>
            </w:r>
          </w:p>
        </w:tc>
        <w:tc>
          <w:tcPr>
            <w:tcW w:w="2800" w:type="dxa"/>
          </w:tcPr>
          <w:p w:rsidR="00505F27" w:rsidRPr="00E065EC" w:rsidRDefault="00681505" w:rsidP="00D4670F">
            <w:pPr>
              <w:contextualSpacing/>
              <w:rPr>
                <w:rFonts w:eastAsia="Times New Roman"/>
                <w:color w:val="000000"/>
              </w:rPr>
            </w:pPr>
            <w:r>
              <w:rPr>
                <w:rFonts w:eastAsia="Times New Roman"/>
                <w:color w:val="000000"/>
              </w:rPr>
              <w:t>И.П. Гана</w:t>
            </w:r>
            <w:r w:rsidR="00505F27" w:rsidRPr="00E065EC">
              <w:rPr>
                <w:rFonts w:eastAsia="Times New Roman"/>
                <w:color w:val="000000"/>
              </w:rPr>
              <w:t>ман О.И.</w:t>
            </w:r>
          </w:p>
        </w:tc>
        <w:tc>
          <w:tcPr>
            <w:tcW w:w="2127" w:type="dxa"/>
          </w:tcPr>
          <w:p w:rsidR="00505F27" w:rsidRPr="00E065EC" w:rsidRDefault="00505F27" w:rsidP="00D4670F">
            <w:pPr>
              <w:autoSpaceDE w:val="0"/>
              <w:autoSpaceDN w:val="0"/>
              <w:jc w:val="center"/>
            </w:pPr>
            <w:r w:rsidRPr="00E065EC">
              <w:t>с. Баган Баганского р-на</w:t>
            </w:r>
          </w:p>
        </w:tc>
        <w:tc>
          <w:tcPr>
            <w:tcW w:w="4308" w:type="dxa"/>
          </w:tcPr>
          <w:p w:rsidR="00505F27" w:rsidRPr="00E065EC" w:rsidRDefault="00681505" w:rsidP="00E633ED">
            <w:pPr>
              <w:autoSpaceDE w:val="0"/>
              <w:autoSpaceDN w:val="0"/>
              <w:rPr>
                <w:color w:val="000000"/>
                <w:shd w:val="clear" w:color="auto" w:fill="FFFFFF"/>
              </w:rPr>
            </w:pPr>
            <w:r>
              <w:rPr>
                <w:rFonts w:eastAsia="Times New Roman"/>
              </w:rPr>
              <w:t>Оказывает</w:t>
            </w:r>
            <w:r w:rsidR="00505F27" w:rsidRPr="00E065EC">
              <w:rPr>
                <w:rFonts w:eastAsia="Times New Roman"/>
              </w:rPr>
              <w:t xml:space="preserve"> услуги </w:t>
            </w:r>
            <w:r w:rsidR="00E633ED">
              <w:rPr>
                <w:rFonts w:eastAsia="Times New Roman"/>
              </w:rPr>
              <w:t>по производству продукции из мяса убойных животных и мяса птицы</w:t>
            </w:r>
          </w:p>
        </w:tc>
      </w:tr>
      <w:tr w:rsidR="00505F27" w:rsidRPr="00237392" w:rsidTr="00D4670F">
        <w:trPr>
          <w:jc w:val="center"/>
        </w:trPr>
        <w:tc>
          <w:tcPr>
            <w:tcW w:w="9754" w:type="dxa"/>
            <w:gridSpan w:val="4"/>
          </w:tcPr>
          <w:p w:rsidR="00505F27" w:rsidRPr="00E065EC" w:rsidRDefault="00505F27" w:rsidP="00D4670F">
            <w:pPr>
              <w:autoSpaceDE w:val="0"/>
              <w:autoSpaceDN w:val="0"/>
              <w:jc w:val="center"/>
              <w:rPr>
                <w:rFonts w:eastAsia="Times New Roman"/>
                <w:b/>
              </w:rPr>
            </w:pPr>
            <w:r w:rsidRPr="00E065EC">
              <w:rPr>
                <w:rFonts w:eastAsia="Times New Roman"/>
                <w:b/>
              </w:rPr>
              <w:t>Сельское хозяйство</w:t>
            </w:r>
          </w:p>
        </w:tc>
      </w:tr>
      <w:tr w:rsidR="00505F27" w:rsidRPr="00237392" w:rsidTr="00D4670F">
        <w:trPr>
          <w:jc w:val="center"/>
        </w:trPr>
        <w:tc>
          <w:tcPr>
            <w:tcW w:w="519" w:type="dxa"/>
          </w:tcPr>
          <w:p w:rsidR="00505F27" w:rsidRPr="00E065EC" w:rsidRDefault="00505F27" w:rsidP="00D4670F">
            <w:pPr>
              <w:autoSpaceDE w:val="0"/>
              <w:autoSpaceDN w:val="0"/>
              <w:jc w:val="center"/>
            </w:pPr>
            <w:r w:rsidRPr="00E065EC">
              <w:t>1.</w:t>
            </w:r>
          </w:p>
        </w:tc>
        <w:tc>
          <w:tcPr>
            <w:tcW w:w="2800" w:type="dxa"/>
          </w:tcPr>
          <w:p w:rsidR="00505F27" w:rsidRPr="00E065EC" w:rsidRDefault="00505F27" w:rsidP="00D4670F">
            <w:pPr>
              <w:autoSpaceDE w:val="0"/>
              <w:autoSpaceDN w:val="0"/>
            </w:pPr>
            <w:r w:rsidRPr="00E065EC">
              <w:t>ОАО «Вознесенское»</w:t>
            </w:r>
          </w:p>
        </w:tc>
        <w:tc>
          <w:tcPr>
            <w:tcW w:w="2127" w:type="dxa"/>
          </w:tcPr>
          <w:p w:rsidR="00505F27" w:rsidRPr="00E065EC" w:rsidRDefault="00505F27" w:rsidP="00D4670F">
            <w:pPr>
              <w:autoSpaceDE w:val="0"/>
              <w:autoSpaceDN w:val="0"/>
              <w:jc w:val="center"/>
            </w:pPr>
            <w:r w:rsidRPr="00E065EC">
              <w:t>с. Вознесенка Лозовского с/с</w:t>
            </w:r>
          </w:p>
        </w:tc>
        <w:tc>
          <w:tcPr>
            <w:tcW w:w="4308" w:type="dxa"/>
          </w:tcPr>
          <w:p w:rsidR="00505F27" w:rsidRPr="00E065EC" w:rsidRDefault="00505F27" w:rsidP="00D4670F">
            <w:pPr>
              <w:autoSpaceDE w:val="0"/>
              <w:autoSpaceDN w:val="0"/>
            </w:pPr>
            <w:r w:rsidRPr="00E065EC">
              <w:t>Является племрепродуктором герефордской породы скота</w:t>
            </w:r>
          </w:p>
        </w:tc>
      </w:tr>
      <w:tr w:rsidR="00505F27" w:rsidRPr="00237392" w:rsidTr="00D4670F">
        <w:trPr>
          <w:jc w:val="center"/>
        </w:trPr>
        <w:tc>
          <w:tcPr>
            <w:tcW w:w="519" w:type="dxa"/>
          </w:tcPr>
          <w:p w:rsidR="00505F27" w:rsidRPr="00E065EC" w:rsidRDefault="00505F27" w:rsidP="00D4670F">
            <w:pPr>
              <w:autoSpaceDE w:val="0"/>
              <w:autoSpaceDN w:val="0"/>
              <w:jc w:val="center"/>
            </w:pPr>
            <w:r w:rsidRPr="00E065EC">
              <w:t>2.</w:t>
            </w:r>
          </w:p>
        </w:tc>
        <w:tc>
          <w:tcPr>
            <w:tcW w:w="2800" w:type="dxa"/>
          </w:tcPr>
          <w:p w:rsidR="00505F27" w:rsidRPr="00E065EC" w:rsidRDefault="00505F27" w:rsidP="00D4670F">
            <w:pPr>
              <w:autoSpaceDE w:val="0"/>
              <w:autoSpaceDN w:val="0"/>
            </w:pPr>
            <w:r w:rsidRPr="00E065EC">
              <w:t>ЗАО «Водино»</w:t>
            </w:r>
          </w:p>
        </w:tc>
        <w:tc>
          <w:tcPr>
            <w:tcW w:w="2127" w:type="dxa"/>
          </w:tcPr>
          <w:p w:rsidR="00505F27" w:rsidRPr="00E065EC" w:rsidRDefault="00505F27" w:rsidP="00D4670F">
            <w:pPr>
              <w:autoSpaceDE w:val="0"/>
              <w:autoSpaceDN w:val="0"/>
              <w:jc w:val="center"/>
            </w:pPr>
            <w:r w:rsidRPr="00E065EC">
              <w:t>п. Водино Лозовского с/с</w:t>
            </w:r>
          </w:p>
        </w:tc>
        <w:tc>
          <w:tcPr>
            <w:tcW w:w="4308" w:type="dxa"/>
          </w:tcPr>
          <w:p w:rsidR="00505F27" w:rsidRPr="00E065EC" w:rsidRDefault="00505F27" w:rsidP="00D4670F">
            <w:pPr>
              <w:autoSpaceDE w:val="0"/>
              <w:autoSpaceDN w:val="0"/>
              <w:rPr>
                <w:color w:val="000000"/>
                <w:shd w:val="clear" w:color="auto" w:fill="FFFFFF"/>
              </w:rPr>
            </w:pPr>
            <w:r w:rsidRPr="00E065EC">
              <w:t xml:space="preserve">Основной вид деятельности </w:t>
            </w:r>
            <w:r w:rsidRPr="00E065EC">
              <w:rPr>
                <w:color w:val="000000"/>
                <w:shd w:val="clear" w:color="auto" w:fill="FFFFFF"/>
              </w:rPr>
              <w:t>выращивание зерновых и зернобобовых культур</w:t>
            </w:r>
          </w:p>
        </w:tc>
      </w:tr>
      <w:tr w:rsidR="00505F27" w:rsidRPr="00237392" w:rsidTr="00D4670F">
        <w:trPr>
          <w:jc w:val="center"/>
        </w:trPr>
        <w:tc>
          <w:tcPr>
            <w:tcW w:w="519" w:type="dxa"/>
          </w:tcPr>
          <w:p w:rsidR="00505F27" w:rsidRPr="00E065EC" w:rsidRDefault="00505F27" w:rsidP="00D4670F">
            <w:pPr>
              <w:autoSpaceDE w:val="0"/>
              <w:autoSpaceDN w:val="0"/>
              <w:jc w:val="center"/>
            </w:pPr>
            <w:r w:rsidRPr="00E065EC">
              <w:t>3.</w:t>
            </w:r>
          </w:p>
        </w:tc>
        <w:tc>
          <w:tcPr>
            <w:tcW w:w="2800" w:type="dxa"/>
          </w:tcPr>
          <w:p w:rsidR="00505F27" w:rsidRPr="00E065EC" w:rsidRDefault="00505F27" w:rsidP="00D4670F">
            <w:pPr>
              <w:autoSpaceDE w:val="0"/>
              <w:autoSpaceDN w:val="0"/>
            </w:pPr>
            <w:r w:rsidRPr="00E065EC">
              <w:t>АО «Ивановское»</w:t>
            </w:r>
          </w:p>
        </w:tc>
        <w:tc>
          <w:tcPr>
            <w:tcW w:w="2127" w:type="dxa"/>
          </w:tcPr>
          <w:p w:rsidR="00505F27" w:rsidRPr="00E065EC" w:rsidRDefault="00505F27" w:rsidP="00D4670F">
            <w:pPr>
              <w:autoSpaceDE w:val="0"/>
              <w:autoSpaceDN w:val="0"/>
              <w:jc w:val="center"/>
            </w:pPr>
            <w:r w:rsidRPr="00E065EC">
              <w:t>с. Ивановка Ивановского с/с</w:t>
            </w:r>
          </w:p>
        </w:tc>
        <w:tc>
          <w:tcPr>
            <w:tcW w:w="4308" w:type="dxa"/>
          </w:tcPr>
          <w:p w:rsidR="00505F27" w:rsidRPr="00E065EC" w:rsidRDefault="00505F27" w:rsidP="00D4670F">
            <w:pPr>
              <w:autoSpaceDE w:val="0"/>
              <w:autoSpaceDN w:val="0"/>
            </w:pPr>
            <w:r w:rsidRPr="00E065EC">
              <w:t>Является племрепродуктором симментальской породы скота</w:t>
            </w:r>
          </w:p>
        </w:tc>
      </w:tr>
      <w:tr w:rsidR="00505F27" w:rsidRPr="00237392" w:rsidTr="00D4670F">
        <w:trPr>
          <w:jc w:val="center"/>
        </w:trPr>
        <w:tc>
          <w:tcPr>
            <w:tcW w:w="519" w:type="dxa"/>
          </w:tcPr>
          <w:p w:rsidR="00505F27" w:rsidRPr="00E065EC" w:rsidRDefault="00505F27" w:rsidP="00D4670F">
            <w:pPr>
              <w:autoSpaceDE w:val="0"/>
              <w:autoSpaceDN w:val="0"/>
              <w:jc w:val="center"/>
            </w:pPr>
            <w:r w:rsidRPr="00E065EC">
              <w:t>4.</w:t>
            </w:r>
          </w:p>
        </w:tc>
        <w:tc>
          <w:tcPr>
            <w:tcW w:w="2800" w:type="dxa"/>
          </w:tcPr>
          <w:p w:rsidR="00505F27" w:rsidRPr="00E065EC" w:rsidRDefault="00505F27" w:rsidP="00D4670F">
            <w:pPr>
              <w:autoSpaceDE w:val="0"/>
              <w:autoSpaceDN w:val="0"/>
            </w:pPr>
            <w:r w:rsidRPr="00E065EC">
              <w:t>ОАО «Надежда»</w:t>
            </w:r>
          </w:p>
        </w:tc>
        <w:tc>
          <w:tcPr>
            <w:tcW w:w="2127" w:type="dxa"/>
          </w:tcPr>
          <w:p w:rsidR="00505F27" w:rsidRPr="00E065EC" w:rsidRDefault="00505F27" w:rsidP="00D4670F">
            <w:pPr>
              <w:autoSpaceDE w:val="0"/>
              <w:autoSpaceDN w:val="0"/>
              <w:jc w:val="center"/>
            </w:pPr>
            <w:r w:rsidRPr="00E065EC">
              <w:t>с. Мироновка Мироновского с/с</w:t>
            </w:r>
          </w:p>
        </w:tc>
        <w:tc>
          <w:tcPr>
            <w:tcW w:w="4308" w:type="dxa"/>
          </w:tcPr>
          <w:p w:rsidR="00505F27" w:rsidRPr="00E065EC" w:rsidRDefault="00505F27" w:rsidP="00D4670F">
            <w:pPr>
              <w:autoSpaceDE w:val="0"/>
              <w:autoSpaceDN w:val="0"/>
              <w:rPr>
                <w:color w:val="000000"/>
                <w:shd w:val="clear" w:color="auto" w:fill="FFFFFF"/>
              </w:rPr>
            </w:pPr>
            <w:r w:rsidRPr="00E065EC">
              <w:t>Является племрепродуктором красной степной породы скота</w:t>
            </w:r>
          </w:p>
        </w:tc>
      </w:tr>
      <w:tr w:rsidR="00505F27" w:rsidRPr="00237392" w:rsidTr="00D4670F">
        <w:trPr>
          <w:jc w:val="center"/>
        </w:trPr>
        <w:tc>
          <w:tcPr>
            <w:tcW w:w="519" w:type="dxa"/>
          </w:tcPr>
          <w:p w:rsidR="00505F27" w:rsidRPr="00E065EC" w:rsidRDefault="00505F27" w:rsidP="00D4670F">
            <w:pPr>
              <w:autoSpaceDE w:val="0"/>
              <w:autoSpaceDN w:val="0"/>
              <w:jc w:val="center"/>
            </w:pPr>
            <w:r w:rsidRPr="00E065EC">
              <w:t>5.</w:t>
            </w:r>
          </w:p>
        </w:tc>
        <w:tc>
          <w:tcPr>
            <w:tcW w:w="2800" w:type="dxa"/>
          </w:tcPr>
          <w:p w:rsidR="00505F27" w:rsidRPr="00E065EC" w:rsidRDefault="00505F27" w:rsidP="00D4670F">
            <w:pPr>
              <w:autoSpaceDE w:val="0"/>
              <w:autoSpaceDN w:val="0"/>
            </w:pPr>
            <w:r w:rsidRPr="00E065EC">
              <w:t>ОАО «Культура»</w:t>
            </w:r>
          </w:p>
        </w:tc>
        <w:tc>
          <w:tcPr>
            <w:tcW w:w="2127" w:type="dxa"/>
          </w:tcPr>
          <w:p w:rsidR="00505F27" w:rsidRPr="00E065EC" w:rsidRDefault="00505F27" w:rsidP="00D4670F">
            <w:pPr>
              <w:autoSpaceDE w:val="0"/>
              <w:autoSpaceDN w:val="0"/>
              <w:jc w:val="center"/>
            </w:pPr>
            <w:r w:rsidRPr="00E065EC">
              <w:t>с. Савкино Савкинского с/с</w:t>
            </w:r>
          </w:p>
        </w:tc>
        <w:tc>
          <w:tcPr>
            <w:tcW w:w="4308" w:type="dxa"/>
          </w:tcPr>
          <w:p w:rsidR="00505F27" w:rsidRPr="00E065EC" w:rsidRDefault="00505F27" w:rsidP="00D4670F">
            <w:pPr>
              <w:autoSpaceDE w:val="0"/>
              <w:autoSpaceDN w:val="0"/>
            </w:pPr>
            <w:r w:rsidRPr="00E065EC">
              <w:t xml:space="preserve">Основной вид деятельности </w:t>
            </w:r>
            <w:r w:rsidRPr="00E065EC">
              <w:rPr>
                <w:color w:val="000000"/>
                <w:shd w:val="clear" w:color="auto" w:fill="FFFFFF"/>
              </w:rPr>
              <w:t>разведение крупного рогатого скота</w:t>
            </w:r>
          </w:p>
        </w:tc>
      </w:tr>
      <w:tr w:rsidR="00505F27" w:rsidRPr="00237392" w:rsidTr="00D4670F">
        <w:trPr>
          <w:trHeight w:val="210"/>
          <w:jc w:val="center"/>
        </w:trPr>
        <w:tc>
          <w:tcPr>
            <w:tcW w:w="519" w:type="dxa"/>
          </w:tcPr>
          <w:p w:rsidR="00505F27" w:rsidRPr="00E065EC" w:rsidRDefault="00505F27" w:rsidP="00D4670F">
            <w:pPr>
              <w:autoSpaceDE w:val="0"/>
              <w:autoSpaceDN w:val="0"/>
              <w:jc w:val="center"/>
            </w:pPr>
            <w:r w:rsidRPr="00E065EC">
              <w:t>6.</w:t>
            </w:r>
          </w:p>
        </w:tc>
        <w:tc>
          <w:tcPr>
            <w:tcW w:w="2800" w:type="dxa"/>
          </w:tcPr>
          <w:p w:rsidR="00505F27" w:rsidRPr="00E065EC" w:rsidRDefault="00505F27" w:rsidP="00D4670F">
            <w:pPr>
              <w:autoSpaceDE w:val="0"/>
              <w:autoSpaceDN w:val="0"/>
            </w:pPr>
            <w:r w:rsidRPr="00E065EC">
              <w:t>ОАО « Искра»</w:t>
            </w:r>
          </w:p>
        </w:tc>
        <w:tc>
          <w:tcPr>
            <w:tcW w:w="2127" w:type="dxa"/>
          </w:tcPr>
          <w:p w:rsidR="00505F27" w:rsidRPr="00E065EC" w:rsidRDefault="00505F27" w:rsidP="00D4670F">
            <w:pPr>
              <w:autoSpaceDE w:val="0"/>
              <w:autoSpaceDN w:val="0"/>
              <w:jc w:val="center"/>
            </w:pPr>
            <w:r w:rsidRPr="00E065EC">
              <w:t>с. Кузнецовка Кузнецовского с/с</w:t>
            </w:r>
          </w:p>
        </w:tc>
        <w:tc>
          <w:tcPr>
            <w:tcW w:w="4308" w:type="dxa"/>
          </w:tcPr>
          <w:p w:rsidR="00505F27" w:rsidRPr="00E065EC" w:rsidRDefault="00505F27" w:rsidP="00D4670F">
            <w:pPr>
              <w:autoSpaceDE w:val="0"/>
              <w:autoSpaceDN w:val="0"/>
            </w:pPr>
            <w:r w:rsidRPr="00E065EC">
              <w:t xml:space="preserve">Основной вид деятельности </w:t>
            </w:r>
            <w:r w:rsidRPr="00E065EC">
              <w:rPr>
                <w:color w:val="000000"/>
                <w:shd w:val="clear" w:color="auto" w:fill="FFFFFF"/>
              </w:rPr>
              <w:t>разведение крупного рогатого скота</w:t>
            </w:r>
          </w:p>
        </w:tc>
      </w:tr>
      <w:tr w:rsidR="00505F27" w:rsidRPr="00237392" w:rsidTr="00D4670F">
        <w:trPr>
          <w:jc w:val="center"/>
        </w:trPr>
        <w:tc>
          <w:tcPr>
            <w:tcW w:w="519" w:type="dxa"/>
          </w:tcPr>
          <w:p w:rsidR="00505F27" w:rsidRPr="00E065EC" w:rsidRDefault="00505F27" w:rsidP="00D4670F">
            <w:pPr>
              <w:autoSpaceDE w:val="0"/>
              <w:autoSpaceDN w:val="0"/>
              <w:jc w:val="center"/>
            </w:pPr>
            <w:r w:rsidRPr="00E065EC">
              <w:t>7.</w:t>
            </w:r>
          </w:p>
        </w:tc>
        <w:tc>
          <w:tcPr>
            <w:tcW w:w="2800" w:type="dxa"/>
          </w:tcPr>
          <w:p w:rsidR="00505F27" w:rsidRPr="00E065EC" w:rsidRDefault="00505F27" w:rsidP="00D4670F">
            <w:pPr>
              <w:autoSpaceDE w:val="0"/>
              <w:autoSpaceDN w:val="0"/>
            </w:pPr>
            <w:r w:rsidRPr="00E065EC">
              <w:t>ОАО «Александра Невского»</w:t>
            </w:r>
          </w:p>
        </w:tc>
        <w:tc>
          <w:tcPr>
            <w:tcW w:w="2127" w:type="dxa"/>
          </w:tcPr>
          <w:p w:rsidR="00505F27" w:rsidRPr="00E065EC" w:rsidRDefault="00505F27" w:rsidP="00D4670F">
            <w:pPr>
              <w:autoSpaceDE w:val="0"/>
              <w:autoSpaceDN w:val="0"/>
              <w:jc w:val="center"/>
            </w:pPr>
            <w:r w:rsidRPr="00E065EC">
              <w:t>с. Казанка Казанского с/с</w:t>
            </w:r>
          </w:p>
        </w:tc>
        <w:tc>
          <w:tcPr>
            <w:tcW w:w="4308" w:type="dxa"/>
          </w:tcPr>
          <w:p w:rsidR="00505F27" w:rsidRPr="00E065EC" w:rsidRDefault="00505F27" w:rsidP="00D4670F">
            <w:pPr>
              <w:autoSpaceDE w:val="0"/>
              <w:autoSpaceDN w:val="0"/>
            </w:pPr>
            <w:r w:rsidRPr="00E065EC">
              <w:t xml:space="preserve">Основной вид деятельности </w:t>
            </w:r>
            <w:r w:rsidRPr="00E065EC">
              <w:rPr>
                <w:color w:val="000000"/>
                <w:shd w:val="clear" w:color="auto" w:fill="FFFFFF"/>
              </w:rPr>
              <w:t>разведение крупного рогатого скота</w:t>
            </w:r>
          </w:p>
        </w:tc>
      </w:tr>
      <w:tr w:rsidR="00505F27" w:rsidRPr="00237392" w:rsidTr="00D4670F">
        <w:trPr>
          <w:jc w:val="center"/>
        </w:trPr>
        <w:tc>
          <w:tcPr>
            <w:tcW w:w="519" w:type="dxa"/>
          </w:tcPr>
          <w:p w:rsidR="00505F27" w:rsidRPr="00E065EC" w:rsidRDefault="00505F27" w:rsidP="00D4670F">
            <w:pPr>
              <w:autoSpaceDE w:val="0"/>
              <w:autoSpaceDN w:val="0"/>
              <w:jc w:val="center"/>
            </w:pPr>
            <w:r w:rsidRPr="00E065EC">
              <w:t>8.</w:t>
            </w:r>
          </w:p>
        </w:tc>
        <w:tc>
          <w:tcPr>
            <w:tcW w:w="2800" w:type="dxa"/>
          </w:tcPr>
          <w:p w:rsidR="00505F27" w:rsidRPr="00E065EC" w:rsidRDefault="00505F27" w:rsidP="00D4670F">
            <w:pPr>
              <w:autoSpaceDE w:val="0"/>
              <w:autoSpaceDN w:val="0"/>
            </w:pPr>
            <w:r w:rsidRPr="00E065EC">
              <w:t>ЗАО «Лепокуровское»</w:t>
            </w:r>
          </w:p>
        </w:tc>
        <w:tc>
          <w:tcPr>
            <w:tcW w:w="2127" w:type="dxa"/>
          </w:tcPr>
          <w:p w:rsidR="00505F27" w:rsidRPr="00E065EC" w:rsidRDefault="00505F27" w:rsidP="00D4670F">
            <w:pPr>
              <w:autoSpaceDE w:val="0"/>
              <w:autoSpaceDN w:val="0"/>
              <w:jc w:val="center"/>
            </w:pPr>
            <w:r>
              <w:t>с</w:t>
            </w:r>
            <w:r w:rsidRPr="00E065EC">
              <w:t xml:space="preserve">. Лепокурово </w:t>
            </w:r>
          </w:p>
        </w:tc>
        <w:tc>
          <w:tcPr>
            <w:tcW w:w="4308" w:type="dxa"/>
          </w:tcPr>
          <w:p w:rsidR="00505F27" w:rsidRPr="00E065EC" w:rsidRDefault="00505F27" w:rsidP="00D4670F">
            <w:pPr>
              <w:autoSpaceDE w:val="0"/>
              <w:autoSpaceDN w:val="0"/>
            </w:pPr>
            <w:r w:rsidRPr="00E065EC">
              <w:t xml:space="preserve">Основной вид деятельности </w:t>
            </w:r>
            <w:r w:rsidRPr="00E065EC">
              <w:rPr>
                <w:color w:val="000000"/>
                <w:shd w:val="clear" w:color="auto" w:fill="FFFFFF"/>
              </w:rPr>
              <w:t>разведение крупного рогатого скота</w:t>
            </w:r>
          </w:p>
        </w:tc>
      </w:tr>
      <w:tr w:rsidR="00505F27" w:rsidRPr="00237392" w:rsidTr="00D4670F">
        <w:trPr>
          <w:jc w:val="center"/>
        </w:trPr>
        <w:tc>
          <w:tcPr>
            <w:tcW w:w="519" w:type="dxa"/>
          </w:tcPr>
          <w:p w:rsidR="00505F27" w:rsidRPr="00E065EC" w:rsidRDefault="00505F27" w:rsidP="00D4670F">
            <w:pPr>
              <w:autoSpaceDE w:val="0"/>
              <w:autoSpaceDN w:val="0"/>
              <w:jc w:val="center"/>
            </w:pPr>
            <w:r>
              <w:t>9</w:t>
            </w:r>
            <w:r w:rsidRPr="00E065EC">
              <w:t>.</w:t>
            </w:r>
          </w:p>
        </w:tc>
        <w:tc>
          <w:tcPr>
            <w:tcW w:w="2800" w:type="dxa"/>
          </w:tcPr>
          <w:p w:rsidR="00505F27" w:rsidRPr="00E065EC" w:rsidRDefault="00505F27" w:rsidP="00D4670F">
            <w:pPr>
              <w:autoSpaceDE w:val="0"/>
              <w:autoSpaceDN w:val="0"/>
            </w:pPr>
            <w:r w:rsidRPr="00E065EC">
              <w:t>ОАО «Северо-Кулундинское»</w:t>
            </w:r>
          </w:p>
        </w:tc>
        <w:tc>
          <w:tcPr>
            <w:tcW w:w="2127" w:type="dxa"/>
          </w:tcPr>
          <w:p w:rsidR="00505F27" w:rsidRPr="00E065EC" w:rsidRDefault="00505F27" w:rsidP="00D4670F">
            <w:pPr>
              <w:autoSpaceDE w:val="0"/>
              <w:autoSpaceDN w:val="0"/>
              <w:jc w:val="center"/>
            </w:pPr>
            <w:r w:rsidRPr="00E065EC">
              <w:t>с. Баган Баганского р-на</w:t>
            </w:r>
          </w:p>
        </w:tc>
        <w:tc>
          <w:tcPr>
            <w:tcW w:w="4308" w:type="dxa"/>
          </w:tcPr>
          <w:p w:rsidR="00505F27" w:rsidRPr="00E065EC" w:rsidRDefault="00505F27" w:rsidP="00D4670F">
            <w:pPr>
              <w:autoSpaceDE w:val="0"/>
              <w:autoSpaceDN w:val="0"/>
            </w:pPr>
            <w:r w:rsidRPr="00E065EC">
              <w:t>Является племрепродуктором герефордской породы скота. Занимается производством и продажей элитных сортов семян.</w:t>
            </w:r>
          </w:p>
        </w:tc>
      </w:tr>
      <w:tr w:rsidR="00505F27" w:rsidRPr="00237392" w:rsidTr="00D4670F">
        <w:trPr>
          <w:jc w:val="center"/>
        </w:trPr>
        <w:tc>
          <w:tcPr>
            <w:tcW w:w="9754" w:type="dxa"/>
            <w:gridSpan w:val="4"/>
          </w:tcPr>
          <w:p w:rsidR="00505F27" w:rsidRPr="00E065EC" w:rsidRDefault="00505F27" w:rsidP="00D4670F">
            <w:pPr>
              <w:autoSpaceDE w:val="0"/>
              <w:autoSpaceDN w:val="0"/>
              <w:jc w:val="center"/>
              <w:rPr>
                <w:b/>
              </w:rPr>
            </w:pPr>
            <w:r w:rsidRPr="00E065EC">
              <w:rPr>
                <w:b/>
                <w:color w:val="000000"/>
              </w:rPr>
              <w:t>Лесоводство</w:t>
            </w:r>
          </w:p>
        </w:tc>
      </w:tr>
      <w:tr w:rsidR="00505F27" w:rsidRPr="00237392" w:rsidTr="00D4670F">
        <w:trPr>
          <w:trHeight w:val="509"/>
          <w:jc w:val="center"/>
        </w:trPr>
        <w:tc>
          <w:tcPr>
            <w:tcW w:w="519" w:type="dxa"/>
          </w:tcPr>
          <w:p w:rsidR="00505F27" w:rsidRPr="00E065EC" w:rsidRDefault="00505F27" w:rsidP="00D4670F">
            <w:pPr>
              <w:autoSpaceDE w:val="0"/>
              <w:autoSpaceDN w:val="0"/>
              <w:jc w:val="center"/>
            </w:pPr>
            <w:r w:rsidRPr="00E065EC">
              <w:t>1.</w:t>
            </w:r>
          </w:p>
        </w:tc>
        <w:tc>
          <w:tcPr>
            <w:tcW w:w="2800" w:type="dxa"/>
          </w:tcPr>
          <w:p w:rsidR="00505F27" w:rsidRPr="00E065EC" w:rsidRDefault="00505F27" w:rsidP="00D4670F">
            <w:pPr>
              <w:autoSpaceDE w:val="0"/>
              <w:autoSpaceDN w:val="0"/>
              <w:rPr>
                <w:color w:val="000000"/>
              </w:rPr>
            </w:pPr>
            <w:r w:rsidRPr="00E065EC">
              <w:rPr>
                <w:color w:val="000000"/>
              </w:rPr>
              <w:t>ОАО «Баганский лесхоз»</w:t>
            </w:r>
          </w:p>
        </w:tc>
        <w:tc>
          <w:tcPr>
            <w:tcW w:w="2127" w:type="dxa"/>
          </w:tcPr>
          <w:p w:rsidR="00505F27" w:rsidRPr="00E065EC" w:rsidRDefault="00505F27" w:rsidP="00D4670F">
            <w:pPr>
              <w:autoSpaceDE w:val="0"/>
              <w:autoSpaceDN w:val="0"/>
              <w:jc w:val="center"/>
            </w:pPr>
            <w:r w:rsidRPr="00E065EC">
              <w:t>с. Баган Баганского р-на</w:t>
            </w:r>
          </w:p>
        </w:tc>
        <w:tc>
          <w:tcPr>
            <w:tcW w:w="4308" w:type="dxa"/>
          </w:tcPr>
          <w:p w:rsidR="00505F27" w:rsidRPr="00E065EC" w:rsidRDefault="00505F27" w:rsidP="00D4670F">
            <w:pPr>
              <w:autoSpaceDE w:val="0"/>
              <w:autoSpaceDN w:val="0"/>
            </w:pPr>
            <w:r w:rsidRPr="00E065EC">
              <w:t xml:space="preserve">Основной вид деятельности </w:t>
            </w:r>
            <w:r w:rsidRPr="00E065EC">
              <w:rPr>
                <w:color w:val="000000"/>
              </w:rPr>
              <w:t>лесоводство</w:t>
            </w:r>
          </w:p>
        </w:tc>
      </w:tr>
      <w:tr w:rsidR="00505F27" w:rsidRPr="00237392" w:rsidTr="00D4670F">
        <w:trPr>
          <w:trHeight w:val="369"/>
          <w:jc w:val="center"/>
        </w:trPr>
        <w:tc>
          <w:tcPr>
            <w:tcW w:w="9754" w:type="dxa"/>
            <w:gridSpan w:val="4"/>
          </w:tcPr>
          <w:p w:rsidR="00505F27" w:rsidRPr="00E065EC" w:rsidRDefault="00505F27" w:rsidP="00D4670F">
            <w:pPr>
              <w:autoSpaceDE w:val="0"/>
              <w:autoSpaceDN w:val="0"/>
              <w:jc w:val="center"/>
              <w:rPr>
                <w:b/>
              </w:rPr>
            </w:pPr>
            <w:r w:rsidRPr="00E065EC">
              <w:rPr>
                <w:b/>
                <w:color w:val="000000"/>
                <w:shd w:val="clear" w:color="auto" w:fill="FFFFFF"/>
              </w:rPr>
              <w:t>Строительство, ремонт и содержание автомобильных дорог</w:t>
            </w:r>
          </w:p>
        </w:tc>
      </w:tr>
      <w:tr w:rsidR="00505F27" w:rsidRPr="00237392" w:rsidTr="00D4670F">
        <w:trPr>
          <w:jc w:val="center"/>
        </w:trPr>
        <w:tc>
          <w:tcPr>
            <w:tcW w:w="519" w:type="dxa"/>
          </w:tcPr>
          <w:p w:rsidR="00505F27" w:rsidRPr="00E065EC" w:rsidRDefault="00505F27" w:rsidP="00D4670F">
            <w:pPr>
              <w:autoSpaceDE w:val="0"/>
              <w:autoSpaceDN w:val="0"/>
              <w:jc w:val="center"/>
            </w:pPr>
            <w:r w:rsidRPr="00E065EC">
              <w:t>1.</w:t>
            </w:r>
          </w:p>
        </w:tc>
        <w:tc>
          <w:tcPr>
            <w:tcW w:w="2800" w:type="dxa"/>
          </w:tcPr>
          <w:p w:rsidR="00505F27" w:rsidRPr="00E065EC" w:rsidRDefault="00505F27" w:rsidP="00D4670F">
            <w:pPr>
              <w:autoSpaceDE w:val="0"/>
              <w:autoSpaceDN w:val="0"/>
              <w:rPr>
                <w:color w:val="000000"/>
              </w:rPr>
            </w:pPr>
            <w:r w:rsidRPr="00E065EC">
              <w:rPr>
                <w:color w:val="000000"/>
              </w:rPr>
              <w:t xml:space="preserve">Баганский участок Карасукский ДРСУ ОАО «Новосибирскавтодор» </w:t>
            </w:r>
          </w:p>
        </w:tc>
        <w:tc>
          <w:tcPr>
            <w:tcW w:w="2127" w:type="dxa"/>
          </w:tcPr>
          <w:p w:rsidR="00505F27" w:rsidRPr="00E065EC" w:rsidRDefault="00505F27" w:rsidP="00D4670F">
            <w:pPr>
              <w:autoSpaceDE w:val="0"/>
              <w:autoSpaceDN w:val="0"/>
              <w:jc w:val="center"/>
            </w:pPr>
            <w:r w:rsidRPr="00E065EC">
              <w:t>с. Баган Баганского р-на</w:t>
            </w:r>
          </w:p>
        </w:tc>
        <w:tc>
          <w:tcPr>
            <w:tcW w:w="4308" w:type="dxa"/>
          </w:tcPr>
          <w:p w:rsidR="00505F27" w:rsidRPr="00E065EC" w:rsidRDefault="00505F27" w:rsidP="00D4670F">
            <w:pPr>
              <w:autoSpaceDE w:val="0"/>
              <w:autoSpaceDN w:val="0"/>
            </w:pPr>
            <w:r w:rsidRPr="00E065EC">
              <w:t xml:space="preserve">Основной вид деятельности </w:t>
            </w:r>
          </w:p>
          <w:p w:rsidR="00505F27" w:rsidRPr="00E065EC" w:rsidRDefault="00505F27" w:rsidP="00D4670F">
            <w:pPr>
              <w:autoSpaceDE w:val="0"/>
              <w:autoSpaceDN w:val="0"/>
            </w:pPr>
            <w:r w:rsidRPr="00E065EC">
              <w:rPr>
                <w:color w:val="000000"/>
                <w:shd w:val="clear" w:color="auto" w:fill="FFFFFF"/>
              </w:rPr>
              <w:t>эксплуатация автомобильных дорог общего пользования</w:t>
            </w:r>
          </w:p>
        </w:tc>
      </w:tr>
    </w:tbl>
    <w:p w:rsidR="007655B6" w:rsidRDefault="00A97147" w:rsidP="00D83D51">
      <w:pPr>
        <w:ind w:left="-284" w:right="-144"/>
        <w:jc w:val="both"/>
        <w:rPr>
          <w:rFonts w:eastAsia="Times New Roman"/>
          <w:sz w:val="28"/>
          <w:szCs w:val="28"/>
        </w:rPr>
      </w:pPr>
      <w:r>
        <w:rPr>
          <w:rFonts w:eastAsia="Times New Roman"/>
          <w:sz w:val="28"/>
          <w:szCs w:val="28"/>
        </w:rPr>
        <w:t xml:space="preserve">    </w:t>
      </w:r>
    </w:p>
    <w:p w:rsidR="00D4670F" w:rsidRPr="00D4670F" w:rsidRDefault="007655B6" w:rsidP="00D83D51">
      <w:pPr>
        <w:ind w:left="-284" w:right="-144"/>
        <w:jc w:val="both"/>
        <w:rPr>
          <w:rFonts w:eastAsia="Times New Roman"/>
          <w:sz w:val="28"/>
          <w:szCs w:val="28"/>
        </w:rPr>
      </w:pPr>
      <w:r>
        <w:rPr>
          <w:rFonts w:eastAsia="Times New Roman"/>
          <w:sz w:val="28"/>
          <w:szCs w:val="28"/>
        </w:rPr>
        <w:t xml:space="preserve">   </w:t>
      </w:r>
      <w:r w:rsidR="00D4670F">
        <w:rPr>
          <w:rFonts w:eastAsia="Times New Roman"/>
          <w:sz w:val="28"/>
          <w:szCs w:val="28"/>
        </w:rPr>
        <w:t xml:space="preserve"> </w:t>
      </w:r>
      <w:r w:rsidR="00F749F1">
        <w:rPr>
          <w:rFonts w:eastAsia="Times New Roman"/>
          <w:sz w:val="28"/>
          <w:szCs w:val="28"/>
        </w:rPr>
        <w:t xml:space="preserve"> </w:t>
      </w:r>
      <w:r w:rsidR="00D4670F">
        <w:rPr>
          <w:rFonts w:eastAsia="Times New Roman"/>
          <w:sz w:val="28"/>
          <w:szCs w:val="28"/>
        </w:rPr>
        <w:t>П</w:t>
      </w:r>
      <w:r w:rsidR="00D4670F" w:rsidRPr="00D4670F">
        <w:rPr>
          <w:rFonts w:eastAsia="Times New Roman"/>
          <w:sz w:val="28"/>
          <w:szCs w:val="28"/>
        </w:rPr>
        <w:t xml:space="preserve">роизводством продукции и услуг промышленного характера в районе занимаются 3 предприятия: ООО «Ассоциация» оказывает услуги по хранению, сушке, переработке зерна, занимается производством хлеба и хлебобулочных изделий, ЗАО «Баганское РТП» оказывает услуги </w:t>
      </w:r>
      <w:r w:rsidR="00681505">
        <w:rPr>
          <w:rFonts w:eastAsia="Times New Roman"/>
          <w:sz w:val="28"/>
          <w:szCs w:val="28"/>
        </w:rPr>
        <w:t>промышленного характера, ИП Гана</w:t>
      </w:r>
      <w:r w:rsidR="00D4670F" w:rsidRPr="00D4670F">
        <w:rPr>
          <w:rFonts w:eastAsia="Times New Roman"/>
          <w:sz w:val="28"/>
          <w:szCs w:val="28"/>
        </w:rPr>
        <w:t xml:space="preserve">ман О.И. оказывают услуги по </w:t>
      </w:r>
      <w:r w:rsidR="00E633ED">
        <w:rPr>
          <w:rFonts w:eastAsia="Times New Roman"/>
          <w:sz w:val="28"/>
          <w:szCs w:val="28"/>
        </w:rPr>
        <w:t xml:space="preserve">производству </w:t>
      </w:r>
      <w:r w:rsidR="00E633ED" w:rsidRPr="00E633ED">
        <w:rPr>
          <w:rFonts w:eastAsia="Times New Roman"/>
          <w:sz w:val="28"/>
          <w:szCs w:val="28"/>
        </w:rPr>
        <w:t>продукции из мяса убойных животных и мяса птицы</w:t>
      </w:r>
      <w:r w:rsidR="00D4670F" w:rsidRPr="00D4670F">
        <w:rPr>
          <w:rFonts w:eastAsia="Times New Roman"/>
          <w:sz w:val="28"/>
          <w:szCs w:val="28"/>
        </w:rPr>
        <w:t>. 12 предприятий занимаются выпечкой хлеба.</w:t>
      </w:r>
    </w:p>
    <w:p w:rsidR="00D4670F" w:rsidRPr="00D4670F" w:rsidRDefault="00D4670F" w:rsidP="00D83D51">
      <w:pPr>
        <w:ind w:left="-284" w:right="-144"/>
        <w:jc w:val="both"/>
        <w:rPr>
          <w:rFonts w:eastAsia="Times New Roman"/>
          <w:sz w:val="28"/>
          <w:szCs w:val="28"/>
        </w:rPr>
      </w:pPr>
      <w:r>
        <w:rPr>
          <w:rFonts w:eastAsia="Times New Roman"/>
          <w:sz w:val="28"/>
          <w:szCs w:val="28"/>
        </w:rPr>
        <w:t xml:space="preserve">    </w:t>
      </w:r>
      <w:r w:rsidR="00D83D51">
        <w:rPr>
          <w:rFonts w:eastAsia="Times New Roman"/>
          <w:sz w:val="28"/>
          <w:szCs w:val="28"/>
        </w:rPr>
        <w:t xml:space="preserve"> </w:t>
      </w:r>
      <w:r w:rsidRPr="00D4670F">
        <w:rPr>
          <w:rFonts w:eastAsia="Times New Roman"/>
          <w:sz w:val="28"/>
          <w:szCs w:val="28"/>
        </w:rPr>
        <w:t>Индивидуальные предприниматели осуществляют работы по изготовлению столярных изделий, ремонту и изготовлению мебели.</w:t>
      </w:r>
    </w:p>
    <w:p w:rsidR="00E4167C" w:rsidRDefault="006E0D3F" w:rsidP="00A97147">
      <w:pPr>
        <w:jc w:val="both"/>
        <w:rPr>
          <w:color w:val="000000"/>
          <w:sz w:val="28"/>
          <w:szCs w:val="28"/>
          <w:shd w:val="clear" w:color="auto" w:fill="FFFFFF"/>
        </w:rPr>
      </w:pPr>
      <w:r w:rsidRPr="006E0D3F">
        <w:rPr>
          <w:color w:val="000000"/>
          <w:sz w:val="28"/>
          <w:szCs w:val="28"/>
          <w:shd w:val="clear" w:color="auto" w:fill="FFFFFF"/>
        </w:rPr>
        <w:t>Строительство, ремонт и содержание автомобильных дорог осуществляет Баганский участок Карасукский ДРСУ ОАО «Новосибирскавтодор».</w:t>
      </w:r>
    </w:p>
    <w:p w:rsidR="006E0D3F" w:rsidRPr="006E0D3F" w:rsidRDefault="006E0D3F" w:rsidP="00A97147">
      <w:pPr>
        <w:jc w:val="both"/>
        <w:rPr>
          <w:rFonts w:eastAsia="Times New Roman"/>
          <w:sz w:val="28"/>
          <w:szCs w:val="28"/>
        </w:rPr>
      </w:pPr>
    </w:p>
    <w:p w:rsidR="00E4167C" w:rsidRPr="00582130" w:rsidRDefault="00E4167C" w:rsidP="00E4167C">
      <w:pPr>
        <w:ind w:firstLine="709"/>
        <w:jc w:val="center"/>
        <w:rPr>
          <w:rFonts w:eastAsia="Times New Roman"/>
          <w:sz w:val="28"/>
          <w:szCs w:val="28"/>
        </w:rPr>
      </w:pPr>
      <w:r w:rsidRPr="00582130">
        <w:rPr>
          <w:rFonts w:eastAsia="Times New Roman"/>
          <w:sz w:val="28"/>
          <w:szCs w:val="28"/>
        </w:rPr>
        <w:t xml:space="preserve">Отгружено товаров собственного производства, </w:t>
      </w:r>
    </w:p>
    <w:p w:rsidR="00E4167C" w:rsidRDefault="00E4167C" w:rsidP="00E4167C">
      <w:pPr>
        <w:ind w:firstLine="709"/>
        <w:jc w:val="center"/>
        <w:rPr>
          <w:rFonts w:eastAsia="Times New Roman"/>
          <w:sz w:val="28"/>
          <w:szCs w:val="28"/>
        </w:rPr>
      </w:pPr>
      <w:r w:rsidRPr="00582130">
        <w:rPr>
          <w:rFonts w:eastAsia="Times New Roman"/>
          <w:sz w:val="28"/>
          <w:szCs w:val="28"/>
        </w:rPr>
        <w:t>выполнено работ и услуг собственными силами</w:t>
      </w:r>
    </w:p>
    <w:p w:rsidR="000231EC" w:rsidRDefault="000231EC" w:rsidP="000231EC">
      <w:pPr>
        <w:ind w:firstLine="709"/>
        <w:jc w:val="right"/>
        <w:rPr>
          <w:rFonts w:eastAsia="Times New Roman"/>
          <w:sz w:val="28"/>
          <w:szCs w:val="28"/>
        </w:rPr>
      </w:pPr>
      <w:r>
        <w:rPr>
          <w:rFonts w:eastAsia="Times New Roman"/>
          <w:sz w:val="28"/>
          <w:szCs w:val="28"/>
        </w:rPr>
        <w:t>Таблица 4</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18"/>
        <w:gridCol w:w="1368"/>
        <w:gridCol w:w="987"/>
        <w:gridCol w:w="1015"/>
        <w:gridCol w:w="986"/>
        <w:gridCol w:w="986"/>
        <w:gridCol w:w="991"/>
      </w:tblGrid>
      <w:tr w:rsidR="00E4167C" w:rsidRPr="00E4167C" w:rsidTr="00D42C96">
        <w:trPr>
          <w:trHeight w:val="672"/>
          <w:jc w:val="center"/>
        </w:trPr>
        <w:tc>
          <w:tcPr>
            <w:tcW w:w="3362" w:type="dxa"/>
            <w:vAlign w:val="center"/>
          </w:tcPr>
          <w:p w:rsidR="00E4167C" w:rsidRPr="00D42C96" w:rsidRDefault="00E4167C" w:rsidP="00E4167C">
            <w:pPr>
              <w:spacing w:after="200" w:line="276" w:lineRule="auto"/>
              <w:jc w:val="center"/>
              <w:rPr>
                <w:rFonts w:eastAsia="Calibri" w:cs="Times New Roman"/>
                <w:b/>
                <w:lang w:eastAsia="en-US"/>
              </w:rPr>
            </w:pPr>
            <w:r w:rsidRPr="00D42C96">
              <w:rPr>
                <w:rFonts w:eastAsia="Calibri" w:cs="Times New Roman"/>
                <w:b/>
                <w:lang w:eastAsia="en-US"/>
              </w:rPr>
              <w:t>Наименование показателей</w:t>
            </w:r>
          </w:p>
        </w:tc>
        <w:tc>
          <w:tcPr>
            <w:tcW w:w="1293" w:type="dxa"/>
            <w:vAlign w:val="center"/>
          </w:tcPr>
          <w:p w:rsidR="00E4167C" w:rsidRPr="00D42C96" w:rsidRDefault="00E4167C" w:rsidP="00E4167C">
            <w:pPr>
              <w:spacing w:after="200" w:line="276" w:lineRule="auto"/>
              <w:jc w:val="center"/>
              <w:rPr>
                <w:rFonts w:eastAsia="Calibri" w:cs="Times New Roman"/>
                <w:b/>
                <w:lang w:eastAsia="en-US"/>
              </w:rPr>
            </w:pPr>
            <w:r w:rsidRPr="00D42C96">
              <w:rPr>
                <w:rFonts w:eastAsia="Calibri" w:cs="Times New Roman"/>
                <w:b/>
                <w:lang w:eastAsia="en-US"/>
              </w:rPr>
              <w:t>Единица измерения</w:t>
            </w:r>
          </w:p>
        </w:tc>
        <w:tc>
          <w:tcPr>
            <w:tcW w:w="993" w:type="dxa"/>
          </w:tcPr>
          <w:p w:rsidR="00D42C96" w:rsidRDefault="00E4167C" w:rsidP="00E4167C">
            <w:pPr>
              <w:jc w:val="center"/>
              <w:rPr>
                <w:b/>
              </w:rPr>
            </w:pPr>
            <w:r w:rsidRPr="00D42C96">
              <w:rPr>
                <w:b/>
              </w:rPr>
              <w:t xml:space="preserve">2015 </w:t>
            </w:r>
          </w:p>
          <w:p w:rsidR="00E4167C" w:rsidRPr="00D42C96" w:rsidRDefault="00E4167C" w:rsidP="00D42C96">
            <w:pPr>
              <w:jc w:val="center"/>
              <w:rPr>
                <w:b/>
              </w:rPr>
            </w:pPr>
            <w:r w:rsidRPr="00D42C96">
              <w:rPr>
                <w:b/>
              </w:rPr>
              <w:t>год</w:t>
            </w:r>
          </w:p>
        </w:tc>
        <w:tc>
          <w:tcPr>
            <w:tcW w:w="1022" w:type="dxa"/>
            <w:vAlign w:val="center"/>
          </w:tcPr>
          <w:p w:rsidR="00E4167C" w:rsidRPr="00D42C96" w:rsidRDefault="00E4167C" w:rsidP="00E4167C">
            <w:pPr>
              <w:spacing w:after="200" w:line="276" w:lineRule="auto"/>
              <w:jc w:val="center"/>
              <w:rPr>
                <w:rFonts w:eastAsia="Calibri" w:cs="Times New Roman"/>
                <w:b/>
                <w:lang w:eastAsia="en-US"/>
              </w:rPr>
            </w:pPr>
            <w:r w:rsidRPr="00D42C96">
              <w:rPr>
                <w:b/>
              </w:rPr>
              <w:t>2016 год</w:t>
            </w:r>
          </w:p>
        </w:tc>
        <w:tc>
          <w:tcPr>
            <w:tcW w:w="992" w:type="dxa"/>
          </w:tcPr>
          <w:p w:rsidR="00E4167C" w:rsidRPr="00D42C96" w:rsidRDefault="00E4167C" w:rsidP="00E4167C">
            <w:pPr>
              <w:spacing w:after="200" w:line="276" w:lineRule="auto"/>
              <w:jc w:val="center"/>
              <w:rPr>
                <w:rFonts w:eastAsia="Calibri" w:cs="Times New Roman"/>
                <w:b/>
                <w:lang w:eastAsia="en-US"/>
              </w:rPr>
            </w:pPr>
            <w:r w:rsidRPr="00D42C96">
              <w:rPr>
                <w:b/>
              </w:rPr>
              <w:t>2017 год</w:t>
            </w:r>
          </w:p>
        </w:tc>
        <w:tc>
          <w:tcPr>
            <w:tcW w:w="992" w:type="dxa"/>
          </w:tcPr>
          <w:p w:rsidR="00E4167C" w:rsidRPr="00D42C96" w:rsidRDefault="00E4167C" w:rsidP="00E4167C">
            <w:pPr>
              <w:spacing w:after="200" w:line="276" w:lineRule="auto"/>
              <w:jc w:val="center"/>
              <w:rPr>
                <w:rFonts w:eastAsia="Calibri" w:cs="Times New Roman"/>
                <w:b/>
                <w:lang w:eastAsia="en-US"/>
              </w:rPr>
            </w:pPr>
            <w:r w:rsidRPr="00D42C96">
              <w:rPr>
                <w:b/>
              </w:rPr>
              <w:t>2018 год</w:t>
            </w:r>
          </w:p>
        </w:tc>
        <w:tc>
          <w:tcPr>
            <w:tcW w:w="997" w:type="dxa"/>
          </w:tcPr>
          <w:p w:rsidR="00E4167C" w:rsidRPr="00D42C96" w:rsidRDefault="00E4167C" w:rsidP="00E4167C">
            <w:pPr>
              <w:spacing w:after="200" w:line="276" w:lineRule="auto"/>
              <w:jc w:val="center"/>
              <w:rPr>
                <w:rFonts w:eastAsia="Calibri" w:cs="Times New Roman"/>
                <w:b/>
                <w:lang w:eastAsia="en-US"/>
              </w:rPr>
            </w:pPr>
            <w:r w:rsidRPr="00D42C96">
              <w:rPr>
                <w:b/>
              </w:rPr>
              <w:t>2019 год</w:t>
            </w:r>
          </w:p>
        </w:tc>
      </w:tr>
      <w:tr w:rsidR="00E4167C" w:rsidRPr="00E4167C" w:rsidTr="00E5519C">
        <w:trPr>
          <w:trHeight w:val="595"/>
          <w:jc w:val="center"/>
        </w:trPr>
        <w:tc>
          <w:tcPr>
            <w:tcW w:w="3362" w:type="dxa"/>
          </w:tcPr>
          <w:p w:rsidR="00E4167C" w:rsidRPr="00E4167C" w:rsidRDefault="00E4167C" w:rsidP="00E4167C">
            <w:pPr>
              <w:rPr>
                <w:rFonts w:eastAsia="Calibri" w:cs="Times New Roman"/>
                <w:lang w:eastAsia="en-US"/>
              </w:rPr>
            </w:pPr>
            <w:r w:rsidRPr="00E4167C">
              <w:rPr>
                <w:rFonts w:eastAsia="Calibri" w:cs="Times New Roman"/>
                <w:lang w:eastAsia="en-US"/>
              </w:rPr>
              <w:t>Число предприятий, всего</w:t>
            </w:r>
          </w:p>
        </w:tc>
        <w:tc>
          <w:tcPr>
            <w:tcW w:w="1293" w:type="dxa"/>
            <w:noWrap/>
          </w:tcPr>
          <w:p w:rsidR="00E4167C" w:rsidRPr="00E4167C" w:rsidRDefault="00E4167C" w:rsidP="00E4167C">
            <w:pPr>
              <w:jc w:val="center"/>
              <w:rPr>
                <w:rFonts w:eastAsia="Calibri" w:cs="Times New Roman"/>
                <w:lang w:eastAsia="en-US"/>
              </w:rPr>
            </w:pPr>
            <w:r w:rsidRPr="00E4167C">
              <w:rPr>
                <w:rFonts w:eastAsia="Calibri" w:cs="Times New Roman"/>
                <w:lang w:eastAsia="en-US"/>
              </w:rPr>
              <w:t>шт.</w:t>
            </w:r>
          </w:p>
        </w:tc>
        <w:tc>
          <w:tcPr>
            <w:tcW w:w="993" w:type="dxa"/>
            <w:vAlign w:val="center"/>
          </w:tcPr>
          <w:p w:rsidR="00E4167C" w:rsidRPr="00D42A01" w:rsidRDefault="00E4167C" w:rsidP="00E4167C">
            <w:pPr>
              <w:jc w:val="center"/>
            </w:pPr>
            <w:r>
              <w:t>3</w:t>
            </w:r>
          </w:p>
        </w:tc>
        <w:tc>
          <w:tcPr>
            <w:tcW w:w="1022" w:type="dxa"/>
            <w:vAlign w:val="center"/>
          </w:tcPr>
          <w:p w:rsidR="00E4167C" w:rsidRPr="00E4167C" w:rsidRDefault="00E4167C" w:rsidP="00D4670F">
            <w:pPr>
              <w:jc w:val="center"/>
              <w:rPr>
                <w:rFonts w:eastAsia="Calibri" w:cs="Times New Roman"/>
                <w:color w:val="000000"/>
                <w:lang w:eastAsia="en-US"/>
              </w:rPr>
            </w:pPr>
            <w:r>
              <w:t>3</w:t>
            </w:r>
          </w:p>
        </w:tc>
        <w:tc>
          <w:tcPr>
            <w:tcW w:w="992" w:type="dxa"/>
            <w:vAlign w:val="center"/>
          </w:tcPr>
          <w:p w:rsidR="00E4167C" w:rsidRPr="00E4167C" w:rsidRDefault="00E5519C" w:rsidP="00D4670F">
            <w:pPr>
              <w:jc w:val="center"/>
              <w:rPr>
                <w:rFonts w:eastAsia="Calibri" w:cs="Times New Roman"/>
                <w:lang w:eastAsia="en-US"/>
              </w:rPr>
            </w:pPr>
            <w:r>
              <w:rPr>
                <w:rFonts w:eastAsia="Calibri" w:cs="Times New Roman"/>
                <w:lang w:eastAsia="en-US"/>
              </w:rPr>
              <w:t>3</w:t>
            </w:r>
          </w:p>
        </w:tc>
        <w:tc>
          <w:tcPr>
            <w:tcW w:w="992" w:type="dxa"/>
            <w:vAlign w:val="center"/>
          </w:tcPr>
          <w:p w:rsidR="00E4167C" w:rsidRPr="00E4167C" w:rsidRDefault="00BB5103" w:rsidP="00D4670F">
            <w:pPr>
              <w:jc w:val="center"/>
              <w:rPr>
                <w:rFonts w:eastAsia="Calibri" w:cs="Times New Roman"/>
                <w:lang w:eastAsia="en-US"/>
              </w:rPr>
            </w:pPr>
            <w:r>
              <w:rPr>
                <w:rFonts w:eastAsia="Calibri" w:cs="Times New Roman"/>
                <w:lang w:eastAsia="en-US"/>
              </w:rPr>
              <w:t>3</w:t>
            </w:r>
          </w:p>
        </w:tc>
        <w:tc>
          <w:tcPr>
            <w:tcW w:w="997" w:type="dxa"/>
            <w:vAlign w:val="center"/>
          </w:tcPr>
          <w:p w:rsidR="00E4167C" w:rsidRPr="00E4167C" w:rsidRDefault="000161DF" w:rsidP="00D4670F">
            <w:pPr>
              <w:jc w:val="center"/>
              <w:rPr>
                <w:rFonts w:eastAsia="Calibri" w:cs="Times New Roman"/>
                <w:lang w:eastAsia="en-US"/>
              </w:rPr>
            </w:pPr>
            <w:r>
              <w:rPr>
                <w:rFonts w:eastAsia="Calibri" w:cs="Times New Roman"/>
                <w:lang w:eastAsia="en-US"/>
              </w:rPr>
              <w:t>3</w:t>
            </w:r>
          </w:p>
        </w:tc>
      </w:tr>
      <w:tr w:rsidR="00E4167C" w:rsidRPr="00E4167C" w:rsidTr="00E4167C">
        <w:trPr>
          <w:trHeight w:val="1629"/>
          <w:jc w:val="center"/>
        </w:trPr>
        <w:tc>
          <w:tcPr>
            <w:tcW w:w="3362" w:type="dxa"/>
          </w:tcPr>
          <w:p w:rsidR="00E4167C" w:rsidRPr="00E4167C" w:rsidRDefault="00E4167C" w:rsidP="00E4167C">
            <w:pPr>
              <w:rPr>
                <w:rFonts w:eastAsia="Calibri" w:cs="Times New Roman"/>
                <w:lang w:eastAsia="en-US"/>
              </w:rPr>
            </w:pPr>
            <w:r w:rsidRPr="00E4167C">
              <w:rPr>
                <w:rFonts w:eastAsia="Calibri" w:cs="Times New Roman"/>
                <w:lang w:eastAsia="en-US"/>
              </w:rPr>
              <w:t>Объем отгруженных товаров собственного производства,  выполненных работ и услуг собственными силами организаций по  видам экономической деятельности: добыча полезных ископаемых, обрабатывающие отрасли, производство и распределение электроэнергии, газа и  воды</w:t>
            </w:r>
          </w:p>
        </w:tc>
        <w:tc>
          <w:tcPr>
            <w:tcW w:w="1293" w:type="dxa"/>
            <w:noWrap/>
          </w:tcPr>
          <w:p w:rsidR="00E4167C" w:rsidRPr="00E4167C" w:rsidRDefault="00E4167C" w:rsidP="00E4167C">
            <w:pPr>
              <w:jc w:val="center"/>
              <w:rPr>
                <w:rFonts w:eastAsia="Calibri" w:cs="Times New Roman"/>
                <w:lang w:eastAsia="en-US"/>
              </w:rPr>
            </w:pPr>
            <w:r w:rsidRPr="00E4167C">
              <w:rPr>
                <w:rFonts w:eastAsia="Calibri" w:cs="Times New Roman"/>
                <w:lang w:eastAsia="en-US"/>
              </w:rPr>
              <w:t>млн. рублей</w:t>
            </w:r>
          </w:p>
        </w:tc>
        <w:tc>
          <w:tcPr>
            <w:tcW w:w="993" w:type="dxa"/>
          </w:tcPr>
          <w:p w:rsidR="00E4167C" w:rsidRPr="00D42A01" w:rsidRDefault="00E4167C" w:rsidP="00E4167C">
            <w:pPr>
              <w:jc w:val="center"/>
            </w:pPr>
            <w:r w:rsidRPr="00D42A01">
              <w:t>148,7</w:t>
            </w:r>
          </w:p>
        </w:tc>
        <w:tc>
          <w:tcPr>
            <w:tcW w:w="1022" w:type="dxa"/>
          </w:tcPr>
          <w:p w:rsidR="00E4167C" w:rsidRPr="00E4167C" w:rsidRDefault="00E4167C" w:rsidP="00D4670F">
            <w:pPr>
              <w:jc w:val="center"/>
              <w:rPr>
                <w:rFonts w:eastAsia="Calibri" w:cs="Times New Roman"/>
                <w:lang w:eastAsia="en-US"/>
              </w:rPr>
            </w:pPr>
            <w:r>
              <w:rPr>
                <w:rFonts w:eastAsia="Calibri" w:cs="Times New Roman"/>
                <w:lang w:eastAsia="en-US"/>
              </w:rPr>
              <w:t>163,6</w:t>
            </w:r>
          </w:p>
        </w:tc>
        <w:tc>
          <w:tcPr>
            <w:tcW w:w="992" w:type="dxa"/>
          </w:tcPr>
          <w:p w:rsidR="00E4167C" w:rsidRPr="00E4167C" w:rsidRDefault="00E5519C" w:rsidP="00D4670F">
            <w:pPr>
              <w:jc w:val="center"/>
              <w:rPr>
                <w:rFonts w:eastAsia="Calibri" w:cs="Times New Roman"/>
                <w:lang w:eastAsia="en-US"/>
              </w:rPr>
            </w:pPr>
            <w:r>
              <w:rPr>
                <w:rFonts w:eastAsia="Calibri" w:cs="Times New Roman"/>
                <w:lang w:eastAsia="en-US"/>
              </w:rPr>
              <w:t>202,6</w:t>
            </w:r>
          </w:p>
        </w:tc>
        <w:tc>
          <w:tcPr>
            <w:tcW w:w="992" w:type="dxa"/>
          </w:tcPr>
          <w:p w:rsidR="00E4167C" w:rsidRPr="00E4167C" w:rsidRDefault="00BB5103" w:rsidP="00D4670F">
            <w:pPr>
              <w:jc w:val="center"/>
              <w:rPr>
                <w:rFonts w:eastAsia="Calibri" w:cs="Times New Roman"/>
                <w:lang w:eastAsia="en-US"/>
              </w:rPr>
            </w:pPr>
            <w:r>
              <w:rPr>
                <w:rFonts w:eastAsia="Calibri" w:cs="Times New Roman"/>
                <w:lang w:eastAsia="en-US"/>
              </w:rPr>
              <w:t>474,9</w:t>
            </w:r>
          </w:p>
        </w:tc>
        <w:tc>
          <w:tcPr>
            <w:tcW w:w="997" w:type="dxa"/>
          </w:tcPr>
          <w:p w:rsidR="00E4167C" w:rsidRPr="00E4167C" w:rsidRDefault="000161DF" w:rsidP="00D4670F">
            <w:pPr>
              <w:jc w:val="center"/>
              <w:rPr>
                <w:rFonts w:eastAsia="Calibri" w:cs="Times New Roman"/>
                <w:lang w:eastAsia="en-US"/>
              </w:rPr>
            </w:pPr>
            <w:r>
              <w:rPr>
                <w:rFonts w:eastAsia="Calibri" w:cs="Times New Roman"/>
                <w:lang w:eastAsia="en-US"/>
              </w:rPr>
              <w:t>424,7</w:t>
            </w:r>
          </w:p>
        </w:tc>
      </w:tr>
      <w:tr w:rsidR="00E4167C" w:rsidRPr="00E4167C" w:rsidTr="00E4167C">
        <w:trPr>
          <w:trHeight w:val="264"/>
          <w:jc w:val="center"/>
        </w:trPr>
        <w:tc>
          <w:tcPr>
            <w:tcW w:w="3362" w:type="dxa"/>
          </w:tcPr>
          <w:p w:rsidR="00E4167C" w:rsidRPr="00E4167C" w:rsidRDefault="00E4167C" w:rsidP="00E4167C">
            <w:pPr>
              <w:rPr>
                <w:rFonts w:eastAsia="Calibri" w:cs="Times New Roman"/>
                <w:lang w:eastAsia="en-US"/>
              </w:rPr>
            </w:pPr>
            <w:r w:rsidRPr="00E4167C">
              <w:rPr>
                <w:rFonts w:eastAsia="Calibri" w:cs="Times New Roman"/>
                <w:lang w:eastAsia="en-US"/>
              </w:rPr>
              <w:t>Индекс физического объема</w:t>
            </w:r>
          </w:p>
        </w:tc>
        <w:tc>
          <w:tcPr>
            <w:tcW w:w="1293" w:type="dxa"/>
            <w:noWrap/>
            <w:vAlign w:val="bottom"/>
          </w:tcPr>
          <w:p w:rsidR="00E4167C" w:rsidRPr="00E4167C" w:rsidRDefault="00E4167C" w:rsidP="00E4167C">
            <w:pPr>
              <w:jc w:val="center"/>
              <w:rPr>
                <w:rFonts w:eastAsia="Calibri" w:cs="Times New Roman"/>
                <w:lang w:eastAsia="en-US"/>
              </w:rPr>
            </w:pPr>
            <w:r w:rsidRPr="00E4167C">
              <w:rPr>
                <w:rFonts w:eastAsia="Calibri" w:cs="Times New Roman"/>
                <w:lang w:eastAsia="en-US"/>
              </w:rPr>
              <w:t>%</w:t>
            </w:r>
          </w:p>
        </w:tc>
        <w:tc>
          <w:tcPr>
            <w:tcW w:w="993" w:type="dxa"/>
          </w:tcPr>
          <w:p w:rsidR="00E4167C" w:rsidRPr="00D42A01" w:rsidRDefault="00E4167C" w:rsidP="00E4167C">
            <w:pPr>
              <w:jc w:val="center"/>
            </w:pPr>
            <w:r w:rsidRPr="00D42A01">
              <w:t>98,4</w:t>
            </w:r>
          </w:p>
        </w:tc>
        <w:tc>
          <w:tcPr>
            <w:tcW w:w="1022" w:type="dxa"/>
          </w:tcPr>
          <w:p w:rsidR="00E4167C" w:rsidRPr="00E4167C" w:rsidRDefault="00E4167C" w:rsidP="00D4670F">
            <w:pPr>
              <w:jc w:val="center"/>
              <w:rPr>
                <w:rFonts w:eastAsia="Calibri" w:cs="Times New Roman"/>
                <w:lang w:eastAsia="en-US"/>
              </w:rPr>
            </w:pPr>
            <w:r>
              <w:rPr>
                <w:rFonts w:eastAsia="Calibri" w:cs="Times New Roman"/>
                <w:lang w:eastAsia="en-US"/>
              </w:rPr>
              <w:t>105,4</w:t>
            </w:r>
          </w:p>
        </w:tc>
        <w:tc>
          <w:tcPr>
            <w:tcW w:w="992" w:type="dxa"/>
          </w:tcPr>
          <w:p w:rsidR="00E4167C" w:rsidRPr="00E4167C" w:rsidRDefault="00E5519C" w:rsidP="00D4670F">
            <w:pPr>
              <w:jc w:val="center"/>
              <w:rPr>
                <w:rFonts w:eastAsia="Calibri" w:cs="Times New Roman"/>
                <w:lang w:eastAsia="en-US"/>
              </w:rPr>
            </w:pPr>
            <w:r>
              <w:rPr>
                <w:rFonts w:eastAsia="Calibri" w:cs="Times New Roman"/>
                <w:lang w:eastAsia="en-US"/>
              </w:rPr>
              <w:t>103,6</w:t>
            </w:r>
          </w:p>
        </w:tc>
        <w:tc>
          <w:tcPr>
            <w:tcW w:w="992" w:type="dxa"/>
          </w:tcPr>
          <w:p w:rsidR="00E4167C" w:rsidRPr="00E4167C" w:rsidRDefault="00BB5103" w:rsidP="00D4670F">
            <w:pPr>
              <w:jc w:val="center"/>
              <w:rPr>
                <w:rFonts w:eastAsia="Calibri" w:cs="Times New Roman"/>
                <w:lang w:eastAsia="en-US"/>
              </w:rPr>
            </w:pPr>
            <w:r>
              <w:rPr>
                <w:rFonts w:eastAsia="Calibri" w:cs="Times New Roman"/>
                <w:lang w:eastAsia="en-US"/>
              </w:rPr>
              <w:t>226,9</w:t>
            </w:r>
          </w:p>
        </w:tc>
        <w:tc>
          <w:tcPr>
            <w:tcW w:w="997" w:type="dxa"/>
          </w:tcPr>
          <w:p w:rsidR="00E4167C" w:rsidRPr="00E4167C" w:rsidRDefault="000161DF" w:rsidP="00D4670F">
            <w:pPr>
              <w:jc w:val="center"/>
              <w:rPr>
                <w:rFonts w:eastAsia="Calibri" w:cs="Times New Roman"/>
                <w:lang w:eastAsia="en-US"/>
              </w:rPr>
            </w:pPr>
            <w:r>
              <w:rPr>
                <w:rFonts w:eastAsia="Calibri" w:cs="Times New Roman"/>
                <w:lang w:eastAsia="en-US"/>
              </w:rPr>
              <w:t>86,9</w:t>
            </w:r>
          </w:p>
        </w:tc>
      </w:tr>
      <w:tr w:rsidR="00E4167C" w:rsidRPr="00E4167C" w:rsidTr="00E4167C">
        <w:trPr>
          <w:trHeight w:val="456"/>
          <w:jc w:val="center"/>
        </w:trPr>
        <w:tc>
          <w:tcPr>
            <w:tcW w:w="3362" w:type="dxa"/>
          </w:tcPr>
          <w:p w:rsidR="00E4167C" w:rsidRPr="00E4167C" w:rsidRDefault="00E4167C" w:rsidP="00E4167C">
            <w:pPr>
              <w:rPr>
                <w:rFonts w:eastAsia="Calibri" w:cs="Times New Roman"/>
                <w:lang w:eastAsia="en-US"/>
              </w:rPr>
            </w:pPr>
            <w:r w:rsidRPr="00E4167C">
              <w:rPr>
                <w:rFonts w:eastAsia="Calibri" w:cs="Times New Roman"/>
                <w:lang w:eastAsia="en-US"/>
              </w:rPr>
              <w:t xml:space="preserve"> - в том числе по крупным и средним предприятиям и организациям </w:t>
            </w:r>
          </w:p>
        </w:tc>
        <w:tc>
          <w:tcPr>
            <w:tcW w:w="1293" w:type="dxa"/>
            <w:noWrap/>
          </w:tcPr>
          <w:p w:rsidR="00E4167C" w:rsidRPr="00E4167C" w:rsidRDefault="00E4167C" w:rsidP="00E4167C">
            <w:pPr>
              <w:jc w:val="center"/>
              <w:rPr>
                <w:rFonts w:eastAsia="Calibri" w:cs="Times New Roman"/>
                <w:lang w:eastAsia="en-US"/>
              </w:rPr>
            </w:pPr>
            <w:r w:rsidRPr="00E4167C">
              <w:rPr>
                <w:rFonts w:eastAsia="Calibri" w:cs="Times New Roman"/>
                <w:lang w:eastAsia="en-US"/>
              </w:rPr>
              <w:t>млн. рублей</w:t>
            </w:r>
          </w:p>
        </w:tc>
        <w:tc>
          <w:tcPr>
            <w:tcW w:w="993" w:type="dxa"/>
          </w:tcPr>
          <w:p w:rsidR="00E4167C" w:rsidRPr="00D42A01" w:rsidRDefault="00E4167C" w:rsidP="00E4167C">
            <w:pPr>
              <w:jc w:val="center"/>
            </w:pPr>
            <w:r w:rsidRPr="00D42A01">
              <w:t>0</w:t>
            </w:r>
          </w:p>
        </w:tc>
        <w:tc>
          <w:tcPr>
            <w:tcW w:w="1022" w:type="dxa"/>
            <w:shd w:val="clear" w:color="auto" w:fill="FFFFFF"/>
            <w:vAlign w:val="center"/>
          </w:tcPr>
          <w:p w:rsidR="00E4167C" w:rsidRPr="00E4167C" w:rsidRDefault="00D4670F" w:rsidP="00D4670F">
            <w:pPr>
              <w:jc w:val="center"/>
              <w:rPr>
                <w:rFonts w:eastAsia="Calibri" w:cs="Times New Roman"/>
                <w:lang w:eastAsia="en-US"/>
              </w:rPr>
            </w:pPr>
            <w:r>
              <w:rPr>
                <w:rFonts w:eastAsia="Calibri" w:cs="Times New Roman"/>
                <w:lang w:eastAsia="en-US"/>
              </w:rPr>
              <w:t>0</w:t>
            </w:r>
          </w:p>
          <w:p w:rsidR="00E4167C" w:rsidRPr="00E4167C" w:rsidRDefault="00E4167C" w:rsidP="00D4670F">
            <w:pPr>
              <w:jc w:val="center"/>
              <w:rPr>
                <w:rFonts w:eastAsia="Calibri" w:cs="Times New Roman"/>
                <w:lang w:eastAsia="en-US"/>
              </w:rPr>
            </w:pPr>
          </w:p>
          <w:p w:rsidR="00E4167C" w:rsidRPr="00E4167C" w:rsidRDefault="00E4167C" w:rsidP="00D4670F">
            <w:pPr>
              <w:jc w:val="center"/>
              <w:rPr>
                <w:rFonts w:eastAsia="Calibri" w:cs="Times New Roman"/>
                <w:lang w:eastAsia="en-US"/>
              </w:rPr>
            </w:pPr>
          </w:p>
        </w:tc>
        <w:tc>
          <w:tcPr>
            <w:tcW w:w="992" w:type="dxa"/>
            <w:shd w:val="clear" w:color="auto" w:fill="FFFFFF"/>
          </w:tcPr>
          <w:p w:rsidR="00E4167C" w:rsidRPr="00E4167C" w:rsidRDefault="00461FA8" w:rsidP="00D4670F">
            <w:pPr>
              <w:jc w:val="center"/>
              <w:rPr>
                <w:rFonts w:eastAsia="Calibri" w:cs="Times New Roman"/>
                <w:lang w:eastAsia="en-US"/>
              </w:rPr>
            </w:pPr>
            <w:r>
              <w:rPr>
                <w:rFonts w:eastAsia="Calibri" w:cs="Times New Roman"/>
                <w:lang w:eastAsia="en-US"/>
              </w:rPr>
              <w:t>127,3</w:t>
            </w:r>
          </w:p>
        </w:tc>
        <w:tc>
          <w:tcPr>
            <w:tcW w:w="992" w:type="dxa"/>
            <w:shd w:val="clear" w:color="auto" w:fill="FFFFFF"/>
          </w:tcPr>
          <w:p w:rsidR="00E4167C" w:rsidRPr="00E4167C" w:rsidRDefault="00B97748" w:rsidP="00D4670F">
            <w:pPr>
              <w:jc w:val="center"/>
              <w:rPr>
                <w:rFonts w:eastAsia="Calibri" w:cs="Times New Roman"/>
                <w:lang w:eastAsia="en-US"/>
              </w:rPr>
            </w:pPr>
            <w:r>
              <w:rPr>
                <w:rFonts w:eastAsia="Calibri" w:cs="Times New Roman"/>
                <w:lang w:eastAsia="en-US"/>
              </w:rPr>
              <w:t>402,6</w:t>
            </w:r>
          </w:p>
        </w:tc>
        <w:tc>
          <w:tcPr>
            <w:tcW w:w="997" w:type="dxa"/>
            <w:shd w:val="clear" w:color="auto" w:fill="FFFFFF"/>
          </w:tcPr>
          <w:p w:rsidR="00E4167C" w:rsidRPr="00E4167C" w:rsidRDefault="00B97748" w:rsidP="00D4670F">
            <w:pPr>
              <w:jc w:val="center"/>
              <w:rPr>
                <w:rFonts w:eastAsia="Calibri" w:cs="Times New Roman"/>
                <w:lang w:eastAsia="en-US"/>
              </w:rPr>
            </w:pPr>
            <w:r>
              <w:rPr>
                <w:rFonts w:eastAsia="Calibri" w:cs="Times New Roman"/>
                <w:lang w:eastAsia="en-US"/>
              </w:rPr>
              <w:t>362,9</w:t>
            </w:r>
          </w:p>
        </w:tc>
      </w:tr>
      <w:tr w:rsidR="00E4167C" w:rsidRPr="00E4167C" w:rsidTr="00E4167C">
        <w:trPr>
          <w:trHeight w:val="264"/>
          <w:jc w:val="center"/>
        </w:trPr>
        <w:tc>
          <w:tcPr>
            <w:tcW w:w="3362" w:type="dxa"/>
          </w:tcPr>
          <w:p w:rsidR="00E4167C" w:rsidRPr="00E4167C" w:rsidRDefault="00E4167C" w:rsidP="00E4167C">
            <w:pPr>
              <w:tabs>
                <w:tab w:val="left" w:pos="336"/>
              </w:tabs>
              <w:rPr>
                <w:rFonts w:eastAsia="Calibri" w:cs="Times New Roman"/>
                <w:lang w:eastAsia="en-US"/>
              </w:rPr>
            </w:pPr>
            <w:r w:rsidRPr="00E4167C">
              <w:rPr>
                <w:rFonts w:eastAsia="Calibri" w:cs="Times New Roman"/>
                <w:lang w:eastAsia="en-US"/>
              </w:rPr>
              <w:t>Индекс физического объема</w:t>
            </w:r>
          </w:p>
        </w:tc>
        <w:tc>
          <w:tcPr>
            <w:tcW w:w="1293" w:type="dxa"/>
            <w:noWrap/>
            <w:vAlign w:val="bottom"/>
          </w:tcPr>
          <w:p w:rsidR="00E4167C" w:rsidRPr="00E4167C" w:rsidRDefault="00E4167C" w:rsidP="00E4167C">
            <w:pPr>
              <w:jc w:val="center"/>
              <w:rPr>
                <w:rFonts w:eastAsia="Calibri" w:cs="Times New Roman"/>
                <w:lang w:eastAsia="en-US"/>
              </w:rPr>
            </w:pPr>
            <w:r w:rsidRPr="00E4167C">
              <w:rPr>
                <w:rFonts w:eastAsia="Calibri" w:cs="Times New Roman"/>
                <w:lang w:eastAsia="en-US"/>
              </w:rPr>
              <w:t>%</w:t>
            </w:r>
          </w:p>
        </w:tc>
        <w:tc>
          <w:tcPr>
            <w:tcW w:w="993" w:type="dxa"/>
          </w:tcPr>
          <w:p w:rsidR="00E4167C" w:rsidRPr="00D42A01" w:rsidRDefault="00E4167C" w:rsidP="00E4167C">
            <w:pPr>
              <w:jc w:val="center"/>
            </w:pPr>
            <w:r w:rsidRPr="00D42A01">
              <w:t>0</w:t>
            </w:r>
          </w:p>
        </w:tc>
        <w:tc>
          <w:tcPr>
            <w:tcW w:w="1022" w:type="dxa"/>
            <w:shd w:val="clear" w:color="auto" w:fill="FFFFFF"/>
          </w:tcPr>
          <w:p w:rsidR="00E4167C" w:rsidRPr="00E4167C" w:rsidRDefault="00D4670F" w:rsidP="00D4670F">
            <w:pPr>
              <w:jc w:val="center"/>
              <w:rPr>
                <w:rFonts w:eastAsia="Calibri" w:cs="Times New Roman"/>
                <w:lang w:eastAsia="en-US"/>
              </w:rPr>
            </w:pPr>
            <w:r>
              <w:rPr>
                <w:rFonts w:eastAsia="Calibri" w:cs="Times New Roman"/>
                <w:lang w:eastAsia="en-US"/>
              </w:rPr>
              <w:t>0</w:t>
            </w:r>
          </w:p>
        </w:tc>
        <w:tc>
          <w:tcPr>
            <w:tcW w:w="992" w:type="dxa"/>
            <w:shd w:val="clear" w:color="auto" w:fill="FFFFFF"/>
          </w:tcPr>
          <w:p w:rsidR="00E4167C" w:rsidRPr="00E4167C" w:rsidRDefault="00461FA8" w:rsidP="00D4670F">
            <w:pPr>
              <w:jc w:val="center"/>
              <w:rPr>
                <w:rFonts w:eastAsia="Calibri" w:cs="Times New Roman"/>
                <w:lang w:eastAsia="en-US"/>
              </w:rPr>
            </w:pPr>
            <w:r>
              <w:rPr>
                <w:rFonts w:eastAsia="Calibri" w:cs="Times New Roman"/>
                <w:lang w:eastAsia="en-US"/>
              </w:rPr>
              <w:t>359,3</w:t>
            </w:r>
          </w:p>
        </w:tc>
        <w:tc>
          <w:tcPr>
            <w:tcW w:w="992" w:type="dxa"/>
            <w:shd w:val="clear" w:color="auto" w:fill="FFFFFF"/>
          </w:tcPr>
          <w:p w:rsidR="00E4167C" w:rsidRPr="00E4167C" w:rsidRDefault="00B97748" w:rsidP="00D4670F">
            <w:pPr>
              <w:jc w:val="center"/>
              <w:rPr>
                <w:rFonts w:eastAsia="Calibri" w:cs="Times New Roman"/>
                <w:lang w:eastAsia="en-US"/>
              </w:rPr>
            </w:pPr>
            <w:r>
              <w:rPr>
                <w:rFonts w:eastAsia="Calibri" w:cs="Times New Roman"/>
                <w:lang w:eastAsia="en-US"/>
              </w:rPr>
              <w:t>306,2</w:t>
            </w:r>
          </w:p>
        </w:tc>
        <w:tc>
          <w:tcPr>
            <w:tcW w:w="997" w:type="dxa"/>
            <w:shd w:val="clear" w:color="auto" w:fill="FFFFFF"/>
          </w:tcPr>
          <w:p w:rsidR="00E4167C" w:rsidRPr="00E4167C" w:rsidRDefault="00B97748" w:rsidP="00D4670F">
            <w:pPr>
              <w:jc w:val="center"/>
              <w:rPr>
                <w:rFonts w:eastAsia="Calibri" w:cs="Times New Roman"/>
                <w:lang w:eastAsia="en-US"/>
              </w:rPr>
            </w:pPr>
            <w:r>
              <w:rPr>
                <w:rFonts w:eastAsia="Calibri" w:cs="Times New Roman"/>
                <w:lang w:eastAsia="en-US"/>
              </w:rPr>
              <w:t>87,6</w:t>
            </w:r>
          </w:p>
        </w:tc>
      </w:tr>
      <w:tr w:rsidR="00E4167C" w:rsidRPr="00E4167C" w:rsidTr="00E4167C">
        <w:trPr>
          <w:trHeight w:val="264"/>
          <w:jc w:val="center"/>
        </w:trPr>
        <w:tc>
          <w:tcPr>
            <w:tcW w:w="3362" w:type="dxa"/>
          </w:tcPr>
          <w:p w:rsidR="00E4167C" w:rsidRPr="00E4167C" w:rsidRDefault="00E4167C" w:rsidP="00E4167C">
            <w:pPr>
              <w:rPr>
                <w:rFonts w:eastAsia="Calibri" w:cs="Times New Roman"/>
                <w:lang w:eastAsia="en-US"/>
              </w:rPr>
            </w:pPr>
            <w:r w:rsidRPr="00E4167C">
              <w:rPr>
                <w:rFonts w:eastAsia="Calibri" w:cs="Times New Roman"/>
                <w:lang w:eastAsia="en-US"/>
              </w:rPr>
              <w:t>- обрабатывающие отрасли</w:t>
            </w:r>
          </w:p>
        </w:tc>
        <w:tc>
          <w:tcPr>
            <w:tcW w:w="1293" w:type="dxa"/>
            <w:noWrap/>
          </w:tcPr>
          <w:p w:rsidR="00E4167C" w:rsidRPr="00E4167C" w:rsidRDefault="00E4167C" w:rsidP="00E4167C">
            <w:pPr>
              <w:jc w:val="center"/>
              <w:rPr>
                <w:rFonts w:eastAsia="Calibri" w:cs="Times New Roman"/>
                <w:lang w:eastAsia="en-US"/>
              </w:rPr>
            </w:pPr>
            <w:r w:rsidRPr="00E4167C">
              <w:rPr>
                <w:rFonts w:eastAsia="Calibri" w:cs="Times New Roman"/>
                <w:lang w:eastAsia="en-US"/>
              </w:rPr>
              <w:t>млн. руб.</w:t>
            </w:r>
          </w:p>
        </w:tc>
        <w:tc>
          <w:tcPr>
            <w:tcW w:w="993" w:type="dxa"/>
          </w:tcPr>
          <w:p w:rsidR="00E4167C" w:rsidRPr="00D42A01" w:rsidRDefault="00E4167C" w:rsidP="00E4167C">
            <w:pPr>
              <w:jc w:val="center"/>
            </w:pPr>
            <w:r w:rsidRPr="00D42A01">
              <w:t>83,9</w:t>
            </w:r>
          </w:p>
        </w:tc>
        <w:tc>
          <w:tcPr>
            <w:tcW w:w="1022" w:type="dxa"/>
            <w:shd w:val="clear" w:color="auto" w:fill="FFFFFF"/>
          </w:tcPr>
          <w:p w:rsidR="00E4167C" w:rsidRPr="00E4167C" w:rsidRDefault="00D4670F" w:rsidP="00D4670F">
            <w:pPr>
              <w:jc w:val="center"/>
              <w:rPr>
                <w:rFonts w:eastAsia="Calibri" w:cs="Times New Roman"/>
                <w:lang w:eastAsia="en-US"/>
              </w:rPr>
            </w:pPr>
            <w:r>
              <w:rPr>
                <w:rFonts w:eastAsia="Calibri" w:cs="Times New Roman"/>
                <w:lang w:eastAsia="en-US"/>
              </w:rPr>
              <w:t>97,5</w:t>
            </w:r>
          </w:p>
        </w:tc>
        <w:tc>
          <w:tcPr>
            <w:tcW w:w="992" w:type="dxa"/>
            <w:shd w:val="clear" w:color="auto" w:fill="FFFFFF"/>
          </w:tcPr>
          <w:p w:rsidR="00E4167C" w:rsidRPr="00E4167C" w:rsidRDefault="00461FA8" w:rsidP="00D4670F">
            <w:pPr>
              <w:jc w:val="center"/>
              <w:rPr>
                <w:rFonts w:eastAsia="Calibri" w:cs="Times New Roman"/>
                <w:lang w:eastAsia="en-US"/>
              </w:rPr>
            </w:pPr>
            <w:r>
              <w:rPr>
                <w:rFonts w:eastAsia="Calibri" w:cs="Times New Roman"/>
                <w:lang w:eastAsia="en-US"/>
              </w:rPr>
              <w:t>152,4</w:t>
            </w:r>
          </w:p>
        </w:tc>
        <w:tc>
          <w:tcPr>
            <w:tcW w:w="992" w:type="dxa"/>
            <w:shd w:val="clear" w:color="auto" w:fill="FFFFFF"/>
          </w:tcPr>
          <w:p w:rsidR="00E4167C" w:rsidRPr="00E4167C" w:rsidRDefault="00B97748" w:rsidP="00D4670F">
            <w:pPr>
              <w:jc w:val="center"/>
              <w:rPr>
                <w:rFonts w:eastAsia="Calibri" w:cs="Times New Roman"/>
                <w:lang w:eastAsia="en-US"/>
              </w:rPr>
            </w:pPr>
            <w:r>
              <w:rPr>
                <w:rFonts w:eastAsia="Calibri" w:cs="Times New Roman"/>
                <w:lang w:eastAsia="en-US"/>
              </w:rPr>
              <w:t>421,2</w:t>
            </w:r>
          </w:p>
        </w:tc>
        <w:tc>
          <w:tcPr>
            <w:tcW w:w="997" w:type="dxa"/>
            <w:shd w:val="clear" w:color="auto" w:fill="FFFFFF"/>
          </w:tcPr>
          <w:p w:rsidR="00E4167C" w:rsidRPr="00E4167C" w:rsidRDefault="00B97748" w:rsidP="00D4670F">
            <w:pPr>
              <w:jc w:val="center"/>
              <w:rPr>
                <w:rFonts w:eastAsia="Calibri" w:cs="Times New Roman"/>
                <w:lang w:eastAsia="en-US"/>
              </w:rPr>
            </w:pPr>
            <w:r>
              <w:rPr>
                <w:rFonts w:eastAsia="Calibri" w:cs="Times New Roman"/>
                <w:lang w:eastAsia="en-US"/>
              </w:rPr>
              <w:t>362,9</w:t>
            </w:r>
          </w:p>
        </w:tc>
      </w:tr>
      <w:tr w:rsidR="00E4167C" w:rsidRPr="00E4167C" w:rsidTr="00E4167C">
        <w:trPr>
          <w:trHeight w:val="264"/>
          <w:jc w:val="center"/>
        </w:trPr>
        <w:tc>
          <w:tcPr>
            <w:tcW w:w="3362" w:type="dxa"/>
          </w:tcPr>
          <w:p w:rsidR="00E4167C" w:rsidRPr="00E4167C" w:rsidRDefault="00E4167C" w:rsidP="00E4167C">
            <w:pPr>
              <w:rPr>
                <w:rFonts w:eastAsia="Calibri" w:cs="Times New Roman"/>
                <w:lang w:eastAsia="en-US"/>
              </w:rPr>
            </w:pPr>
            <w:r w:rsidRPr="00E4167C">
              <w:rPr>
                <w:rFonts w:eastAsia="Calibri" w:cs="Times New Roman"/>
                <w:lang w:eastAsia="en-US"/>
              </w:rPr>
              <w:t>Индекс физического объема</w:t>
            </w:r>
          </w:p>
        </w:tc>
        <w:tc>
          <w:tcPr>
            <w:tcW w:w="1293" w:type="dxa"/>
            <w:noWrap/>
          </w:tcPr>
          <w:p w:rsidR="00E4167C" w:rsidRPr="00E4167C" w:rsidRDefault="00E4167C" w:rsidP="00E4167C">
            <w:pPr>
              <w:jc w:val="center"/>
              <w:rPr>
                <w:rFonts w:eastAsia="Calibri" w:cs="Times New Roman"/>
                <w:lang w:eastAsia="en-US"/>
              </w:rPr>
            </w:pPr>
            <w:r w:rsidRPr="00E4167C">
              <w:rPr>
                <w:rFonts w:eastAsia="Calibri" w:cs="Times New Roman"/>
                <w:lang w:eastAsia="en-US"/>
              </w:rPr>
              <w:t>%</w:t>
            </w:r>
          </w:p>
        </w:tc>
        <w:tc>
          <w:tcPr>
            <w:tcW w:w="993" w:type="dxa"/>
          </w:tcPr>
          <w:p w:rsidR="00E4167C" w:rsidRPr="00D42A01" w:rsidRDefault="00E4167C" w:rsidP="00E4167C">
            <w:pPr>
              <w:jc w:val="center"/>
            </w:pPr>
            <w:r w:rsidRPr="00D42A01">
              <w:t>99,5</w:t>
            </w:r>
          </w:p>
        </w:tc>
        <w:tc>
          <w:tcPr>
            <w:tcW w:w="1022" w:type="dxa"/>
            <w:shd w:val="clear" w:color="auto" w:fill="FFFFFF"/>
          </w:tcPr>
          <w:p w:rsidR="00E4167C" w:rsidRPr="00E4167C" w:rsidRDefault="00D4670F" w:rsidP="00D4670F">
            <w:pPr>
              <w:jc w:val="center"/>
              <w:rPr>
                <w:rFonts w:eastAsia="Calibri" w:cs="Times New Roman"/>
                <w:lang w:eastAsia="en-US"/>
              </w:rPr>
            </w:pPr>
            <w:r>
              <w:rPr>
                <w:rFonts w:eastAsia="Calibri" w:cs="Times New Roman"/>
                <w:lang w:eastAsia="en-US"/>
              </w:rPr>
              <w:t>111,9</w:t>
            </w:r>
          </w:p>
        </w:tc>
        <w:tc>
          <w:tcPr>
            <w:tcW w:w="992" w:type="dxa"/>
            <w:shd w:val="clear" w:color="auto" w:fill="FFFFFF"/>
          </w:tcPr>
          <w:p w:rsidR="00E4167C" w:rsidRPr="00E4167C" w:rsidRDefault="00461FA8" w:rsidP="00D4670F">
            <w:pPr>
              <w:jc w:val="center"/>
              <w:rPr>
                <w:rFonts w:eastAsia="Calibri" w:cs="Times New Roman"/>
                <w:lang w:eastAsia="en-US"/>
              </w:rPr>
            </w:pPr>
            <w:r>
              <w:rPr>
                <w:rFonts w:eastAsia="Calibri" w:cs="Times New Roman"/>
                <w:lang w:eastAsia="en-US"/>
              </w:rPr>
              <w:t>153,5</w:t>
            </w:r>
          </w:p>
        </w:tc>
        <w:tc>
          <w:tcPr>
            <w:tcW w:w="992" w:type="dxa"/>
            <w:shd w:val="clear" w:color="auto" w:fill="FFFFFF"/>
          </w:tcPr>
          <w:p w:rsidR="00E4167C" w:rsidRPr="00E4167C" w:rsidRDefault="00B97748" w:rsidP="00D4670F">
            <w:pPr>
              <w:jc w:val="center"/>
              <w:rPr>
                <w:rFonts w:eastAsia="Calibri" w:cs="Times New Roman"/>
                <w:lang w:eastAsia="en-US"/>
              </w:rPr>
            </w:pPr>
            <w:r>
              <w:rPr>
                <w:rFonts w:eastAsia="Calibri" w:cs="Times New Roman"/>
                <w:lang w:eastAsia="en-US"/>
              </w:rPr>
              <w:t>267,6</w:t>
            </w:r>
          </w:p>
        </w:tc>
        <w:tc>
          <w:tcPr>
            <w:tcW w:w="997" w:type="dxa"/>
            <w:shd w:val="clear" w:color="auto" w:fill="FFFFFF"/>
          </w:tcPr>
          <w:p w:rsidR="00E4167C" w:rsidRPr="00E4167C" w:rsidRDefault="00B97748" w:rsidP="00D4670F">
            <w:pPr>
              <w:jc w:val="center"/>
              <w:rPr>
                <w:rFonts w:eastAsia="Calibri" w:cs="Times New Roman"/>
                <w:lang w:eastAsia="en-US"/>
              </w:rPr>
            </w:pPr>
            <w:r>
              <w:rPr>
                <w:rFonts w:eastAsia="Calibri" w:cs="Times New Roman"/>
                <w:lang w:eastAsia="en-US"/>
              </w:rPr>
              <w:t>83,7</w:t>
            </w:r>
          </w:p>
        </w:tc>
      </w:tr>
      <w:tr w:rsidR="00E4167C" w:rsidRPr="00E4167C" w:rsidTr="00E4167C">
        <w:trPr>
          <w:trHeight w:val="456"/>
          <w:jc w:val="center"/>
        </w:trPr>
        <w:tc>
          <w:tcPr>
            <w:tcW w:w="3362" w:type="dxa"/>
          </w:tcPr>
          <w:p w:rsidR="00E4167C" w:rsidRPr="00E4167C" w:rsidRDefault="00E4167C" w:rsidP="00E4167C">
            <w:pPr>
              <w:rPr>
                <w:rFonts w:eastAsia="Calibri" w:cs="Times New Roman"/>
                <w:lang w:eastAsia="en-US"/>
              </w:rPr>
            </w:pPr>
            <w:r w:rsidRPr="00E4167C">
              <w:rPr>
                <w:rFonts w:eastAsia="Calibri" w:cs="Times New Roman"/>
                <w:lang w:eastAsia="en-US"/>
              </w:rPr>
              <w:t>- производство и распределение электроэнергии, газа и  воды</w:t>
            </w:r>
          </w:p>
        </w:tc>
        <w:tc>
          <w:tcPr>
            <w:tcW w:w="1293" w:type="dxa"/>
            <w:noWrap/>
          </w:tcPr>
          <w:p w:rsidR="00E4167C" w:rsidRPr="00E4167C" w:rsidRDefault="00E4167C" w:rsidP="00E4167C">
            <w:pPr>
              <w:jc w:val="center"/>
              <w:rPr>
                <w:rFonts w:eastAsia="Calibri" w:cs="Times New Roman"/>
                <w:lang w:eastAsia="en-US"/>
              </w:rPr>
            </w:pPr>
          </w:p>
          <w:p w:rsidR="00E4167C" w:rsidRPr="00E4167C" w:rsidRDefault="00E4167C" w:rsidP="00E4167C">
            <w:pPr>
              <w:jc w:val="center"/>
              <w:rPr>
                <w:rFonts w:eastAsia="Calibri" w:cs="Times New Roman"/>
                <w:lang w:eastAsia="en-US"/>
              </w:rPr>
            </w:pPr>
            <w:r w:rsidRPr="00E4167C">
              <w:rPr>
                <w:rFonts w:eastAsia="Calibri" w:cs="Times New Roman"/>
                <w:lang w:eastAsia="en-US"/>
              </w:rPr>
              <w:t>млн. рублей</w:t>
            </w:r>
          </w:p>
        </w:tc>
        <w:tc>
          <w:tcPr>
            <w:tcW w:w="993" w:type="dxa"/>
          </w:tcPr>
          <w:p w:rsidR="00E4167C" w:rsidRPr="00D42A01" w:rsidRDefault="00E4167C" w:rsidP="00E4167C">
            <w:pPr>
              <w:jc w:val="center"/>
            </w:pPr>
            <w:r w:rsidRPr="00D42A01">
              <w:t>64,8</w:t>
            </w:r>
          </w:p>
        </w:tc>
        <w:tc>
          <w:tcPr>
            <w:tcW w:w="1022" w:type="dxa"/>
            <w:shd w:val="clear" w:color="auto" w:fill="FFFFFF"/>
          </w:tcPr>
          <w:p w:rsidR="00E4167C" w:rsidRPr="00E4167C" w:rsidRDefault="00461FA8" w:rsidP="00D4670F">
            <w:pPr>
              <w:jc w:val="center"/>
              <w:rPr>
                <w:rFonts w:eastAsia="Calibri" w:cs="Times New Roman"/>
                <w:lang w:eastAsia="en-US"/>
              </w:rPr>
            </w:pPr>
            <w:r>
              <w:rPr>
                <w:rFonts w:eastAsia="Calibri" w:cs="Times New Roman"/>
                <w:lang w:eastAsia="en-US"/>
              </w:rPr>
              <w:t>66,1</w:t>
            </w:r>
          </w:p>
          <w:p w:rsidR="00E4167C" w:rsidRPr="00E4167C" w:rsidRDefault="00E4167C" w:rsidP="00D4670F">
            <w:pPr>
              <w:jc w:val="center"/>
              <w:rPr>
                <w:rFonts w:eastAsia="Calibri" w:cs="Times New Roman"/>
                <w:lang w:eastAsia="en-US"/>
              </w:rPr>
            </w:pPr>
          </w:p>
        </w:tc>
        <w:tc>
          <w:tcPr>
            <w:tcW w:w="992" w:type="dxa"/>
            <w:shd w:val="clear" w:color="auto" w:fill="FFFFFF"/>
          </w:tcPr>
          <w:p w:rsidR="00E4167C" w:rsidRPr="00E4167C" w:rsidRDefault="00461FA8" w:rsidP="00D4670F">
            <w:pPr>
              <w:jc w:val="center"/>
              <w:rPr>
                <w:rFonts w:eastAsia="Calibri" w:cs="Times New Roman"/>
                <w:lang w:eastAsia="en-US"/>
              </w:rPr>
            </w:pPr>
            <w:r>
              <w:rPr>
                <w:rFonts w:eastAsia="Calibri" w:cs="Times New Roman"/>
                <w:lang w:eastAsia="en-US"/>
              </w:rPr>
              <w:t>50,2</w:t>
            </w:r>
          </w:p>
        </w:tc>
        <w:tc>
          <w:tcPr>
            <w:tcW w:w="992" w:type="dxa"/>
            <w:shd w:val="clear" w:color="auto" w:fill="FFFFFF"/>
          </w:tcPr>
          <w:p w:rsidR="00E4167C" w:rsidRPr="00E4167C" w:rsidRDefault="00B97748" w:rsidP="00D4670F">
            <w:pPr>
              <w:jc w:val="center"/>
              <w:rPr>
                <w:rFonts w:eastAsia="Calibri" w:cs="Times New Roman"/>
                <w:lang w:eastAsia="en-US"/>
              </w:rPr>
            </w:pPr>
            <w:r>
              <w:rPr>
                <w:rFonts w:eastAsia="Calibri" w:cs="Times New Roman"/>
                <w:lang w:eastAsia="en-US"/>
              </w:rPr>
              <w:t>53,7</w:t>
            </w:r>
          </w:p>
        </w:tc>
        <w:tc>
          <w:tcPr>
            <w:tcW w:w="997" w:type="dxa"/>
            <w:shd w:val="clear" w:color="auto" w:fill="FFFFFF"/>
          </w:tcPr>
          <w:p w:rsidR="00E4167C" w:rsidRPr="00E4167C" w:rsidRDefault="00B97748" w:rsidP="00D4670F">
            <w:pPr>
              <w:jc w:val="center"/>
              <w:rPr>
                <w:rFonts w:eastAsia="Calibri" w:cs="Times New Roman"/>
                <w:lang w:eastAsia="en-US"/>
              </w:rPr>
            </w:pPr>
            <w:r>
              <w:rPr>
                <w:rFonts w:eastAsia="Calibri" w:cs="Times New Roman"/>
                <w:lang w:eastAsia="en-US"/>
              </w:rPr>
              <w:t>61,9</w:t>
            </w:r>
          </w:p>
        </w:tc>
      </w:tr>
      <w:tr w:rsidR="00E4167C" w:rsidRPr="00E4167C" w:rsidTr="00E4167C">
        <w:trPr>
          <w:trHeight w:val="264"/>
          <w:jc w:val="center"/>
        </w:trPr>
        <w:tc>
          <w:tcPr>
            <w:tcW w:w="3362" w:type="dxa"/>
          </w:tcPr>
          <w:p w:rsidR="00E4167C" w:rsidRPr="00E4167C" w:rsidRDefault="00E4167C" w:rsidP="00E4167C">
            <w:pPr>
              <w:contextualSpacing/>
              <w:rPr>
                <w:rFonts w:eastAsia="Calibri" w:cs="Times New Roman"/>
                <w:lang w:eastAsia="en-US"/>
              </w:rPr>
            </w:pPr>
            <w:r w:rsidRPr="00E4167C">
              <w:rPr>
                <w:rFonts w:eastAsia="Calibri" w:cs="Times New Roman"/>
                <w:lang w:eastAsia="en-US"/>
              </w:rPr>
              <w:t>Индекс физического объема</w:t>
            </w:r>
          </w:p>
        </w:tc>
        <w:tc>
          <w:tcPr>
            <w:tcW w:w="1293" w:type="dxa"/>
            <w:noWrap/>
          </w:tcPr>
          <w:p w:rsidR="00E4167C" w:rsidRPr="00E4167C" w:rsidRDefault="00E4167C" w:rsidP="00E4167C">
            <w:pPr>
              <w:contextualSpacing/>
              <w:jc w:val="center"/>
              <w:rPr>
                <w:rFonts w:eastAsia="Calibri" w:cs="Times New Roman"/>
                <w:lang w:eastAsia="en-US"/>
              </w:rPr>
            </w:pPr>
            <w:r w:rsidRPr="00E4167C">
              <w:rPr>
                <w:rFonts w:eastAsia="Calibri" w:cs="Times New Roman"/>
                <w:lang w:eastAsia="en-US"/>
              </w:rPr>
              <w:t>%</w:t>
            </w:r>
          </w:p>
        </w:tc>
        <w:tc>
          <w:tcPr>
            <w:tcW w:w="993" w:type="dxa"/>
          </w:tcPr>
          <w:p w:rsidR="00E4167C" w:rsidRDefault="00E4167C" w:rsidP="00E4167C">
            <w:pPr>
              <w:jc w:val="center"/>
            </w:pPr>
            <w:r w:rsidRPr="00D42A01">
              <w:t>93,1</w:t>
            </w:r>
          </w:p>
        </w:tc>
        <w:tc>
          <w:tcPr>
            <w:tcW w:w="1022" w:type="dxa"/>
            <w:shd w:val="clear" w:color="auto" w:fill="FFFFFF"/>
          </w:tcPr>
          <w:p w:rsidR="00E4167C" w:rsidRPr="00E4167C" w:rsidRDefault="00461FA8" w:rsidP="00D4670F">
            <w:pPr>
              <w:contextualSpacing/>
              <w:jc w:val="center"/>
              <w:rPr>
                <w:rFonts w:eastAsia="Calibri" w:cs="Times New Roman"/>
                <w:lang w:eastAsia="en-US"/>
              </w:rPr>
            </w:pPr>
            <w:r>
              <w:rPr>
                <w:rFonts w:eastAsia="Calibri" w:cs="Times New Roman"/>
                <w:lang w:eastAsia="en-US"/>
              </w:rPr>
              <w:t>97,8</w:t>
            </w:r>
          </w:p>
        </w:tc>
        <w:tc>
          <w:tcPr>
            <w:tcW w:w="992" w:type="dxa"/>
            <w:shd w:val="clear" w:color="auto" w:fill="FFFFFF"/>
          </w:tcPr>
          <w:p w:rsidR="00E4167C" w:rsidRPr="00E4167C" w:rsidRDefault="00461FA8" w:rsidP="00D4670F">
            <w:pPr>
              <w:contextualSpacing/>
              <w:jc w:val="center"/>
              <w:rPr>
                <w:rFonts w:eastAsia="Calibri" w:cs="Times New Roman"/>
                <w:lang w:eastAsia="en-US"/>
              </w:rPr>
            </w:pPr>
            <w:r>
              <w:rPr>
                <w:rFonts w:eastAsia="Calibri" w:cs="Times New Roman"/>
                <w:lang w:eastAsia="en-US"/>
              </w:rPr>
              <w:t>99,1</w:t>
            </w:r>
          </w:p>
        </w:tc>
        <w:tc>
          <w:tcPr>
            <w:tcW w:w="992" w:type="dxa"/>
            <w:shd w:val="clear" w:color="auto" w:fill="FFFFFF"/>
          </w:tcPr>
          <w:p w:rsidR="00E4167C" w:rsidRPr="00E4167C" w:rsidRDefault="00B97748" w:rsidP="00D4670F">
            <w:pPr>
              <w:contextualSpacing/>
              <w:jc w:val="center"/>
              <w:rPr>
                <w:rFonts w:eastAsia="Calibri" w:cs="Times New Roman"/>
                <w:lang w:eastAsia="en-US"/>
              </w:rPr>
            </w:pPr>
            <w:r>
              <w:rPr>
                <w:rFonts w:eastAsia="Calibri" w:cs="Times New Roman"/>
                <w:lang w:eastAsia="en-US"/>
              </w:rPr>
              <w:t>103,5</w:t>
            </w:r>
          </w:p>
        </w:tc>
        <w:tc>
          <w:tcPr>
            <w:tcW w:w="997" w:type="dxa"/>
            <w:shd w:val="clear" w:color="auto" w:fill="FFFFFF"/>
          </w:tcPr>
          <w:p w:rsidR="00E4167C" w:rsidRPr="00E4167C" w:rsidRDefault="00B97748" w:rsidP="00D4670F">
            <w:pPr>
              <w:contextualSpacing/>
              <w:jc w:val="center"/>
              <w:rPr>
                <w:rFonts w:eastAsia="Calibri" w:cs="Times New Roman"/>
                <w:lang w:eastAsia="en-US"/>
              </w:rPr>
            </w:pPr>
            <w:r>
              <w:rPr>
                <w:rFonts w:eastAsia="Calibri" w:cs="Times New Roman"/>
                <w:lang w:eastAsia="en-US"/>
              </w:rPr>
              <w:t>112,0</w:t>
            </w:r>
          </w:p>
        </w:tc>
      </w:tr>
      <w:tr w:rsidR="00F71CD5" w:rsidRPr="00E4167C" w:rsidTr="001434CA">
        <w:trPr>
          <w:trHeight w:val="264"/>
          <w:jc w:val="center"/>
        </w:trPr>
        <w:tc>
          <w:tcPr>
            <w:tcW w:w="3362" w:type="dxa"/>
            <w:vAlign w:val="center"/>
          </w:tcPr>
          <w:p w:rsidR="00F71CD5" w:rsidRPr="00C04648" w:rsidRDefault="00F71CD5" w:rsidP="001434CA">
            <w:pPr>
              <w:widowControl w:val="0"/>
              <w:rPr>
                <w:rFonts w:eastAsia="Batang"/>
                <w:kern w:val="28"/>
              </w:rPr>
            </w:pPr>
            <w:r w:rsidRPr="00C04648">
              <w:rPr>
                <w:rFonts w:eastAsia="Times New Roman"/>
              </w:rPr>
              <w:t>Среднесписочная численность работников занятых на промышленных предприятиях</w:t>
            </w:r>
          </w:p>
        </w:tc>
        <w:tc>
          <w:tcPr>
            <w:tcW w:w="1293" w:type="dxa"/>
            <w:noWrap/>
          </w:tcPr>
          <w:p w:rsidR="00F71CD5" w:rsidRPr="00E4167C" w:rsidRDefault="00644F1A" w:rsidP="00E4167C">
            <w:pPr>
              <w:contextualSpacing/>
              <w:jc w:val="center"/>
              <w:rPr>
                <w:rFonts w:eastAsia="Calibri" w:cs="Times New Roman"/>
                <w:lang w:eastAsia="en-US"/>
              </w:rPr>
            </w:pPr>
            <w:r>
              <w:rPr>
                <w:rFonts w:eastAsia="Times New Roman"/>
              </w:rPr>
              <w:t>чел.</w:t>
            </w:r>
          </w:p>
        </w:tc>
        <w:tc>
          <w:tcPr>
            <w:tcW w:w="993" w:type="dxa"/>
          </w:tcPr>
          <w:p w:rsidR="00F71CD5" w:rsidRPr="00D42A01" w:rsidRDefault="00644F1A" w:rsidP="00E4167C">
            <w:pPr>
              <w:jc w:val="center"/>
            </w:pPr>
            <w:r>
              <w:t>32</w:t>
            </w:r>
          </w:p>
        </w:tc>
        <w:tc>
          <w:tcPr>
            <w:tcW w:w="1022" w:type="dxa"/>
            <w:shd w:val="clear" w:color="auto" w:fill="FFFFFF"/>
          </w:tcPr>
          <w:p w:rsidR="00F71CD5" w:rsidRDefault="00644F1A" w:rsidP="00D4670F">
            <w:pPr>
              <w:contextualSpacing/>
              <w:jc w:val="center"/>
              <w:rPr>
                <w:rFonts w:eastAsia="Calibri" w:cs="Times New Roman"/>
                <w:lang w:eastAsia="en-US"/>
              </w:rPr>
            </w:pPr>
            <w:r>
              <w:rPr>
                <w:rFonts w:eastAsia="Calibri" w:cs="Times New Roman"/>
                <w:lang w:eastAsia="en-US"/>
              </w:rPr>
              <w:t>129</w:t>
            </w:r>
          </w:p>
        </w:tc>
        <w:tc>
          <w:tcPr>
            <w:tcW w:w="992" w:type="dxa"/>
            <w:shd w:val="clear" w:color="auto" w:fill="FFFFFF"/>
          </w:tcPr>
          <w:p w:rsidR="00F71CD5" w:rsidRDefault="00644F1A" w:rsidP="00D4670F">
            <w:pPr>
              <w:contextualSpacing/>
              <w:jc w:val="center"/>
              <w:rPr>
                <w:rFonts w:eastAsia="Calibri" w:cs="Times New Roman"/>
                <w:lang w:eastAsia="en-US"/>
              </w:rPr>
            </w:pPr>
            <w:r>
              <w:rPr>
                <w:rFonts w:eastAsia="Calibri" w:cs="Times New Roman"/>
                <w:lang w:eastAsia="en-US"/>
              </w:rPr>
              <w:t>140</w:t>
            </w:r>
          </w:p>
        </w:tc>
        <w:tc>
          <w:tcPr>
            <w:tcW w:w="992" w:type="dxa"/>
            <w:shd w:val="clear" w:color="auto" w:fill="FFFFFF"/>
          </w:tcPr>
          <w:p w:rsidR="00F71CD5" w:rsidRDefault="00644F1A" w:rsidP="00D4670F">
            <w:pPr>
              <w:contextualSpacing/>
              <w:jc w:val="center"/>
              <w:rPr>
                <w:rFonts w:eastAsia="Calibri" w:cs="Times New Roman"/>
                <w:lang w:eastAsia="en-US"/>
              </w:rPr>
            </w:pPr>
            <w:r>
              <w:rPr>
                <w:rFonts w:eastAsia="Calibri" w:cs="Times New Roman"/>
                <w:lang w:eastAsia="en-US"/>
              </w:rPr>
              <w:t>144</w:t>
            </w:r>
          </w:p>
        </w:tc>
        <w:tc>
          <w:tcPr>
            <w:tcW w:w="997" w:type="dxa"/>
            <w:shd w:val="clear" w:color="auto" w:fill="FFFFFF"/>
          </w:tcPr>
          <w:p w:rsidR="00F71CD5" w:rsidRDefault="00644F1A" w:rsidP="00D4670F">
            <w:pPr>
              <w:contextualSpacing/>
              <w:jc w:val="center"/>
              <w:rPr>
                <w:rFonts w:eastAsia="Calibri" w:cs="Times New Roman"/>
                <w:lang w:eastAsia="en-US"/>
              </w:rPr>
            </w:pPr>
            <w:r>
              <w:rPr>
                <w:rFonts w:eastAsia="Calibri" w:cs="Times New Roman"/>
                <w:lang w:eastAsia="en-US"/>
              </w:rPr>
              <w:t>144</w:t>
            </w:r>
          </w:p>
        </w:tc>
      </w:tr>
      <w:tr w:rsidR="00F71CD5" w:rsidRPr="00E4167C" w:rsidTr="00E4167C">
        <w:trPr>
          <w:trHeight w:val="264"/>
          <w:jc w:val="center"/>
        </w:trPr>
        <w:tc>
          <w:tcPr>
            <w:tcW w:w="3362" w:type="dxa"/>
          </w:tcPr>
          <w:p w:rsidR="00F71CD5" w:rsidRPr="00C04648" w:rsidRDefault="00F71CD5" w:rsidP="00644F1A">
            <w:pPr>
              <w:widowControl w:val="0"/>
              <w:ind w:left="57"/>
              <w:rPr>
                <w:rFonts w:eastAsia="Times New Roman"/>
              </w:rPr>
            </w:pPr>
            <w:r w:rsidRPr="00C04648">
              <w:rPr>
                <w:rFonts w:eastAsia="Times New Roman"/>
              </w:rPr>
              <w:t>Среднемесячная зарплата</w:t>
            </w:r>
          </w:p>
        </w:tc>
        <w:tc>
          <w:tcPr>
            <w:tcW w:w="1293" w:type="dxa"/>
            <w:noWrap/>
          </w:tcPr>
          <w:p w:rsidR="00F71CD5" w:rsidRPr="00E4167C" w:rsidRDefault="00644F1A" w:rsidP="00E4167C">
            <w:pPr>
              <w:contextualSpacing/>
              <w:jc w:val="center"/>
              <w:rPr>
                <w:rFonts w:eastAsia="Calibri" w:cs="Times New Roman"/>
                <w:lang w:eastAsia="en-US"/>
              </w:rPr>
            </w:pPr>
            <w:r>
              <w:rPr>
                <w:rFonts w:eastAsia="Times New Roman"/>
              </w:rPr>
              <w:t>руб.</w:t>
            </w:r>
          </w:p>
        </w:tc>
        <w:tc>
          <w:tcPr>
            <w:tcW w:w="993" w:type="dxa"/>
          </w:tcPr>
          <w:p w:rsidR="00F71CD5" w:rsidRPr="00D42A01" w:rsidRDefault="00644F1A" w:rsidP="00E4167C">
            <w:pPr>
              <w:jc w:val="center"/>
            </w:pPr>
            <w:r>
              <w:t>15417</w:t>
            </w:r>
          </w:p>
        </w:tc>
        <w:tc>
          <w:tcPr>
            <w:tcW w:w="1022" w:type="dxa"/>
            <w:shd w:val="clear" w:color="auto" w:fill="FFFFFF"/>
          </w:tcPr>
          <w:p w:rsidR="00F71CD5" w:rsidRDefault="00644F1A" w:rsidP="00D4670F">
            <w:pPr>
              <w:contextualSpacing/>
              <w:jc w:val="center"/>
              <w:rPr>
                <w:rFonts w:eastAsia="Calibri" w:cs="Times New Roman"/>
                <w:lang w:eastAsia="en-US"/>
              </w:rPr>
            </w:pPr>
            <w:r>
              <w:rPr>
                <w:rFonts w:eastAsia="Calibri" w:cs="Times New Roman"/>
                <w:lang w:eastAsia="en-US"/>
              </w:rPr>
              <w:t>17443</w:t>
            </w:r>
          </w:p>
        </w:tc>
        <w:tc>
          <w:tcPr>
            <w:tcW w:w="992" w:type="dxa"/>
            <w:shd w:val="clear" w:color="auto" w:fill="FFFFFF"/>
          </w:tcPr>
          <w:p w:rsidR="00F71CD5" w:rsidRDefault="00644F1A" w:rsidP="00D4670F">
            <w:pPr>
              <w:contextualSpacing/>
              <w:jc w:val="center"/>
              <w:rPr>
                <w:rFonts w:eastAsia="Calibri" w:cs="Times New Roman"/>
                <w:lang w:eastAsia="en-US"/>
              </w:rPr>
            </w:pPr>
            <w:r>
              <w:rPr>
                <w:rFonts w:eastAsia="Calibri" w:cs="Times New Roman"/>
                <w:lang w:eastAsia="en-US"/>
              </w:rPr>
              <w:t>19879</w:t>
            </w:r>
          </w:p>
        </w:tc>
        <w:tc>
          <w:tcPr>
            <w:tcW w:w="992" w:type="dxa"/>
            <w:shd w:val="clear" w:color="auto" w:fill="FFFFFF"/>
          </w:tcPr>
          <w:p w:rsidR="00F71CD5" w:rsidRDefault="00644F1A" w:rsidP="00D4670F">
            <w:pPr>
              <w:contextualSpacing/>
              <w:jc w:val="center"/>
              <w:rPr>
                <w:rFonts w:eastAsia="Calibri" w:cs="Times New Roman"/>
                <w:lang w:eastAsia="en-US"/>
              </w:rPr>
            </w:pPr>
            <w:r>
              <w:rPr>
                <w:rFonts w:eastAsia="Calibri" w:cs="Times New Roman"/>
                <w:lang w:eastAsia="en-US"/>
              </w:rPr>
              <w:t>19916</w:t>
            </w:r>
          </w:p>
        </w:tc>
        <w:tc>
          <w:tcPr>
            <w:tcW w:w="997" w:type="dxa"/>
            <w:shd w:val="clear" w:color="auto" w:fill="FFFFFF"/>
          </w:tcPr>
          <w:p w:rsidR="00F71CD5" w:rsidRDefault="00644F1A" w:rsidP="00D4670F">
            <w:pPr>
              <w:contextualSpacing/>
              <w:jc w:val="center"/>
              <w:rPr>
                <w:rFonts w:eastAsia="Calibri" w:cs="Times New Roman"/>
                <w:lang w:eastAsia="en-US"/>
              </w:rPr>
            </w:pPr>
            <w:r>
              <w:rPr>
                <w:rFonts w:eastAsia="Calibri" w:cs="Times New Roman"/>
                <w:lang w:eastAsia="en-US"/>
              </w:rPr>
              <w:t>23405</w:t>
            </w:r>
          </w:p>
        </w:tc>
      </w:tr>
    </w:tbl>
    <w:p w:rsidR="00E4167C" w:rsidRDefault="00E4167C" w:rsidP="00A97147">
      <w:pPr>
        <w:jc w:val="both"/>
        <w:rPr>
          <w:rFonts w:eastAsia="Times New Roman"/>
          <w:sz w:val="28"/>
          <w:szCs w:val="28"/>
        </w:rPr>
      </w:pPr>
    </w:p>
    <w:p w:rsidR="00BC2261" w:rsidRDefault="00BC2261" w:rsidP="00A97147">
      <w:pPr>
        <w:jc w:val="both"/>
        <w:rPr>
          <w:rFonts w:eastAsia="Times New Roman"/>
          <w:sz w:val="28"/>
          <w:szCs w:val="28"/>
        </w:rPr>
      </w:pPr>
    </w:p>
    <w:p w:rsidR="00A97147" w:rsidRPr="00A97147" w:rsidRDefault="00D4670F" w:rsidP="00A97147">
      <w:pPr>
        <w:jc w:val="both"/>
        <w:rPr>
          <w:rFonts w:eastAsia="Times New Roman"/>
          <w:sz w:val="28"/>
          <w:szCs w:val="28"/>
        </w:rPr>
      </w:pPr>
      <w:r>
        <w:rPr>
          <w:rFonts w:eastAsia="Times New Roman"/>
          <w:sz w:val="28"/>
          <w:szCs w:val="28"/>
        </w:rPr>
        <w:t xml:space="preserve">     </w:t>
      </w:r>
      <w:r w:rsidR="00A97147" w:rsidRPr="00A97147">
        <w:rPr>
          <w:rFonts w:eastAsia="Times New Roman"/>
          <w:sz w:val="28"/>
          <w:szCs w:val="28"/>
        </w:rPr>
        <w:t>Предприятия района, основной вид деятельности которых сель</w:t>
      </w:r>
      <w:r w:rsidR="00CB63B3">
        <w:rPr>
          <w:rFonts w:eastAsia="Times New Roman"/>
          <w:sz w:val="28"/>
          <w:szCs w:val="28"/>
        </w:rPr>
        <w:t>скохозяйственная направленность</w:t>
      </w:r>
      <w:r w:rsidR="00BC2261">
        <w:rPr>
          <w:rFonts w:eastAsia="Times New Roman"/>
          <w:sz w:val="28"/>
          <w:szCs w:val="28"/>
        </w:rPr>
        <w:t>,</w:t>
      </w:r>
      <w:r w:rsidR="00A97147" w:rsidRPr="00A97147">
        <w:rPr>
          <w:rFonts w:eastAsia="Times New Roman"/>
          <w:sz w:val="28"/>
          <w:szCs w:val="28"/>
        </w:rPr>
        <w:t xml:space="preserve"> считаются субъектами малого и среднего предпринимательства.</w:t>
      </w:r>
    </w:p>
    <w:p w:rsidR="00A97147" w:rsidRPr="00A97147" w:rsidRDefault="00A97147" w:rsidP="006E0D3F">
      <w:pPr>
        <w:jc w:val="both"/>
        <w:rPr>
          <w:sz w:val="28"/>
          <w:szCs w:val="28"/>
        </w:rPr>
      </w:pPr>
      <w:r>
        <w:rPr>
          <w:sz w:val="28"/>
          <w:szCs w:val="28"/>
        </w:rPr>
        <w:t xml:space="preserve">      </w:t>
      </w:r>
      <w:r w:rsidRPr="00A97147">
        <w:rPr>
          <w:sz w:val="28"/>
          <w:szCs w:val="28"/>
        </w:rPr>
        <w:t>В районе продолжается развитие отрасли животноводства молочного, мясного и племенного направления. Ряд хозяйств занимаются семеноводством многолетних трав, имеют возможность реализо</w:t>
      </w:r>
      <w:r w:rsidR="00CB63B3">
        <w:rPr>
          <w:sz w:val="28"/>
          <w:szCs w:val="28"/>
        </w:rPr>
        <w:t>вы</w:t>
      </w:r>
      <w:r w:rsidRPr="00A97147">
        <w:rPr>
          <w:sz w:val="28"/>
          <w:szCs w:val="28"/>
        </w:rPr>
        <w:t>вать семена Люцерны, Донника, Костра, Суданки, Пелюшки, Эспорцета, выращивают востребованные на рынке, масличные (технические) культуры – подсолнечник, лен-кудряш</w:t>
      </w:r>
      <w:r w:rsidR="00BC2261">
        <w:rPr>
          <w:sz w:val="28"/>
          <w:szCs w:val="28"/>
        </w:rPr>
        <w:t>.</w:t>
      </w:r>
    </w:p>
    <w:p w:rsidR="007655B6" w:rsidRPr="00A97147" w:rsidRDefault="00A97147" w:rsidP="007655B6">
      <w:pPr>
        <w:tabs>
          <w:tab w:val="left" w:pos="4111"/>
        </w:tabs>
        <w:ind w:firstLine="426"/>
        <w:jc w:val="both"/>
        <w:rPr>
          <w:sz w:val="28"/>
          <w:szCs w:val="28"/>
        </w:rPr>
      </w:pPr>
      <w:r w:rsidRPr="00A97147">
        <w:rPr>
          <w:sz w:val="28"/>
          <w:szCs w:val="28"/>
        </w:rPr>
        <w:t>Переработка сельскохозяйственной продукции, произведенной в районе, является одним из важнейших направлений развития агропромышленного сектора экономики. В акционерных обществах имеются мини мельницы, мини пекарни. В ряде хозяйств налажена переработка мяса. В производственных цехах готовятся мясные полуфабрикаты, которые реализуются в магазинах района.</w:t>
      </w:r>
    </w:p>
    <w:p w:rsidR="00BC2261" w:rsidRDefault="00BC2261" w:rsidP="005064A4">
      <w:pPr>
        <w:tabs>
          <w:tab w:val="left" w:pos="4111"/>
        </w:tabs>
        <w:rPr>
          <w:sz w:val="28"/>
          <w:szCs w:val="28"/>
        </w:rPr>
      </w:pPr>
    </w:p>
    <w:p w:rsidR="00D74DC3" w:rsidRDefault="00A62545" w:rsidP="005064A4">
      <w:pPr>
        <w:tabs>
          <w:tab w:val="left" w:pos="4111"/>
        </w:tabs>
        <w:rPr>
          <w:rFonts w:cs="Times New Roman"/>
          <w:b/>
          <w:sz w:val="28"/>
          <w:szCs w:val="28"/>
        </w:rPr>
      </w:pPr>
      <w:r>
        <w:rPr>
          <w:rFonts w:cs="Times New Roman"/>
          <w:b/>
          <w:sz w:val="28"/>
          <w:szCs w:val="28"/>
        </w:rPr>
        <w:t>1</w:t>
      </w:r>
      <w:r w:rsidR="005064A4">
        <w:rPr>
          <w:rFonts w:cs="Times New Roman"/>
          <w:b/>
          <w:sz w:val="28"/>
          <w:szCs w:val="28"/>
        </w:rPr>
        <w:t>.3.2. Агропромышленный комплекс</w:t>
      </w:r>
    </w:p>
    <w:p w:rsidR="00DD731F" w:rsidRPr="00DD731F" w:rsidRDefault="00DD731F" w:rsidP="00DD731F">
      <w:pPr>
        <w:jc w:val="both"/>
        <w:rPr>
          <w:rFonts w:eastAsia="Times New Roman" w:cs="Times New Roman"/>
          <w:sz w:val="28"/>
          <w:szCs w:val="28"/>
        </w:rPr>
      </w:pPr>
      <w:r>
        <w:rPr>
          <w:rFonts w:eastAsia="Times New Roman" w:cs="Times New Roman"/>
          <w:sz w:val="28"/>
          <w:szCs w:val="28"/>
        </w:rPr>
        <w:t xml:space="preserve">       </w:t>
      </w:r>
      <w:r w:rsidRPr="006A1281">
        <w:rPr>
          <w:rFonts w:eastAsia="Times New Roman" w:cs="Times New Roman"/>
          <w:sz w:val="28"/>
          <w:szCs w:val="28"/>
        </w:rPr>
        <w:t>В силу своего географического положения (удаленность от областного центра -</w:t>
      </w:r>
      <w:r>
        <w:rPr>
          <w:rFonts w:eastAsia="Times New Roman" w:cs="Times New Roman"/>
          <w:sz w:val="28"/>
          <w:szCs w:val="28"/>
        </w:rPr>
        <w:t xml:space="preserve"> </w:t>
      </w:r>
      <w:r w:rsidRPr="006A1281">
        <w:rPr>
          <w:rFonts w:eastAsia="Times New Roman" w:cs="Times New Roman"/>
          <w:sz w:val="28"/>
          <w:szCs w:val="28"/>
        </w:rPr>
        <w:t>450 км.), природных и климатических условий, отсутствия урбанизации (все население района проживает в сельской местности) сельскохозяйственное производство получило приоритетное развитие в экономике Баганского района. В районе отлажено стабильное производство основных видов с/х продукции: зерна, мяса, молока.</w:t>
      </w:r>
    </w:p>
    <w:p w:rsidR="0046588C" w:rsidRPr="00D74DC3" w:rsidRDefault="00D74DC3" w:rsidP="00D74DC3">
      <w:pPr>
        <w:tabs>
          <w:tab w:val="left" w:pos="4111"/>
        </w:tabs>
        <w:jc w:val="both"/>
        <w:rPr>
          <w:rFonts w:cs="Times New Roman"/>
          <w:sz w:val="28"/>
          <w:szCs w:val="28"/>
        </w:rPr>
      </w:pPr>
      <w:r>
        <w:rPr>
          <w:rFonts w:cs="Times New Roman"/>
          <w:sz w:val="28"/>
          <w:szCs w:val="28"/>
        </w:rPr>
        <w:t xml:space="preserve">     </w:t>
      </w:r>
      <w:r w:rsidRPr="00D74DC3">
        <w:rPr>
          <w:rFonts w:cs="Times New Roman"/>
          <w:sz w:val="28"/>
          <w:szCs w:val="28"/>
        </w:rPr>
        <w:t>Сельскохозяйственный сектор — основа экономики района. Не случайно именно на сельское хозяйство приходится сегодня основно</w:t>
      </w:r>
      <w:r>
        <w:rPr>
          <w:rFonts w:cs="Times New Roman"/>
          <w:sz w:val="28"/>
          <w:szCs w:val="28"/>
        </w:rPr>
        <w:t xml:space="preserve">й поток инвестиций — около 70%. </w:t>
      </w:r>
      <w:r w:rsidRPr="00D74DC3">
        <w:rPr>
          <w:rFonts w:cs="Times New Roman"/>
          <w:sz w:val="28"/>
          <w:szCs w:val="28"/>
        </w:rPr>
        <w:t>Большая часть этих средств направлена на техническое переоснащение сельхозпредприятий, закупку новой техники. </w:t>
      </w:r>
    </w:p>
    <w:p w:rsidR="0046588C" w:rsidRDefault="00403E5C" w:rsidP="00403E5C">
      <w:pPr>
        <w:jc w:val="both"/>
        <w:rPr>
          <w:rFonts w:cs="Times New Roman"/>
          <w:sz w:val="28"/>
          <w:szCs w:val="28"/>
        </w:rPr>
      </w:pPr>
      <w:r>
        <w:rPr>
          <w:rFonts w:cs="Times New Roman"/>
          <w:sz w:val="28"/>
          <w:szCs w:val="28"/>
        </w:rPr>
        <w:t xml:space="preserve">     </w:t>
      </w:r>
      <w:r w:rsidR="0046588C" w:rsidRPr="0046588C">
        <w:rPr>
          <w:rFonts w:cs="Times New Roman"/>
          <w:sz w:val="28"/>
          <w:szCs w:val="28"/>
        </w:rPr>
        <w:t>Сельскохозяйственной деятельностью в районе занимаются 10 акционерных обществ, 31 КФХ, 5772 личных подсобных хозяйств.</w:t>
      </w:r>
      <w:r>
        <w:rPr>
          <w:rFonts w:cs="Times New Roman"/>
          <w:sz w:val="28"/>
          <w:szCs w:val="28"/>
        </w:rPr>
        <w:t xml:space="preserve"> </w:t>
      </w:r>
      <w:r w:rsidRPr="009350E7">
        <w:rPr>
          <w:rFonts w:cs="Times New Roman"/>
          <w:sz w:val="28"/>
          <w:szCs w:val="28"/>
        </w:rPr>
        <w:t>Среднегодовая численность работающих в сельскохозяйственной отрасли по общественно</w:t>
      </w:r>
      <w:r>
        <w:rPr>
          <w:rFonts w:cs="Times New Roman"/>
          <w:sz w:val="28"/>
          <w:szCs w:val="28"/>
        </w:rPr>
        <w:t xml:space="preserve">му производству на 1 января 2020 года составила 1 125 </w:t>
      </w:r>
      <w:r w:rsidRPr="009350E7">
        <w:rPr>
          <w:rFonts w:cs="Times New Roman"/>
          <w:sz w:val="28"/>
          <w:szCs w:val="28"/>
        </w:rPr>
        <w:t>человек.</w:t>
      </w:r>
    </w:p>
    <w:p w:rsidR="00403E5C" w:rsidRPr="00403E5C" w:rsidRDefault="00403E5C" w:rsidP="00403E5C">
      <w:pPr>
        <w:tabs>
          <w:tab w:val="left" w:pos="4111"/>
        </w:tabs>
        <w:jc w:val="both"/>
        <w:rPr>
          <w:rFonts w:cs="Times New Roman"/>
          <w:sz w:val="28"/>
          <w:szCs w:val="28"/>
        </w:rPr>
      </w:pPr>
      <w:r>
        <w:rPr>
          <w:rFonts w:cs="Times New Roman"/>
          <w:sz w:val="28"/>
          <w:szCs w:val="28"/>
        </w:rPr>
        <w:t xml:space="preserve">    </w:t>
      </w:r>
      <w:r w:rsidR="004C580E">
        <w:rPr>
          <w:rFonts w:cs="Times New Roman"/>
          <w:sz w:val="28"/>
          <w:szCs w:val="28"/>
        </w:rPr>
        <w:t xml:space="preserve"> </w:t>
      </w:r>
      <w:r w:rsidRPr="00403E5C">
        <w:rPr>
          <w:rFonts w:cs="Times New Roman"/>
          <w:sz w:val="28"/>
          <w:szCs w:val="28"/>
        </w:rPr>
        <w:t>Основной специализацией сельскохозяйственных предприятий является растениеводство и животноводство.</w:t>
      </w:r>
    </w:p>
    <w:p w:rsidR="00403E5C" w:rsidRDefault="00403E5C" w:rsidP="0046588C">
      <w:pPr>
        <w:tabs>
          <w:tab w:val="left" w:pos="4111"/>
        </w:tabs>
        <w:jc w:val="both"/>
        <w:rPr>
          <w:rFonts w:cs="Times New Roman"/>
          <w:sz w:val="28"/>
          <w:szCs w:val="28"/>
        </w:rPr>
      </w:pPr>
      <w:r>
        <w:rPr>
          <w:rFonts w:cs="Times New Roman"/>
          <w:sz w:val="28"/>
          <w:szCs w:val="28"/>
        </w:rPr>
        <w:t xml:space="preserve">     Наиболее крупные сельхозпроизводители:</w:t>
      </w:r>
      <w:r w:rsidR="004C580E" w:rsidRPr="004C580E">
        <w:rPr>
          <w:rFonts w:cs="Times New Roman"/>
          <w:color w:val="111111"/>
          <w:sz w:val="28"/>
          <w:szCs w:val="28"/>
          <w:shd w:val="clear" w:color="auto" w:fill="FFFFFF"/>
        </w:rPr>
        <w:t xml:space="preserve"> </w:t>
      </w:r>
      <w:r w:rsidR="004C580E" w:rsidRPr="0046588C">
        <w:rPr>
          <w:rFonts w:cs="Times New Roman"/>
          <w:color w:val="111111"/>
          <w:sz w:val="28"/>
          <w:szCs w:val="28"/>
          <w:shd w:val="clear" w:color="auto" w:fill="FFFFFF"/>
        </w:rPr>
        <w:t>ОАО «Вознесенское», ОАО «Северо</w:t>
      </w:r>
      <w:r w:rsidR="004C580E" w:rsidRPr="0046588C">
        <w:rPr>
          <w:rFonts w:cs="Times New Roman"/>
          <w:color w:val="111111"/>
          <w:sz w:val="28"/>
          <w:szCs w:val="28"/>
          <w:shd w:val="clear" w:color="auto" w:fill="FFFFFF"/>
        </w:rPr>
        <w:softHyphen/>
      </w:r>
      <w:r w:rsidR="004C580E">
        <w:rPr>
          <w:rFonts w:cs="Times New Roman"/>
          <w:color w:val="111111"/>
          <w:sz w:val="28"/>
          <w:szCs w:val="28"/>
          <w:shd w:val="clear" w:color="auto" w:fill="FFFFFF"/>
        </w:rPr>
        <w:t>-</w:t>
      </w:r>
      <w:r w:rsidR="004C580E" w:rsidRPr="0046588C">
        <w:rPr>
          <w:rFonts w:cs="Times New Roman"/>
          <w:color w:val="111111"/>
          <w:sz w:val="28"/>
          <w:szCs w:val="28"/>
          <w:shd w:val="clear" w:color="auto" w:fill="FFFFFF"/>
        </w:rPr>
        <w:t xml:space="preserve">Кулундинское», </w:t>
      </w:r>
      <w:r w:rsidR="00BC2261">
        <w:rPr>
          <w:rFonts w:cs="Times New Roman"/>
          <w:color w:val="111111"/>
          <w:sz w:val="28"/>
          <w:szCs w:val="28"/>
          <w:shd w:val="clear" w:color="auto" w:fill="FFFFFF"/>
        </w:rPr>
        <w:t>АО «Ивановское»</w:t>
      </w:r>
      <w:r w:rsidR="004C580E">
        <w:rPr>
          <w:rFonts w:cs="Times New Roman"/>
          <w:color w:val="111111"/>
          <w:sz w:val="28"/>
          <w:szCs w:val="28"/>
          <w:shd w:val="clear" w:color="auto" w:fill="FFFFFF"/>
        </w:rPr>
        <w:t xml:space="preserve">, </w:t>
      </w:r>
      <w:r w:rsidR="004C580E" w:rsidRPr="0046588C">
        <w:rPr>
          <w:rFonts w:cs="Times New Roman"/>
          <w:color w:val="111111"/>
          <w:sz w:val="28"/>
          <w:szCs w:val="28"/>
          <w:shd w:val="clear" w:color="auto" w:fill="FFFFFF"/>
        </w:rPr>
        <w:t>ОАО «Надежда»</w:t>
      </w:r>
      <w:r w:rsidR="00BC2261">
        <w:rPr>
          <w:rFonts w:cs="Times New Roman"/>
          <w:color w:val="111111"/>
          <w:sz w:val="28"/>
          <w:szCs w:val="28"/>
          <w:shd w:val="clear" w:color="auto" w:fill="FFFFFF"/>
        </w:rPr>
        <w:t>, ЗАО «Лепокуровское».</w:t>
      </w:r>
    </w:p>
    <w:p w:rsidR="004C580E" w:rsidRDefault="004C580E" w:rsidP="004C580E">
      <w:pPr>
        <w:jc w:val="both"/>
        <w:rPr>
          <w:rFonts w:cs="Times New Roman"/>
          <w:sz w:val="28"/>
          <w:szCs w:val="28"/>
        </w:rPr>
      </w:pPr>
      <w:r>
        <w:rPr>
          <w:rFonts w:cs="Times New Roman"/>
          <w:sz w:val="28"/>
          <w:szCs w:val="28"/>
        </w:rPr>
        <w:t xml:space="preserve">      Ряд хозяйств испытывают определенные трудности в финансовой сфере, с каждым годом уменьшается среднесписочный состав работников, а нынешнюю экономическую ситуацию считают неблагоприятной. При этом, в ближайшей перспективе ожидают ухудшение ситуации.</w:t>
      </w:r>
    </w:p>
    <w:p w:rsidR="004C580E" w:rsidRDefault="004C580E" w:rsidP="004C580E">
      <w:pPr>
        <w:jc w:val="both"/>
        <w:rPr>
          <w:rFonts w:cs="Times New Roman"/>
          <w:sz w:val="28"/>
          <w:szCs w:val="28"/>
        </w:rPr>
      </w:pPr>
      <w:r>
        <w:rPr>
          <w:rFonts w:cs="Times New Roman"/>
          <w:sz w:val="28"/>
          <w:szCs w:val="28"/>
        </w:rPr>
        <w:t xml:space="preserve">      Факторами, ограничивающими деловую активность предприятий, считают недостаток финансовых средств, сложность сбыта продукции, слабое техническое оснащение, низкие цены на сельскохозяйственную продукцию.</w:t>
      </w:r>
    </w:p>
    <w:p w:rsidR="004C580E" w:rsidRDefault="004C580E" w:rsidP="004C580E">
      <w:pPr>
        <w:jc w:val="both"/>
        <w:rPr>
          <w:rFonts w:cs="Times New Roman"/>
          <w:sz w:val="28"/>
          <w:szCs w:val="28"/>
        </w:rPr>
      </w:pPr>
      <w:r>
        <w:rPr>
          <w:rFonts w:cs="Times New Roman"/>
          <w:sz w:val="28"/>
          <w:szCs w:val="28"/>
        </w:rPr>
        <w:t xml:space="preserve">      Ежегодно предприятия осуществляют инвестирование в основной капитал, в основном целью этого является замена изношенной техники и оборудования, капитальный ремонт объектов животноводства.  </w:t>
      </w:r>
    </w:p>
    <w:p w:rsidR="00403E5C" w:rsidRPr="0046588C" w:rsidRDefault="004C580E" w:rsidP="00404070">
      <w:pPr>
        <w:jc w:val="both"/>
        <w:rPr>
          <w:rFonts w:cs="Times New Roman"/>
          <w:sz w:val="28"/>
          <w:szCs w:val="28"/>
        </w:rPr>
      </w:pPr>
      <w:r>
        <w:rPr>
          <w:rFonts w:cs="Times New Roman"/>
          <w:sz w:val="28"/>
          <w:szCs w:val="28"/>
        </w:rPr>
        <w:t xml:space="preserve">      На ближайшую перспективу планируется так же несколько больших инвестиционных проектов: строительство и реконструкции животноводческих помещений, реконструкции складских помещений. </w:t>
      </w:r>
    </w:p>
    <w:p w:rsidR="0046588C" w:rsidRDefault="0046588C" w:rsidP="0046588C">
      <w:pPr>
        <w:tabs>
          <w:tab w:val="left" w:pos="4111"/>
        </w:tabs>
        <w:jc w:val="both"/>
        <w:rPr>
          <w:rFonts w:cs="Times New Roman"/>
          <w:sz w:val="28"/>
          <w:szCs w:val="28"/>
        </w:rPr>
      </w:pPr>
      <w:r>
        <w:rPr>
          <w:rFonts w:cs="Times New Roman"/>
          <w:sz w:val="28"/>
          <w:szCs w:val="28"/>
        </w:rPr>
        <w:t xml:space="preserve">    </w:t>
      </w:r>
      <w:r w:rsidRPr="0046588C">
        <w:rPr>
          <w:rFonts w:cs="Times New Roman"/>
          <w:sz w:val="28"/>
          <w:szCs w:val="28"/>
        </w:rPr>
        <w:t>Производство валовой продукции сельского хозяйства в действующих ценах текущего года во всех категориях хозяйств в 2019 году увеличилось по сравнению с прошлым годом на 15,6% и составило 2627,5 млн. руб. Объемы производства основных видов продукции сельского хозяйства к уровню прошлого года: продукция животноводства увеличилась на 2% - 721,1 млн.руб.; продукция растениеводства сократилась на 3% - 879,8 млн.руб</w:t>
      </w:r>
      <w:r>
        <w:rPr>
          <w:rFonts w:cs="Times New Roman"/>
          <w:sz w:val="28"/>
          <w:szCs w:val="28"/>
        </w:rPr>
        <w:t>.</w:t>
      </w:r>
    </w:p>
    <w:p w:rsidR="00327BCF" w:rsidRPr="00327BCF" w:rsidRDefault="00327BCF" w:rsidP="00327BCF">
      <w:pPr>
        <w:tabs>
          <w:tab w:val="left" w:pos="4111"/>
        </w:tabs>
        <w:jc w:val="both"/>
        <w:rPr>
          <w:sz w:val="28"/>
          <w:szCs w:val="28"/>
        </w:rPr>
      </w:pPr>
      <w:r>
        <w:rPr>
          <w:rFonts w:cs="Times New Roman"/>
          <w:sz w:val="28"/>
          <w:szCs w:val="28"/>
        </w:rPr>
        <w:t xml:space="preserve">    </w:t>
      </w:r>
      <w:r w:rsidR="00B36ACF" w:rsidRPr="009350E7">
        <w:rPr>
          <w:rFonts w:cs="Times New Roman"/>
          <w:sz w:val="28"/>
          <w:szCs w:val="28"/>
        </w:rPr>
        <w:t>В структуре земель сельскохозяйственных угодий преобладает</w:t>
      </w:r>
      <w:r w:rsidR="00B36ACF">
        <w:rPr>
          <w:sz w:val="28"/>
          <w:szCs w:val="28"/>
        </w:rPr>
        <w:t xml:space="preserve"> пашня</w:t>
      </w:r>
      <w:r w:rsidRPr="00327BCF">
        <w:rPr>
          <w:sz w:val="28"/>
          <w:szCs w:val="28"/>
        </w:rPr>
        <w:t xml:space="preserve"> </w:t>
      </w:r>
      <w:r w:rsidR="00B36ACF">
        <w:rPr>
          <w:sz w:val="28"/>
          <w:szCs w:val="28"/>
        </w:rPr>
        <w:t>-</w:t>
      </w:r>
      <w:r w:rsidRPr="00327BCF">
        <w:rPr>
          <w:sz w:val="28"/>
          <w:szCs w:val="28"/>
        </w:rPr>
        <w:t xml:space="preserve"> 131,2 тыс. га, в том числе посевная площадь – 92,7 тыс. га, в т. ч. за пределами района 3,5 тыс. га.</w:t>
      </w:r>
    </w:p>
    <w:p w:rsidR="00327BCF" w:rsidRPr="00327BCF" w:rsidRDefault="00327BCF" w:rsidP="00327BCF">
      <w:pPr>
        <w:tabs>
          <w:tab w:val="left" w:pos="4111"/>
        </w:tabs>
        <w:jc w:val="both"/>
        <w:rPr>
          <w:rFonts w:cs="Times New Roman"/>
          <w:sz w:val="28"/>
          <w:szCs w:val="28"/>
        </w:rPr>
      </w:pPr>
      <w:r>
        <w:rPr>
          <w:rFonts w:cs="Times New Roman"/>
          <w:sz w:val="28"/>
          <w:szCs w:val="28"/>
        </w:rPr>
        <w:t xml:space="preserve">    </w:t>
      </w:r>
      <w:r w:rsidR="00192A23">
        <w:rPr>
          <w:rFonts w:cs="Times New Roman"/>
          <w:sz w:val="28"/>
          <w:szCs w:val="28"/>
        </w:rPr>
        <w:t xml:space="preserve"> </w:t>
      </w:r>
      <w:r w:rsidRPr="00327BCF">
        <w:rPr>
          <w:rFonts w:cs="Times New Roman"/>
          <w:sz w:val="28"/>
          <w:szCs w:val="28"/>
        </w:rPr>
        <w:t>Яровой сев проведен на площади 77,6 тыс. га (98,6% к 2018 г.), в т. ч. зерновыми культурами засеяно 55,96 тыс. га, однолетними травами – 16,4 тыс. га, силосными</w:t>
      </w:r>
      <w:r w:rsidR="00747C39">
        <w:rPr>
          <w:rFonts w:cs="Times New Roman"/>
          <w:sz w:val="28"/>
          <w:szCs w:val="28"/>
        </w:rPr>
        <w:t xml:space="preserve"> – 3,9 тыс. га, техническими 1,47</w:t>
      </w:r>
      <w:r w:rsidRPr="00327BCF">
        <w:rPr>
          <w:rFonts w:cs="Times New Roman"/>
          <w:sz w:val="28"/>
          <w:szCs w:val="28"/>
        </w:rPr>
        <w:t xml:space="preserve"> тыс.га, картофелем – 0,31 тыс.га.</w:t>
      </w:r>
    </w:p>
    <w:p w:rsidR="00327BCF" w:rsidRPr="00327BCF" w:rsidRDefault="00327BCF" w:rsidP="00327BCF">
      <w:pPr>
        <w:tabs>
          <w:tab w:val="left" w:pos="4111"/>
        </w:tabs>
        <w:jc w:val="both"/>
        <w:rPr>
          <w:rFonts w:cs="Times New Roman"/>
          <w:sz w:val="28"/>
          <w:szCs w:val="28"/>
        </w:rPr>
      </w:pPr>
      <w:r>
        <w:rPr>
          <w:rFonts w:cs="Times New Roman"/>
          <w:sz w:val="28"/>
          <w:szCs w:val="28"/>
        </w:rPr>
        <w:t xml:space="preserve">      </w:t>
      </w:r>
      <w:r w:rsidRPr="00327BCF">
        <w:rPr>
          <w:rFonts w:cs="Times New Roman"/>
          <w:sz w:val="28"/>
          <w:szCs w:val="28"/>
        </w:rPr>
        <w:t>Пары обработаны на площади 17,9 тыс. га, что составляет 105% к плану (17,1 га.). Поднято зяби 21,7 тыс. га, (124% к плану). Внесено минеральных удобрений на площади 13,2 тыс. га. – 840 тонн.</w:t>
      </w:r>
    </w:p>
    <w:p w:rsidR="00327BCF" w:rsidRPr="0046588C" w:rsidRDefault="00327BCF" w:rsidP="00327BCF">
      <w:pPr>
        <w:contextualSpacing/>
        <w:jc w:val="both"/>
        <w:rPr>
          <w:sz w:val="28"/>
          <w:szCs w:val="28"/>
        </w:rPr>
      </w:pPr>
      <w:r>
        <w:rPr>
          <w:sz w:val="28"/>
          <w:szCs w:val="28"/>
        </w:rPr>
        <w:t xml:space="preserve">      </w:t>
      </w:r>
      <w:r w:rsidRPr="0046588C">
        <w:rPr>
          <w:sz w:val="28"/>
          <w:szCs w:val="28"/>
        </w:rPr>
        <w:t>В наличии также имеются свободные сельскохозяйственные земли за счет расширен</w:t>
      </w:r>
      <w:r>
        <w:rPr>
          <w:sz w:val="28"/>
          <w:szCs w:val="28"/>
        </w:rPr>
        <w:t>ия земель запаса 35,1 тыс/</w:t>
      </w:r>
      <w:r w:rsidRPr="0046588C">
        <w:rPr>
          <w:sz w:val="28"/>
          <w:szCs w:val="28"/>
        </w:rPr>
        <w:t>га и залежных земель 7332 га.</w:t>
      </w:r>
    </w:p>
    <w:p w:rsidR="001434CA" w:rsidRPr="00CF42EA" w:rsidRDefault="001434CA" w:rsidP="00327BCF">
      <w:pPr>
        <w:tabs>
          <w:tab w:val="left" w:pos="4111"/>
        </w:tabs>
        <w:jc w:val="both"/>
        <w:rPr>
          <w:rFonts w:cs="Times New Roman"/>
          <w:color w:val="000000"/>
          <w:shd w:val="clear" w:color="auto" w:fill="FFFFFF"/>
        </w:rPr>
      </w:pPr>
    </w:p>
    <w:p w:rsidR="001434CA" w:rsidRDefault="001434CA" w:rsidP="001434CA">
      <w:pPr>
        <w:ind w:firstLine="851"/>
        <w:jc w:val="center"/>
        <w:rPr>
          <w:rFonts w:cs="Times New Roman"/>
          <w:color w:val="000000"/>
          <w:sz w:val="28"/>
          <w:szCs w:val="28"/>
          <w:shd w:val="clear" w:color="auto" w:fill="FFFFFF"/>
        </w:rPr>
      </w:pPr>
      <w:r w:rsidRPr="00327BCF">
        <w:rPr>
          <w:rFonts w:cs="Times New Roman"/>
          <w:color w:val="000000"/>
          <w:sz w:val="28"/>
          <w:szCs w:val="28"/>
          <w:shd w:val="clear" w:color="auto" w:fill="FFFFFF"/>
        </w:rPr>
        <w:t>Показатели отрасли растениеводства</w:t>
      </w:r>
    </w:p>
    <w:p w:rsidR="000231EC" w:rsidRPr="00327BCF" w:rsidRDefault="000231EC" w:rsidP="000231EC">
      <w:pPr>
        <w:ind w:firstLine="851"/>
        <w:jc w:val="right"/>
        <w:rPr>
          <w:rFonts w:cs="Times New Roman"/>
          <w:color w:val="000000"/>
          <w:sz w:val="28"/>
          <w:szCs w:val="28"/>
          <w:shd w:val="clear" w:color="auto" w:fill="FFFFFF"/>
        </w:rPr>
      </w:pPr>
      <w:r>
        <w:rPr>
          <w:rFonts w:cs="Times New Roman"/>
          <w:color w:val="000000"/>
          <w:sz w:val="28"/>
          <w:szCs w:val="28"/>
          <w:shd w:val="clear" w:color="auto" w:fill="FFFFFF"/>
        </w:rPr>
        <w:t>Таблица 5</w:t>
      </w:r>
    </w:p>
    <w:tbl>
      <w:tblPr>
        <w:tblStyle w:val="12"/>
        <w:tblW w:w="0" w:type="auto"/>
        <w:jc w:val="center"/>
        <w:tblInd w:w="-173" w:type="dxa"/>
        <w:tblLook w:val="04A0"/>
      </w:tblPr>
      <w:tblGrid>
        <w:gridCol w:w="3203"/>
        <w:gridCol w:w="1418"/>
        <w:gridCol w:w="1189"/>
        <w:gridCol w:w="1275"/>
        <w:gridCol w:w="1416"/>
        <w:gridCol w:w="1242"/>
      </w:tblGrid>
      <w:tr w:rsidR="001434CA" w:rsidRPr="00CF42EA" w:rsidTr="001434CA">
        <w:trPr>
          <w:jc w:val="center"/>
        </w:trPr>
        <w:tc>
          <w:tcPr>
            <w:tcW w:w="3203" w:type="dxa"/>
            <w:vMerge w:val="restart"/>
            <w:vAlign w:val="center"/>
          </w:tcPr>
          <w:p w:rsidR="001434CA" w:rsidRPr="00CF42EA" w:rsidRDefault="001434CA" w:rsidP="001434CA">
            <w:pPr>
              <w:jc w:val="center"/>
              <w:rPr>
                <w:rFonts w:cs="Times New Roman"/>
                <w:b/>
                <w:color w:val="000000"/>
                <w:shd w:val="clear" w:color="auto" w:fill="FFFFFF"/>
              </w:rPr>
            </w:pPr>
            <w:r w:rsidRPr="00CF42EA">
              <w:rPr>
                <w:rFonts w:eastAsia="Times New Roman" w:cs="Times New Roman"/>
                <w:b/>
              </w:rPr>
              <w:t>Показатели</w:t>
            </w:r>
          </w:p>
        </w:tc>
        <w:tc>
          <w:tcPr>
            <w:tcW w:w="6540" w:type="dxa"/>
            <w:gridSpan w:val="5"/>
            <w:vAlign w:val="center"/>
          </w:tcPr>
          <w:p w:rsidR="001434CA" w:rsidRPr="00CF42EA" w:rsidRDefault="001434CA" w:rsidP="001434CA">
            <w:pPr>
              <w:jc w:val="center"/>
              <w:rPr>
                <w:rFonts w:cs="Times New Roman"/>
                <w:b/>
                <w:color w:val="000000"/>
                <w:shd w:val="clear" w:color="auto" w:fill="FFFFFF"/>
              </w:rPr>
            </w:pPr>
            <w:r w:rsidRPr="00CF42EA">
              <w:rPr>
                <w:rFonts w:cs="Times New Roman"/>
                <w:b/>
                <w:color w:val="000000"/>
                <w:shd w:val="clear" w:color="auto" w:fill="FFFFFF"/>
              </w:rPr>
              <w:t>годы</w:t>
            </w:r>
          </w:p>
        </w:tc>
      </w:tr>
      <w:tr w:rsidR="001434CA" w:rsidRPr="00CF42EA" w:rsidTr="001434CA">
        <w:trPr>
          <w:jc w:val="center"/>
        </w:trPr>
        <w:tc>
          <w:tcPr>
            <w:tcW w:w="3203" w:type="dxa"/>
            <w:vMerge/>
          </w:tcPr>
          <w:p w:rsidR="001434CA" w:rsidRPr="00CF42EA" w:rsidRDefault="001434CA" w:rsidP="001434CA">
            <w:pPr>
              <w:jc w:val="center"/>
              <w:rPr>
                <w:rFonts w:cs="Times New Roman"/>
                <w:b/>
                <w:color w:val="000000"/>
                <w:shd w:val="clear" w:color="auto" w:fill="FFFFFF"/>
              </w:rPr>
            </w:pPr>
          </w:p>
        </w:tc>
        <w:tc>
          <w:tcPr>
            <w:tcW w:w="1418" w:type="dxa"/>
            <w:vAlign w:val="center"/>
          </w:tcPr>
          <w:p w:rsidR="001434CA" w:rsidRPr="00CF42EA" w:rsidRDefault="001434CA" w:rsidP="001434CA">
            <w:pPr>
              <w:jc w:val="center"/>
              <w:rPr>
                <w:rFonts w:cs="Times New Roman"/>
                <w:b/>
                <w:color w:val="000000"/>
                <w:shd w:val="clear" w:color="auto" w:fill="FFFFFF"/>
              </w:rPr>
            </w:pPr>
            <w:r w:rsidRPr="00CF42EA">
              <w:rPr>
                <w:rFonts w:cs="Times New Roman"/>
                <w:b/>
                <w:color w:val="000000"/>
                <w:shd w:val="clear" w:color="auto" w:fill="FFFFFF"/>
              </w:rPr>
              <w:t>2015</w:t>
            </w:r>
          </w:p>
        </w:tc>
        <w:tc>
          <w:tcPr>
            <w:tcW w:w="1189" w:type="dxa"/>
            <w:vAlign w:val="center"/>
          </w:tcPr>
          <w:p w:rsidR="001434CA" w:rsidRPr="00CF42EA" w:rsidRDefault="001434CA" w:rsidP="001434CA">
            <w:pPr>
              <w:jc w:val="center"/>
              <w:rPr>
                <w:rFonts w:cs="Times New Roman"/>
                <w:b/>
                <w:color w:val="000000"/>
                <w:shd w:val="clear" w:color="auto" w:fill="FFFFFF"/>
              </w:rPr>
            </w:pPr>
            <w:r w:rsidRPr="00CF42EA">
              <w:rPr>
                <w:rFonts w:cs="Times New Roman"/>
                <w:b/>
                <w:color w:val="000000"/>
                <w:shd w:val="clear" w:color="auto" w:fill="FFFFFF"/>
              </w:rPr>
              <w:t>2016</w:t>
            </w:r>
          </w:p>
        </w:tc>
        <w:tc>
          <w:tcPr>
            <w:tcW w:w="1275" w:type="dxa"/>
            <w:vAlign w:val="center"/>
          </w:tcPr>
          <w:p w:rsidR="001434CA" w:rsidRPr="00CF42EA" w:rsidRDefault="001434CA" w:rsidP="001434CA">
            <w:pPr>
              <w:jc w:val="center"/>
              <w:rPr>
                <w:rFonts w:cs="Times New Roman"/>
                <w:b/>
                <w:color w:val="000000"/>
                <w:shd w:val="clear" w:color="auto" w:fill="FFFFFF"/>
              </w:rPr>
            </w:pPr>
            <w:r w:rsidRPr="00CF42EA">
              <w:rPr>
                <w:rFonts w:cs="Times New Roman"/>
                <w:b/>
                <w:color w:val="000000"/>
                <w:shd w:val="clear" w:color="auto" w:fill="FFFFFF"/>
              </w:rPr>
              <w:t>2017</w:t>
            </w:r>
          </w:p>
        </w:tc>
        <w:tc>
          <w:tcPr>
            <w:tcW w:w="1416" w:type="dxa"/>
            <w:vAlign w:val="center"/>
          </w:tcPr>
          <w:p w:rsidR="001434CA" w:rsidRPr="00CF42EA" w:rsidRDefault="001434CA" w:rsidP="001434CA">
            <w:pPr>
              <w:jc w:val="center"/>
              <w:rPr>
                <w:rFonts w:cs="Times New Roman"/>
                <w:b/>
                <w:color w:val="000000"/>
                <w:shd w:val="clear" w:color="auto" w:fill="FFFFFF"/>
              </w:rPr>
            </w:pPr>
            <w:r w:rsidRPr="00CF42EA">
              <w:rPr>
                <w:rFonts w:cs="Times New Roman"/>
                <w:b/>
                <w:color w:val="000000"/>
                <w:shd w:val="clear" w:color="auto" w:fill="FFFFFF"/>
              </w:rPr>
              <w:t>2018</w:t>
            </w:r>
          </w:p>
        </w:tc>
        <w:tc>
          <w:tcPr>
            <w:tcW w:w="1242" w:type="dxa"/>
            <w:vAlign w:val="center"/>
          </w:tcPr>
          <w:p w:rsidR="001434CA" w:rsidRPr="00CF42EA" w:rsidRDefault="001434CA" w:rsidP="001434CA">
            <w:pPr>
              <w:jc w:val="center"/>
              <w:rPr>
                <w:rFonts w:cs="Times New Roman"/>
                <w:b/>
                <w:color w:val="000000"/>
                <w:shd w:val="clear" w:color="auto" w:fill="FFFFFF"/>
              </w:rPr>
            </w:pPr>
            <w:r>
              <w:rPr>
                <w:rFonts w:cs="Times New Roman"/>
                <w:b/>
                <w:color w:val="000000"/>
                <w:shd w:val="clear" w:color="auto" w:fill="FFFFFF"/>
              </w:rPr>
              <w:t>2019</w:t>
            </w:r>
          </w:p>
        </w:tc>
      </w:tr>
      <w:tr w:rsidR="001434CA" w:rsidRPr="00CF42EA" w:rsidTr="001434CA">
        <w:trPr>
          <w:jc w:val="center"/>
        </w:trPr>
        <w:tc>
          <w:tcPr>
            <w:tcW w:w="3203" w:type="dxa"/>
          </w:tcPr>
          <w:p w:rsidR="001434CA" w:rsidRPr="00CF42EA" w:rsidRDefault="001434CA" w:rsidP="001434CA">
            <w:pPr>
              <w:rPr>
                <w:rFonts w:cs="Times New Roman"/>
                <w:color w:val="000000"/>
                <w:shd w:val="clear" w:color="auto" w:fill="FFFFFF"/>
              </w:rPr>
            </w:pPr>
            <w:r w:rsidRPr="00CF42EA">
              <w:rPr>
                <w:rFonts w:cs="Times New Roman"/>
                <w:color w:val="000000"/>
                <w:shd w:val="clear" w:color="auto" w:fill="FFFFFF"/>
              </w:rPr>
              <w:t>Посевные площади, га</w:t>
            </w:r>
          </w:p>
        </w:tc>
        <w:tc>
          <w:tcPr>
            <w:tcW w:w="1418"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106053</w:t>
            </w:r>
          </w:p>
        </w:tc>
        <w:tc>
          <w:tcPr>
            <w:tcW w:w="1189"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99345</w:t>
            </w:r>
          </w:p>
        </w:tc>
        <w:tc>
          <w:tcPr>
            <w:tcW w:w="1275"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99188</w:t>
            </w:r>
          </w:p>
        </w:tc>
        <w:tc>
          <w:tcPr>
            <w:tcW w:w="1416"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94538</w:t>
            </w:r>
          </w:p>
        </w:tc>
        <w:tc>
          <w:tcPr>
            <w:tcW w:w="1242" w:type="dxa"/>
          </w:tcPr>
          <w:p w:rsidR="001434CA" w:rsidRPr="00CF42EA" w:rsidRDefault="00BA1383" w:rsidP="00E75FF1">
            <w:pPr>
              <w:spacing w:line="360" w:lineRule="auto"/>
              <w:jc w:val="center"/>
              <w:rPr>
                <w:rFonts w:cs="Times New Roman"/>
                <w:color w:val="000000"/>
                <w:shd w:val="clear" w:color="auto" w:fill="FFFFFF"/>
              </w:rPr>
            </w:pPr>
            <w:r w:rsidRPr="00BA1383">
              <w:rPr>
                <w:rFonts w:cs="Times New Roman"/>
                <w:color w:val="000000"/>
                <w:shd w:val="clear" w:color="auto" w:fill="FFFFFF"/>
              </w:rPr>
              <w:t>9</w:t>
            </w:r>
            <w:r w:rsidR="00747C39">
              <w:rPr>
                <w:rFonts w:cs="Times New Roman"/>
                <w:color w:val="000000"/>
                <w:shd w:val="clear" w:color="auto" w:fill="FFFFFF"/>
              </w:rPr>
              <w:t>2709</w:t>
            </w:r>
          </w:p>
        </w:tc>
      </w:tr>
      <w:tr w:rsidR="001434CA" w:rsidRPr="00CF42EA" w:rsidTr="001434CA">
        <w:trPr>
          <w:jc w:val="center"/>
        </w:trPr>
        <w:tc>
          <w:tcPr>
            <w:tcW w:w="3203" w:type="dxa"/>
          </w:tcPr>
          <w:p w:rsidR="001434CA" w:rsidRPr="00CF42EA" w:rsidRDefault="001434CA" w:rsidP="001434CA">
            <w:pPr>
              <w:rPr>
                <w:rFonts w:cs="Times New Roman"/>
                <w:color w:val="000000"/>
                <w:shd w:val="clear" w:color="auto" w:fill="FFFFFF"/>
              </w:rPr>
            </w:pPr>
            <w:r w:rsidRPr="00CF42EA">
              <w:rPr>
                <w:rFonts w:cs="Times New Roman"/>
                <w:color w:val="000000"/>
                <w:shd w:val="clear" w:color="auto" w:fill="FFFFFF"/>
              </w:rPr>
              <w:t>из них зерновые, га</w:t>
            </w:r>
          </w:p>
        </w:tc>
        <w:tc>
          <w:tcPr>
            <w:tcW w:w="1418"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59908</w:t>
            </w:r>
          </w:p>
        </w:tc>
        <w:tc>
          <w:tcPr>
            <w:tcW w:w="1189"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57053</w:t>
            </w:r>
          </w:p>
        </w:tc>
        <w:tc>
          <w:tcPr>
            <w:tcW w:w="1275"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58081</w:t>
            </w:r>
          </w:p>
        </w:tc>
        <w:tc>
          <w:tcPr>
            <w:tcW w:w="1416"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54287</w:t>
            </w:r>
          </w:p>
        </w:tc>
        <w:tc>
          <w:tcPr>
            <w:tcW w:w="1242"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55960</w:t>
            </w:r>
          </w:p>
        </w:tc>
      </w:tr>
      <w:tr w:rsidR="001434CA" w:rsidRPr="00CF42EA" w:rsidTr="001434CA">
        <w:trPr>
          <w:jc w:val="center"/>
        </w:trPr>
        <w:tc>
          <w:tcPr>
            <w:tcW w:w="3203" w:type="dxa"/>
          </w:tcPr>
          <w:p w:rsidR="001434CA" w:rsidRPr="00CF42EA" w:rsidRDefault="001434CA" w:rsidP="001434CA">
            <w:pPr>
              <w:rPr>
                <w:rFonts w:cs="Times New Roman"/>
                <w:color w:val="000000"/>
                <w:shd w:val="clear" w:color="auto" w:fill="FFFFFF"/>
              </w:rPr>
            </w:pPr>
            <w:r w:rsidRPr="00CF42EA">
              <w:rPr>
                <w:rFonts w:cs="Times New Roman"/>
                <w:color w:val="000000"/>
                <w:shd w:val="clear" w:color="auto" w:fill="FFFFFF"/>
              </w:rPr>
              <w:t>в т.ч. пшеница, га</w:t>
            </w:r>
          </w:p>
        </w:tc>
        <w:tc>
          <w:tcPr>
            <w:tcW w:w="1418"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32998</w:t>
            </w:r>
          </w:p>
        </w:tc>
        <w:tc>
          <w:tcPr>
            <w:tcW w:w="1189"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33287</w:t>
            </w:r>
          </w:p>
        </w:tc>
        <w:tc>
          <w:tcPr>
            <w:tcW w:w="1275"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30592</w:t>
            </w:r>
          </w:p>
        </w:tc>
        <w:tc>
          <w:tcPr>
            <w:tcW w:w="1416"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28785</w:t>
            </w:r>
          </w:p>
        </w:tc>
        <w:tc>
          <w:tcPr>
            <w:tcW w:w="1242" w:type="dxa"/>
          </w:tcPr>
          <w:p w:rsidR="001434CA" w:rsidRPr="00CF42EA" w:rsidRDefault="00747C39" w:rsidP="001434CA">
            <w:pPr>
              <w:spacing w:line="360" w:lineRule="auto"/>
              <w:jc w:val="center"/>
              <w:rPr>
                <w:rFonts w:cs="Times New Roman"/>
                <w:color w:val="000000"/>
                <w:shd w:val="clear" w:color="auto" w:fill="FFFFFF"/>
              </w:rPr>
            </w:pPr>
            <w:r>
              <w:rPr>
                <w:rFonts w:cs="Times New Roman"/>
                <w:color w:val="000000"/>
                <w:shd w:val="clear" w:color="auto" w:fill="FFFFFF"/>
              </w:rPr>
              <w:t>21706</w:t>
            </w:r>
          </w:p>
        </w:tc>
      </w:tr>
      <w:tr w:rsidR="001434CA" w:rsidRPr="00CF42EA" w:rsidTr="001434CA">
        <w:trPr>
          <w:jc w:val="center"/>
        </w:trPr>
        <w:tc>
          <w:tcPr>
            <w:tcW w:w="3203" w:type="dxa"/>
          </w:tcPr>
          <w:p w:rsidR="001434CA" w:rsidRPr="00CF42EA" w:rsidRDefault="001434CA" w:rsidP="001434CA">
            <w:pPr>
              <w:rPr>
                <w:rFonts w:cs="Times New Roman"/>
                <w:color w:val="000000"/>
                <w:shd w:val="clear" w:color="auto" w:fill="FFFFFF"/>
              </w:rPr>
            </w:pPr>
            <w:r w:rsidRPr="00CF42EA">
              <w:rPr>
                <w:rFonts w:cs="Times New Roman"/>
                <w:color w:val="000000"/>
                <w:shd w:val="clear" w:color="auto" w:fill="FFFFFF"/>
              </w:rPr>
              <w:t>технические, га</w:t>
            </w:r>
          </w:p>
        </w:tc>
        <w:tc>
          <w:tcPr>
            <w:tcW w:w="1418"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2642</w:t>
            </w:r>
          </w:p>
        </w:tc>
        <w:tc>
          <w:tcPr>
            <w:tcW w:w="1189"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3070</w:t>
            </w:r>
          </w:p>
        </w:tc>
        <w:tc>
          <w:tcPr>
            <w:tcW w:w="1275"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3088</w:t>
            </w:r>
          </w:p>
        </w:tc>
        <w:tc>
          <w:tcPr>
            <w:tcW w:w="1416"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1989</w:t>
            </w:r>
          </w:p>
        </w:tc>
        <w:tc>
          <w:tcPr>
            <w:tcW w:w="1242" w:type="dxa"/>
          </w:tcPr>
          <w:p w:rsidR="001434CA" w:rsidRPr="00CF42EA" w:rsidRDefault="00747C39" w:rsidP="001434CA">
            <w:pPr>
              <w:spacing w:line="360" w:lineRule="auto"/>
              <w:jc w:val="center"/>
              <w:rPr>
                <w:rFonts w:cs="Times New Roman"/>
                <w:color w:val="000000"/>
                <w:shd w:val="clear" w:color="auto" w:fill="FFFFFF"/>
              </w:rPr>
            </w:pPr>
            <w:r>
              <w:rPr>
                <w:rFonts w:cs="Times New Roman"/>
                <w:color w:val="000000"/>
                <w:shd w:val="clear" w:color="auto" w:fill="FFFFFF"/>
              </w:rPr>
              <w:t>1472</w:t>
            </w:r>
          </w:p>
        </w:tc>
      </w:tr>
      <w:tr w:rsidR="001434CA" w:rsidRPr="00CF42EA" w:rsidTr="001434CA">
        <w:trPr>
          <w:jc w:val="center"/>
        </w:trPr>
        <w:tc>
          <w:tcPr>
            <w:tcW w:w="3203" w:type="dxa"/>
          </w:tcPr>
          <w:p w:rsidR="001434CA" w:rsidRPr="00CF42EA" w:rsidRDefault="001434CA" w:rsidP="001434CA">
            <w:pPr>
              <w:rPr>
                <w:rFonts w:cs="Times New Roman"/>
                <w:color w:val="000000"/>
                <w:shd w:val="clear" w:color="auto" w:fill="FFFFFF"/>
              </w:rPr>
            </w:pPr>
            <w:r w:rsidRPr="00CF42EA">
              <w:rPr>
                <w:rFonts w:cs="Times New Roman"/>
                <w:color w:val="000000"/>
                <w:shd w:val="clear" w:color="auto" w:fill="FFFFFF"/>
              </w:rPr>
              <w:t>кормовые, га</w:t>
            </w:r>
          </w:p>
        </w:tc>
        <w:tc>
          <w:tcPr>
            <w:tcW w:w="1418"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43503</w:t>
            </w:r>
          </w:p>
        </w:tc>
        <w:tc>
          <w:tcPr>
            <w:tcW w:w="1189"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39037</w:t>
            </w:r>
          </w:p>
        </w:tc>
        <w:tc>
          <w:tcPr>
            <w:tcW w:w="1275"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38019</w:t>
            </w:r>
          </w:p>
        </w:tc>
        <w:tc>
          <w:tcPr>
            <w:tcW w:w="1416"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38268</w:t>
            </w:r>
          </w:p>
        </w:tc>
        <w:tc>
          <w:tcPr>
            <w:tcW w:w="1242" w:type="dxa"/>
          </w:tcPr>
          <w:p w:rsidR="001434CA" w:rsidRPr="00CF42EA" w:rsidRDefault="00747C39" w:rsidP="001434CA">
            <w:pPr>
              <w:spacing w:line="360" w:lineRule="auto"/>
              <w:jc w:val="center"/>
              <w:rPr>
                <w:rFonts w:cs="Times New Roman"/>
                <w:color w:val="000000"/>
                <w:shd w:val="clear" w:color="auto" w:fill="FFFFFF"/>
              </w:rPr>
            </w:pPr>
            <w:r>
              <w:rPr>
                <w:rFonts w:cs="Times New Roman"/>
                <w:color w:val="000000"/>
                <w:shd w:val="clear" w:color="auto" w:fill="FFFFFF"/>
              </w:rPr>
              <w:t>35277</w:t>
            </w:r>
          </w:p>
        </w:tc>
      </w:tr>
      <w:tr w:rsidR="001434CA" w:rsidRPr="00CF42EA" w:rsidTr="001434CA">
        <w:trPr>
          <w:jc w:val="center"/>
        </w:trPr>
        <w:tc>
          <w:tcPr>
            <w:tcW w:w="3203" w:type="dxa"/>
          </w:tcPr>
          <w:p w:rsidR="001434CA" w:rsidRPr="00CF42EA" w:rsidRDefault="001434CA" w:rsidP="001434CA">
            <w:pPr>
              <w:rPr>
                <w:rFonts w:cs="Times New Roman"/>
                <w:color w:val="000000"/>
                <w:shd w:val="clear" w:color="auto" w:fill="FFFFFF"/>
              </w:rPr>
            </w:pPr>
            <w:r w:rsidRPr="00CF42EA">
              <w:rPr>
                <w:rFonts w:cs="Times New Roman"/>
                <w:color w:val="000000"/>
                <w:shd w:val="clear" w:color="auto" w:fill="FFFFFF"/>
              </w:rPr>
              <w:t>Валовый сбор зерна, тонн</w:t>
            </w:r>
          </w:p>
        </w:tc>
        <w:tc>
          <w:tcPr>
            <w:tcW w:w="1418"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65171</w:t>
            </w:r>
          </w:p>
        </w:tc>
        <w:tc>
          <w:tcPr>
            <w:tcW w:w="1189"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89302</w:t>
            </w:r>
          </w:p>
        </w:tc>
        <w:tc>
          <w:tcPr>
            <w:tcW w:w="1275"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93136</w:t>
            </w:r>
          </w:p>
        </w:tc>
        <w:tc>
          <w:tcPr>
            <w:tcW w:w="1416"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93777</w:t>
            </w:r>
          </w:p>
        </w:tc>
        <w:tc>
          <w:tcPr>
            <w:tcW w:w="1242"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85100</w:t>
            </w:r>
          </w:p>
        </w:tc>
      </w:tr>
      <w:tr w:rsidR="001434CA" w:rsidRPr="00CF42EA" w:rsidTr="001434CA">
        <w:trPr>
          <w:jc w:val="center"/>
        </w:trPr>
        <w:tc>
          <w:tcPr>
            <w:tcW w:w="3203" w:type="dxa"/>
          </w:tcPr>
          <w:p w:rsidR="001434CA" w:rsidRPr="00CF42EA" w:rsidRDefault="001434CA" w:rsidP="001434CA">
            <w:pPr>
              <w:rPr>
                <w:rFonts w:cs="Times New Roman"/>
                <w:color w:val="000000"/>
                <w:shd w:val="clear" w:color="auto" w:fill="FFFFFF"/>
              </w:rPr>
            </w:pPr>
            <w:r w:rsidRPr="00CF42EA">
              <w:rPr>
                <w:rFonts w:cs="Times New Roman"/>
                <w:color w:val="000000"/>
                <w:shd w:val="clear" w:color="auto" w:fill="FFFFFF"/>
              </w:rPr>
              <w:t>Урожайность, ц/га</w:t>
            </w:r>
          </w:p>
        </w:tc>
        <w:tc>
          <w:tcPr>
            <w:tcW w:w="1418"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10,9</w:t>
            </w:r>
          </w:p>
        </w:tc>
        <w:tc>
          <w:tcPr>
            <w:tcW w:w="1189"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15,6</w:t>
            </w:r>
          </w:p>
        </w:tc>
        <w:tc>
          <w:tcPr>
            <w:tcW w:w="1275"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16,0</w:t>
            </w:r>
          </w:p>
        </w:tc>
        <w:tc>
          <w:tcPr>
            <w:tcW w:w="1416"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17,3</w:t>
            </w:r>
          </w:p>
        </w:tc>
        <w:tc>
          <w:tcPr>
            <w:tcW w:w="1242" w:type="dxa"/>
          </w:tcPr>
          <w:p w:rsidR="001434CA" w:rsidRPr="00CF42EA" w:rsidRDefault="001434CA" w:rsidP="001434CA">
            <w:pPr>
              <w:spacing w:line="360" w:lineRule="auto"/>
              <w:jc w:val="center"/>
              <w:rPr>
                <w:rFonts w:cs="Times New Roman"/>
                <w:color w:val="000000"/>
                <w:shd w:val="clear" w:color="auto" w:fill="FFFFFF"/>
              </w:rPr>
            </w:pPr>
            <w:r>
              <w:rPr>
                <w:rFonts w:cs="Times New Roman"/>
                <w:color w:val="000000"/>
                <w:shd w:val="clear" w:color="auto" w:fill="FFFFFF"/>
              </w:rPr>
              <w:t>15,2</w:t>
            </w:r>
          </w:p>
        </w:tc>
      </w:tr>
    </w:tbl>
    <w:p w:rsidR="00327BCF" w:rsidRDefault="00327BCF" w:rsidP="00327BCF">
      <w:pPr>
        <w:shd w:val="clear" w:color="auto" w:fill="FFFFFF" w:themeFill="background1"/>
        <w:contextualSpacing/>
        <w:jc w:val="both"/>
        <w:rPr>
          <w:rFonts w:cs="Times New Roman"/>
          <w:sz w:val="28"/>
          <w:szCs w:val="28"/>
        </w:rPr>
      </w:pPr>
      <w:r>
        <w:rPr>
          <w:rFonts w:cs="Times New Roman"/>
          <w:sz w:val="28"/>
          <w:szCs w:val="28"/>
        </w:rPr>
        <w:t xml:space="preserve">    </w:t>
      </w:r>
    </w:p>
    <w:p w:rsidR="00BC2261" w:rsidRDefault="00327BCF" w:rsidP="00327BCF">
      <w:pPr>
        <w:shd w:val="clear" w:color="auto" w:fill="FFFFFF" w:themeFill="background1"/>
        <w:ind w:left="-284"/>
        <w:contextualSpacing/>
        <w:jc w:val="both"/>
        <w:rPr>
          <w:rFonts w:cs="Times New Roman"/>
          <w:sz w:val="28"/>
          <w:szCs w:val="28"/>
        </w:rPr>
      </w:pPr>
      <w:r>
        <w:rPr>
          <w:rFonts w:cs="Times New Roman"/>
          <w:sz w:val="28"/>
          <w:szCs w:val="28"/>
        </w:rPr>
        <w:t xml:space="preserve">    </w:t>
      </w:r>
      <w:r w:rsidRPr="001C3AE3">
        <w:rPr>
          <w:rFonts w:cs="Times New Roman"/>
          <w:sz w:val="28"/>
          <w:szCs w:val="28"/>
        </w:rPr>
        <w:t>Приоритетным направлением развития животноводства является молочное скотоводство. П</w:t>
      </w:r>
      <w:r>
        <w:rPr>
          <w:rFonts w:cs="Times New Roman"/>
          <w:sz w:val="28"/>
          <w:szCs w:val="28"/>
        </w:rPr>
        <w:t xml:space="preserve">оголовье КРС составляет 22114 </w:t>
      </w:r>
      <w:r w:rsidRPr="001C3AE3">
        <w:rPr>
          <w:rFonts w:cs="Times New Roman"/>
          <w:sz w:val="28"/>
          <w:szCs w:val="28"/>
        </w:rPr>
        <w:t xml:space="preserve">голов. Поголовье коров </w:t>
      </w:r>
      <w:r w:rsidRPr="00327BCF">
        <w:rPr>
          <w:rFonts w:cs="Times New Roman"/>
          <w:sz w:val="28"/>
          <w:szCs w:val="28"/>
        </w:rPr>
        <w:t>8848</w:t>
      </w:r>
      <w:r w:rsidRPr="001C3AE3">
        <w:rPr>
          <w:rFonts w:cs="Times New Roman"/>
          <w:sz w:val="28"/>
          <w:szCs w:val="28"/>
        </w:rPr>
        <w:t xml:space="preserve"> </w:t>
      </w:r>
    </w:p>
    <w:p w:rsidR="00BC2261" w:rsidRDefault="00BC2261" w:rsidP="00327BCF">
      <w:pPr>
        <w:shd w:val="clear" w:color="auto" w:fill="FFFFFF" w:themeFill="background1"/>
        <w:ind w:left="-284"/>
        <w:contextualSpacing/>
        <w:jc w:val="both"/>
        <w:rPr>
          <w:rFonts w:cs="Times New Roman"/>
          <w:sz w:val="28"/>
          <w:szCs w:val="28"/>
        </w:rPr>
      </w:pPr>
    </w:p>
    <w:p w:rsidR="00BC2261" w:rsidRDefault="00BC2261" w:rsidP="00327BCF">
      <w:pPr>
        <w:shd w:val="clear" w:color="auto" w:fill="FFFFFF" w:themeFill="background1"/>
        <w:ind w:left="-284"/>
        <w:contextualSpacing/>
        <w:jc w:val="both"/>
        <w:rPr>
          <w:rFonts w:cs="Times New Roman"/>
          <w:sz w:val="28"/>
          <w:szCs w:val="28"/>
        </w:rPr>
      </w:pPr>
    </w:p>
    <w:p w:rsidR="00BC2261" w:rsidRDefault="00BC2261" w:rsidP="00327BCF">
      <w:pPr>
        <w:shd w:val="clear" w:color="auto" w:fill="FFFFFF" w:themeFill="background1"/>
        <w:ind w:left="-284"/>
        <w:contextualSpacing/>
        <w:jc w:val="both"/>
        <w:rPr>
          <w:rFonts w:cs="Times New Roman"/>
          <w:sz w:val="28"/>
          <w:szCs w:val="28"/>
        </w:rPr>
      </w:pPr>
    </w:p>
    <w:p w:rsidR="007655B6" w:rsidRPr="008270FB" w:rsidRDefault="00327BCF" w:rsidP="008270FB">
      <w:pPr>
        <w:shd w:val="clear" w:color="auto" w:fill="FFFFFF" w:themeFill="background1"/>
        <w:ind w:left="-284"/>
        <w:contextualSpacing/>
        <w:jc w:val="both"/>
        <w:rPr>
          <w:rFonts w:cs="Times New Roman"/>
          <w:color w:val="FF0000"/>
          <w:sz w:val="28"/>
          <w:szCs w:val="28"/>
        </w:rPr>
      </w:pPr>
      <w:r>
        <w:rPr>
          <w:rFonts w:cs="Times New Roman"/>
          <w:sz w:val="28"/>
          <w:szCs w:val="28"/>
        </w:rPr>
        <w:t>голов.</w:t>
      </w:r>
      <w:r w:rsidR="00E84D39" w:rsidRPr="00E84D39">
        <w:rPr>
          <w:rFonts w:cs="Times New Roman"/>
          <w:sz w:val="28"/>
          <w:szCs w:val="28"/>
        </w:rPr>
        <w:t xml:space="preserve"> </w:t>
      </w:r>
      <w:r w:rsidR="00E84D39" w:rsidRPr="009350E7">
        <w:rPr>
          <w:rFonts w:cs="Times New Roman"/>
          <w:sz w:val="28"/>
          <w:szCs w:val="28"/>
        </w:rPr>
        <w:t>Разведением свиней и производством мяса свинины занимаются только ЛПХ и К(Ф)Х</w:t>
      </w:r>
      <w:r w:rsidR="00E84D39">
        <w:rPr>
          <w:rFonts w:cs="Times New Roman"/>
          <w:sz w:val="28"/>
          <w:szCs w:val="28"/>
        </w:rPr>
        <w:t>.</w:t>
      </w:r>
    </w:p>
    <w:p w:rsidR="00BC2261" w:rsidRDefault="00BC2261" w:rsidP="00327BCF">
      <w:pPr>
        <w:shd w:val="clear" w:color="auto" w:fill="FFFFFF" w:themeFill="background1"/>
        <w:ind w:firstLine="851"/>
        <w:contextualSpacing/>
        <w:jc w:val="center"/>
        <w:rPr>
          <w:rFonts w:cs="Times New Roman"/>
          <w:sz w:val="28"/>
          <w:szCs w:val="28"/>
        </w:rPr>
      </w:pPr>
    </w:p>
    <w:p w:rsidR="00327BCF" w:rsidRDefault="00327BCF" w:rsidP="00327BCF">
      <w:pPr>
        <w:shd w:val="clear" w:color="auto" w:fill="FFFFFF" w:themeFill="background1"/>
        <w:ind w:firstLine="851"/>
        <w:contextualSpacing/>
        <w:jc w:val="center"/>
        <w:rPr>
          <w:rFonts w:cs="Times New Roman"/>
          <w:sz w:val="28"/>
          <w:szCs w:val="28"/>
        </w:rPr>
      </w:pPr>
      <w:r w:rsidRPr="004946AE">
        <w:rPr>
          <w:rFonts w:cs="Times New Roman"/>
          <w:sz w:val="28"/>
          <w:szCs w:val="28"/>
        </w:rPr>
        <w:t>Показатели отрасли животноводства</w:t>
      </w:r>
    </w:p>
    <w:p w:rsidR="000231EC" w:rsidRPr="004946AE" w:rsidRDefault="000231EC" w:rsidP="000231EC">
      <w:pPr>
        <w:shd w:val="clear" w:color="auto" w:fill="FFFFFF" w:themeFill="background1"/>
        <w:ind w:firstLine="851"/>
        <w:contextualSpacing/>
        <w:jc w:val="right"/>
        <w:rPr>
          <w:rFonts w:cs="Times New Roman"/>
          <w:sz w:val="28"/>
          <w:szCs w:val="28"/>
        </w:rPr>
      </w:pPr>
      <w:r>
        <w:rPr>
          <w:rFonts w:cs="Times New Roman"/>
          <w:sz w:val="28"/>
          <w:szCs w:val="28"/>
        </w:rPr>
        <w:t>Таблица 6</w:t>
      </w:r>
    </w:p>
    <w:tbl>
      <w:tblPr>
        <w:tblStyle w:val="12"/>
        <w:tblW w:w="0" w:type="auto"/>
        <w:jc w:val="center"/>
        <w:tblInd w:w="-889" w:type="dxa"/>
        <w:tblLook w:val="04A0"/>
      </w:tblPr>
      <w:tblGrid>
        <w:gridCol w:w="3215"/>
        <w:gridCol w:w="1024"/>
        <w:gridCol w:w="1195"/>
        <w:gridCol w:w="1134"/>
        <w:gridCol w:w="1134"/>
        <w:gridCol w:w="1134"/>
        <w:gridCol w:w="993"/>
      </w:tblGrid>
      <w:tr w:rsidR="00835015" w:rsidRPr="004946AE" w:rsidTr="00785DAC">
        <w:trPr>
          <w:tblHeader/>
          <w:jc w:val="center"/>
        </w:trPr>
        <w:tc>
          <w:tcPr>
            <w:tcW w:w="3215" w:type="dxa"/>
            <w:vMerge w:val="restart"/>
            <w:vAlign w:val="center"/>
          </w:tcPr>
          <w:p w:rsidR="00835015" w:rsidRPr="004946AE" w:rsidRDefault="00835015" w:rsidP="00D50C82">
            <w:pPr>
              <w:jc w:val="center"/>
              <w:rPr>
                <w:rFonts w:cs="Times New Roman"/>
                <w:b/>
                <w:shd w:val="clear" w:color="auto" w:fill="FFFFFF"/>
              </w:rPr>
            </w:pPr>
            <w:r w:rsidRPr="004946AE">
              <w:rPr>
                <w:rFonts w:eastAsia="Times New Roman"/>
                <w:b/>
              </w:rPr>
              <w:t>Показатели</w:t>
            </w:r>
          </w:p>
        </w:tc>
        <w:tc>
          <w:tcPr>
            <w:tcW w:w="1024" w:type="dxa"/>
            <w:vMerge w:val="restart"/>
          </w:tcPr>
          <w:p w:rsidR="00835015" w:rsidRPr="004946AE" w:rsidRDefault="00835015" w:rsidP="00D50C82">
            <w:pPr>
              <w:jc w:val="center"/>
              <w:rPr>
                <w:rFonts w:cs="Times New Roman"/>
                <w:b/>
                <w:shd w:val="clear" w:color="auto" w:fill="FFFFFF"/>
              </w:rPr>
            </w:pPr>
            <w:r w:rsidRPr="00835015">
              <w:rPr>
                <w:rFonts w:cs="Times New Roman"/>
                <w:b/>
                <w:shd w:val="clear" w:color="auto" w:fill="FFFFFF"/>
              </w:rPr>
              <w:t>Ед. изм.</w:t>
            </w:r>
          </w:p>
        </w:tc>
        <w:tc>
          <w:tcPr>
            <w:tcW w:w="5590" w:type="dxa"/>
            <w:gridSpan w:val="5"/>
            <w:vAlign w:val="center"/>
          </w:tcPr>
          <w:p w:rsidR="00835015" w:rsidRPr="004946AE" w:rsidRDefault="00835015" w:rsidP="00D50C82">
            <w:pPr>
              <w:jc w:val="center"/>
              <w:rPr>
                <w:rFonts w:cs="Times New Roman"/>
                <w:b/>
                <w:shd w:val="clear" w:color="auto" w:fill="FFFFFF"/>
              </w:rPr>
            </w:pPr>
            <w:r w:rsidRPr="004946AE">
              <w:rPr>
                <w:rFonts w:cs="Times New Roman"/>
                <w:b/>
                <w:shd w:val="clear" w:color="auto" w:fill="FFFFFF"/>
              </w:rPr>
              <w:t>годы</w:t>
            </w:r>
          </w:p>
        </w:tc>
      </w:tr>
      <w:tr w:rsidR="00835015" w:rsidRPr="004946AE" w:rsidTr="00785DAC">
        <w:trPr>
          <w:tblHeader/>
          <w:jc w:val="center"/>
        </w:trPr>
        <w:tc>
          <w:tcPr>
            <w:tcW w:w="3215" w:type="dxa"/>
            <w:vMerge/>
          </w:tcPr>
          <w:p w:rsidR="00835015" w:rsidRPr="004946AE" w:rsidRDefault="00835015" w:rsidP="00D50C82">
            <w:pPr>
              <w:jc w:val="center"/>
              <w:rPr>
                <w:rFonts w:cs="Times New Roman"/>
                <w:shd w:val="clear" w:color="auto" w:fill="FFFFFF"/>
              </w:rPr>
            </w:pPr>
          </w:p>
        </w:tc>
        <w:tc>
          <w:tcPr>
            <w:tcW w:w="1024" w:type="dxa"/>
            <w:vMerge/>
          </w:tcPr>
          <w:p w:rsidR="00835015" w:rsidRPr="004946AE" w:rsidRDefault="00835015" w:rsidP="00D50C82">
            <w:pPr>
              <w:jc w:val="center"/>
              <w:rPr>
                <w:rFonts w:cs="Times New Roman"/>
                <w:b/>
                <w:shd w:val="clear" w:color="auto" w:fill="FFFFFF"/>
              </w:rPr>
            </w:pPr>
          </w:p>
        </w:tc>
        <w:tc>
          <w:tcPr>
            <w:tcW w:w="1195" w:type="dxa"/>
            <w:vAlign w:val="center"/>
          </w:tcPr>
          <w:p w:rsidR="00835015" w:rsidRPr="004946AE" w:rsidRDefault="00835015" w:rsidP="00D50C82">
            <w:pPr>
              <w:jc w:val="center"/>
              <w:rPr>
                <w:rFonts w:cs="Times New Roman"/>
                <w:b/>
                <w:shd w:val="clear" w:color="auto" w:fill="FFFFFF"/>
              </w:rPr>
            </w:pPr>
            <w:r w:rsidRPr="004946AE">
              <w:rPr>
                <w:rFonts w:cs="Times New Roman"/>
                <w:b/>
                <w:shd w:val="clear" w:color="auto" w:fill="FFFFFF"/>
              </w:rPr>
              <w:t>2015</w:t>
            </w:r>
          </w:p>
        </w:tc>
        <w:tc>
          <w:tcPr>
            <w:tcW w:w="1134" w:type="dxa"/>
            <w:vAlign w:val="center"/>
          </w:tcPr>
          <w:p w:rsidR="00835015" w:rsidRPr="004946AE" w:rsidRDefault="00835015" w:rsidP="00D50C82">
            <w:pPr>
              <w:jc w:val="center"/>
              <w:rPr>
                <w:rFonts w:cs="Times New Roman"/>
                <w:b/>
                <w:shd w:val="clear" w:color="auto" w:fill="FFFFFF"/>
              </w:rPr>
            </w:pPr>
            <w:r w:rsidRPr="004946AE">
              <w:rPr>
                <w:rFonts w:cs="Times New Roman"/>
                <w:b/>
                <w:shd w:val="clear" w:color="auto" w:fill="FFFFFF"/>
              </w:rPr>
              <w:t>2016</w:t>
            </w:r>
          </w:p>
        </w:tc>
        <w:tc>
          <w:tcPr>
            <w:tcW w:w="1134" w:type="dxa"/>
            <w:vAlign w:val="center"/>
          </w:tcPr>
          <w:p w:rsidR="00835015" w:rsidRPr="004946AE" w:rsidRDefault="00835015" w:rsidP="00D50C82">
            <w:pPr>
              <w:jc w:val="center"/>
              <w:rPr>
                <w:rFonts w:cs="Times New Roman"/>
                <w:b/>
                <w:shd w:val="clear" w:color="auto" w:fill="FFFFFF"/>
              </w:rPr>
            </w:pPr>
            <w:r w:rsidRPr="004946AE">
              <w:rPr>
                <w:rFonts w:cs="Times New Roman"/>
                <w:b/>
                <w:shd w:val="clear" w:color="auto" w:fill="FFFFFF"/>
              </w:rPr>
              <w:t>2017</w:t>
            </w:r>
          </w:p>
        </w:tc>
        <w:tc>
          <w:tcPr>
            <w:tcW w:w="1134" w:type="dxa"/>
            <w:vAlign w:val="center"/>
          </w:tcPr>
          <w:p w:rsidR="00835015" w:rsidRPr="004946AE" w:rsidRDefault="00835015" w:rsidP="00D50C82">
            <w:pPr>
              <w:jc w:val="center"/>
              <w:rPr>
                <w:rFonts w:cs="Times New Roman"/>
                <w:b/>
                <w:shd w:val="clear" w:color="auto" w:fill="FFFFFF"/>
              </w:rPr>
            </w:pPr>
            <w:r w:rsidRPr="004946AE">
              <w:rPr>
                <w:rFonts w:cs="Times New Roman"/>
                <w:b/>
                <w:shd w:val="clear" w:color="auto" w:fill="FFFFFF"/>
              </w:rPr>
              <w:t>2018</w:t>
            </w:r>
          </w:p>
        </w:tc>
        <w:tc>
          <w:tcPr>
            <w:tcW w:w="993" w:type="dxa"/>
            <w:vAlign w:val="center"/>
          </w:tcPr>
          <w:p w:rsidR="00835015" w:rsidRPr="004946AE" w:rsidRDefault="00835015" w:rsidP="00D50C82">
            <w:pPr>
              <w:jc w:val="center"/>
              <w:rPr>
                <w:rFonts w:cs="Times New Roman"/>
                <w:b/>
                <w:shd w:val="clear" w:color="auto" w:fill="FFFFFF"/>
              </w:rPr>
            </w:pPr>
            <w:r>
              <w:rPr>
                <w:rFonts w:cs="Times New Roman"/>
                <w:b/>
                <w:shd w:val="clear" w:color="auto" w:fill="FFFFFF"/>
              </w:rPr>
              <w:t>2019</w:t>
            </w:r>
          </w:p>
        </w:tc>
      </w:tr>
      <w:tr w:rsidR="00B3344C" w:rsidRPr="004946AE" w:rsidTr="00785DAC">
        <w:trPr>
          <w:jc w:val="center"/>
        </w:trPr>
        <w:tc>
          <w:tcPr>
            <w:tcW w:w="3215" w:type="dxa"/>
          </w:tcPr>
          <w:p w:rsidR="00835015" w:rsidRPr="004946AE" w:rsidRDefault="00835015" w:rsidP="00D50C82">
            <w:pPr>
              <w:rPr>
                <w:rFonts w:cs="Times New Roman"/>
              </w:rPr>
            </w:pPr>
            <w:r>
              <w:rPr>
                <w:rFonts w:cs="Times New Roman"/>
              </w:rPr>
              <w:t xml:space="preserve">Поголовье КРС, </w:t>
            </w:r>
            <w:r>
              <w:rPr>
                <w:rFonts w:eastAsia="Calibri" w:cs="Times New Roman"/>
              </w:rPr>
              <w:t>во всех категориях хозяйств</w:t>
            </w:r>
          </w:p>
        </w:tc>
        <w:tc>
          <w:tcPr>
            <w:tcW w:w="1024" w:type="dxa"/>
          </w:tcPr>
          <w:p w:rsidR="00835015" w:rsidRDefault="00835015" w:rsidP="00D50C82">
            <w:pPr>
              <w:spacing w:line="360" w:lineRule="auto"/>
              <w:jc w:val="center"/>
              <w:rPr>
                <w:rFonts w:cs="Times New Roman"/>
              </w:rPr>
            </w:pPr>
            <w:r>
              <w:rPr>
                <w:rFonts w:eastAsia="Calibri" w:cs="Times New Roman"/>
              </w:rPr>
              <w:t>голов</w:t>
            </w:r>
          </w:p>
        </w:tc>
        <w:tc>
          <w:tcPr>
            <w:tcW w:w="1195" w:type="dxa"/>
            <w:vAlign w:val="center"/>
          </w:tcPr>
          <w:p w:rsidR="00835015" w:rsidRPr="004946AE" w:rsidRDefault="00835015" w:rsidP="00D50C82">
            <w:pPr>
              <w:spacing w:line="360" w:lineRule="auto"/>
              <w:jc w:val="center"/>
              <w:rPr>
                <w:rFonts w:cs="Times New Roman"/>
              </w:rPr>
            </w:pPr>
            <w:r>
              <w:rPr>
                <w:rFonts w:cs="Times New Roman"/>
              </w:rPr>
              <w:t>23018</w:t>
            </w:r>
          </w:p>
        </w:tc>
        <w:tc>
          <w:tcPr>
            <w:tcW w:w="1134" w:type="dxa"/>
            <w:vAlign w:val="center"/>
          </w:tcPr>
          <w:p w:rsidR="00835015" w:rsidRPr="004946AE" w:rsidRDefault="00835015" w:rsidP="00D50C82">
            <w:pPr>
              <w:spacing w:line="360" w:lineRule="auto"/>
              <w:jc w:val="center"/>
              <w:rPr>
                <w:rFonts w:cs="Times New Roman"/>
              </w:rPr>
            </w:pPr>
            <w:r>
              <w:rPr>
                <w:rFonts w:cs="Times New Roman"/>
              </w:rPr>
              <w:t>22134</w:t>
            </w:r>
          </w:p>
        </w:tc>
        <w:tc>
          <w:tcPr>
            <w:tcW w:w="1134" w:type="dxa"/>
            <w:vAlign w:val="center"/>
          </w:tcPr>
          <w:p w:rsidR="00835015" w:rsidRPr="004946AE" w:rsidRDefault="00835015" w:rsidP="00D50C82">
            <w:pPr>
              <w:spacing w:line="360" w:lineRule="auto"/>
              <w:jc w:val="center"/>
              <w:rPr>
                <w:rFonts w:cs="Times New Roman"/>
              </w:rPr>
            </w:pPr>
            <w:r>
              <w:rPr>
                <w:rFonts w:cs="Times New Roman"/>
              </w:rPr>
              <w:t>22117</w:t>
            </w:r>
          </w:p>
        </w:tc>
        <w:tc>
          <w:tcPr>
            <w:tcW w:w="1134" w:type="dxa"/>
            <w:vAlign w:val="center"/>
          </w:tcPr>
          <w:p w:rsidR="00835015" w:rsidRPr="004946AE" w:rsidRDefault="00835015" w:rsidP="00D50C82">
            <w:pPr>
              <w:spacing w:line="360" w:lineRule="auto"/>
              <w:jc w:val="center"/>
              <w:rPr>
                <w:rFonts w:cs="Times New Roman"/>
              </w:rPr>
            </w:pPr>
            <w:r>
              <w:rPr>
                <w:rFonts w:cs="Times New Roman"/>
              </w:rPr>
              <w:t>21070</w:t>
            </w:r>
          </w:p>
        </w:tc>
        <w:tc>
          <w:tcPr>
            <w:tcW w:w="993" w:type="dxa"/>
            <w:vAlign w:val="center"/>
          </w:tcPr>
          <w:p w:rsidR="00835015" w:rsidRPr="004946AE" w:rsidRDefault="00835015" w:rsidP="00D50C82">
            <w:pPr>
              <w:spacing w:line="360" w:lineRule="auto"/>
              <w:jc w:val="center"/>
              <w:rPr>
                <w:rFonts w:cs="Times New Roman"/>
              </w:rPr>
            </w:pPr>
            <w:r>
              <w:rPr>
                <w:rFonts w:eastAsia="Calibri" w:cs="Times New Roman"/>
              </w:rPr>
              <w:t>22114</w:t>
            </w:r>
          </w:p>
        </w:tc>
      </w:tr>
      <w:tr w:rsidR="00B3344C" w:rsidRPr="004946AE" w:rsidTr="00785DAC">
        <w:trPr>
          <w:jc w:val="center"/>
        </w:trPr>
        <w:tc>
          <w:tcPr>
            <w:tcW w:w="3215" w:type="dxa"/>
          </w:tcPr>
          <w:p w:rsidR="00835015" w:rsidRPr="004946AE" w:rsidRDefault="00835015" w:rsidP="00D50C82">
            <w:pPr>
              <w:rPr>
                <w:rFonts w:cs="Times New Roman"/>
              </w:rPr>
            </w:pPr>
            <w:r>
              <w:rPr>
                <w:rFonts w:cs="Times New Roman"/>
              </w:rPr>
              <w:t xml:space="preserve">в т.ч. коров, </w:t>
            </w:r>
            <w:r>
              <w:rPr>
                <w:rFonts w:eastAsia="Calibri" w:cs="Times New Roman"/>
              </w:rPr>
              <w:t>во всех категориях хозяйств</w:t>
            </w:r>
          </w:p>
        </w:tc>
        <w:tc>
          <w:tcPr>
            <w:tcW w:w="1024" w:type="dxa"/>
          </w:tcPr>
          <w:p w:rsidR="00835015" w:rsidRDefault="00835015" w:rsidP="00D50C82">
            <w:pPr>
              <w:spacing w:line="360" w:lineRule="auto"/>
              <w:jc w:val="center"/>
              <w:rPr>
                <w:rFonts w:cs="Times New Roman"/>
              </w:rPr>
            </w:pPr>
            <w:r>
              <w:rPr>
                <w:rFonts w:eastAsia="Calibri" w:cs="Times New Roman"/>
              </w:rPr>
              <w:t>голов</w:t>
            </w:r>
          </w:p>
        </w:tc>
        <w:tc>
          <w:tcPr>
            <w:tcW w:w="1195" w:type="dxa"/>
            <w:vAlign w:val="center"/>
          </w:tcPr>
          <w:p w:rsidR="00835015" w:rsidRPr="004946AE" w:rsidRDefault="00835015" w:rsidP="00D50C82">
            <w:pPr>
              <w:spacing w:line="360" w:lineRule="auto"/>
              <w:jc w:val="center"/>
              <w:rPr>
                <w:rFonts w:cs="Times New Roman"/>
              </w:rPr>
            </w:pPr>
            <w:r>
              <w:rPr>
                <w:rFonts w:cs="Times New Roman"/>
              </w:rPr>
              <w:t>8341</w:t>
            </w:r>
          </w:p>
        </w:tc>
        <w:tc>
          <w:tcPr>
            <w:tcW w:w="1134" w:type="dxa"/>
            <w:vAlign w:val="center"/>
          </w:tcPr>
          <w:p w:rsidR="00835015" w:rsidRPr="004946AE" w:rsidRDefault="00835015" w:rsidP="00D50C82">
            <w:pPr>
              <w:spacing w:line="360" w:lineRule="auto"/>
              <w:jc w:val="center"/>
              <w:rPr>
                <w:rFonts w:cs="Times New Roman"/>
              </w:rPr>
            </w:pPr>
            <w:r>
              <w:rPr>
                <w:rFonts w:cs="Times New Roman"/>
              </w:rPr>
              <w:t>8308</w:t>
            </w:r>
          </w:p>
        </w:tc>
        <w:tc>
          <w:tcPr>
            <w:tcW w:w="1134" w:type="dxa"/>
            <w:vAlign w:val="center"/>
          </w:tcPr>
          <w:p w:rsidR="00835015" w:rsidRPr="004946AE" w:rsidRDefault="00835015" w:rsidP="00D50C82">
            <w:pPr>
              <w:spacing w:line="360" w:lineRule="auto"/>
              <w:jc w:val="center"/>
              <w:rPr>
                <w:rFonts w:cs="Times New Roman"/>
              </w:rPr>
            </w:pPr>
            <w:r>
              <w:rPr>
                <w:rFonts w:cs="Times New Roman"/>
              </w:rPr>
              <w:t>8320</w:t>
            </w:r>
          </w:p>
        </w:tc>
        <w:tc>
          <w:tcPr>
            <w:tcW w:w="1134" w:type="dxa"/>
            <w:vAlign w:val="center"/>
          </w:tcPr>
          <w:p w:rsidR="00835015" w:rsidRPr="004946AE" w:rsidRDefault="00835015" w:rsidP="00D50C82">
            <w:pPr>
              <w:spacing w:line="360" w:lineRule="auto"/>
              <w:jc w:val="center"/>
              <w:rPr>
                <w:rFonts w:cs="Times New Roman"/>
              </w:rPr>
            </w:pPr>
            <w:r>
              <w:rPr>
                <w:rFonts w:cs="Times New Roman"/>
              </w:rPr>
              <w:t>8005</w:t>
            </w:r>
          </w:p>
        </w:tc>
        <w:tc>
          <w:tcPr>
            <w:tcW w:w="993" w:type="dxa"/>
            <w:vAlign w:val="center"/>
          </w:tcPr>
          <w:p w:rsidR="00835015" w:rsidRPr="004946AE" w:rsidRDefault="00835015" w:rsidP="00D50C82">
            <w:pPr>
              <w:spacing w:line="360" w:lineRule="auto"/>
              <w:jc w:val="center"/>
              <w:rPr>
                <w:rFonts w:cs="Times New Roman"/>
              </w:rPr>
            </w:pPr>
            <w:r>
              <w:rPr>
                <w:rFonts w:eastAsia="Calibri" w:cs="Times New Roman"/>
              </w:rPr>
              <w:t>8848</w:t>
            </w:r>
          </w:p>
        </w:tc>
      </w:tr>
      <w:tr w:rsidR="00B3344C" w:rsidRPr="004946AE" w:rsidTr="00785DAC">
        <w:trPr>
          <w:jc w:val="center"/>
        </w:trPr>
        <w:tc>
          <w:tcPr>
            <w:tcW w:w="3215" w:type="dxa"/>
          </w:tcPr>
          <w:p w:rsidR="00835015" w:rsidRPr="004946AE" w:rsidRDefault="00835015" w:rsidP="00D50C82">
            <w:pPr>
              <w:rPr>
                <w:rFonts w:cs="Times New Roman"/>
              </w:rPr>
            </w:pPr>
            <w:r>
              <w:rPr>
                <w:rFonts w:cs="Times New Roman"/>
              </w:rPr>
              <w:t xml:space="preserve">Свиней, </w:t>
            </w:r>
            <w:r>
              <w:rPr>
                <w:rFonts w:eastAsia="Calibri" w:cs="Times New Roman"/>
              </w:rPr>
              <w:t>во всех категориях хозяйств</w:t>
            </w:r>
          </w:p>
        </w:tc>
        <w:tc>
          <w:tcPr>
            <w:tcW w:w="1024" w:type="dxa"/>
          </w:tcPr>
          <w:p w:rsidR="00835015" w:rsidRDefault="00835015" w:rsidP="00D50C82">
            <w:pPr>
              <w:jc w:val="center"/>
              <w:rPr>
                <w:rFonts w:eastAsia="Times New Roman" w:cs="Times New Roman"/>
              </w:rPr>
            </w:pPr>
            <w:r>
              <w:rPr>
                <w:rFonts w:eastAsia="Calibri" w:cs="Times New Roman"/>
              </w:rPr>
              <w:t>голов</w:t>
            </w:r>
          </w:p>
        </w:tc>
        <w:tc>
          <w:tcPr>
            <w:tcW w:w="1195" w:type="dxa"/>
            <w:vAlign w:val="center"/>
          </w:tcPr>
          <w:p w:rsidR="00835015" w:rsidRPr="005064A4" w:rsidRDefault="00835015" w:rsidP="00D50C82">
            <w:pPr>
              <w:jc w:val="center"/>
              <w:rPr>
                <w:rFonts w:eastAsia="Times New Roman" w:cs="Times New Roman"/>
              </w:rPr>
            </w:pPr>
            <w:r>
              <w:rPr>
                <w:rFonts w:eastAsia="Times New Roman" w:cs="Times New Roman"/>
              </w:rPr>
              <w:t>1955</w:t>
            </w:r>
          </w:p>
        </w:tc>
        <w:tc>
          <w:tcPr>
            <w:tcW w:w="1134" w:type="dxa"/>
            <w:vAlign w:val="center"/>
          </w:tcPr>
          <w:p w:rsidR="00835015" w:rsidRPr="005064A4" w:rsidRDefault="00835015" w:rsidP="00D50C82">
            <w:pPr>
              <w:jc w:val="center"/>
              <w:rPr>
                <w:rFonts w:eastAsia="Calibri" w:cs="Times New Roman"/>
              </w:rPr>
            </w:pPr>
            <w:r>
              <w:rPr>
                <w:rFonts w:eastAsia="Calibri" w:cs="Times New Roman"/>
              </w:rPr>
              <w:t>1459</w:t>
            </w:r>
          </w:p>
        </w:tc>
        <w:tc>
          <w:tcPr>
            <w:tcW w:w="1134" w:type="dxa"/>
            <w:vAlign w:val="center"/>
          </w:tcPr>
          <w:p w:rsidR="00835015" w:rsidRPr="005064A4" w:rsidRDefault="00835015" w:rsidP="00D50C82">
            <w:pPr>
              <w:jc w:val="center"/>
              <w:rPr>
                <w:rFonts w:eastAsia="Times New Roman" w:cs="Times New Roman"/>
              </w:rPr>
            </w:pPr>
            <w:r>
              <w:rPr>
                <w:rFonts w:eastAsia="Times New Roman" w:cs="Times New Roman"/>
              </w:rPr>
              <w:t>1143</w:t>
            </w:r>
          </w:p>
        </w:tc>
        <w:tc>
          <w:tcPr>
            <w:tcW w:w="1134" w:type="dxa"/>
            <w:vAlign w:val="center"/>
          </w:tcPr>
          <w:p w:rsidR="00835015" w:rsidRPr="005064A4" w:rsidRDefault="00835015" w:rsidP="00D50C82">
            <w:pPr>
              <w:jc w:val="center"/>
              <w:rPr>
                <w:rFonts w:eastAsia="Calibri" w:cs="Times New Roman"/>
              </w:rPr>
            </w:pPr>
            <w:r>
              <w:rPr>
                <w:rFonts w:eastAsia="Calibri" w:cs="Times New Roman"/>
              </w:rPr>
              <w:t>1287</w:t>
            </w:r>
          </w:p>
        </w:tc>
        <w:tc>
          <w:tcPr>
            <w:tcW w:w="993" w:type="dxa"/>
            <w:vAlign w:val="center"/>
          </w:tcPr>
          <w:p w:rsidR="00835015" w:rsidRPr="005064A4" w:rsidRDefault="00835015" w:rsidP="00D50C82">
            <w:pPr>
              <w:jc w:val="center"/>
              <w:rPr>
                <w:rFonts w:eastAsia="Times New Roman" w:cs="Times New Roman"/>
              </w:rPr>
            </w:pPr>
            <w:r>
              <w:rPr>
                <w:rFonts w:eastAsia="Times New Roman" w:cs="Times New Roman"/>
              </w:rPr>
              <w:t>1955</w:t>
            </w:r>
          </w:p>
        </w:tc>
      </w:tr>
      <w:tr w:rsidR="00B3344C" w:rsidRPr="004946AE" w:rsidTr="00785DAC">
        <w:trPr>
          <w:jc w:val="center"/>
        </w:trPr>
        <w:tc>
          <w:tcPr>
            <w:tcW w:w="3215" w:type="dxa"/>
          </w:tcPr>
          <w:p w:rsidR="00835015" w:rsidRPr="004946AE" w:rsidRDefault="00835015" w:rsidP="00D50C82">
            <w:pPr>
              <w:rPr>
                <w:rFonts w:cs="Times New Roman"/>
              </w:rPr>
            </w:pPr>
            <w:r w:rsidRPr="004946AE">
              <w:rPr>
                <w:rFonts w:cs="Times New Roman"/>
              </w:rPr>
              <w:t xml:space="preserve">Производство молока, </w:t>
            </w:r>
            <w:r>
              <w:rPr>
                <w:rFonts w:eastAsia="Calibri" w:cs="Times New Roman"/>
              </w:rPr>
              <w:t>во всех категориях хозяйств</w:t>
            </w:r>
          </w:p>
        </w:tc>
        <w:tc>
          <w:tcPr>
            <w:tcW w:w="1024" w:type="dxa"/>
          </w:tcPr>
          <w:p w:rsidR="00835015" w:rsidRDefault="00835015" w:rsidP="00D50C82">
            <w:pPr>
              <w:spacing w:line="360" w:lineRule="auto"/>
              <w:jc w:val="center"/>
              <w:rPr>
                <w:rFonts w:cs="Times New Roman"/>
              </w:rPr>
            </w:pPr>
            <w:r w:rsidRPr="004946AE">
              <w:rPr>
                <w:rFonts w:cs="Times New Roman"/>
              </w:rPr>
              <w:t>тонн</w:t>
            </w:r>
          </w:p>
        </w:tc>
        <w:tc>
          <w:tcPr>
            <w:tcW w:w="1195" w:type="dxa"/>
            <w:vAlign w:val="center"/>
          </w:tcPr>
          <w:p w:rsidR="00835015" w:rsidRPr="004946AE" w:rsidRDefault="00835015" w:rsidP="00D50C82">
            <w:pPr>
              <w:spacing w:line="360" w:lineRule="auto"/>
              <w:jc w:val="center"/>
              <w:rPr>
                <w:rFonts w:cs="Times New Roman"/>
              </w:rPr>
            </w:pPr>
            <w:r>
              <w:rPr>
                <w:rFonts w:cs="Times New Roman"/>
              </w:rPr>
              <w:t>29844</w:t>
            </w:r>
          </w:p>
        </w:tc>
        <w:tc>
          <w:tcPr>
            <w:tcW w:w="1134" w:type="dxa"/>
            <w:vAlign w:val="center"/>
          </w:tcPr>
          <w:p w:rsidR="00835015" w:rsidRPr="004946AE" w:rsidRDefault="00835015" w:rsidP="00D50C82">
            <w:pPr>
              <w:spacing w:line="360" w:lineRule="auto"/>
              <w:jc w:val="center"/>
              <w:rPr>
                <w:rFonts w:cs="Times New Roman"/>
              </w:rPr>
            </w:pPr>
            <w:r>
              <w:rPr>
                <w:rFonts w:cs="Times New Roman"/>
              </w:rPr>
              <w:t>30273</w:t>
            </w:r>
          </w:p>
        </w:tc>
        <w:tc>
          <w:tcPr>
            <w:tcW w:w="1134" w:type="dxa"/>
            <w:vAlign w:val="center"/>
          </w:tcPr>
          <w:p w:rsidR="00835015" w:rsidRPr="004946AE" w:rsidRDefault="00835015" w:rsidP="00D50C82">
            <w:pPr>
              <w:spacing w:line="360" w:lineRule="auto"/>
              <w:jc w:val="center"/>
              <w:rPr>
                <w:rFonts w:cs="Times New Roman"/>
              </w:rPr>
            </w:pPr>
            <w:r>
              <w:rPr>
                <w:rFonts w:cs="Times New Roman"/>
              </w:rPr>
              <w:t>32682</w:t>
            </w:r>
          </w:p>
        </w:tc>
        <w:tc>
          <w:tcPr>
            <w:tcW w:w="1134" w:type="dxa"/>
            <w:vAlign w:val="center"/>
          </w:tcPr>
          <w:p w:rsidR="00835015" w:rsidRPr="004946AE" w:rsidRDefault="00835015" w:rsidP="00D50C82">
            <w:pPr>
              <w:spacing w:line="360" w:lineRule="auto"/>
              <w:jc w:val="center"/>
              <w:rPr>
                <w:rFonts w:cs="Times New Roman"/>
              </w:rPr>
            </w:pPr>
            <w:r>
              <w:rPr>
                <w:rFonts w:cs="Times New Roman"/>
              </w:rPr>
              <w:t>33902</w:t>
            </w:r>
          </w:p>
        </w:tc>
        <w:tc>
          <w:tcPr>
            <w:tcW w:w="993" w:type="dxa"/>
            <w:vAlign w:val="center"/>
          </w:tcPr>
          <w:p w:rsidR="00835015" w:rsidRPr="004946AE" w:rsidRDefault="00835015" w:rsidP="00D50C82">
            <w:pPr>
              <w:spacing w:line="360" w:lineRule="auto"/>
              <w:jc w:val="center"/>
              <w:rPr>
                <w:rFonts w:cs="Times New Roman"/>
              </w:rPr>
            </w:pPr>
            <w:r>
              <w:rPr>
                <w:rFonts w:eastAsia="Calibri" w:cs="Times New Roman"/>
              </w:rPr>
              <w:t>37345</w:t>
            </w:r>
          </w:p>
        </w:tc>
      </w:tr>
      <w:tr w:rsidR="00B3344C" w:rsidRPr="00C04648" w:rsidTr="00785DAC">
        <w:trPr>
          <w:jc w:val="center"/>
        </w:trPr>
        <w:tc>
          <w:tcPr>
            <w:tcW w:w="3215" w:type="dxa"/>
          </w:tcPr>
          <w:p w:rsidR="00835015" w:rsidRPr="00C04648" w:rsidRDefault="00835015" w:rsidP="00D50C82">
            <w:pPr>
              <w:rPr>
                <w:rFonts w:cs="Times New Roman"/>
              </w:rPr>
            </w:pPr>
            <w:r w:rsidRPr="00C04648">
              <w:rPr>
                <w:rFonts w:cs="Times New Roman"/>
              </w:rPr>
              <w:t>Удой на 1 гол.</w:t>
            </w:r>
          </w:p>
        </w:tc>
        <w:tc>
          <w:tcPr>
            <w:tcW w:w="1024" w:type="dxa"/>
          </w:tcPr>
          <w:p w:rsidR="00835015" w:rsidRDefault="00835015" w:rsidP="00D50C82">
            <w:pPr>
              <w:spacing w:line="360" w:lineRule="auto"/>
              <w:jc w:val="center"/>
              <w:rPr>
                <w:rFonts w:cs="Times New Roman"/>
              </w:rPr>
            </w:pPr>
            <w:r>
              <w:rPr>
                <w:rFonts w:cs="Times New Roman"/>
              </w:rPr>
              <w:t>кг</w:t>
            </w:r>
          </w:p>
        </w:tc>
        <w:tc>
          <w:tcPr>
            <w:tcW w:w="1195" w:type="dxa"/>
            <w:vAlign w:val="center"/>
          </w:tcPr>
          <w:p w:rsidR="00835015" w:rsidRPr="00C04648" w:rsidRDefault="00835015" w:rsidP="00D50C82">
            <w:pPr>
              <w:spacing w:line="360" w:lineRule="auto"/>
              <w:jc w:val="center"/>
              <w:rPr>
                <w:rFonts w:cs="Times New Roman"/>
              </w:rPr>
            </w:pPr>
            <w:r>
              <w:rPr>
                <w:rFonts w:cs="Times New Roman"/>
              </w:rPr>
              <w:t>4311</w:t>
            </w:r>
          </w:p>
        </w:tc>
        <w:tc>
          <w:tcPr>
            <w:tcW w:w="1134" w:type="dxa"/>
            <w:vAlign w:val="center"/>
          </w:tcPr>
          <w:p w:rsidR="00835015" w:rsidRPr="00C04648" w:rsidRDefault="00835015" w:rsidP="00D50C82">
            <w:pPr>
              <w:spacing w:line="360" w:lineRule="auto"/>
              <w:jc w:val="center"/>
              <w:rPr>
                <w:rFonts w:cs="Times New Roman"/>
              </w:rPr>
            </w:pPr>
            <w:r>
              <w:rPr>
                <w:rFonts w:cs="Times New Roman"/>
              </w:rPr>
              <w:t>4315</w:t>
            </w:r>
          </w:p>
        </w:tc>
        <w:tc>
          <w:tcPr>
            <w:tcW w:w="1134" w:type="dxa"/>
            <w:vAlign w:val="center"/>
          </w:tcPr>
          <w:p w:rsidR="00835015" w:rsidRPr="00C04648" w:rsidRDefault="00835015" w:rsidP="00D50C82">
            <w:pPr>
              <w:spacing w:line="360" w:lineRule="auto"/>
              <w:jc w:val="center"/>
              <w:rPr>
                <w:rFonts w:cs="Times New Roman"/>
              </w:rPr>
            </w:pPr>
            <w:r>
              <w:rPr>
                <w:rFonts w:cs="Times New Roman"/>
              </w:rPr>
              <w:t>4530</w:t>
            </w:r>
          </w:p>
        </w:tc>
        <w:tc>
          <w:tcPr>
            <w:tcW w:w="1134" w:type="dxa"/>
            <w:vAlign w:val="center"/>
          </w:tcPr>
          <w:p w:rsidR="00835015" w:rsidRPr="00C04648" w:rsidRDefault="00835015" w:rsidP="00D50C82">
            <w:pPr>
              <w:spacing w:line="360" w:lineRule="auto"/>
              <w:jc w:val="center"/>
              <w:rPr>
                <w:rFonts w:cs="Times New Roman"/>
              </w:rPr>
            </w:pPr>
            <w:r>
              <w:rPr>
                <w:rFonts w:cs="Times New Roman"/>
              </w:rPr>
              <w:t>4650</w:t>
            </w:r>
          </w:p>
        </w:tc>
        <w:tc>
          <w:tcPr>
            <w:tcW w:w="993" w:type="dxa"/>
            <w:vAlign w:val="center"/>
          </w:tcPr>
          <w:p w:rsidR="00835015" w:rsidRPr="00C04648" w:rsidRDefault="00835015" w:rsidP="00D50C82">
            <w:pPr>
              <w:spacing w:line="360" w:lineRule="auto"/>
              <w:jc w:val="center"/>
              <w:rPr>
                <w:rFonts w:cs="Times New Roman"/>
              </w:rPr>
            </w:pPr>
            <w:r>
              <w:rPr>
                <w:rFonts w:eastAsia="Calibri" w:cs="Times New Roman"/>
              </w:rPr>
              <w:t>5005</w:t>
            </w:r>
          </w:p>
        </w:tc>
      </w:tr>
      <w:tr w:rsidR="00B3344C" w:rsidRPr="00C04648" w:rsidTr="00785DAC">
        <w:trPr>
          <w:jc w:val="center"/>
        </w:trPr>
        <w:tc>
          <w:tcPr>
            <w:tcW w:w="3215" w:type="dxa"/>
          </w:tcPr>
          <w:p w:rsidR="00835015" w:rsidRPr="00C04648" w:rsidRDefault="00835015" w:rsidP="00D50C82">
            <w:pPr>
              <w:rPr>
                <w:rFonts w:cs="Times New Roman"/>
              </w:rPr>
            </w:pPr>
            <w:r w:rsidRPr="00C04648">
              <w:rPr>
                <w:rFonts w:cs="Times New Roman"/>
              </w:rPr>
              <w:t xml:space="preserve">Скот и птица в живой </w:t>
            </w:r>
            <w:r>
              <w:rPr>
                <w:rFonts w:cs="Times New Roman"/>
              </w:rPr>
              <w:t>массе</w:t>
            </w:r>
          </w:p>
        </w:tc>
        <w:tc>
          <w:tcPr>
            <w:tcW w:w="1024" w:type="dxa"/>
          </w:tcPr>
          <w:p w:rsidR="00835015" w:rsidRDefault="00835015" w:rsidP="00D50C82">
            <w:pPr>
              <w:spacing w:line="360" w:lineRule="auto"/>
              <w:jc w:val="center"/>
              <w:rPr>
                <w:rFonts w:cs="Times New Roman"/>
              </w:rPr>
            </w:pPr>
            <w:r>
              <w:rPr>
                <w:rFonts w:cs="Times New Roman"/>
              </w:rPr>
              <w:t>тонн</w:t>
            </w:r>
          </w:p>
        </w:tc>
        <w:tc>
          <w:tcPr>
            <w:tcW w:w="1195" w:type="dxa"/>
            <w:vAlign w:val="center"/>
          </w:tcPr>
          <w:p w:rsidR="00835015" w:rsidRPr="00C04648" w:rsidRDefault="00835015" w:rsidP="00D50C82">
            <w:pPr>
              <w:spacing w:line="360" w:lineRule="auto"/>
              <w:jc w:val="center"/>
              <w:rPr>
                <w:rFonts w:cs="Times New Roman"/>
              </w:rPr>
            </w:pPr>
            <w:r>
              <w:rPr>
                <w:rFonts w:cs="Times New Roman"/>
              </w:rPr>
              <w:t>2902</w:t>
            </w:r>
          </w:p>
        </w:tc>
        <w:tc>
          <w:tcPr>
            <w:tcW w:w="1134" w:type="dxa"/>
            <w:vAlign w:val="center"/>
          </w:tcPr>
          <w:p w:rsidR="00835015" w:rsidRPr="00C04648" w:rsidRDefault="00835015" w:rsidP="00D50C82">
            <w:pPr>
              <w:spacing w:line="360" w:lineRule="auto"/>
              <w:jc w:val="center"/>
              <w:rPr>
                <w:rFonts w:cs="Times New Roman"/>
              </w:rPr>
            </w:pPr>
            <w:r>
              <w:rPr>
                <w:rFonts w:cs="Times New Roman"/>
              </w:rPr>
              <w:t>2947</w:t>
            </w:r>
          </w:p>
        </w:tc>
        <w:tc>
          <w:tcPr>
            <w:tcW w:w="1134" w:type="dxa"/>
            <w:vAlign w:val="center"/>
          </w:tcPr>
          <w:p w:rsidR="00835015" w:rsidRPr="00C04648" w:rsidRDefault="00835015" w:rsidP="00D50C82">
            <w:pPr>
              <w:spacing w:line="360" w:lineRule="auto"/>
              <w:jc w:val="center"/>
              <w:rPr>
                <w:rFonts w:cs="Times New Roman"/>
              </w:rPr>
            </w:pPr>
            <w:r>
              <w:rPr>
                <w:rFonts w:cs="Times New Roman"/>
              </w:rPr>
              <w:t>2518</w:t>
            </w:r>
          </w:p>
        </w:tc>
        <w:tc>
          <w:tcPr>
            <w:tcW w:w="1134" w:type="dxa"/>
            <w:vAlign w:val="center"/>
          </w:tcPr>
          <w:p w:rsidR="00835015" w:rsidRPr="00C04648" w:rsidRDefault="00835015" w:rsidP="00D50C82">
            <w:pPr>
              <w:spacing w:line="360" w:lineRule="auto"/>
              <w:jc w:val="center"/>
              <w:rPr>
                <w:rFonts w:cs="Times New Roman"/>
              </w:rPr>
            </w:pPr>
            <w:r>
              <w:rPr>
                <w:rFonts w:cs="Times New Roman"/>
              </w:rPr>
              <w:t>3069</w:t>
            </w:r>
          </w:p>
        </w:tc>
        <w:tc>
          <w:tcPr>
            <w:tcW w:w="993" w:type="dxa"/>
            <w:vAlign w:val="center"/>
          </w:tcPr>
          <w:p w:rsidR="00835015" w:rsidRPr="00C04648" w:rsidRDefault="006B2F90" w:rsidP="00D50C82">
            <w:pPr>
              <w:spacing w:line="360" w:lineRule="auto"/>
              <w:jc w:val="center"/>
              <w:rPr>
                <w:rFonts w:cs="Times New Roman"/>
              </w:rPr>
            </w:pPr>
            <w:r>
              <w:rPr>
                <w:rFonts w:cs="Times New Roman"/>
              </w:rPr>
              <w:t>1803</w:t>
            </w:r>
          </w:p>
        </w:tc>
      </w:tr>
    </w:tbl>
    <w:p w:rsidR="00E84D39" w:rsidRDefault="00E84D39" w:rsidP="00B14331">
      <w:pPr>
        <w:shd w:val="clear" w:color="auto" w:fill="FFFFFF" w:themeFill="background1"/>
        <w:contextualSpacing/>
        <w:jc w:val="both"/>
        <w:rPr>
          <w:rFonts w:cs="Times New Roman"/>
          <w:color w:val="111111"/>
          <w:sz w:val="28"/>
          <w:szCs w:val="28"/>
          <w:shd w:val="clear" w:color="auto" w:fill="FFFFFF"/>
        </w:rPr>
      </w:pPr>
      <w:r>
        <w:rPr>
          <w:rFonts w:cs="Times New Roman"/>
          <w:color w:val="111111"/>
          <w:sz w:val="28"/>
          <w:szCs w:val="28"/>
          <w:shd w:val="clear" w:color="auto" w:fill="FFFFFF"/>
        </w:rPr>
        <w:t xml:space="preserve"> </w:t>
      </w:r>
    </w:p>
    <w:p w:rsidR="00B14331" w:rsidRDefault="00E84D39" w:rsidP="00B14331">
      <w:pPr>
        <w:shd w:val="clear" w:color="auto" w:fill="FFFFFF" w:themeFill="background1"/>
        <w:contextualSpacing/>
        <w:jc w:val="both"/>
        <w:rPr>
          <w:rFonts w:cs="Times New Roman"/>
          <w:sz w:val="28"/>
          <w:szCs w:val="28"/>
        </w:rPr>
      </w:pPr>
      <w:r>
        <w:rPr>
          <w:rFonts w:cs="Times New Roman"/>
          <w:color w:val="111111"/>
          <w:sz w:val="28"/>
          <w:szCs w:val="28"/>
          <w:shd w:val="clear" w:color="auto" w:fill="FFFFFF"/>
        </w:rPr>
        <w:t xml:space="preserve">  </w:t>
      </w:r>
      <w:r w:rsidRPr="0046588C">
        <w:rPr>
          <w:rFonts w:cs="Times New Roman"/>
          <w:color w:val="111111"/>
          <w:sz w:val="28"/>
          <w:szCs w:val="28"/>
          <w:shd w:val="clear" w:color="auto" w:fill="FFFFFF"/>
        </w:rPr>
        <w:t>Многие хозяйства района сегодня делают ставку на молочное скотоводство.</w:t>
      </w:r>
    </w:p>
    <w:p w:rsidR="00B14331" w:rsidRPr="009350E7" w:rsidRDefault="00B14331" w:rsidP="00B14331">
      <w:pPr>
        <w:shd w:val="clear" w:color="auto" w:fill="FFFFFF" w:themeFill="background1"/>
        <w:ind w:left="-284" w:right="-2"/>
        <w:contextualSpacing/>
        <w:jc w:val="both"/>
        <w:rPr>
          <w:rFonts w:cs="Times New Roman"/>
          <w:sz w:val="28"/>
          <w:szCs w:val="28"/>
        </w:rPr>
      </w:pPr>
      <w:r>
        <w:rPr>
          <w:rFonts w:cs="Times New Roman"/>
          <w:sz w:val="28"/>
          <w:szCs w:val="28"/>
        </w:rPr>
        <w:t xml:space="preserve">     </w:t>
      </w:r>
      <w:r w:rsidR="00CC2C41">
        <w:rPr>
          <w:rFonts w:cs="Times New Roman"/>
          <w:sz w:val="28"/>
          <w:szCs w:val="28"/>
        </w:rPr>
        <w:t xml:space="preserve"> </w:t>
      </w:r>
      <w:r>
        <w:rPr>
          <w:rFonts w:cs="Times New Roman"/>
          <w:sz w:val="28"/>
          <w:szCs w:val="28"/>
        </w:rPr>
        <w:t>В акционерных обществах</w:t>
      </w:r>
      <w:r w:rsidRPr="009350E7">
        <w:rPr>
          <w:rFonts w:cs="Times New Roman"/>
          <w:sz w:val="28"/>
          <w:szCs w:val="28"/>
        </w:rPr>
        <w:t xml:space="preserve"> произведено более 3</w:t>
      </w:r>
      <w:r>
        <w:rPr>
          <w:rFonts w:cs="Times New Roman"/>
          <w:sz w:val="28"/>
          <w:szCs w:val="28"/>
        </w:rPr>
        <w:t>3</w:t>
      </w:r>
      <w:r w:rsidRPr="009350E7">
        <w:rPr>
          <w:rFonts w:cs="Times New Roman"/>
          <w:sz w:val="28"/>
          <w:szCs w:val="28"/>
        </w:rPr>
        <w:t>,</w:t>
      </w:r>
      <w:r>
        <w:rPr>
          <w:rFonts w:cs="Times New Roman"/>
          <w:sz w:val="28"/>
          <w:szCs w:val="28"/>
        </w:rPr>
        <w:t>8</w:t>
      </w:r>
      <w:r w:rsidRPr="009350E7">
        <w:rPr>
          <w:rFonts w:cs="Times New Roman"/>
          <w:sz w:val="28"/>
          <w:szCs w:val="28"/>
        </w:rPr>
        <w:t xml:space="preserve"> тыс. тонн молока, это </w:t>
      </w:r>
      <w:r>
        <w:rPr>
          <w:rFonts w:cs="Times New Roman"/>
          <w:sz w:val="28"/>
          <w:szCs w:val="28"/>
        </w:rPr>
        <w:t xml:space="preserve">104,0 </w:t>
      </w:r>
      <w:r w:rsidRPr="009350E7">
        <w:rPr>
          <w:rFonts w:cs="Times New Roman"/>
          <w:sz w:val="28"/>
          <w:szCs w:val="28"/>
        </w:rPr>
        <w:t xml:space="preserve">% к уровню прошлого года, и </w:t>
      </w:r>
      <w:r>
        <w:rPr>
          <w:rFonts w:cs="Times New Roman"/>
          <w:sz w:val="28"/>
          <w:szCs w:val="28"/>
        </w:rPr>
        <w:t>2,6</w:t>
      </w:r>
      <w:r w:rsidRPr="009350E7">
        <w:rPr>
          <w:rFonts w:cs="Times New Roman"/>
          <w:sz w:val="28"/>
          <w:szCs w:val="28"/>
        </w:rPr>
        <w:t xml:space="preserve"> тыс. тонн мяса или </w:t>
      </w:r>
      <w:r>
        <w:rPr>
          <w:rFonts w:cs="Times New Roman"/>
          <w:sz w:val="28"/>
          <w:szCs w:val="28"/>
        </w:rPr>
        <w:t xml:space="preserve">89,7 </w:t>
      </w:r>
      <w:r w:rsidRPr="009350E7">
        <w:rPr>
          <w:rFonts w:cs="Times New Roman"/>
          <w:sz w:val="28"/>
          <w:szCs w:val="28"/>
        </w:rPr>
        <w:t xml:space="preserve">% к предыдущему году. </w:t>
      </w:r>
    </w:p>
    <w:p w:rsidR="00CC2C41" w:rsidRDefault="00CC2C41" w:rsidP="00CC2C41">
      <w:pPr>
        <w:ind w:left="-284"/>
        <w:contextualSpacing/>
        <w:jc w:val="both"/>
        <w:rPr>
          <w:rFonts w:cs="Times New Roman"/>
          <w:sz w:val="28"/>
          <w:szCs w:val="28"/>
        </w:rPr>
      </w:pPr>
      <w:r>
        <w:rPr>
          <w:rFonts w:cs="Times New Roman"/>
          <w:color w:val="111111"/>
          <w:sz w:val="28"/>
          <w:szCs w:val="28"/>
          <w:shd w:val="clear" w:color="auto" w:fill="FFFFFF"/>
        </w:rPr>
        <w:t xml:space="preserve">     </w:t>
      </w:r>
      <w:r w:rsidR="00E84D39">
        <w:rPr>
          <w:rFonts w:cs="Times New Roman"/>
          <w:sz w:val="28"/>
          <w:szCs w:val="28"/>
        </w:rPr>
        <w:t xml:space="preserve"> </w:t>
      </w:r>
      <w:r w:rsidRPr="009350E7">
        <w:rPr>
          <w:rFonts w:cs="Times New Roman"/>
          <w:sz w:val="28"/>
          <w:szCs w:val="28"/>
        </w:rPr>
        <w:t>На развитие сельскохозяйственного производства влияет состояние, и наличие сельскохозяйственной техники и оборудования. В последние годы идет обновление имеющегося машинно-тракторного парка на современные, технически усовершенствованные машины.</w:t>
      </w:r>
    </w:p>
    <w:p w:rsidR="00CC2C41" w:rsidRDefault="00CC2C41" w:rsidP="00CC2C41">
      <w:pPr>
        <w:ind w:left="-284"/>
        <w:contextualSpacing/>
        <w:jc w:val="both"/>
        <w:rPr>
          <w:rFonts w:cs="Times New Roman"/>
          <w:sz w:val="28"/>
          <w:szCs w:val="28"/>
        </w:rPr>
      </w:pPr>
      <w:r>
        <w:rPr>
          <w:rFonts w:cs="Times New Roman"/>
          <w:sz w:val="28"/>
          <w:szCs w:val="28"/>
        </w:rPr>
        <w:t xml:space="preserve">     </w:t>
      </w:r>
      <w:r w:rsidRPr="009350E7">
        <w:rPr>
          <w:rFonts w:cs="Times New Roman"/>
          <w:sz w:val="28"/>
          <w:szCs w:val="28"/>
        </w:rPr>
        <w:t>Наличие тракторов на 1000 га пашни по району – 3,</w:t>
      </w:r>
      <w:r>
        <w:rPr>
          <w:rFonts w:cs="Times New Roman"/>
          <w:sz w:val="28"/>
          <w:szCs w:val="28"/>
        </w:rPr>
        <w:t>4</w:t>
      </w:r>
      <w:r w:rsidRPr="009350E7">
        <w:rPr>
          <w:rFonts w:cs="Times New Roman"/>
          <w:sz w:val="28"/>
          <w:szCs w:val="28"/>
        </w:rPr>
        <w:t xml:space="preserve"> единиц</w:t>
      </w:r>
      <w:r>
        <w:rPr>
          <w:rFonts w:cs="Times New Roman"/>
          <w:sz w:val="28"/>
          <w:szCs w:val="28"/>
        </w:rPr>
        <w:t>ы</w:t>
      </w:r>
      <w:r w:rsidRPr="009350E7">
        <w:rPr>
          <w:rFonts w:cs="Times New Roman"/>
          <w:sz w:val="28"/>
          <w:szCs w:val="28"/>
        </w:rPr>
        <w:t>, наличие зерноуборочных комбайнов на 1000 га зерновых – 2,</w:t>
      </w:r>
      <w:r>
        <w:rPr>
          <w:rFonts w:cs="Times New Roman"/>
          <w:sz w:val="28"/>
          <w:szCs w:val="28"/>
        </w:rPr>
        <w:t>6</w:t>
      </w:r>
      <w:r w:rsidRPr="009350E7">
        <w:rPr>
          <w:rFonts w:cs="Times New Roman"/>
          <w:sz w:val="28"/>
          <w:szCs w:val="28"/>
        </w:rPr>
        <w:t xml:space="preserve"> единиц.</w:t>
      </w:r>
    </w:p>
    <w:p w:rsidR="00E75FF1" w:rsidRPr="00006ECF" w:rsidRDefault="00CC2C41" w:rsidP="00006ECF">
      <w:pPr>
        <w:ind w:left="-284"/>
        <w:contextualSpacing/>
        <w:jc w:val="both"/>
        <w:rPr>
          <w:rFonts w:cs="Times New Roman"/>
          <w:sz w:val="28"/>
          <w:szCs w:val="28"/>
        </w:rPr>
      </w:pPr>
      <w:r>
        <w:rPr>
          <w:rFonts w:cs="Times New Roman"/>
          <w:sz w:val="28"/>
          <w:szCs w:val="28"/>
        </w:rPr>
        <w:t xml:space="preserve">    </w:t>
      </w:r>
      <w:r w:rsidRPr="009350E7">
        <w:rPr>
          <w:rFonts w:cs="Times New Roman"/>
          <w:sz w:val="28"/>
          <w:szCs w:val="28"/>
        </w:rPr>
        <w:t>Реконструкция и ремонт животноводческих помещений, строительство летних доильных площадок, ремонт складских помещений позволяет улучшить условия содержания животных и условия труда работников сельскохозяйственных предприятий.</w:t>
      </w:r>
      <w:r w:rsidR="004024ED" w:rsidRPr="004024ED">
        <w:rPr>
          <w:rFonts w:cs="Times New Roman"/>
          <w:sz w:val="28"/>
          <w:szCs w:val="28"/>
        </w:rPr>
        <w:t xml:space="preserve"> </w:t>
      </w:r>
      <w:r w:rsidR="004024ED" w:rsidRPr="009350E7">
        <w:rPr>
          <w:rFonts w:cs="Times New Roman"/>
          <w:sz w:val="28"/>
          <w:szCs w:val="28"/>
        </w:rPr>
        <w:t>Так, крупные инвестиционные проекты</w:t>
      </w:r>
      <w:r w:rsidR="004024ED">
        <w:rPr>
          <w:rFonts w:cs="Times New Roman"/>
          <w:sz w:val="28"/>
          <w:szCs w:val="28"/>
        </w:rPr>
        <w:t xml:space="preserve"> </w:t>
      </w:r>
      <w:r w:rsidR="004024ED">
        <w:rPr>
          <w:rFonts w:cs="Times New Roman"/>
          <w:color w:val="000000" w:themeColor="text1"/>
          <w:sz w:val="28"/>
          <w:szCs w:val="28"/>
        </w:rPr>
        <w:t xml:space="preserve">2015-2019 гг.: </w:t>
      </w:r>
      <w:r w:rsidR="004C0DD0">
        <w:rPr>
          <w:rFonts w:cs="Times New Roman"/>
          <w:color w:val="000000" w:themeColor="text1"/>
          <w:sz w:val="28"/>
          <w:szCs w:val="28"/>
        </w:rPr>
        <w:t>ОАО «Надежда»:</w:t>
      </w:r>
      <w:r w:rsidR="00611F0C" w:rsidRPr="00611F0C">
        <w:rPr>
          <w:rFonts w:cs="Times New Roman"/>
          <w:color w:val="000000" w:themeColor="text1"/>
          <w:sz w:val="28"/>
          <w:szCs w:val="28"/>
        </w:rPr>
        <w:t xml:space="preserve"> </w:t>
      </w:r>
      <w:r w:rsidR="00611F0C">
        <w:rPr>
          <w:rFonts w:cs="Times New Roman"/>
          <w:color w:val="000000" w:themeColor="text1"/>
          <w:sz w:val="28"/>
          <w:szCs w:val="28"/>
        </w:rPr>
        <w:t>реконструкция</w:t>
      </w:r>
      <w:r w:rsidR="00611F0C" w:rsidRPr="00611F0C">
        <w:rPr>
          <w:rFonts w:cs="Times New Roman"/>
          <w:color w:val="000000" w:themeColor="text1"/>
          <w:sz w:val="28"/>
          <w:szCs w:val="28"/>
        </w:rPr>
        <w:t xml:space="preserve"> родильного</w:t>
      </w:r>
      <w:r w:rsidR="00342F0A">
        <w:rPr>
          <w:rFonts w:cs="Times New Roman"/>
          <w:color w:val="000000" w:themeColor="text1"/>
          <w:sz w:val="28"/>
          <w:szCs w:val="28"/>
        </w:rPr>
        <w:t xml:space="preserve"> отделения  на 120 голов коров</w:t>
      </w:r>
      <w:r w:rsidR="004024ED">
        <w:rPr>
          <w:rFonts w:cs="Times New Roman"/>
          <w:color w:val="000000" w:themeColor="text1"/>
          <w:sz w:val="28"/>
          <w:szCs w:val="28"/>
        </w:rPr>
        <w:t>– 5 млн. рублей;</w:t>
      </w:r>
      <w:r w:rsidR="004024ED">
        <w:rPr>
          <w:rFonts w:cs="Times New Roman"/>
          <w:sz w:val="28"/>
          <w:szCs w:val="28"/>
        </w:rPr>
        <w:t xml:space="preserve"> </w:t>
      </w:r>
      <w:r w:rsidR="00B16C82">
        <w:rPr>
          <w:rFonts w:cs="Times New Roman"/>
          <w:color w:val="000000" w:themeColor="text1"/>
          <w:sz w:val="28"/>
          <w:szCs w:val="28"/>
        </w:rPr>
        <w:t>с</w:t>
      </w:r>
      <w:r w:rsidR="00611F0C" w:rsidRPr="00611F0C">
        <w:rPr>
          <w:rFonts w:cs="Times New Roman"/>
          <w:color w:val="000000" w:themeColor="text1"/>
          <w:sz w:val="28"/>
          <w:szCs w:val="28"/>
        </w:rPr>
        <w:t>троительство ско</w:t>
      </w:r>
      <w:r w:rsidR="00342F0A">
        <w:rPr>
          <w:rFonts w:cs="Times New Roman"/>
          <w:color w:val="000000" w:themeColor="text1"/>
          <w:sz w:val="28"/>
          <w:szCs w:val="28"/>
        </w:rPr>
        <w:t xml:space="preserve">тного двора  на 150 скотомест </w:t>
      </w:r>
      <w:r w:rsidR="00B24CBE">
        <w:rPr>
          <w:rFonts w:cs="Times New Roman"/>
          <w:color w:val="000000" w:themeColor="text1"/>
          <w:sz w:val="28"/>
          <w:szCs w:val="28"/>
        </w:rPr>
        <w:t>– 3 млн. рублей;</w:t>
      </w:r>
      <w:r w:rsidR="00611F0C" w:rsidRPr="00611F0C">
        <w:rPr>
          <w:rFonts w:cs="Times New Roman"/>
          <w:color w:val="000000" w:themeColor="text1"/>
          <w:sz w:val="28"/>
          <w:szCs w:val="28"/>
        </w:rPr>
        <w:t xml:space="preserve"> </w:t>
      </w:r>
      <w:r w:rsidR="00611F0C">
        <w:rPr>
          <w:rFonts w:cs="Times New Roman"/>
          <w:color w:val="000000" w:themeColor="text1"/>
          <w:sz w:val="28"/>
          <w:szCs w:val="28"/>
        </w:rPr>
        <w:t>строительство летней доильной площадки</w:t>
      </w:r>
      <w:r w:rsidR="004024ED">
        <w:rPr>
          <w:rFonts w:cs="Times New Roman"/>
          <w:color w:val="000000" w:themeColor="text1"/>
          <w:sz w:val="28"/>
          <w:szCs w:val="28"/>
        </w:rPr>
        <w:t xml:space="preserve"> на 450 скотомест </w:t>
      </w:r>
      <w:r w:rsidR="00611F0C" w:rsidRPr="00611F0C">
        <w:rPr>
          <w:rFonts w:cs="Times New Roman"/>
          <w:color w:val="000000" w:themeColor="text1"/>
          <w:sz w:val="28"/>
          <w:szCs w:val="28"/>
        </w:rPr>
        <w:t>– 32,5 млн. ру</w:t>
      </w:r>
      <w:r w:rsidR="004024ED">
        <w:rPr>
          <w:rFonts w:cs="Times New Roman"/>
          <w:color w:val="000000" w:themeColor="text1"/>
          <w:sz w:val="28"/>
          <w:szCs w:val="28"/>
        </w:rPr>
        <w:t>блей;</w:t>
      </w:r>
      <w:r w:rsidR="004024ED">
        <w:rPr>
          <w:rFonts w:cs="Times New Roman"/>
          <w:sz w:val="28"/>
          <w:szCs w:val="28"/>
        </w:rPr>
        <w:t xml:space="preserve"> </w:t>
      </w:r>
      <w:r w:rsidR="00EC1D1B" w:rsidRPr="00EC1D1B">
        <w:rPr>
          <w:rFonts w:cs="Times New Roman"/>
          <w:color w:val="000000" w:themeColor="text1"/>
          <w:sz w:val="28"/>
          <w:szCs w:val="28"/>
        </w:rPr>
        <w:t xml:space="preserve">строительство </w:t>
      </w:r>
      <w:r w:rsidR="00EC1D1B">
        <w:rPr>
          <w:rFonts w:cs="Times New Roman"/>
          <w:color w:val="000000" w:themeColor="text1"/>
          <w:sz w:val="28"/>
          <w:szCs w:val="28"/>
        </w:rPr>
        <w:t>животноводческих помещений в с.</w:t>
      </w:r>
      <w:r w:rsidR="00EC1D1B" w:rsidRPr="00EC1D1B">
        <w:rPr>
          <w:rFonts w:cs="Times New Roman"/>
          <w:color w:val="000000" w:themeColor="text1"/>
          <w:sz w:val="28"/>
          <w:szCs w:val="28"/>
        </w:rPr>
        <w:t xml:space="preserve"> Мироновка на 100 го</w:t>
      </w:r>
      <w:r w:rsidR="00342F0A">
        <w:rPr>
          <w:rFonts w:cs="Times New Roman"/>
          <w:color w:val="000000" w:themeColor="text1"/>
          <w:sz w:val="28"/>
          <w:szCs w:val="28"/>
        </w:rPr>
        <w:t xml:space="preserve">л., и в с.Петрушино на 100 гол. </w:t>
      </w:r>
      <w:r w:rsidR="004024ED">
        <w:rPr>
          <w:rFonts w:cs="Times New Roman"/>
          <w:color w:val="000000" w:themeColor="text1"/>
          <w:sz w:val="28"/>
          <w:szCs w:val="28"/>
        </w:rPr>
        <w:t xml:space="preserve">– 5,6 млн. рублей; </w:t>
      </w:r>
      <w:r w:rsidR="00B24CBE" w:rsidRPr="004024ED">
        <w:rPr>
          <w:rFonts w:cs="Times New Roman"/>
          <w:color w:val="000000" w:themeColor="text1"/>
          <w:sz w:val="28"/>
          <w:szCs w:val="28"/>
        </w:rPr>
        <w:t>ОАО «Вознесенское»</w:t>
      </w:r>
      <w:r w:rsidR="00B24CBE" w:rsidRPr="00611F0C">
        <w:rPr>
          <w:rFonts w:cs="Times New Roman"/>
          <w:color w:val="000000" w:themeColor="text1"/>
          <w:sz w:val="28"/>
          <w:szCs w:val="28"/>
        </w:rPr>
        <w:t>- строительство сухос</w:t>
      </w:r>
      <w:r w:rsidR="004024ED">
        <w:rPr>
          <w:rFonts w:cs="Times New Roman"/>
          <w:color w:val="000000" w:themeColor="text1"/>
          <w:sz w:val="28"/>
          <w:szCs w:val="28"/>
        </w:rPr>
        <w:t xml:space="preserve">тойного двора на 300 скотомест </w:t>
      </w:r>
      <w:r w:rsidR="00B24CBE">
        <w:rPr>
          <w:rFonts w:cs="Times New Roman"/>
          <w:color w:val="000000" w:themeColor="text1"/>
          <w:sz w:val="28"/>
          <w:szCs w:val="28"/>
        </w:rPr>
        <w:t>- 5 млн. рублей;</w:t>
      </w:r>
      <w:r w:rsidR="004024ED">
        <w:rPr>
          <w:rFonts w:cs="Times New Roman"/>
          <w:sz w:val="28"/>
          <w:szCs w:val="28"/>
        </w:rPr>
        <w:t xml:space="preserve"> </w:t>
      </w:r>
      <w:r w:rsidR="00B24CBE" w:rsidRPr="00611F0C">
        <w:rPr>
          <w:rFonts w:cs="Times New Roman"/>
          <w:color w:val="000000" w:themeColor="text1"/>
          <w:sz w:val="28"/>
          <w:szCs w:val="28"/>
        </w:rPr>
        <w:t>стро</w:t>
      </w:r>
      <w:r w:rsidR="004024ED">
        <w:rPr>
          <w:rFonts w:cs="Times New Roman"/>
          <w:color w:val="000000" w:themeColor="text1"/>
          <w:sz w:val="28"/>
          <w:szCs w:val="28"/>
        </w:rPr>
        <w:t xml:space="preserve">ительство телятника на 60 ск/м </w:t>
      </w:r>
      <w:r w:rsidR="00B24CBE" w:rsidRPr="00611F0C">
        <w:rPr>
          <w:rFonts w:cs="Times New Roman"/>
          <w:color w:val="000000" w:themeColor="text1"/>
          <w:sz w:val="28"/>
          <w:szCs w:val="28"/>
        </w:rPr>
        <w:t>- 4 млн. рублей, строительст</w:t>
      </w:r>
      <w:r w:rsidR="004024ED">
        <w:rPr>
          <w:rFonts w:cs="Times New Roman"/>
          <w:color w:val="000000" w:themeColor="text1"/>
          <w:sz w:val="28"/>
          <w:szCs w:val="28"/>
        </w:rPr>
        <w:t>во ЗАВ -40, мощностью 60 т/час.</w:t>
      </w:r>
      <w:r w:rsidR="00B24CBE" w:rsidRPr="00611F0C">
        <w:rPr>
          <w:rFonts w:cs="Times New Roman"/>
          <w:color w:val="000000" w:themeColor="text1"/>
          <w:sz w:val="28"/>
          <w:szCs w:val="28"/>
        </w:rPr>
        <w:t>– 10,0 млн. руб</w:t>
      </w:r>
      <w:r w:rsidR="004024ED">
        <w:rPr>
          <w:rFonts w:cs="Times New Roman"/>
          <w:color w:val="000000" w:themeColor="text1"/>
          <w:sz w:val="28"/>
          <w:szCs w:val="28"/>
        </w:rPr>
        <w:t xml:space="preserve">лей; </w:t>
      </w:r>
      <w:r w:rsidR="00EC1D1B">
        <w:rPr>
          <w:rFonts w:cs="Times New Roman"/>
          <w:color w:val="000000" w:themeColor="text1"/>
          <w:sz w:val="28"/>
          <w:szCs w:val="28"/>
        </w:rPr>
        <w:t>реконструкция</w:t>
      </w:r>
      <w:r w:rsidR="00EC1D1B" w:rsidRPr="00EC1D1B">
        <w:rPr>
          <w:rFonts w:cs="Times New Roman"/>
          <w:color w:val="000000" w:themeColor="text1"/>
          <w:sz w:val="28"/>
          <w:szCs w:val="28"/>
        </w:rPr>
        <w:t xml:space="preserve"> склада  под хранение по специализированной технологии плюще</w:t>
      </w:r>
      <w:r w:rsidR="004024ED">
        <w:rPr>
          <w:rFonts w:cs="Times New Roman"/>
          <w:color w:val="000000" w:themeColor="text1"/>
          <w:sz w:val="28"/>
          <w:szCs w:val="28"/>
        </w:rPr>
        <w:t xml:space="preserve">ного зерна  мощностью 2 тыс. т. </w:t>
      </w:r>
      <w:r w:rsidR="0067382F">
        <w:rPr>
          <w:rFonts w:cs="Times New Roman"/>
          <w:color w:val="000000" w:themeColor="text1"/>
          <w:sz w:val="28"/>
          <w:szCs w:val="28"/>
        </w:rPr>
        <w:t>– 4,5 млн. рублей;</w:t>
      </w:r>
      <w:r w:rsidR="004024ED">
        <w:rPr>
          <w:rFonts w:cs="Times New Roman"/>
          <w:color w:val="000000" w:themeColor="text1"/>
          <w:sz w:val="28"/>
          <w:szCs w:val="28"/>
        </w:rPr>
        <w:t xml:space="preserve"> </w:t>
      </w:r>
      <w:r w:rsidR="00611F0C" w:rsidRPr="004024ED">
        <w:rPr>
          <w:rFonts w:cs="Times New Roman"/>
          <w:color w:val="000000" w:themeColor="text1"/>
          <w:sz w:val="28"/>
          <w:szCs w:val="28"/>
        </w:rPr>
        <w:t>ОАО «Александра Невского»</w:t>
      </w:r>
      <w:r w:rsidR="00611F0C" w:rsidRPr="00B24CBE">
        <w:rPr>
          <w:rFonts w:cs="Times New Roman"/>
          <w:i/>
          <w:color w:val="000000" w:themeColor="text1"/>
          <w:sz w:val="28"/>
          <w:szCs w:val="28"/>
        </w:rPr>
        <w:t xml:space="preserve"> </w:t>
      </w:r>
      <w:r w:rsidR="00B24CBE">
        <w:rPr>
          <w:rFonts w:cs="Times New Roman"/>
          <w:color w:val="000000" w:themeColor="text1"/>
          <w:sz w:val="28"/>
          <w:szCs w:val="28"/>
        </w:rPr>
        <w:t xml:space="preserve">- </w:t>
      </w:r>
      <w:r w:rsidR="004603A4">
        <w:rPr>
          <w:rFonts w:cs="Times New Roman"/>
          <w:color w:val="000000" w:themeColor="text1"/>
          <w:sz w:val="28"/>
          <w:szCs w:val="28"/>
        </w:rPr>
        <w:t>реконструкция</w:t>
      </w:r>
      <w:r w:rsidR="004024ED">
        <w:rPr>
          <w:rFonts w:cs="Times New Roman"/>
          <w:color w:val="000000" w:themeColor="text1"/>
          <w:sz w:val="28"/>
          <w:szCs w:val="28"/>
        </w:rPr>
        <w:t xml:space="preserve"> телятника на 100 скотомест –2,5 млн. рублей;</w:t>
      </w:r>
      <w:r w:rsidR="007655B6">
        <w:rPr>
          <w:rFonts w:cs="Times New Roman"/>
          <w:color w:val="000000" w:themeColor="text1"/>
          <w:sz w:val="28"/>
          <w:szCs w:val="28"/>
        </w:rPr>
        <w:t xml:space="preserve"> </w:t>
      </w:r>
      <w:r w:rsidR="00611F0C" w:rsidRPr="004024ED">
        <w:rPr>
          <w:rFonts w:cs="Times New Roman"/>
          <w:color w:val="000000" w:themeColor="text1"/>
          <w:sz w:val="28"/>
          <w:szCs w:val="28"/>
        </w:rPr>
        <w:t>ОАО «Северо-Кулундинское»</w:t>
      </w:r>
      <w:r w:rsidR="004024ED">
        <w:rPr>
          <w:rFonts w:cs="Times New Roman"/>
          <w:color w:val="000000" w:themeColor="text1"/>
          <w:sz w:val="28"/>
          <w:szCs w:val="28"/>
        </w:rPr>
        <w:t xml:space="preserve"> </w:t>
      </w:r>
      <w:r w:rsidR="00B24CBE">
        <w:rPr>
          <w:rFonts w:cs="Times New Roman"/>
          <w:color w:val="000000" w:themeColor="text1"/>
          <w:sz w:val="28"/>
          <w:szCs w:val="28"/>
        </w:rPr>
        <w:t xml:space="preserve">- </w:t>
      </w:r>
      <w:r w:rsidR="00611F0C" w:rsidRPr="00611F0C">
        <w:rPr>
          <w:rFonts w:cs="Times New Roman"/>
          <w:color w:val="000000" w:themeColor="text1"/>
          <w:sz w:val="28"/>
          <w:szCs w:val="28"/>
        </w:rPr>
        <w:t xml:space="preserve">строительство родильного помещения  на 86 ск/м., и </w:t>
      </w:r>
      <w:r w:rsidR="004024ED">
        <w:rPr>
          <w:rFonts w:cs="Times New Roman"/>
          <w:color w:val="000000" w:themeColor="text1"/>
          <w:sz w:val="28"/>
          <w:szCs w:val="28"/>
        </w:rPr>
        <w:t xml:space="preserve">строительство зернового склада - 13 млн.руб.; </w:t>
      </w:r>
      <w:r w:rsidR="00EC1D1B" w:rsidRPr="004024ED">
        <w:rPr>
          <w:rFonts w:cs="Times New Roman"/>
          <w:color w:val="000000" w:themeColor="text1"/>
          <w:sz w:val="28"/>
          <w:szCs w:val="28"/>
        </w:rPr>
        <w:t>АО «Ивановское»</w:t>
      </w:r>
      <w:r w:rsidR="004024ED">
        <w:rPr>
          <w:rFonts w:cs="Times New Roman"/>
          <w:color w:val="000000" w:themeColor="text1"/>
          <w:sz w:val="28"/>
          <w:szCs w:val="28"/>
        </w:rPr>
        <w:t xml:space="preserve"> </w:t>
      </w:r>
      <w:r w:rsidR="00EC1D1B" w:rsidRPr="00EC1D1B">
        <w:rPr>
          <w:rFonts w:cs="Times New Roman"/>
          <w:color w:val="000000" w:themeColor="text1"/>
          <w:sz w:val="28"/>
          <w:szCs w:val="28"/>
        </w:rPr>
        <w:t>-  реконструкция коровника в с.Романовка для  беспривязного метода содержания  по современным технологиям на 200 голов, цех для содержания сухостойных к</w:t>
      </w:r>
      <w:r w:rsidR="004024ED">
        <w:rPr>
          <w:rFonts w:cs="Times New Roman"/>
          <w:color w:val="000000" w:themeColor="text1"/>
          <w:sz w:val="28"/>
          <w:szCs w:val="28"/>
        </w:rPr>
        <w:t xml:space="preserve">оров в с.Ивановка на 250 голов - </w:t>
      </w:r>
      <w:r w:rsidR="00EC1D1B" w:rsidRPr="00EC1D1B">
        <w:rPr>
          <w:rFonts w:cs="Times New Roman"/>
          <w:color w:val="000000" w:themeColor="text1"/>
          <w:sz w:val="28"/>
          <w:szCs w:val="28"/>
        </w:rPr>
        <w:t xml:space="preserve">6,7 млн. рублей. </w:t>
      </w:r>
    </w:p>
    <w:p w:rsidR="005C10ED" w:rsidRDefault="00E75FF1" w:rsidP="00F749F1">
      <w:pPr>
        <w:ind w:left="-284"/>
        <w:jc w:val="both"/>
        <w:rPr>
          <w:sz w:val="28"/>
          <w:szCs w:val="28"/>
        </w:rPr>
      </w:pPr>
      <w:r>
        <w:rPr>
          <w:sz w:val="28"/>
        </w:rPr>
        <w:t xml:space="preserve">    В рамках реализации закона Новосибирской области «О государственной поддержке сельскохозяйственного производства</w:t>
      </w:r>
      <w:r>
        <w:rPr>
          <w:sz w:val="28"/>
          <w:szCs w:val="28"/>
        </w:rPr>
        <w:t>»</w:t>
      </w:r>
      <w:r w:rsidR="00F9264D">
        <w:rPr>
          <w:sz w:val="28"/>
          <w:szCs w:val="28"/>
        </w:rPr>
        <w:t xml:space="preserve"> оказана поддержка </w:t>
      </w:r>
      <w:r>
        <w:rPr>
          <w:sz w:val="28"/>
          <w:szCs w:val="28"/>
        </w:rPr>
        <w:t xml:space="preserve"> </w:t>
      </w:r>
      <w:r w:rsidRPr="000C1EBE">
        <w:rPr>
          <w:sz w:val="28"/>
          <w:szCs w:val="28"/>
        </w:rPr>
        <w:t>с</w:t>
      </w:r>
      <w:r w:rsidR="00F9264D">
        <w:rPr>
          <w:sz w:val="28"/>
          <w:szCs w:val="28"/>
        </w:rPr>
        <w:t>ельскохозяйственным</w:t>
      </w:r>
      <w:r>
        <w:rPr>
          <w:sz w:val="28"/>
          <w:szCs w:val="28"/>
        </w:rPr>
        <w:t xml:space="preserve"> </w:t>
      </w:r>
      <w:r w:rsidR="00F9264D">
        <w:rPr>
          <w:sz w:val="28"/>
          <w:szCs w:val="28"/>
        </w:rPr>
        <w:t xml:space="preserve"> предприятиям</w:t>
      </w:r>
      <w:r w:rsidRPr="000C1EBE">
        <w:rPr>
          <w:sz w:val="28"/>
          <w:szCs w:val="28"/>
        </w:rPr>
        <w:t xml:space="preserve"> Баганского района</w:t>
      </w:r>
      <w:r w:rsidR="00F749F1">
        <w:rPr>
          <w:sz w:val="28"/>
          <w:szCs w:val="28"/>
        </w:rPr>
        <w:t>.</w:t>
      </w:r>
    </w:p>
    <w:p w:rsidR="00E75FF1" w:rsidRDefault="00E75FF1" w:rsidP="00E75FF1">
      <w:pPr>
        <w:ind w:left="-284" w:right="-144"/>
        <w:jc w:val="both"/>
        <w:rPr>
          <w:rFonts w:cs="Times New Roman"/>
          <w:sz w:val="28"/>
          <w:szCs w:val="28"/>
        </w:rPr>
      </w:pPr>
      <w:r w:rsidRPr="000C1EBE">
        <w:rPr>
          <w:sz w:val="28"/>
          <w:szCs w:val="28"/>
        </w:rPr>
        <w:t xml:space="preserve"> </w:t>
      </w:r>
    </w:p>
    <w:p w:rsidR="00CC2C41" w:rsidRDefault="00CC2C41" w:rsidP="00CC2C41">
      <w:pPr>
        <w:rPr>
          <w:rFonts w:cs="Times New Roman"/>
          <w:sz w:val="28"/>
          <w:szCs w:val="28"/>
        </w:rPr>
      </w:pPr>
      <w:r>
        <w:rPr>
          <w:rFonts w:cs="Times New Roman"/>
          <w:sz w:val="28"/>
          <w:szCs w:val="28"/>
        </w:rPr>
        <w:t xml:space="preserve">                                   </w:t>
      </w:r>
      <w:r w:rsidRPr="009350E7">
        <w:rPr>
          <w:rFonts w:cs="Times New Roman"/>
          <w:sz w:val="28"/>
          <w:szCs w:val="28"/>
        </w:rPr>
        <w:t xml:space="preserve">Получено господдержки, млн.руб. </w:t>
      </w:r>
    </w:p>
    <w:p w:rsidR="000231EC" w:rsidRPr="009350E7" w:rsidRDefault="000231EC" w:rsidP="000231EC">
      <w:pPr>
        <w:jc w:val="right"/>
        <w:rPr>
          <w:rFonts w:cs="Times New Roman"/>
          <w:sz w:val="28"/>
          <w:szCs w:val="28"/>
        </w:rPr>
      </w:pPr>
      <w:r>
        <w:rPr>
          <w:rFonts w:cs="Times New Roman"/>
          <w:sz w:val="28"/>
          <w:szCs w:val="28"/>
        </w:rPr>
        <w:t>Таблица 7</w:t>
      </w:r>
    </w:p>
    <w:tbl>
      <w:tblPr>
        <w:tblStyle w:val="12"/>
        <w:tblW w:w="0" w:type="auto"/>
        <w:tblLook w:val="04A0"/>
      </w:tblPr>
      <w:tblGrid>
        <w:gridCol w:w="3466"/>
        <w:gridCol w:w="1348"/>
        <w:gridCol w:w="1220"/>
        <w:gridCol w:w="1221"/>
        <w:gridCol w:w="1094"/>
        <w:gridCol w:w="1221"/>
      </w:tblGrid>
      <w:tr w:rsidR="00CC2C41" w:rsidRPr="00C04648" w:rsidTr="00CC2C41">
        <w:trPr>
          <w:tblHeader/>
        </w:trPr>
        <w:tc>
          <w:tcPr>
            <w:tcW w:w="3466" w:type="dxa"/>
            <w:vMerge w:val="restart"/>
            <w:vAlign w:val="center"/>
          </w:tcPr>
          <w:p w:rsidR="00CC2C41" w:rsidRPr="003D7C94" w:rsidRDefault="00CC2C41" w:rsidP="00D50C82">
            <w:pPr>
              <w:jc w:val="center"/>
              <w:rPr>
                <w:rFonts w:cs="Times New Roman"/>
                <w:b/>
              </w:rPr>
            </w:pPr>
            <w:r>
              <w:rPr>
                <w:rFonts w:eastAsia="Times New Roman"/>
                <w:b/>
              </w:rPr>
              <w:t>П</w:t>
            </w:r>
            <w:r w:rsidRPr="00C04648">
              <w:rPr>
                <w:rFonts w:eastAsia="Times New Roman"/>
                <w:b/>
              </w:rPr>
              <w:t>оказател</w:t>
            </w:r>
            <w:r>
              <w:rPr>
                <w:rFonts w:eastAsia="Times New Roman"/>
                <w:b/>
              </w:rPr>
              <w:t>и</w:t>
            </w:r>
            <w:r w:rsidRPr="003D7C94">
              <w:rPr>
                <w:rFonts w:cs="Times New Roman"/>
                <w:b/>
              </w:rPr>
              <w:t xml:space="preserve"> </w:t>
            </w:r>
          </w:p>
        </w:tc>
        <w:tc>
          <w:tcPr>
            <w:tcW w:w="6104" w:type="dxa"/>
            <w:gridSpan w:val="5"/>
            <w:vAlign w:val="center"/>
          </w:tcPr>
          <w:p w:rsidR="00CC2C41" w:rsidRPr="003D7C94" w:rsidRDefault="00CC2C41" w:rsidP="00D50C82">
            <w:pPr>
              <w:jc w:val="center"/>
              <w:rPr>
                <w:rFonts w:cs="Times New Roman"/>
                <w:b/>
              </w:rPr>
            </w:pPr>
            <w:r>
              <w:rPr>
                <w:rFonts w:cs="Times New Roman"/>
                <w:b/>
              </w:rPr>
              <w:t>г</w:t>
            </w:r>
            <w:r w:rsidRPr="003D7C94">
              <w:rPr>
                <w:rFonts w:cs="Times New Roman"/>
                <w:b/>
              </w:rPr>
              <w:t>оды</w:t>
            </w:r>
          </w:p>
        </w:tc>
      </w:tr>
      <w:tr w:rsidR="00CC2C41" w:rsidRPr="00C04648" w:rsidTr="00CC2C41">
        <w:trPr>
          <w:tblHeader/>
        </w:trPr>
        <w:tc>
          <w:tcPr>
            <w:tcW w:w="3466" w:type="dxa"/>
            <w:vMerge/>
          </w:tcPr>
          <w:p w:rsidR="00CC2C41" w:rsidRPr="003D7C94" w:rsidRDefault="00CC2C41" w:rsidP="00D50C82">
            <w:pPr>
              <w:jc w:val="center"/>
              <w:rPr>
                <w:rFonts w:cs="Times New Roman"/>
                <w:b/>
              </w:rPr>
            </w:pPr>
          </w:p>
        </w:tc>
        <w:tc>
          <w:tcPr>
            <w:tcW w:w="1348" w:type="dxa"/>
            <w:vAlign w:val="center"/>
          </w:tcPr>
          <w:p w:rsidR="00CC2C41" w:rsidRPr="009D1F7E" w:rsidRDefault="00CC2C41" w:rsidP="00D50C82">
            <w:pPr>
              <w:jc w:val="center"/>
              <w:rPr>
                <w:rFonts w:cs="Times New Roman"/>
                <w:b/>
                <w:color w:val="000000"/>
                <w:shd w:val="clear" w:color="auto" w:fill="FFFFFF"/>
              </w:rPr>
            </w:pPr>
            <w:r w:rsidRPr="009D1F7E">
              <w:rPr>
                <w:rFonts w:cs="Times New Roman"/>
                <w:b/>
                <w:color w:val="000000"/>
                <w:shd w:val="clear" w:color="auto" w:fill="FFFFFF"/>
              </w:rPr>
              <w:t>201</w:t>
            </w:r>
            <w:r>
              <w:rPr>
                <w:rFonts w:cs="Times New Roman"/>
                <w:b/>
                <w:color w:val="000000"/>
                <w:shd w:val="clear" w:color="auto" w:fill="FFFFFF"/>
              </w:rPr>
              <w:t>5</w:t>
            </w:r>
          </w:p>
        </w:tc>
        <w:tc>
          <w:tcPr>
            <w:tcW w:w="1220" w:type="dxa"/>
            <w:vAlign w:val="center"/>
          </w:tcPr>
          <w:p w:rsidR="00CC2C41" w:rsidRPr="009D1F7E" w:rsidRDefault="00CC2C41" w:rsidP="00D50C82">
            <w:pPr>
              <w:jc w:val="center"/>
              <w:rPr>
                <w:rFonts w:cs="Times New Roman"/>
                <w:b/>
                <w:color w:val="000000"/>
                <w:shd w:val="clear" w:color="auto" w:fill="FFFFFF"/>
              </w:rPr>
            </w:pPr>
            <w:r w:rsidRPr="009D1F7E">
              <w:rPr>
                <w:rFonts w:cs="Times New Roman"/>
                <w:b/>
                <w:color w:val="000000"/>
                <w:shd w:val="clear" w:color="auto" w:fill="FFFFFF"/>
              </w:rPr>
              <w:t>201</w:t>
            </w:r>
            <w:r>
              <w:rPr>
                <w:rFonts w:cs="Times New Roman"/>
                <w:b/>
                <w:color w:val="000000"/>
                <w:shd w:val="clear" w:color="auto" w:fill="FFFFFF"/>
              </w:rPr>
              <w:t>6</w:t>
            </w:r>
          </w:p>
        </w:tc>
        <w:tc>
          <w:tcPr>
            <w:tcW w:w="1221" w:type="dxa"/>
            <w:vAlign w:val="center"/>
          </w:tcPr>
          <w:p w:rsidR="00CC2C41" w:rsidRPr="009D1F7E" w:rsidRDefault="00CC2C41" w:rsidP="00D50C82">
            <w:pPr>
              <w:jc w:val="center"/>
              <w:rPr>
                <w:rFonts w:cs="Times New Roman"/>
                <w:b/>
                <w:color w:val="000000"/>
                <w:shd w:val="clear" w:color="auto" w:fill="FFFFFF"/>
              </w:rPr>
            </w:pPr>
            <w:r w:rsidRPr="009D1F7E">
              <w:rPr>
                <w:rFonts w:cs="Times New Roman"/>
                <w:b/>
                <w:color w:val="000000"/>
                <w:shd w:val="clear" w:color="auto" w:fill="FFFFFF"/>
              </w:rPr>
              <w:t>201</w:t>
            </w:r>
            <w:r>
              <w:rPr>
                <w:rFonts w:cs="Times New Roman"/>
                <w:b/>
                <w:color w:val="000000"/>
                <w:shd w:val="clear" w:color="auto" w:fill="FFFFFF"/>
              </w:rPr>
              <w:t>7</w:t>
            </w:r>
          </w:p>
        </w:tc>
        <w:tc>
          <w:tcPr>
            <w:tcW w:w="1094" w:type="dxa"/>
            <w:vAlign w:val="center"/>
          </w:tcPr>
          <w:p w:rsidR="00CC2C41" w:rsidRPr="009D1F7E" w:rsidRDefault="00CC2C41" w:rsidP="00D50C82">
            <w:pPr>
              <w:jc w:val="center"/>
              <w:rPr>
                <w:rFonts w:cs="Times New Roman"/>
                <w:b/>
                <w:color w:val="000000"/>
                <w:shd w:val="clear" w:color="auto" w:fill="FFFFFF"/>
              </w:rPr>
            </w:pPr>
            <w:r w:rsidRPr="009D1F7E">
              <w:rPr>
                <w:rFonts w:cs="Times New Roman"/>
                <w:b/>
                <w:color w:val="000000"/>
                <w:shd w:val="clear" w:color="auto" w:fill="FFFFFF"/>
              </w:rPr>
              <w:t>201</w:t>
            </w:r>
            <w:r>
              <w:rPr>
                <w:rFonts w:cs="Times New Roman"/>
                <w:b/>
                <w:color w:val="000000"/>
                <w:shd w:val="clear" w:color="auto" w:fill="FFFFFF"/>
              </w:rPr>
              <w:t>8</w:t>
            </w:r>
          </w:p>
        </w:tc>
        <w:tc>
          <w:tcPr>
            <w:tcW w:w="1221" w:type="dxa"/>
            <w:vAlign w:val="center"/>
          </w:tcPr>
          <w:p w:rsidR="00CC2C41" w:rsidRPr="009D1F7E" w:rsidRDefault="00CC2C41" w:rsidP="00D50C82">
            <w:pPr>
              <w:jc w:val="center"/>
              <w:rPr>
                <w:rFonts w:cs="Times New Roman"/>
                <w:b/>
                <w:color w:val="000000"/>
                <w:shd w:val="clear" w:color="auto" w:fill="FFFFFF"/>
              </w:rPr>
            </w:pPr>
            <w:r w:rsidRPr="009D1F7E">
              <w:rPr>
                <w:rFonts w:cs="Times New Roman"/>
                <w:b/>
                <w:color w:val="000000"/>
                <w:shd w:val="clear" w:color="auto" w:fill="FFFFFF"/>
              </w:rPr>
              <w:t>201</w:t>
            </w:r>
            <w:r w:rsidR="008F00C5">
              <w:rPr>
                <w:rFonts w:cs="Times New Roman"/>
                <w:b/>
                <w:color w:val="000000"/>
                <w:shd w:val="clear" w:color="auto" w:fill="FFFFFF"/>
              </w:rPr>
              <w:t>9</w:t>
            </w:r>
          </w:p>
        </w:tc>
      </w:tr>
      <w:tr w:rsidR="00CC2C41" w:rsidRPr="00C04648" w:rsidTr="00CC2C41">
        <w:tc>
          <w:tcPr>
            <w:tcW w:w="3466" w:type="dxa"/>
            <w:vAlign w:val="center"/>
          </w:tcPr>
          <w:p w:rsidR="00CC2C41" w:rsidRPr="00C04648" w:rsidRDefault="00CC2C41" w:rsidP="00D50C82">
            <w:pPr>
              <w:spacing w:line="360" w:lineRule="auto"/>
              <w:rPr>
                <w:rFonts w:cs="Times New Roman"/>
              </w:rPr>
            </w:pPr>
            <w:r w:rsidRPr="00C04648">
              <w:rPr>
                <w:rFonts w:cs="Times New Roman"/>
              </w:rPr>
              <w:t>Всего господдержки</w:t>
            </w:r>
          </w:p>
        </w:tc>
        <w:tc>
          <w:tcPr>
            <w:tcW w:w="1348" w:type="dxa"/>
            <w:vAlign w:val="center"/>
          </w:tcPr>
          <w:p w:rsidR="00CC2C41" w:rsidRPr="00C04648" w:rsidRDefault="00CC2C41" w:rsidP="00D50C82">
            <w:pPr>
              <w:spacing w:line="360" w:lineRule="auto"/>
              <w:jc w:val="center"/>
              <w:rPr>
                <w:rFonts w:cs="Times New Roman"/>
              </w:rPr>
            </w:pPr>
            <w:r>
              <w:rPr>
                <w:rFonts w:cs="Times New Roman"/>
              </w:rPr>
              <w:t>158,1</w:t>
            </w:r>
          </w:p>
        </w:tc>
        <w:tc>
          <w:tcPr>
            <w:tcW w:w="1220" w:type="dxa"/>
            <w:vAlign w:val="center"/>
          </w:tcPr>
          <w:p w:rsidR="00CC2C41" w:rsidRPr="00C04648" w:rsidRDefault="00CC2C41" w:rsidP="00D50C82">
            <w:pPr>
              <w:spacing w:line="360" w:lineRule="auto"/>
              <w:jc w:val="center"/>
              <w:rPr>
                <w:rFonts w:cs="Times New Roman"/>
              </w:rPr>
            </w:pPr>
            <w:r>
              <w:rPr>
                <w:rFonts w:cs="Times New Roman"/>
              </w:rPr>
              <w:t>198,9</w:t>
            </w:r>
          </w:p>
        </w:tc>
        <w:tc>
          <w:tcPr>
            <w:tcW w:w="1221" w:type="dxa"/>
            <w:vAlign w:val="center"/>
          </w:tcPr>
          <w:p w:rsidR="00CC2C41" w:rsidRPr="00C04648" w:rsidRDefault="00CC2C41" w:rsidP="00D50C82">
            <w:pPr>
              <w:spacing w:line="360" w:lineRule="auto"/>
              <w:jc w:val="center"/>
              <w:rPr>
                <w:rFonts w:cs="Times New Roman"/>
              </w:rPr>
            </w:pPr>
            <w:r>
              <w:rPr>
                <w:rFonts w:cs="Times New Roman"/>
              </w:rPr>
              <w:t>153,5</w:t>
            </w:r>
          </w:p>
        </w:tc>
        <w:tc>
          <w:tcPr>
            <w:tcW w:w="1094" w:type="dxa"/>
            <w:vAlign w:val="center"/>
          </w:tcPr>
          <w:p w:rsidR="00CC2C41" w:rsidRPr="00C04648" w:rsidRDefault="00CC2C41" w:rsidP="00D50C82">
            <w:pPr>
              <w:spacing w:line="360" w:lineRule="auto"/>
              <w:jc w:val="center"/>
              <w:rPr>
                <w:rFonts w:cs="Times New Roman"/>
              </w:rPr>
            </w:pPr>
            <w:r>
              <w:rPr>
                <w:rFonts w:cs="Times New Roman"/>
              </w:rPr>
              <w:t>191,5</w:t>
            </w:r>
          </w:p>
        </w:tc>
        <w:tc>
          <w:tcPr>
            <w:tcW w:w="1221" w:type="dxa"/>
            <w:vAlign w:val="center"/>
          </w:tcPr>
          <w:p w:rsidR="00CC2C41" w:rsidRPr="00C04648" w:rsidRDefault="008D1BEE" w:rsidP="00D50C82">
            <w:pPr>
              <w:spacing w:line="360" w:lineRule="auto"/>
              <w:jc w:val="center"/>
              <w:rPr>
                <w:rFonts w:cs="Times New Roman"/>
              </w:rPr>
            </w:pPr>
            <w:r>
              <w:rPr>
                <w:rFonts w:cs="Times New Roman"/>
              </w:rPr>
              <w:t>158,8</w:t>
            </w:r>
          </w:p>
        </w:tc>
      </w:tr>
      <w:tr w:rsidR="00CC2C41" w:rsidRPr="00C04648" w:rsidTr="00CC2C41">
        <w:tc>
          <w:tcPr>
            <w:tcW w:w="3466" w:type="dxa"/>
            <w:vAlign w:val="center"/>
          </w:tcPr>
          <w:p w:rsidR="00CC2C41" w:rsidRPr="00C04648" w:rsidRDefault="00CC2C41" w:rsidP="00D50C82">
            <w:pPr>
              <w:spacing w:line="360" w:lineRule="auto"/>
              <w:rPr>
                <w:rFonts w:cs="Times New Roman"/>
              </w:rPr>
            </w:pPr>
            <w:r w:rsidRPr="00C04648">
              <w:rPr>
                <w:rFonts w:cs="Times New Roman"/>
              </w:rPr>
              <w:t>- на развитие растениеводства</w:t>
            </w:r>
          </w:p>
        </w:tc>
        <w:tc>
          <w:tcPr>
            <w:tcW w:w="1348" w:type="dxa"/>
            <w:vAlign w:val="center"/>
          </w:tcPr>
          <w:p w:rsidR="00CC2C41" w:rsidRPr="00C04648" w:rsidRDefault="00CC2C41" w:rsidP="00D50C82">
            <w:pPr>
              <w:spacing w:line="360" w:lineRule="auto"/>
              <w:jc w:val="center"/>
              <w:rPr>
                <w:rFonts w:cs="Times New Roman"/>
              </w:rPr>
            </w:pPr>
            <w:r>
              <w:rPr>
                <w:rFonts w:cs="Times New Roman"/>
              </w:rPr>
              <w:t>123,1</w:t>
            </w:r>
          </w:p>
        </w:tc>
        <w:tc>
          <w:tcPr>
            <w:tcW w:w="1220" w:type="dxa"/>
            <w:vAlign w:val="center"/>
          </w:tcPr>
          <w:p w:rsidR="00CC2C41" w:rsidRPr="00C04648" w:rsidRDefault="00CC2C41" w:rsidP="00D50C82">
            <w:pPr>
              <w:spacing w:line="360" w:lineRule="auto"/>
              <w:jc w:val="center"/>
              <w:rPr>
                <w:rFonts w:cs="Times New Roman"/>
              </w:rPr>
            </w:pPr>
            <w:r>
              <w:rPr>
                <w:rFonts w:cs="Times New Roman"/>
              </w:rPr>
              <w:t>148,1</w:t>
            </w:r>
          </w:p>
        </w:tc>
        <w:tc>
          <w:tcPr>
            <w:tcW w:w="1221" w:type="dxa"/>
            <w:vAlign w:val="center"/>
          </w:tcPr>
          <w:p w:rsidR="00CC2C41" w:rsidRPr="00C04648" w:rsidRDefault="00CC2C41" w:rsidP="00D50C82">
            <w:pPr>
              <w:spacing w:line="360" w:lineRule="auto"/>
              <w:jc w:val="center"/>
              <w:rPr>
                <w:rFonts w:cs="Times New Roman"/>
              </w:rPr>
            </w:pPr>
            <w:r>
              <w:rPr>
                <w:rFonts w:cs="Times New Roman"/>
              </w:rPr>
              <w:t>107,5</w:t>
            </w:r>
          </w:p>
        </w:tc>
        <w:tc>
          <w:tcPr>
            <w:tcW w:w="1094" w:type="dxa"/>
            <w:vAlign w:val="center"/>
          </w:tcPr>
          <w:p w:rsidR="00CC2C41" w:rsidRPr="00C04648" w:rsidRDefault="00CC2C41" w:rsidP="00D50C82">
            <w:pPr>
              <w:spacing w:line="360" w:lineRule="auto"/>
              <w:jc w:val="center"/>
              <w:rPr>
                <w:rFonts w:cs="Times New Roman"/>
              </w:rPr>
            </w:pPr>
            <w:r>
              <w:rPr>
                <w:rFonts w:cs="Times New Roman"/>
              </w:rPr>
              <w:t>132,7</w:t>
            </w:r>
          </w:p>
        </w:tc>
        <w:tc>
          <w:tcPr>
            <w:tcW w:w="1221" w:type="dxa"/>
            <w:vAlign w:val="center"/>
          </w:tcPr>
          <w:p w:rsidR="00CC2C41" w:rsidRPr="00C04648" w:rsidRDefault="008D1BEE" w:rsidP="00D50C82">
            <w:pPr>
              <w:spacing w:line="360" w:lineRule="auto"/>
              <w:jc w:val="center"/>
              <w:rPr>
                <w:rFonts w:cs="Times New Roman"/>
              </w:rPr>
            </w:pPr>
            <w:r>
              <w:rPr>
                <w:rFonts w:cs="Times New Roman"/>
              </w:rPr>
              <w:t>98,4</w:t>
            </w:r>
          </w:p>
        </w:tc>
      </w:tr>
      <w:tr w:rsidR="00CC2C41" w:rsidRPr="00C04648" w:rsidTr="00CC2C41">
        <w:tc>
          <w:tcPr>
            <w:tcW w:w="3466" w:type="dxa"/>
            <w:vAlign w:val="center"/>
          </w:tcPr>
          <w:p w:rsidR="00CC2C41" w:rsidRPr="00C04648" w:rsidRDefault="00CC2C41" w:rsidP="00D50C82">
            <w:pPr>
              <w:spacing w:line="360" w:lineRule="auto"/>
              <w:rPr>
                <w:rFonts w:cs="Times New Roman"/>
              </w:rPr>
            </w:pPr>
            <w:r w:rsidRPr="00C04648">
              <w:rPr>
                <w:rFonts w:cs="Times New Roman"/>
              </w:rPr>
              <w:t>- на развитие животноводства</w:t>
            </w:r>
          </w:p>
        </w:tc>
        <w:tc>
          <w:tcPr>
            <w:tcW w:w="1348" w:type="dxa"/>
            <w:vAlign w:val="center"/>
          </w:tcPr>
          <w:p w:rsidR="00CC2C41" w:rsidRPr="00C04648" w:rsidRDefault="00CC2C41" w:rsidP="00D50C82">
            <w:pPr>
              <w:spacing w:line="360" w:lineRule="auto"/>
              <w:jc w:val="center"/>
              <w:rPr>
                <w:rFonts w:cs="Times New Roman"/>
              </w:rPr>
            </w:pPr>
            <w:r>
              <w:rPr>
                <w:rFonts w:cs="Times New Roman"/>
              </w:rPr>
              <w:t>35,0</w:t>
            </w:r>
          </w:p>
        </w:tc>
        <w:tc>
          <w:tcPr>
            <w:tcW w:w="1220" w:type="dxa"/>
            <w:vAlign w:val="center"/>
          </w:tcPr>
          <w:p w:rsidR="00CC2C41" w:rsidRPr="00C04648" w:rsidRDefault="00CC2C41" w:rsidP="00D50C82">
            <w:pPr>
              <w:spacing w:line="360" w:lineRule="auto"/>
              <w:jc w:val="center"/>
              <w:rPr>
                <w:rFonts w:cs="Times New Roman"/>
              </w:rPr>
            </w:pPr>
            <w:r>
              <w:rPr>
                <w:rFonts w:cs="Times New Roman"/>
              </w:rPr>
              <w:t>50,8</w:t>
            </w:r>
          </w:p>
        </w:tc>
        <w:tc>
          <w:tcPr>
            <w:tcW w:w="1221" w:type="dxa"/>
            <w:vAlign w:val="center"/>
          </w:tcPr>
          <w:p w:rsidR="00CC2C41" w:rsidRPr="00C04648" w:rsidRDefault="00CC2C41" w:rsidP="00D50C82">
            <w:pPr>
              <w:spacing w:line="360" w:lineRule="auto"/>
              <w:jc w:val="center"/>
              <w:rPr>
                <w:rFonts w:cs="Times New Roman"/>
              </w:rPr>
            </w:pPr>
            <w:r>
              <w:rPr>
                <w:rFonts w:cs="Times New Roman"/>
              </w:rPr>
              <w:t>46,0</w:t>
            </w:r>
          </w:p>
        </w:tc>
        <w:tc>
          <w:tcPr>
            <w:tcW w:w="1094" w:type="dxa"/>
            <w:vAlign w:val="center"/>
          </w:tcPr>
          <w:p w:rsidR="00CC2C41" w:rsidRPr="00C04648" w:rsidRDefault="00CC2C41" w:rsidP="00D50C82">
            <w:pPr>
              <w:spacing w:line="360" w:lineRule="auto"/>
              <w:jc w:val="center"/>
              <w:rPr>
                <w:rFonts w:cs="Times New Roman"/>
              </w:rPr>
            </w:pPr>
            <w:r>
              <w:rPr>
                <w:rFonts w:cs="Times New Roman"/>
              </w:rPr>
              <w:t>58,8</w:t>
            </w:r>
          </w:p>
        </w:tc>
        <w:tc>
          <w:tcPr>
            <w:tcW w:w="1221" w:type="dxa"/>
            <w:vAlign w:val="center"/>
          </w:tcPr>
          <w:p w:rsidR="00CC2C41" w:rsidRPr="00C04648" w:rsidRDefault="008D1BEE" w:rsidP="00D50C82">
            <w:pPr>
              <w:spacing w:line="360" w:lineRule="auto"/>
              <w:jc w:val="center"/>
              <w:rPr>
                <w:rFonts w:cs="Times New Roman"/>
              </w:rPr>
            </w:pPr>
            <w:r>
              <w:rPr>
                <w:rFonts w:cs="Times New Roman"/>
              </w:rPr>
              <w:t>60,4</w:t>
            </w:r>
          </w:p>
        </w:tc>
      </w:tr>
    </w:tbl>
    <w:p w:rsidR="00CC2C41" w:rsidRDefault="00CC2C41" w:rsidP="00CC2C41">
      <w:pPr>
        <w:ind w:firstLine="567"/>
        <w:jc w:val="both"/>
        <w:rPr>
          <w:rFonts w:cs="Times New Roman"/>
          <w:sz w:val="28"/>
          <w:szCs w:val="28"/>
        </w:rPr>
      </w:pPr>
    </w:p>
    <w:p w:rsidR="00CC2C41" w:rsidRDefault="00CC2C41" w:rsidP="007655B6">
      <w:pPr>
        <w:ind w:left="-284" w:right="141" w:firstLine="567"/>
        <w:jc w:val="both"/>
        <w:rPr>
          <w:rFonts w:cs="Times New Roman"/>
          <w:color w:val="FF0000"/>
          <w:sz w:val="28"/>
          <w:szCs w:val="28"/>
        </w:rPr>
      </w:pPr>
      <w:r w:rsidRPr="009350E7">
        <w:rPr>
          <w:rFonts w:cs="Times New Roman"/>
          <w:sz w:val="28"/>
          <w:szCs w:val="28"/>
        </w:rPr>
        <w:t>За последние пять лет численность работающих в сельскохозяйственном произв</w:t>
      </w:r>
      <w:r w:rsidR="00D83D51">
        <w:rPr>
          <w:rFonts w:cs="Times New Roman"/>
          <w:sz w:val="28"/>
          <w:szCs w:val="28"/>
        </w:rPr>
        <w:t>одстве значительно сократилась.</w:t>
      </w:r>
      <w:r>
        <w:rPr>
          <w:rFonts w:cs="Times New Roman"/>
          <w:color w:val="FF0000"/>
          <w:sz w:val="28"/>
          <w:szCs w:val="28"/>
        </w:rPr>
        <w:t xml:space="preserve"> </w:t>
      </w:r>
      <w:r w:rsidRPr="00393EFC">
        <w:rPr>
          <w:rFonts w:cs="Times New Roman"/>
          <w:sz w:val="28"/>
          <w:szCs w:val="28"/>
        </w:rPr>
        <w:t xml:space="preserve">В хозяйствах района наблюдается дефицит зооветспециалистов всех уровней, агрономов, бухгалтеров, инженеров.  </w:t>
      </w:r>
    </w:p>
    <w:p w:rsidR="00D83D51" w:rsidRDefault="00D83D51" w:rsidP="007655B6">
      <w:pPr>
        <w:ind w:right="141" w:firstLine="567"/>
        <w:jc w:val="both"/>
        <w:rPr>
          <w:rFonts w:cs="Times New Roman"/>
          <w:sz w:val="28"/>
          <w:szCs w:val="28"/>
        </w:rPr>
      </w:pPr>
    </w:p>
    <w:p w:rsidR="00CC2C41" w:rsidRDefault="00CC2C41" w:rsidP="00CC2C41">
      <w:pPr>
        <w:jc w:val="center"/>
        <w:rPr>
          <w:rFonts w:cs="Times New Roman"/>
          <w:sz w:val="28"/>
          <w:szCs w:val="28"/>
        </w:rPr>
      </w:pPr>
      <w:r w:rsidRPr="009350E7">
        <w:rPr>
          <w:rFonts w:cs="Times New Roman"/>
          <w:sz w:val="28"/>
          <w:szCs w:val="28"/>
        </w:rPr>
        <w:t xml:space="preserve">Численность работающих и </w:t>
      </w:r>
    </w:p>
    <w:p w:rsidR="00CC2C41" w:rsidRDefault="00CC2C41" w:rsidP="00CC2C41">
      <w:pPr>
        <w:jc w:val="center"/>
        <w:rPr>
          <w:rFonts w:cs="Times New Roman"/>
          <w:sz w:val="28"/>
          <w:szCs w:val="28"/>
        </w:rPr>
      </w:pPr>
      <w:r w:rsidRPr="009350E7">
        <w:rPr>
          <w:rFonts w:cs="Times New Roman"/>
          <w:sz w:val="28"/>
          <w:szCs w:val="28"/>
        </w:rPr>
        <w:t xml:space="preserve">среднемесячная оплата труда в сельскохозяйственных предприятиях </w:t>
      </w:r>
    </w:p>
    <w:p w:rsidR="000231EC" w:rsidRPr="009350E7" w:rsidRDefault="000231EC" w:rsidP="000231EC">
      <w:pPr>
        <w:jc w:val="right"/>
        <w:rPr>
          <w:rFonts w:cs="Times New Roman"/>
          <w:sz w:val="28"/>
          <w:szCs w:val="28"/>
        </w:rPr>
      </w:pPr>
      <w:r>
        <w:rPr>
          <w:rFonts w:cs="Times New Roman"/>
          <w:sz w:val="28"/>
          <w:szCs w:val="28"/>
        </w:rPr>
        <w:t>Таблица 8</w:t>
      </w:r>
    </w:p>
    <w:tbl>
      <w:tblPr>
        <w:tblStyle w:val="12"/>
        <w:tblW w:w="9606" w:type="dxa"/>
        <w:tblLayout w:type="fixed"/>
        <w:tblLook w:val="04A0"/>
      </w:tblPr>
      <w:tblGrid>
        <w:gridCol w:w="3936"/>
        <w:gridCol w:w="1134"/>
        <w:gridCol w:w="1134"/>
        <w:gridCol w:w="1275"/>
        <w:gridCol w:w="1134"/>
        <w:gridCol w:w="993"/>
      </w:tblGrid>
      <w:tr w:rsidR="00CC2C41" w:rsidRPr="00C04648" w:rsidTr="008F00C5">
        <w:tc>
          <w:tcPr>
            <w:tcW w:w="3936" w:type="dxa"/>
            <w:vMerge w:val="restart"/>
            <w:vAlign w:val="center"/>
          </w:tcPr>
          <w:p w:rsidR="00CC2C41" w:rsidRPr="009D1F7E" w:rsidRDefault="00CC2C41" w:rsidP="00D50C82">
            <w:pPr>
              <w:jc w:val="center"/>
              <w:rPr>
                <w:rFonts w:cs="Times New Roman"/>
                <w:b/>
                <w:color w:val="000000"/>
                <w:shd w:val="clear" w:color="auto" w:fill="FFFFFF"/>
              </w:rPr>
            </w:pPr>
            <w:r>
              <w:rPr>
                <w:rFonts w:eastAsia="Times New Roman"/>
                <w:b/>
              </w:rPr>
              <w:t>П</w:t>
            </w:r>
            <w:r w:rsidRPr="00C04648">
              <w:rPr>
                <w:rFonts w:eastAsia="Times New Roman"/>
                <w:b/>
              </w:rPr>
              <w:t>оказател</w:t>
            </w:r>
            <w:r>
              <w:rPr>
                <w:rFonts w:eastAsia="Times New Roman"/>
                <w:b/>
              </w:rPr>
              <w:t>и</w:t>
            </w:r>
          </w:p>
        </w:tc>
        <w:tc>
          <w:tcPr>
            <w:tcW w:w="5670" w:type="dxa"/>
            <w:gridSpan w:val="5"/>
            <w:vAlign w:val="center"/>
          </w:tcPr>
          <w:p w:rsidR="00CC2C41" w:rsidRPr="00C04648" w:rsidRDefault="00CC2C41" w:rsidP="00D50C82">
            <w:pPr>
              <w:jc w:val="center"/>
              <w:rPr>
                <w:rFonts w:cs="Times New Roman"/>
              </w:rPr>
            </w:pPr>
            <w:r>
              <w:rPr>
                <w:rFonts w:cs="Times New Roman"/>
                <w:b/>
                <w:color w:val="000000"/>
                <w:shd w:val="clear" w:color="auto" w:fill="FFFFFF"/>
              </w:rPr>
              <w:t>г</w:t>
            </w:r>
            <w:r w:rsidRPr="009D1F7E">
              <w:rPr>
                <w:rFonts w:cs="Times New Roman"/>
                <w:b/>
                <w:color w:val="000000"/>
                <w:shd w:val="clear" w:color="auto" w:fill="FFFFFF"/>
              </w:rPr>
              <w:t>оды</w:t>
            </w:r>
          </w:p>
        </w:tc>
      </w:tr>
      <w:tr w:rsidR="008F00C5" w:rsidRPr="00C04648" w:rsidTr="008F00C5">
        <w:tc>
          <w:tcPr>
            <w:tcW w:w="3936" w:type="dxa"/>
            <w:vMerge/>
          </w:tcPr>
          <w:p w:rsidR="008F00C5" w:rsidRPr="00C04648" w:rsidRDefault="008F00C5" w:rsidP="00D50C82">
            <w:pPr>
              <w:jc w:val="center"/>
              <w:rPr>
                <w:rFonts w:cs="Times New Roman"/>
              </w:rPr>
            </w:pPr>
          </w:p>
        </w:tc>
        <w:tc>
          <w:tcPr>
            <w:tcW w:w="1134" w:type="dxa"/>
            <w:vAlign w:val="center"/>
          </w:tcPr>
          <w:p w:rsidR="008F00C5" w:rsidRPr="009D1F7E" w:rsidRDefault="008F00C5" w:rsidP="00D50C82">
            <w:pPr>
              <w:jc w:val="center"/>
              <w:rPr>
                <w:rFonts w:cs="Times New Roman"/>
                <w:b/>
                <w:color w:val="000000"/>
                <w:shd w:val="clear" w:color="auto" w:fill="FFFFFF"/>
              </w:rPr>
            </w:pPr>
            <w:r w:rsidRPr="009D1F7E">
              <w:rPr>
                <w:rFonts w:cs="Times New Roman"/>
                <w:b/>
                <w:color w:val="000000"/>
                <w:shd w:val="clear" w:color="auto" w:fill="FFFFFF"/>
              </w:rPr>
              <w:t>201</w:t>
            </w:r>
            <w:r>
              <w:rPr>
                <w:rFonts w:cs="Times New Roman"/>
                <w:b/>
                <w:color w:val="000000"/>
                <w:shd w:val="clear" w:color="auto" w:fill="FFFFFF"/>
              </w:rPr>
              <w:t>5</w:t>
            </w:r>
          </w:p>
        </w:tc>
        <w:tc>
          <w:tcPr>
            <w:tcW w:w="1134" w:type="dxa"/>
            <w:vAlign w:val="center"/>
          </w:tcPr>
          <w:p w:rsidR="008F00C5" w:rsidRPr="009D1F7E" w:rsidRDefault="008F00C5" w:rsidP="00D50C82">
            <w:pPr>
              <w:jc w:val="center"/>
              <w:rPr>
                <w:rFonts w:cs="Times New Roman"/>
                <w:b/>
                <w:color w:val="000000"/>
                <w:shd w:val="clear" w:color="auto" w:fill="FFFFFF"/>
              </w:rPr>
            </w:pPr>
            <w:r w:rsidRPr="009D1F7E">
              <w:rPr>
                <w:rFonts w:cs="Times New Roman"/>
                <w:b/>
                <w:color w:val="000000"/>
                <w:shd w:val="clear" w:color="auto" w:fill="FFFFFF"/>
              </w:rPr>
              <w:t>201</w:t>
            </w:r>
            <w:r>
              <w:rPr>
                <w:rFonts w:cs="Times New Roman"/>
                <w:b/>
                <w:color w:val="000000"/>
                <w:shd w:val="clear" w:color="auto" w:fill="FFFFFF"/>
              </w:rPr>
              <w:t>6</w:t>
            </w:r>
          </w:p>
        </w:tc>
        <w:tc>
          <w:tcPr>
            <w:tcW w:w="1275" w:type="dxa"/>
            <w:vAlign w:val="center"/>
          </w:tcPr>
          <w:p w:rsidR="008F00C5" w:rsidRPr="009D1F7E" w:rsidRDefault="008F00C5" w:rsidP="00D50C82">
            <w:pPr>
              <w:jc w:val="center"/>
              <w:rPr>
                <w:rFonts w:cs="Times New Roman"/>
                <w:b/>
                <w:color w:val="000000"/>
                <w:shd w:val="clear" w:color="auto" w:fill="FFFFFF"/>
              </w:rPr>
            </w:pPr>
            <w:r w:rsidRPr="009D1F7E">
              <w:rPr>
                <w:rFonts w:cs="Times New Roman"/>
                <w:b/>
                <w:color w:val="000000"/>
                <w:shd w:val="clear" w:color="auto" w:fill="FFFFFF"/>
              </w:rPr>
              <w:t>201</w:t>
            </w:r>
            <w:r>
              <w:rPr>
                <w:rFonts w:cs="Times New Roman"/>
                <w:b/>
                <w:color w:val="000000"/>
                <w:shd w:val="clear" w:color="auto" w:fill="FFFFFF"/>
              </w:rPr>
              <w:t>7</w:t>
            </w:r>
          </w:p>
        </w:tc>
        <w:tc>
          <w:tcPr>
            <w:tcW w:w="1134" w:type="dxa"/>
            <w:vAlign w:val="center"/>
          </w:tcPr>
          <w:p w:rsidR="008F00C5" w:rsidRPr="009D1F7E" w:rsidRDefault="008F00C5" w:rsidP="00D50C82">
            <w:pPr>
              <w:jc w:val="center"/>
              <w:rPr>
                <w:rFonts w:cs="Times New Roman"/>
                <w:b/>
                <w:color w:val="000000"/>
                <w:shd w:val="clear" w:color="auto" w:fill="FFFFFF"/>
              </w:rPr>
            </w:pPr>
            <w:r w:rsidRPr="009D1F7E">
              <w:rPr>
                <w:rFonts w:cs="Times New Roman"/>
                <w:b/>
                <w:color w:val="000000"/>
                <w:shd w:val="clear" w:color="auto" w:fill="FFFFFF"/>
              </w:rPr>
              <w:t>201</w:t>
            </w:r>
            <w:r>
              <w:rPr>
                <w:rFonts w:cs="Times New Roman"/>
                <w:b/>
                <w:color w:val="000000"/>
                <w:shd w:val="clear" w:color="auto" w:fill="FFFFFF"/>
              </w:rPr>
              <w:t>8</w:t>
            </w:r>
          </w:p>
        </w:tc>
        <w:tc>
          <w:tcPr>
            <w:tcW w:w="993" w:type="dxa"/>
            <w:vAlign w:val="center"/>
          </w:tcPr>
          <w:p w:rsidR="008F00C5" w:rsidRPr="009D1F7E" w:rsidRDefault="008F00C5" w:rsidP="00D50C82">
            <w:pPr>
              <w:jc w:val="center"/>
              <w:rPr>
                <w:rFonts w:cs="Times New Roman"/>
                <w:b/>
                <w:color w:val="000000"/>
                <w:shd w:val="clear" w:color="auto" w:fill="FFFFFF"/>
              </w:rPr>
            </w:pPr>
            <w:r w:rsidRPr="009D1F7E">
              <w:rPr>
                <w:rFonts w:cs="Times New Roman"/>
                <w:b/>
                <w:color w:val="000000"/>
                <w:shd w:val="clear" w:color="auto" w:fill="FFFFFF"/>
              </w:rPr>
              <w:t>201</w:t>
            </w:r>
            <w:r>
              <w:rPr>
                <w:rFonts w:cs="Times New Roman"/>
                <w:b/>
                <w:color w:val="000000"/>
                <w:shd w:val="clear" w:color="auto" w:fill="FFFFFF"/>
              </w:rPr>
              <w:t>9</w:t>
            </w:r>
          </w:p>
        </w:tc>
      </w:tr>
      <w:tr w:rsidR="008F00C5" w:rsidRPr="00C04648" w:rsidTr="008F00C5">
        <w:tc>
          <w:tcPr>
            <w:tcW w:w="3936" w:type="dxa"/>
          </w:tcPr>
          <w:p w:rsidR="008F00C5" w:rsidRPr="00C04648" w:rsidRDefault="008F00C5" w:rsidP="00D50C82">
            <w:pPr>
              <w:spacing w:line="360" w:lineRule="auto"/>
              <w:rPr>
                <w:rFonts w:cs="Times New Roman"/>
              </w:rPr>
            </w:pPr>
            <w:r w:rsidRPr="00C04648">
              <w:rPr>
                <w:rFonts w:cs="Times New Roman"/>
              </w:rPr>
              <w:t>Численность работающих</w:t>
            </w:r>
            <w:r>
              <w:rPr>
                <w:rFonts w:cs="Times New Roman"/>
              </w:rPr>
              <w:t>, чел.</w:t>
            </w:r>
          </w:p>
        </w:tc>
        <w:tc>
          <w:tcPr>
            <w:tcW w:w="1134" w:type="dxa"/>
            <w:vAlign w:val="center"/>
          </w:tcPr>
          <w:p w:rsidR="008F00C5" w:rsidRPr="00C04648" w:rsidRDefault="008F00C5" w:rsidP="00D50C82">
            <w:pPr>
              <w:spacing w:line="360" w:lineRule="auto"/>
              <w:jc w:val="center"/>
              <w:rPr>
                <w:rFonts w:cs="Times New Roman"/>
              </w:rPr>
            </w:pPr>
            <w:r>
              <w:rPr>
                <w:rFonts w:cs="Times New Roman"/>
              </w:rPr>
              <w:t>1662</w:t>
            </w:r>
          </w:p>
        </w:tc>
        <w:tc>
          <w:tcPr>
            <w:tcW w:w="1134" w:type="dxa"/>
            <w:vAlign w:val="center"/>
          </w:tcPr>
          <w:p w:rsidR="008F00C5" w:rsidRPr="00C04648" w:rsidRDefault="008F00C5" w:rsidP="00370E8A">
            <w:pPr>
              <w:spacing w:line="360" w:lineRule="auto"/>
              <w:jc w:val="center"/>
              <w:rPr>
                <w:rFonts w:cs="Times New Roman"/>
              </w:rPr>
            </w:pPr>
            <w:r>
              <w:rPr>
                <w:rFonts w:cs="Times New Roman"/>
              </w:rPr>
              <w:t>1</w:t>
            </w:r>
            <w:r w:rsidR="002610DB">
              <w:rPr>
                <w:rFonts w:cs="Times New Roman"/>
              </w:rPr>
              <w:t>4</w:t>
            </w:r>
            <w:r w:rsidR="00370E8A">
              <w:rPr>
                <w:rFonts w:cs="Times New Roman"/>
              </w:rPr>
              <w:t>50</w:t>
            </w:r>
          </w:p>
        </w:tc>
        <w:tc>
          <w:tcPr>
            <w:tcW w:w="1275" w:type="dxa"/>
            <w:vAlign w:val="center"/>
          </w:tcPr>
          <w:p w:rsidR="008F00C5" w:rsidRPr="00C04648" w:rsidRDefault="008F00C5" w:rsidP="00370E8A">
            <w:pPr>
              <w:spacing w:line="360" w:lineRule="auto"/>
              <w:jc w:val="center"/>
              <w:rPr>
                <w:rFonts w:cs="Times New Roman"/>
              </w:rPr>
            </w:pPr>
            <w:r>
              <w:rPr>
                <w:rFonts w:cs="Times New Roman"/>
              </w:rPr>
              <w:t>1</w:t>
            </w:r>
            <w:r w:rsidR="00370E8A">
              <w:rPr>
                <w:rFonts w:cs="Times New Roman"/>
              </w:rPr>
              <w:t>4</w:t>
            </w:r>
            <w:r>
              <w:rPr>
                <w:rFonts w:cs="Times New Roman"/>
              </w:rPr>
              <w:t>42</w:t>
            </w:r>
          </w:p>
        </w:tc>
        <w:tc>
          <w:tcPr>
            <w:tcW w:w="1134" w:type="dxa"/>
            <w:vAlign w:val="center"/>
          </w:tcPr>
          <w:p w:rsidR="008F00C5" w:rsidRPr="00C04648" w:rsidRDefault="008F00C5" w:rsidP="00370E8A">
            <w:pPr>
              <w:spacing w:line="360" w:lineRule="auto"/>
              <w:jc w:val="center"/>
              <w:rPr>
                <w:rFonts w:cs="Times New Roman"/>
              </w:rPr>
            </w:pPr>
            <w:r>
              <w:rPr>
                <w:rFonts w:cs="Times New Roman"/>
              </w:rPr>
              <w:t>1</w:t>
            </w:r>
            <w:r w:rsidR="00370E8A">
              <w:rPr>
                <w:rFonts w:cs="Times New Roman"/>
              </w:rPr>
              <w:t>194</w:t>
            </w:r>
          </w:p>
        </w:tc>
        <w:tc>
          <w:tcPr>
            <w:tcW w:w="993" w:type="dxa"/>
            <w:vAlign w:val="center"/>
          </w:tcPr>
          <w:p w:rsidR="008F00C5" w:rsidRPr="00C04648" w:rsidRDefault="008F00C5" w:rsidP="00D50C82">
            <w:pPr>
              <w:spacing w:line="360" w:lineRule="auto"/>
              <w:jc w:val="center"/>
              <w:rPr>
                <w:rFonts w:cs="Times New Roman"/>
              </w:rPr>
            </w:pPr>
            <w:r>
              <w:rPr>
                <w:rFonts w:cs="Times New Roman"/>
              </w:rPr>
              <w:t>1125</w:t>
            </w:r>
          </w:p>
        </w:tc>
      </w:tr>
      <w:tr w:rsidR="008F00C5" w:rsidRPr="00C04648" w:rsidTr="008F00C5">
        <w:tc>
          <w:tcPr>
            <w:tcW w:w="3936" w:type="dxa"/>
          </w:tcPr>
          <w:p w:rsidR="008F00C5" w:rsidRPr="00C04648" w:rsidRDefault="008F00C5" w:rsidP="00D50C82">
            <w:pPr>
              <w:spacing w:line="360" w:lineRule="auto"/>
              <w:rPr>
                <w:rFonts w:cs="Times New Roman"/>
              </w:rPr>
            </w:pPr>
            <w:r w:rsidRPr="00C04648">
              <w:rPr>
                <w:rFonts w:cs="Times New Roman"/>
              </w:rPr>
              <w:t>Среднемесячная оплата труда</w:t>
            </w:r>
            <w:r>
              <w:rPr>
                <w:rFonts w:cs="Times New Roman"/>
              </w:rPr>
              <w:t>, руб.</w:t>
            </w:r>
          </w:p>
        </w:tc>
        <w:tc>
          <w:tcPr>
            <w:tcW w:w="1134" w:type="dxa"/>
            <w:vAlign w:val="center"/>
          </w:tcPr>
          <w:p w:rsidR="008F00C5" w:rsidRPr="00C04648" w:rsidRDefault="008F00C5" w:rsidP="00D50C82">
            <w:pPr>
              <w:spacing w:line="360" w:lineRule="auto"/>
              <w:jc w:val="center"/>
              <w:rPr>
                <w:rFonts w:cs="Times New Roman"/>
              </w:rPr>
            </w:pPr>
            <w:r>
              <w:rPr>
                <w:rFonts w:cs="Times New Roman"/>
              </w:rPr>
              <w:t>14462</w:t>
            </w:r>
          </w:p>
        </w:tc>
        <w:tc>
          <w:tcPr>
            <w:tcW w:w="1134" w:type="dxa"/>
            <w:vAlign w:val="center"/>
          </w:tcPr>
          <w:p w:rsidR="008F00C5" w:rsidRPr="00C04648" w:rsidRDefault="008F00C5" w:rsidP="00370E8A">
            <w:pPr>
              <w:spacing w:line="360" w:lineRule="auto"/>
              <w:jc w:val="center"/>
              <w:rPr>
                <w:rFonts w:cs="Times New Roman"/>
              </w:rPr>
            </w:pPr>
            <w:r>
              <w:rPr>
                <w:rFonts w:cs="Times New Roman"/>
              </w:rPr>
              <w:t>16</w:t>
            </w:r>
            <w:r w:rsidR="00370E8A">
              <w:rPr>
                <w:rFonts w:cs="Times New Roman"/>
              </w:rPr>
              <w:t>214</w:t>
            </w:r>
          </w:p>
        </w:tc>
        <w:tc>
          <w:tcPr>
            <w:tcW w:w="1275" w:type="dxa"/>
            <w:vAlign w:val="center"/>
          </w:tcPr>
          <w:p w:rsidR="008F00C5" w:rsidRPr="00C04648" w:rsidRDefault="008F00C5" w:rsidP="00370E8A">
            <w:pPr>
              <w:spacing w:line="360" w:lineRule="auto"/>
              <w:jc w:val="center"/>
              <w:rPr>
                <w:rFonts w:cs="Times New Roman"/>
              </w:rPr>
            </w:pPr>
            <w:r>
              <w:rPr>
                <w:rFonts w:cs="Times New Roman"/>
              </w:rPr>
              <w:t>17</w:t>
            </w:r>
            <w:r w:rsidR="00370E8A">
              <w:rPr>
                <w:rFonts w:cs="Times New Roman"/>
              </w:rPr>
              <w:t>477</w:t>
            </w:r>
          </w:p>
        </w:tc>
        <w:tc>
          <w:tcPr>
            <w:tcW w:w="1134" w:type="dxa"/>
            <w:vAlign w:val="center"/>
          </w:tcPr>
          <w:p w:rsidR="008F00C5" w:rsidRPr="00C04648" w:rsidRDefault="008F00C5" w:rsidP="00370E8A">
            <w:pPr>
              <w:spacing w:line="360" w:lineRule="auto"/>
              <w:jc w:val="center"/>
              <w:rPr>
                <w:rFonts w:cs="Times New Roman"/>
              </w:rPr>
            </w:pPr>
            <w:r>
              <w:rPr>
                <w:rFonts w:cs="Times New Roman"/>
              </w:rPr>
              <w:t>18</w:t>
            </w:r>
            <w:r w:rsidR="00370E8A">
              <w:rPr>
                <w:rFonts w:cs="Times New Roman"/>
              </w:rPr>
              <w:t>598</w:t>
            </w:r>
          </w:p>
        </w:tc>
        <w:tc>
          <w:tcPr>
            <w:tcW w:w="993" w:type="dxa"/>
            <w:vAlign w:val="center"/>
          </w:tcPr>
          <w:p w:rsidR="008F00C5" w:rsidRPr="00C04648" w:rsidRDefault="008F00C5" w:rsidP="00D50C82">
            <w:pPr>
              <w:spacing w:line="360" w:lineRule="auto"/>
              <w:jc w:val="center"/>
              <w:rPr>
                <w:rFonts w:cs="Times New Roman"/>
              </w:rPr>
            </w:pPr>
            <w:r>
              <w:rPr>
                <w:rFonts w:cs="Times New Roman"/>
              </w:rPr>
              <w:t>22908</w:t>
            </w:r>
          </w:p>
        </w:tc>
      </w:tr>
    </w:tbl>
    <w:p w:rsidR="00CC2C41" w:rsidRPr="0046588C" w:rsidRDefault="00CC2C41" w:rsidP="00856527">
      <w:pPr>
        <w:contextualSpacing/>
        <w:jc w:val="both"/>
        <w:rPr>
          <w:rFonts w:cs="Times New Roman"/>
          <w:sz w:val="28"/>
          <w:szCs w:val="28"/>
        </w:rPr>
      </w:pPr>
    </w:p>
    <w:p w:rsidR="00C07665" w:rsidRDefault="00C07665" w:rsidP="005425F4">
      <w:pPr>
        <w:ind w:left="-284"/>
        <w:jc w:val="both"/>
        <w:rPr>
          <w:sz w:val="28"/>
          <w:szCs w:val="28"/>
        </w:rPr>
      </w:pPr>
      <w:r>
        <w:rPr>
          <w:rFonts w:cs="Times New Roman"/>
          <w:sz w:val="28"/>
          <w:szCs w:val="28"/>
        </w:rPr>
        <w:t xml:space="preserve">     Показатели, характеризующие отрасль растениеводства, также удерживают от лидирующих п</w:t>
      </w:r>
      <w:r w:rsidR="00566D89">
        <w:rPr>
          <w:rFonts w:cs="Times New Roman"/>
          <w:sz w:val="28"/>
          <w:szCs w:val="28"/>
        </w:rPr>
        <w:t>озиций: производство</w:t>
      </w:r>
      <w:r>
        <w:rPr>
          <w:rFonts w:cs="Times New Roman"/>
          <w:sz w:val="28"/>
          <w:szCs w:val="28"/>
        </w:rPr>
        <w:t xml:space="preserve"> зерна (85,1 тыс. тонн), урожайность зерновых культур составляет 15,2 ц/га.</w:t>
      </w:r>
    </w:p>
    <w:p w:rsidR="005425F4" w:rsidRPr="004C0DD0" w:rsidRDefault="005425F4" w:rsidP="004C0DD0">
      <w:pPr>
        <w:ind w:left="-284"/>
        <w:jc w:val="both"/>
        <w:rPr>
          <w:rFonts w:cs="Times New Roman"/>
          <w:sz w:val="28"/>
          <w:szCs w:val="28"/>
        </w:rPr>
      </w:pPr>
      <w:r>
        <w:rPr>
          <w:rFonts w:cs="Times New Roman"/>
          <w:sz w:val="28"/>
          <w:szCs w:val="28"/>
        </w:rPr>
        <w:t xml:space="preserve">     По итогам 2019 года район занял </w:t>
      </w:r>
      <w:r w:rsidR="004C0DD0">
        <w:rPr>
          <w:rFonts w:cs="Times New Roman"/>
          <w:sz w:val="28"/>
          <w:szCs w:val="28"/>
        </w:rPr>
        <w:t xml:space="preserve"> </w:t>
      </w:r>
      <w:r>
        <w:rPr>
          <w:rFonts w:cs="Times New Roman"/>
          <w:sz w:val="28"/>
          <w:szCs w:val="28"/>
        </w:rPr>
        <w:t xml:space="preserve">3 место по показателю объема производства продукции сельского хозяйства среди 30 муниципальных </w:t>
      </w:r>
      <w:r w:rsidR="004C0DD0">
        <w:rPr>
          <w:rFonts w:cs="Times New Roman"/>
          <w:sz w:val="28"/>
          <w:szCs w:val="28"/>
        </w:rPr>
        <w:t xml:space="preserve">районов области. </w:t>
      </w:r>
    </w:p>
    <w:p w:rsidR="00785DAC" w:rsidRDefault="00785DAC" w:rsidP="003F7F82">
      <w:pPr>
        <w:ind w:left="-284"/>
        <w:rPr>
          <w:rFonts w:eastAsia="Times New Roman" w:cs="Times New Roman"/>
          <w:b/>
          <w:sz w:val="28"/>
          <w:szCs w:val="28"/>
        </w:rPr>
      </w:pPr>
    </w:p>
    <w:p w:rsidR="003F7F82" w:rsidRDefault="00A62545" w:rsidP="003F7F82">
      <w:pPr>
        <w:ind w:left="-284"/>
        <w:rPr>
          <w:rFonts w:eastAsia="Times New Roman" w:cs="Times New Roman"/>
          <w:b/>
          <w:sz w:val="28"/>
          <w:szCs w:val="28"/>
        </w:rPr>
      </w:pPr>
      <w:r>
        <w:rPr>
          <w:rFonts w:eastAsia="Times New Roman" w:cs="Times New Roman"/>
          <w:b/>
          <w:sz w:val="28"/>
          <w:szCs w:val="28"/>
        </w:rPr>
        <w:t>1</w:t>
      </w:r>
      <w:r w:rsidR="003F7F82" w:rsidRPr="003F7F82">
        <w:rPr>
          <w:rFonts w:eastAsia="Times New Roman" w:cs="Times New Roman"/>
          <w:b/>
          <w:sz w:val="28"/>
          <w:szCs w:val="28"/>
        </w:rPr>
        <w:t>.3.3. Рекреационная инфраструктура</w:t>
      </w:r>
    </w:p>
    <w:p w:rsidR="000D7C97" w:rsidRPr="000D7C97" w:rsidRDefault="003F7F82" w:rsidP="000D7C97">
      <w:pPr>
        <w:ind w:left="-284"/>
        <w:jc w:val="both"/>
        <w:rPr>
          <w:iCs/>
          <w:color w:val="000000"/>
          <w:sz w:val="28"/>
          <w:szCs w:val="28"/>
        </w:rPr>
      </w:pPr>
      <w:r>
        <w:rPr>
          <w:rFonts w:eastAsia="Times New Roman" w:cs="Times New Roman"/>
          <w:b/>
          <w:sz w:val="28"/>
          <w:szCs w:val="28"/>
        </w:rPr>
        <w:t xml:space="preserve">     </w:t>
      </w:r>
      <w:r w:rsidR="000D7C97">
        <w:rPr>
          <w:iCs/>
          <w:color w:val="000000"/>
          <w:sz w:val="28"/>
          <w:szCs w:val="28"/>
        </w:rPr>
        <w:t>Баганский</w:t>
      </w:r>
      <w:r w:rsidR="000D7C97" w:rsidRPr="000D7C97">
        <w:rPr>
          <w:iCs/>
          <w:color w:val="000000"/>
          <w:sz w:val="28"/>
          <w:szCs w:val="28"/>
        </w:rPr>
        <w:t xml:space="preserve"> район обладает природными и культурно-историческими достопримечательностями, рекреационным потенциалом. Формирование туристского комплекса, интегрированного в экономику и удовлетворяющего потребности жителей и гостей района, является одной из возможных точек роста экономики.</w:t>
      </w:r>
    </w:p>
    <w:p w:rsidR="000D7C97" w:rsidRPr="000D7C97" w:rsidRDefault="000D7C97" w:rsidP="000D7C97">
      <w:pPr>
        <w:ind w:left="-284"/>
        <w:jc w:val="both"/>
        <w:rPr>
          <w:iCs/>
          <w:color w:val="000000"/>
          <w:sz w:val="28"/>
          <w:szCs w:val="28"/>
        </w:rPr>
      </w:pPr>
      <w:r>
        <w:rPr>
          <w:iCs/>
          <w:color w:val="000000"/>
          <w:sz w:val="28"/>
          <w:szCs w:val="28"/>
        </w:rPr>
        <w:t xml:space="preserve">      </w:t>
      </w:r>
      <w:r w:rsidRPr="000D7C97">
        <w:rPr>
          <w:iCs/>
          <w:color w:val="000000"/>
          <w:sz w:val="28"/>
          <w:szCs w:val="28"/>
        </w:rPr>
        <w:t>Туристический потенциал определяют факторы:</w:t>
      </w:r>
    </w:p>
    <w:p w:rsidR="000D7C97" w:rsidRPr="000D7C97" w:rsidRDefault="000D7C97" w:rsidP="000D7C97">
      <w:pPr>
        <w:ind w:left="-284"/>
        <w:jc w:val="both"/>
        <w:rPr>
          <w:iCs/>
          <w:color w:val="000000"/>
          <w:sz w:val="28"/>
          <w:szCs w:val="28"/>
        </w:rPr>
      </w:pPr>
      <w:r w:rsidRPr="000D7C97">
        <w:rPr>
          <w:iCs/>
          <w:color w:val="000000"/>
          <w:sz w:val="28"/>
          <w:szCs w:val="28"/>
        </w:rPr>
        <w:t>- географическое положение;</w:t>
      </w:r>
    </w:p>
    <w:p w:rsidR="000D7C97" w:rsidRPr="000D7C97" w:rsidRDefault="000D7C97" w:rsidP="000D7C97">
      <w:pPr>
        <w:ind w:left="-284"/>
        <w:jc w:val="both"/>
        <w:rPr>
          <w:iCs/>
          <w:color w:val="000000"/>
          <w:sz w:val="28"/>
          <w:szCs w:val="28"/>
        </w:rPr>
      </w:pPr>
      <w:r w:rsidRPr="000D7C97">
        <w:rPr>
          <w:iCs/>
          <w:color w:val="000000"/>
          <w:sz w:val="28"/>
          <w:szCs w:val="28"/>
        </w:rPr>
        <w:t>- уровень развития туристской инфраструктуры;</w:t>
      </w:r>
    </w:p>
    <w:p w:rsidR="000D7C97" w:rsidRPr="000D7C97" w:rsidRDefault="000D7C97" w:rsidP="000D7C97">
      <w:pPr>
        <w:ind w:left="-284"/>
        <w:jc w:val="both"/>
        <w:rPr>
          <w:iCs/>
          <w:color w:val="000000"/>
          <w:sz w:val="28"/>
          <w:szCs w:val="28"/>
        </w:rPr>
      </w:pPr>
      <w:r w:rsidRPr="000D7C97">
        <w:rPr>
          <w:iCs/>
          <w:color w:val="000000"/>
          <w:sz w:val="28"/>
          <w:szCs w:val="28"/>
        </w:rPr>
        <w:t>- наличие объектов туристического интереса;</w:t>
      </w:r>
    </w:p>
    <w:p w:rsidR="000D7C97" w:rsidRPr="000D7C97" w:rsidRDefault="000D7C97" w:rsidP="000D7C97">
      <w:pPr>
        <w:ind w:left="-284"/>
        <w:jc w:val="both"/>
        <w:rPr>
          <w:iCs/>
          <w:color w:val="000000"/>
          <w:sz w:val="28"/>
          <w:szCs w:val="28"/>
        </w:rPr>
      </w:pPr>
      <w:r w:rsidRPr="000D7C97">
        <w:rPr>
          <w:iCs/>
          <w:color w:val="000000"/>
          <w:sz w:val="28"/>
          <w:szCs w:val="28"/>
        </w:rPr>
        <w:t>- уровень развития обеспечивающей инфраструктуры.</w:t>
      </w:r>
    </w:p>
    <w:p w:rsidR="003F7F82" w:rsidRDefault="003F7F82" w:rsidP="000D7C97">
      <w:pPr>
        <w:ind w:left="-284"/>
        <w:jc w:val="both"/>
        <w:rPr>
          <w:rFonts w:eastAsia="Times New Roman" w:cs="Times New Roman"/>
          <w:b/>
          <w:sz w:val="28"/>
          <w:szCs w:val="28"/>
        </w:rPr>
      </w:pPr>
      <w:r>
        <w:rPr>
          <w:rFonts w:eastAsia="Times New Roman" w:cs="Times New Roman"/>
          <w:b/>
          <w:sz w:val="28"/>
          <w:szCs w:val="28"/>
        </w:rPr>
        <w:t xml:space="preserve">     </w:t>
      </w:r>
      <w:r w:rsidRPr="003F7F82">
        <w:rPr>
          <w:color w:val="000000"/>
          <w:sz w:val="28"/>
          <w:szCs w:val="28"/>
        </w:rPr>
        <w:t>Примечательная черта Баганского района – большое количество озёр, для о</w:t>
      </w:r>
      <w:r w:rsidRPr="003F7F82">
        <w:rPr>
          <w:sz w:val="28"/>
          <w:szCs w:val="28"/>
        </w:rPr>
        <w:t>существления товарного рыбоводства и отдыха, о</w:t>
      </w:r>
      <w:r w:rsidRPr="003F7F82">
        <w:rPr>
          <w:color w:val="000000"/>
          <w:sz w:val="28"/>
          <w:szCs w:val="28"/>
        </w:rPr>
        <w:t xml:space="preserve">дно из которых, </w:t>
      </w:r>
      <w:r w:rsidRPr="003F7F82">
        <w:rPr>
          <w:sz w:val="28"/>
          <w:szCs w:val="28"/>
        </w:rPr>
        <w:t xml:space="preserve">целебное по своим свойствам озеро </w:t>
      </w:r>
      <w:r w:rsidRPr="003F7F82">
        <w:rPr>
          <w:color w:val="000000"/>
          <w:sz w:val="28"/>
          <w:szCs w:val="28"/>
        </w:rPr>
        <w:t>Горькое (или Новоключевское, как называют его местные жители), является памятником природы областного значения.</w:t>
      </w:r>
    </w:p>
    <w:p w:rsidR="003F7F82" w:rsidRDefault="003F7F82" w:rsidP="003F7F82">
      <w:pPr>
        <w:ind w:left="-284"/>
        <w:jc w:val="both"/>
        <w:rPr>
          <w:rFonts w:eastAsia="Times New Roman" w:cs="Times New Roman"/>
          <w:b/>
          <w:sz w:val="28"/>
          <w:szCs w:val="28"/>
        </w:rPr>
      </w:pPr>
      <w:r>
        <w:rPr>
          <w:rFonts w:eastAsia="Times New Roman" w:cs="Times New Roman"/>
          <w:b/>
          <w:sz w:val="28"/>
          <w:szCs w:val="28"/>
        </w:rPr>
        <w:t xml:space="preserve">      </w:t>
      </w:r>
      <w:r w:rsidRPr="003F7F82">
        <w:rPr>
          <w:sz w:val="28"/>
          <w:szCs w:val="28"/>
        </w:rPr>
        <w:t xml:space="preserve">Расположено озеро в лесостепной зоне, на границе Купинского и Баганского районов у деревни Новоключи, в 500 км от Новосибирска. Озеро имеет почти круглую форму 0.5 км в диаметре. Северный берег пологий, южный – крутой.  Растительность расположена отдельными участками. Озеро с 1898 года известно своим эффективным лечением заболеваний кожи, опорно-двигательного аппарата, органов дыхания. Главное богатство озера-соль. Концентрация её в воде настолько большая, что человек удерживается на поверхности воды, даже не предпринимая попыток плыть. Дно песчаное с высококачественной сульфидной грязью интенсивно чёрного цвета. По курортологической оценке показаниями для грязелечения являются заболевания нервной системы, опорно-двигательного аппарата, органов дыхания, системы пищеварения, урологические, гинекологические, кожные заболевания. Озеро объявили памятником природы и организовали на берегу территории Купинского района оздоровительно-целебный комплекс ООО «Озеро Горькое». Оздоровительно-целебный комплекс - 60 брусчатых летних 4-х местных домиков, кафе, бани-сауны. Летом на берегу организуются палаточный городок. Для особо больных грязь озера подогревают в ваннах с использованием специально заготовленных дров. </w:t>
      </w:r>
    </w:p>
    <w:p w:rsidR="003F7F82" w:rsidRDefault="003F7F82" w:rsidP="003F7F82">
      <w:pPr>
        <w:ind w:left="-284"/>
        <w:jc w:val="both"/>
        <w:rPr>
          <w:sz w:val="28"/>
          <w:szCs w:val="28"/>
        </w:rPr>
      </w:pPr>
      <w:r>
        <w:rPr>
          <w:rFonts w:eastAsia="Times New Roman" w:cs="Times New Roman"/>
          <w:b/>
          <w:sz w:val="28"/>
          <w:szCs w:val="28"/>
        </w:rPr>
        <w:t xml:space="preserve">      </w:t>
      </w:r>
      <w:r w:rsidR="00CF79CB">
        <w:rPr>
          <w:sz w:val="28"/>
          <w:szCs w:val="28"/>
        </w:rPr>
        <w:t>Н</w:t>
      </w:r>
      <w:r w:rsidRPr="003F7F82">
        <w:rPr>
          <w:sz w:val="28"/>
          <w:szCs w:val="28"/>
        </w:rPr>
        <w:t>а территории района</w:t>
      </w:r>
      <w:r w:rsidRPr="003F7F82">
        <w:rPr>
          <w:b/>
          <w:sz w:val="28"/>
          <w:szCs w:val="28"/>
        </w:rPr>
        <w:t xml:space="preserve"> </w:t>
      </w:r>
      <w:r w:rsidRPr="003F7F82">
        <w:rPr>
          <w:sz w:val="28"/>
          <w:szCs w:val="28"/>
        </w:rPr>
        <w:t>находится 1 музей - Баганский районный</w:t>
      </w:r>
      <w:r w:rsidRPr="003F7F82">
        <w:rPr>
          <w:b/>
          <w:sz w:val="28"/>
          <w:szCs w:val="28"/>
        </w:rPr>
        <w:t xml:space="preserve"> </w:t>
      </w:r>
      <w:r w:rsidRPr="003F7F82">
        <w:rPr>
          <w:sz w:val="28"/>
          <w:szCs w:val="28"/>
        </w:rPr>
        <w:t>краеведческий музей</w:t>
      </w:r>
      <w:r w:rsidRPr="003F7F82">
        <w:rPr>
          <w:b/>
          <w:sz w:val="28"/>
          <w:szCs w:val="28"/>
        </w:rPr>
        <w:t xml:space="preserve">. </w:t>
      </w:r>
      <w:r w:rsidRPr="003F7F82">
        <w:rPr>
          <w:sz w:val="28"/>
          <w:szCs w:val="28"/>
        </w:rPr>
        <w:t>Музей комплектует свои фонды предметами быта и культуры народов края, рассказывает о боевом и трудовом пути земляков, истории предприятий и организаций. В настоящее время музей насчитывает более семи тысяч экспонатов основного и научно-вспомогательного фонда. Собраны коллекции: документов, живописи, графики, скульптуры, прикладного искусства, быта и этнографии, нумизматики, археологии и техники. Богатый материал накоплен по Великой Отечественной войне 1941-1945 гг.</w:t>
      </w:r>
    </w:p>
    <w:p w:rsidR="003F7F82" w:rsidRDefault="003F7F82" w:rsidP="003F7F82">
      <w:pPr>
        <w:ind w:left="-284"/>
        <w:jc w:val="both"/>
        <w:rPr>
          <w:sz w:val="28"/>
          <w:szCs w:val="28"/>
        </w:rPr>
      </w:pPr>
      <w:r>
        <w:rPr>
          <w:sz w:val="28"/>
          <w:szCs w:val="28"/>
        </w:rPr>
        <w:t xml:space="preserve">     </w:t>
      </w:r>
      <w:r w:rsidRPr="003F7F82">
        <w:rPr>
          <w:sz w:val="28"/>
          <w:szCs w:val="28"/>
        </w:rPr>
        <w:t>На основе собранного материала открыты и действуют залы: археологический, Великой Отечественной войны, современности, природы, лекционный, выставочный; постоянные экспозиции: «Установление Советской власти», «Крестьянская изба», «Льняные смо</w:t>
      </w:r>
      <w:r>
        <w:rPr>
          <w:sz w:val="28"/>
          <w:szCs w:val="28"/>
        </w:rPr>
        <w:t>трины», «Предметы труда и быта».</w:t>
      </w:r>
    </w:p>
    <w:p w:rsidR="003F7F82" w:rsidRDefault="003F7F82" w:rsidP="003F7F82">
      <w:pPr>
        <w:ind w:left="-284"/>
        <w:jc w:val="both"/>
        <w:rPr>
          <w:sz w:val="28"/>
          <w:szCs w:val="28"/>
        </w:rPr>
      </w:pPr>
      <w:r>
        <w:rPr>
          <w:sz w:val="28"/>
          <w:szCs w:val="28"/>
        </w:rPr>
        <w:t xml:space="preserve">     </w:t>
      </w:r>
      <w:r w:rsidRPr="003F7F82">
        <w:rPr>
          <w:sz w:val="28"/>
          <w:szCs w:val="28"/>
        </w:rPr>
        <w:t>В Баганском районном краеведческом музее к услугам посетителей проводятся обзорные и тематические экскурсии, лекции, музейные уроки, выставки, мероприятия, встречи.</w:t>
      </w:r>
    </w:p>
    <w:p w:rsidR="003F7F82" w:rsidRDefault="003F7F82" w:rsidP="003F7F82">
      <w:pPr>
        <w:ind w:left="-284"/>
        <w:jc w:val="both"/>
        <w:rPr>
          <w:sz w:val="28"/>
          <w:szCs w:val="28"/>
        </w:rPr>
      </w:pPr>
      <w:r>
        <w:rPr>
          <w:sz w:val="28"/>
          <w:szCs w:val="28"/>
        </w:rPr>
        <w:t xml:space="preserve">     </w:t>
      </w:r>
      <w:r w:rsidRPr="003F7F82">
        <w:rPr>
          <w:sz w:val="28"/>
          <w:szCs w:val="28"/>
        </w:rPr>
        <w:t>Для</w:t>
      </w:r>
      <w:r w:rsidRPr="003F7F82">
        <w:rPr>
          <w:b/>
          <w:sz w:val="28"/>
          <w:szCs w:val="28"/>
        </w:rPr>
        <w:t xml:space="preserve"> </w:t>
      </w:r>
      <w:r w:rsidRPr="003F7F82">
        <w:rPr>
          <w:sz w:val="28"/>
          <w:szCs w:val="28"/>
        </w:rPr>
        <w:t>развития</w:t>
      </w:r>
      <w:r w:rsidRPr="003F7F82">
        <w:rPr>
          <w:b/>
          <w:sz w:val="28"/>
          <w:szCs w:val="28"/>
        </w:rPr>
        <w:t xml:space="preserve"> </w:t>
      </w:r>
      <w:r w:rsidRPr="003F7F82">
        <w:rPr>
          <w:bCs/>
          <w:sz w:val="28"/>
          <w:szCs w:val="28"/>
        </w:rPr>
        <w:t xml:space="preserve">спортивного  туризма </w:t>
      </w:r>
      <w:r w:rsidRPr="003F7F82">
        <w:rPr>
          <w:sz w:val="28"/>
          <w:szCs w:val="28"/>
        </w:rPr>
        <w:t>в райо</w:t>
      </w:r>
      <w:r w:rsidR="00F6738E">
        <w:rPr>
          <w:sz w:val="28"/>
          <w:szCs w:val="28"/>
        </w:rPr>
        <w:t>не имеются: 6 спорткомплексов, 8</w:t>
      </w:r>
      <w:r w:rsidRPr="003F7F82">
        <w:rPr>
          <w:sz w:val="28"/>
          <w:szCs w:val="28"/>
        </w:rPr>
        <w:t xml:space="preserve"> хоккейных коробок, лыжная база, стадион, Детская юношеская спортивная школа, каток. На базе спортивных учреждений района культивируются различные виды спорта. Оснащенность спортсооружениями позволяет провести на высоком уровне соревнования по волейболу, баскетболу, мини-футболу, лыжным гонкам, гиревому спорту и др.</w:t>
      </w:r>
    </w:p>
    <w:p w:rsidR="003F7F82" w:rsidRPr="003F7F82" w:rsidRDefault="003F7F82" w:rsidP="003F7F82">
      <w:pPr>
        <w:ind w:left="-284"/>
        <w:jc w:val="both"/>
        <w:rPr>
          <w:rFonts w:eastAsia="Times New Roman" w:cs="Times New Roman"/>
          <w:b/>
          <w:sz w:val="28"/>
          <w:szCs w:val="28"/>
        </w:rPr>
      </w:pPr>
      <w:r>
        <w:rPr>
          <w:sz w:val="28"/>
          <w:szCs w:val="28"/>
        </w:rPr>
        <w:t xml:space="preserve">     </w:t>
      </w:r>
      <w:r w:rsidR="008270FB">
        <w:rPr>
          <w:sz w:val="28"/>
          <w:szCs w:val="28"/>
        </w:rPr>
        <w:t>На территории района работает 9</w:t>
      </w:r>
      <w:r w:rsidRPr="003F7F82">
        <w:rPr>
          <w:sz w:val="28"/>
          <w:szCs w:val="28"/>
        </w:rPr>
        <w:t xml:space="preserve"> объектов общественного питания – кафе, столовые. </w:t>
      </w:r>
    </w:p>
    <w:p w:rsidR="00370DF2" w:rsidRDefault="003F7F82" w:rsidP="00370DF2">
      <w:pPr>
        <w:pStyle w:val="ac"/>
        <w:spacing w:after="236"/>
        <w:ind w:right="40"/>
        <w:contextualSpacing/>
        <w:jc w:val="both"/>
        <w:rPr>
          <w:rFonts w:ascii="Times New Roman" w:hAnsi="Times New Roman"/>
          <w:sz w:val="28"/>
          <w:szCs w:val="28"/>
        </w:rPr>
      </w:pPr>
      <w:r>
        <w:rPr>
          <w:rFonts w:ascii="Times New Roman" w:hAnsi="Times New Roman"/>
          <w:sz w:val="28"/>
          <w:szCs w:val="28"/>
        </w:rPr>
        <w:t xml:space="preserve">  </w:t>
      </w:r>
      <w:r w:rsidRPr="003F7F82">
        <w:rPr>
          <w:rFonts w:ascii="Times New Roman" w:hAnsi="Times New Roman"/>
          <w:sz w:val="28"/>
          <w:szCs w:val="28"/>
        </w:rPr>
        <w:t>Расположена 1 гостиница на 8 мест.</w:t>
      </w:r>
    </w:p>
    <w:p w:rsidR="00CF79CB" w:rsidRDefault="00CF79CB" w:rsidP="00370DF2">
      <w:pPr>
        <w:pStyle w:val="ac"/>
        <w:spacing w:after="236"/>
        <w:ind w:right="40"/>
        <w:contextualSpacing/>
        <w:jc w:val="both"/>
        <w:rPr>
          <w:rFonts w:ascii="Times New Roman" w:hAnsi="Times New Roman"/>
          <w:sz w:val="28"/>
          <w:szCs w:val="28"/>
        </w:rPr>
      </w:pPr>
    </w:p>
    <w:p w:rsidR="00370DF2" w:rsidRDefault="00370DF2" w:rsidP="00370DF2">
      <w:pPr>
        <w:pStyle w:val="ac"/>
        <w:spacing w:after="236"/>
        <w:ind w:right="40"/>
        <w:contextualSpacing/>
        <w:jc w:val="both"/>
        <w:rPr>
          <w:rFonts w:ascii="Times New Roman" w:hAnsi="Times New Roman"/>
          <w:sz w:val="28"/>
          <w:szCs w:val="28"/>
        </w:rPr>
      </w:pPr>
    </w:p>
    <w:p w:rsidR="00370DF2" w:rsidRDefault="00A62545" w:rsidP="00370DF2">
      <w:pPr>
        <w:pStyle w:val="ac"/>
        <w:spacing w:after="236"/>
        <w:ind w:left="-284" w:right="40"/>
        <w:contextualSpacing/>
        <w:jc w:val="both"/>
        <w:rPr>
          <w:rFonts w:ascii="Times New Roman" w:hAnsi="Times New Roman"/>
          <w:b/>
          <w:sz w:val="28"/>
          <w:szCs w:val="28"/>
        </w:rPr>
      </w:pPr>
      <w:r>
        <w:rPr>
          <w:rFonts w:ascii="Times New Roman" w:hAnsi="Times New Roman"/>
          <w:b/>
          <w:sz w:val="28"/>
          <w:szCs w:val="28"/>
        </w:rPr>
        <w:t>1</w:t>
      </w:r>
      <w:r w:rsidR="00370DF2">
        <w:rPr>
          <w:rFonts w:ascii="Times New Roman" w:hAnsi="Times New Roman"/>
          <w:b/>
          <w:sz w:val="28"/>
          <w:szCs w:val="28"/>
        </w:rPr>
        <w:t xml:space="preserve">.3.4. Инвестиционный климат </w:t>
      </w:r>
    </w:p>
    <w:p w:rsidR="00370DF2" w:rsidRDefault="00370DF2" w:rsidP="00FB4B9C">
      <w:pPr>
        <w:pStyle w:val="ac"/>
        <w:spacing w:after="236"/>
        <w:ind w:left="-284" w:right="-2"/>
        <w:contextualSpacing/>
        <w:jc w:val="both"/>
        <w:rPr>
          <w:rFonts w:ascii="Times New Roman" w:eastAsia="Times New Roman" w:hAnsi="Times New Roman"/>
          <w:sz w:val="28"/>
          <w:szCs w:val="28"/>
        </w:rPr>
      </w:pPr>
      <w:r>
        <w:rPr>
          <w:rFonts w:ascii="Times New Roman" w:hAnsi="Times New Roman"/>
          <w:b/>
          <w:sz w:val="28"/>
          <w:szCs w:val="28"/>
        </w:rPr>
        <w:t xml:space="preserve">     </w:t>
      </w:r>
      <w:r w:rsidRPr="00370DF2">
        <w:rPr>
          <w:rFonts w:ascii="Times New Roman" w:eastAsia="Times New Roman" w:hAnsi="Times New Roman"/>
          <w:sz w:val="28"/>
          <w:szCs w:val="28"/>
        </w:rPr>
        <w:t>Привлечение инвестиций в экономику района является одной из важных задач социально-экономического развития. Рост инвестиций напрямую влияет не только на увеличение налоговых поступлений в бюджет, создание новых рабочих мест, но и на уровень и качество жизни населения.</w:t>
      </w:r>
    </w:p>
    <w:p w:rsidR="000231EC" w:rsidRPr="00370DF2" w:rsidRDefault="000231EC" w:rsidP="000231EC">
      <w:pPr>
        <w:pStyle w:val="ac"/>
        <w:spacing w:after="236"/>
        <w:ind w:left="-284" w:right="-2"/>
        <w:contextualSpacing/>
        <w:jc w:val="right"/>
        <w:rPr>
          <w:rFonts w:ascii="Times New Roman" w:hAnsi="Times New Roman"/>
          <w:sz w:val="28"/>
          <w:szCs w:val="28"/>
        </w:rPr>
      </w:pPr>
      <w:r>
        <w:rPr>
          <w:rFonts w:ascii="Times New Roman" w:hAnsi="Times New Roman"/>
          <w:sz w:val="28"/>
          <w:szCs w:val="28"/>
        </w:rPr>
        <w:t xml:space="preserve"> Таблица 9</w:t>
      </w:r>
    </w:p>
    <w:tbl>
      <w:tblPr>
        <w:tblW w:w="9923" w:type="dxa"/>
        <w:tblInd w:w="-176" w:type="dxa"/>
        <w:tblLook w:val="04A0"/>
      </w:tblPr>
      <w:tblGrid>
        <w:gridCol w:w="4310"/>
        <w:gridCol w:w="1077"/>
        <w:gridCol w:w="1134"/>
        <w:gridCol w:w="1134"/>
        <w:gridCol w:w="1134"/>
        <w:gridCol w:w="1134"/>
      </w:tblGrid>
      <w:tr w:rsidR="00FB4B9C" w:rsidRPr="00FB4B9C" w:rsidTr="00C70CC0">
        <w:trPr>
          <w:trHeight w:val="341"/>
          <w:tblHeader/>
        </w:trPr>
        <w:tc>
          <w:tcPr>
            <w:tcW w:w="4310" w:type="dxa"/>
            <w:vMerge w:val="restart"/>
            <w:tcBorders>
              <w:top w:val="single" w:sz="4" w:space="0" w:color="auto"/>
              <w:left w:val="single" w:sz="4" w:space="0" w:color="auto"/>
              <w:right w:val="single" w:sz="4" w:space="0" w:color="auto"/>
            </w:tcBorders>
            <w:shd w:val="clear" w:color="auto" w:fill="auto"/>
            <w:noWrap/>
            <w:vAlign w:val="center"/>
            <w:hideMark/>
          </w:tcPr>
          <w:p w:rsidR="00FB4B9C" w:rsidRPr="00FB4B9C" w:rsidRDefault="00FB4B9C" w:rsidP="00FB4B9C">
            <w:pPr>
              <w:jc w:val="center"/>
              <w:rPr>
                <w:rFonts w:eastAsia="Times New Roman" w:cs="Times New Roman"/>
                <w:color w:val="000000"/>
              </w:rPr>
            </w:pPr>
            <w:r w:rsidRPr="00FB4B9C">
              <w:rPr>
                <w:rFonts w:eastAsia="Times New Roman" w:cs="Times New Roman"/>
                <w:b/>
              </w:rPr>
              <w:t>Показатели</w:t>
            </w:r>
          </w:p>
        </w:tc>
        <w:tc>
          <w:tcPr>
            <w:tcW w:w="5613" w:type="dxa"/>
            <w:gridSpan w:val="5"/>
            <w:tcBorders>
              <w:top w:val="single" w:sz="4" w:space="0" w:color="auto"/>
              <w:left w:val="nil"/>
              <w:bottom w:val="single" w:sz="4" w:space="0" w:color="auto"/>
              <w:right w:val="single" w:sz="4" w:space="0" w:color="auto"/>
            </w:tcBorders>
            <w:shd w:val="clear" w:color="auto" w:fill="auto"/>
            <w:noWrap/>
            <w:vAlign w:val="center"/>
            <w:hideMark/>
          </w:tcPr>
          <w:p w:rsidR="00FB4B9C" w:rsidRPr="00FB4B9C" w:rsidRDefault="00FB4B9C" w:rsidP="00FB4B9C">
            <w:pPr>
              <w:jc w:val="center"/>
              <w:rPr>
                <w:rFonts w:eastAsia="Times New Roman" w:cs="Times New Roman"/>
                <w:b/>
                <w:color w:val="000000"/>
                <w:shd w:val="clear" w:color="auto" w:fill="FFFFFF"/>
              </w:rPr>
            </w:pPr>
            <w:r w:rsidRPr="00FB4B9C">
              <w:rPr>
                <w:rFonts w:eastAsia="Times New Roman" w:cs="Times New Roman"/>
                <w:b/>
                <w:color w:val="000000"/>
                <w:shd w:val="clear" w:color="auto" w:fill="FFFFFF"/>
              </w:rPr>
              <w:t>годы</w:t>
            </w:r>
          </w:p>
        </w:tc>
      </w:tr>
      <w:tr w:rsidR="00FB4B9C" w:rsidRPr="00FB4B9C" w:rsidTr="00C70CC0">
        <w:trPr>
          <w:trHeight w:val="297"/>
          <w:tblHeader/>
        </w:trPr>
        <w:tc>
          <w:tcPr>
            <w:tcW w:w="4310" w:type="dxa"/>
            <w:vMerge/>
            <w:tcBorders>
              <w:left w:val="single" w:sz="4" w:space="0" w:color="auto"/>
              <w:bottom w:val="single" w:sz="4" w:space="0" w:color="auto"/>
              <w:right w:val="single" w:sz="4" w:space="0" w:color="auto"/>
            </w:tcBorders>
            <w:shd w:val="clear" w:color="auto" w:fill="auto"/>
            <w:noWrap/>
            <w:vAlign w:val="bottom"/>
            <w:hideMark/>
          </w:tcPr>
          <w:p w:rsidR="00FB4B9C" w:rsidRPr="00FB4B9C" w:rsidRDefault="00FB4B9C" w:rsidP="00FB4B9C">
            <w:pPr>
              <w:rPr>
                <w:rFonts w:eastAsia="Times New Roman" w:cs="Times New Roman"/>
                <w:color w:val="000000"/>
              </w:rPr>
            </w:pPr>
          </w:p>
        </w:tc>
        <w:tc>
          <w:tcPr>
            <w:tcW w:w="1077" w:type="dxa"/>
            <w:tcBorders>
              <w:top w:val="single" w:sz="4" w:space="0" w:color="auto"/>
              <w:left w:val="nil"/>
              <w:bottom w:val="single" w:sz="4" w:space="0" w:color="auto"/>
              <w:right w:val="single" w:sz="4" w:space="0" w:color="auto"/>
            </w:tcBorders>
            <w:shd w:val="clear" w:color="auto" w:fill="auto"/>
            <w:noWrap/>
            <w:hideMark/>
          </w:tcPr>
          <w:p w:rsidR="00FB4B9C" w:rsidRPr="00FB4B9C" w:rsidRDefault="00FB4B9C" w:rsidP="00FB4B9C">
            <w:pPr>
              <w:jc w:val="center"/>
              <w:rPr>
                <w:rFonts w:eastAsia="Times New Roman" w:cs="Times New Roman"/>
                <w:color w:val="000000"/>
                <w:shd w:val="clear" w:color="auto" w:fill="FFFFFF"/>
              </w:rPr>
            </w:pPr>
            <w:r>
              <w:rPr>
                <w:rFonts w:eastAsia="Times New Roman" w:cs="Times New Roman"/>
                <w:b/>
                <w:color w:val="000000"/>
                <w:shd w:val="clear" w:color="auto" w:fill="FFFFFF"/>
              </w:rPr>
              <w:t>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FB4B9C" w:rsidRPr="00FB4B9C" w:rsidRDefault="00FB4B9C" w:rsidP="00FB4B9C">
            <w:pPr>
              <w:jc w:val="center"/>
              <w:rPr>
                <w:rFonts w:eastAsia="Times New Roman" w:cs="Times New Roman"/>
                <w:color w:val="000000"/>
                <w:shd w:val="clear" w:color="auto" w:fill="FFFFFF"/>
              </w:rPr>
            </w:pPr>
            <w:r>
              <w:rPr>
                <w:rFonts w:eastAsia="Times New Roman" w:cs="Times New Roman"/>
                <w:b/>
                <w:color w:val="000000"/>
                <w:shd w:val="clear" w:color="auto" w:fill="FFFFFF"/>
              </w:rPr>
              <w:t>2016</w:t>
            </w:r>
          </w:p>
        </w:tc>
        <w:tc>
          <w:tcPr>
            <w:tcW w:w="1134" w:type="dxa"/>
            <w:tcBorders>
              <w:top w:val="single" w:sz="4" w:space="0" w:color="auto"/>
              <w:left w:val="nil"/>
              <w:bottom w:val="single" w:sz="4" w:space="0" w:color="auto"/>
              <w:right w:val="single" w:sz="4" w:space="0" w:color="auto"/>
            </w:tcBorders>
            <w:shd w:val="clear" w:color="auto" w:fill="auto"/>
            <w:noWrap/>
            <w:hideMark/>
          </w:tcPr>
          <w:p w:rsidR="00FB4B9C" w:rsidRPr="00FB4B9C" w:rsidRDefault="00FB4B9C" w:rsidP="00FB4B9C">
            <w:pPr>
              <w:jc w:val="center"/>
              <w:rPr>
                <w:rFonts w:eastAsia="Times New Roman" w:cs="Times New Roman"/>
                <w:color w:val="000000"/>
                <w:shd w:val="clear" w:color="auto" w:fill="FFFFFF"/>
              </w:rPr>
            </w:pPr>
            <w:r>
              <w:rPr>
                <w:rFonts w:eastAsia="Times New Roman" w:cs="Times New Roman"/>
                <w:b/>
                <w:color w:val="000000"/>
                <w:shd w:val="clear" w:color="auto" w:fill="FFFFFF"/>
              </w:rPr>
              <w:t>2017</w:t>
            </w:r>
          </w:p>
        </w:tc>
        <w:tc>
          <w:tcPr>
            <w:tcW w:w="1134" w:type="dxa"/>
            <w:tcBorders>
              <w:top w:val="single" w:sz="4" w:space="0" w:color="auto"/>
              <w:left w:val="nil"/>
              <w:bottom w:val="single" w:sz="4" w:space="0" w:color="auto"/>
              <w:right w:val="single" w:sz="4" w:space="0" w:color="auto"/>
            </w:tcBorders>
            <w:shd w:val="clear" w:color="auto" w:fill="auto"/>
            <w:noWrap/>
            <w:hideMark/>
          </w:tcPr>
          <w:p w:rsidR="00FB4B9C" w:rsidRPr="00FB4B9C" w:rsidRDefault="00FB4B9C" w:rsidP="00FB4B9C">
            <w:pPr>
              <w:jc w:val="center"/>
              <w:rPr>
                <w:rFonts w:eastAsia="Times New Roman" w:cs="Times New Roman"/>
                <w:color w:val="000000"/>
                <w:shd w:val="clear" w:color="auto" w:fill="FFFFFF"/>
              </w:rPr>
            </w:pPr>
            <w:r>
              <w:rPr>
                <w:rFonts w:eastAsia="Times New Roman" w:cs="Times New Roman"/>
                <w:b/>
                <w:color w:val="000000"/>
                <w:shd w:val="clear" w:color="auto" w:fill="FFFFFF"/>
              </w:rPr>
              <w:t>2018</w:t>
            </w:r>
          </w:p>
        </w:tc>
        <w:tc>
          <w:tcPr>
            <w:tcW w:w="1134" w:type="dxa"/>
            <w:tcBorders>
              <w:top w:val="single" w:sz="4" w:space="0" w:color="auto"/>
              <w:left w:val="nil"/>
              <w:bottom w:val="single" w:sz="4" w:space="0" w:color="auto"/>
              <w:right w:val="single" w:sz="4" w:space="0" w:color="auto"/>
            </w:tcBorders>
            <w:shd w:val="clear" w:color="auto" w:fill="auto"/>
            <w:noWrap/>
            <w:hideMark/>
          </w:tcPr>
          <w:p w:rsidR="00FB4B9C" w:rsidRPr="00FB4B9C" w:rsidRDefault="00FB4B9C" w:rsidP="00FB4B9C">
            <w:pPr>
              <w:jc w:val="center"/>
              <w:rPr>
                <w:rFonts w:eastAsia="Times New Roman" w:cs="Times New Roman"/>
                <w:color w:val="000000"/>
                <w:shd w:val="clear" w:color="auto" w:fill="FFFFFF"/>
              </w:rPr>
            </w:pPr>
            <w:r>
              <w:rPr>
                <w:rFonts w:eastAsia="Times New Roman" w:cs="Times New Roman"/>
                <w:b/>
                <w:color w:val="000000"/>
                <w:shd w:val="clear" w:color="auto" w:fill="FFFFFF"/>
              </w:rPr>
              <w:t>2019</w:t>
            </w:r>
          </w:p>
        </w:tc>
      </w:tr>
      <w:tr w:rsidR="00FB4B9C" w:rsidRPr="00FB4B9C" w:rsidTr="00C70CC0">
        <w:trPr>
          <w:trHeight w:val="525"/>
        </w:trPr>
        <w:tc>
          <w:tcPr>
            <w:tcW w:w="4310" w:type="dxa"/>
            <w:tcBorders>
              <w:top w:val="nil"/>
              <w:left w:val="single" w:sz="4" w:space="0" w:color="auto"/>
              <w:bottom w:val="single" w:sz="4" w:space="0" w:color="auto"/>
              <w:right w:val="single" w:sz="4" w:space="0" w:color="auto"/>
            </w:tcBorders>
            <w:shd w:val="clear" w:color="auto" w:fill="auto"/>
            <w:noWrap/>
            <w:vAlign w:val="bottom"/>
            <w:hideMark/>
          </w:tcPr>
          <w:p w:rsidR="00FB4B9C" w:rsidRPr="00FB4B9C" w:rsidRDefault="00FB4B9C" w:rsidP="00FB4B9C">
            <w:pPr>
              <w:rPr>
                <w:rFonts w:eastAsia="Times New Roman" w:cs="Times New Roman"/>
                <w:color w:val="000000"/>
              </w:rPr>
            </w:pPr>
            <w:r w:rsidRPr="00FB4B9C">
              <w:rPr>
                <w:rFonts w:eastAsia="Times New Roman" w:cs="Times New Roman"/>
                <w:color w:val="000000"/>
              </w:rPr>
              <w:t>Инвестиции в основной капитал, млн.руб.</w:t>
            </w:r>
          </w:p>
        </w:tc>
        <w:tc>
          <w:tcPr>
            <w:tcW w:w="1077" w:type="dxa"/>
            <w:tcBorders>
              <w:top w:val="nil"/>
              <w:left w:val="nil"/>
              <w:bottom w:val="single" w:sz="4" w:space="0" w:color="auto"/>
              <w:right w:val="single" w:sz="4" w:space="0" w:color="auto"/>
            </w:tcBorders>
            <w:shd w:val="clear" w:color="auto" w:fill="auto"/>
            <w:noWrap/>
            <w:vAlign w:val="center"/>
            <w:hideMark/>
          </w:tcPr>
          <w:p w:rsidR="00FB4B9C" w:rsidRPr="00FB4B9C" w:rsidRDefault="00FB4B9C" w:rsidP="00FB4B9C">
            <w:pPr>
              <w:jc w:val="center"/>
              <w:rPr>
                <w:rFonts w:eastAsia="Times New Roman" w:cs="Times New Roman"/>
                <w:color w:val="000000"/>
              </w:rPr>
            </w:pPr>
            <w:r>
              <w:rPr>
                <w:rFonts w:eastAsia="Times New Roman" w:cs="Times New Roman"/>
                <w:color w:val="000000"/>
              </w:rPr>
              <w:t>725,9</w:t>
            </w:r>
          </w:p>
        </w:tc>
        <w:tc>
          <w:tcPr>
            <w:tcW w:w="1134" w:type="dxa"/>
            <w:tcBorders>
              <w:top w:val="nil"/>
              <w:left w:val="nil"/>
              <w:bottom w:val="single" w:sz="4" w:space="0" w:color="auto"/>
              <w:right w:val="single" w:sz="4" w:space="0" w:color="auto"/>
            </w:tcBorders>
            <w:shd w:val="clear" w:color="auto" w:fill="auto"/>
            <w:noWrap/>
            <w:vAlign w:val="center"/>
            <w:hideMark/>
          </w:tcPr>
          <w:p w:rsidR="00FB4B9C" w:rsidRPr="00FB4B9C" w:rsidRDefault="00FB4B9C" w:rsidP="00FB4B9C">
            <w:pPr>
              <w:jc w:val="center"/>
              <w:rPr>
                <w:rFonts w:eastAsia="Times New Roman" w:cs="Times New Roman"/>
                <w:color w:val="000000"/>
              </w:rPr>
            </w:pPr>
            <w:r>
              <w:rPr>
                <w:rFonts w:eastAsia="Times New Roman" w:cs="Times New Roman"/>
                <w:color w:val="000000"/>
              </w:rPr>
              <w:t>552,1</w:t>
            </w:r>
          </w:p>
        </w:tc>
        <w:tc>
          <w:tcPr>
            <w:tcW w:w="1134" w:type="dxa"/>
            <w:tcBorders>
              <w:top w:val="nil"/>
              <w:left w:val="nil"/>
              <w:bottom w:val="single" w:sz="4" w:space="0" w:color="auto"/>
              <w:right w:val="single" w:sz="4" w:space="0" w:color="auto"/>
            </w:tcBorders>
            <w:shd w:val="clear" w:color="auto" w:fill="auto"/>
            <w:noWrap/>
            <w:vAlign w:val="center"/>
            <w:hideMark/>
          </w:tcPr>
          <w:p w:rsidR="00FB4B9C" w:rsidRPr="00FB4B9C" w:rsidRDefault="00FB4B9C" w:rsidP="00FB4B9C">
            <w:pPr>
              <w:jc w:val="center"/>
              <w:rPr>
                <w:rFonts w:eastAsia="Times New Roman" w:cs="Times New Roman"/>
                <w:color w:val="000000"/>
              </w:rPr>
            </w:pPr>
            <w:r>
              <w:rPr>
                <w:rFonts w:eastAsia="Times New Roman" w:cs="Times New Roman"/>
                <w:color w:val="000000"/>
              </w:rPr>
              <w:t>597,7</w:t>
            </w:r>
          </w:p>
        </w:tc>
        <w:tc>
          <w:tcPr>
            <w:tcW w:w="1134" w:type="dxa"/>
            <w:tcBorders>
              <w:top w:val="nil"/>
              <w:left w:val="nil"/>
              <w:bottom w:val="single" w:sz="4" w:space="0" w:color="auto"/>
              <w:right w:val="single" w:sz="4" w:space="0" w:color="auto"/>
            </w:tcBorders>
            <w:shd w:val="clear" w:color="auto" w:fill="auto"/>
            <w:noWrap/>
            <w:vAlign w:val="center"/>
            <w:hideMark/>
          </w:tcPr>
          <w:p w:rsidR="00FB4B9C" w:rsidRPr="00FB4B9C" w:rsidRDefault="00FB4B9C" w:rsidP="00FB4B9C">
            <w:pPr>
              <w:jc w:val="center"/>
              <w:rPr>
                <w:rFonts w:eastAsia="Times New Roman" w:cs="Times New Roman"/>
                <w:color w:val="000000"/>
              </w:rPr>
            </w:pPr>
            <w:r>
              <w:rPr>
                <w:rFonts w:eastAsia="Times New Roman" w:cs="Times New Roman"/>
                <w:color w:val="000000"/>
              </w:rPr>
              <w:t>567,1</w:t>
            </w:r>
          </w:p>
        </w:tc>
        <w:tc>
          <w:tcPr>
            <w:tcW w:w="1134" w:type="dxa"/>
            <w:tcBorders>
              <w:top w:val="nil"/>
              <w:left w:val="nil"/>
              <w:bottom w:val="single" w:sz="4" w:space="0" w:color="auto"/>
              <w:right w:val="single" w:sz="4" w:space="0" w:color="auto"/>
            </w:tcBorders>
            <w:shd w:val="clear" w:color="auto" w:fill="auto"/>
            <w:noWrap/>
            <w:vAlign w:val="center"/>
            <w:hideMark/>
          </w:tcPr>
          <w:p w:rsidR="00FB4B9C" w:rsidRPr="00FB4B9C" w:rsidRDefault="00FB4B9C" w:rsidP="00FB4B9C">
            <w:pPr>
              <w:jc w:val="center"/>
              <w:rPr>
                <w:rFonts w:eastAsia="Times New Roman" w:cs="Times New Roman"/>
                <w:color w:val="000000"/>
              </w:rPr>
            </w:pPr>
            <w:r>
              <w:rPr>
                <w:rFonts w:eastAsia="Times New Roman" w:cs="Times New Roman"/>
                <w:color w:val="000000"/>
              </w:rPr>
              <w:t>877,4</w:t>
            </w:r>
          </w:p>
        </w:tc>
      </w:tr>
      <w:tr w:rsidR="00FB4B9C" w:rsidRPr="00FB4B9C" w:rsidTr="00C70CC0">
        <w:trPr>
          <w:trHeight w:val="341"/>
        </w:trPr>
        <w:tc>
          <w:tcPr>
            <w:tcW w:w="4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B9C" w:rsidRPr="00FB4B9C" w:rsidRDefault="00FB4B9C" w:rsidP="00FB4B9C">
            <w:pPr>
              <w:rPr>
                <w:rFonts w:eastAsia="Times New Roman" w:cs="Times New Roman"/>
                <w:color w:val="000000"/>
              </w:rPr>
            </w:pPr>
            <w:r w:rsidRPr="00FB4B9C">
              <w:rPr>
                <w:rFonts w:eastAsia="Times New Roman" w:cs="Times New Roman"/>
                <w:color w:val="000000"/>
              </w:rPr>
              <w:t>Индекс физического объема инвестиций в основной капитал, в % к предыдущему году</w:t>
            </w:r>
          </w:p>
        </w:tc>
        <w:tc>
          <w:tcPr>
            <w:tcW w:w="1077" w:type="dxa"/>
            <w:tcBorders>
              <w:top w:val="single" w:sz="4" w:space="0" w:color="auto"/>
              <w:left w:val="nil"/>
              <w:bottom w:val="single" w:sz="4" w:space="0" w:color="auto"/>
              <w:right w:val="single" w:sz="4" w:space="0" w:color="auto"/>
            </w:tcBorders>
            <w:shd w:val="clear" w:color="auto" w:fill="auto"/>
            <w:noWrap/>
            <w:vAlign w:val="center"/>
            <w:hideMark/>
          </w:tcPr>
          <w:p w:rsidR="00FB4B9C" w:rsidRPr="00FB4B9C" w:rsidRDefault="00FB4B9C" w:rsidP="00FB4B9C">
            <w:pPr>
              <w:jc w:val="center"/>
              <w:rPr>
                <w:rFonts w:eastAsia="Times New Roman" w:cs="Times New Roman"/>
                <w:color w:val="000000"/>
              </w:rPr>
            </w:pPr>
            <w:r>
              <w:rPr>
                <w:rFonts w:eastAsia="Times New Roman" w:cs="Times New Roman"/>
                <w:color w:val="000000"/>
              </w:rPr>
              <w:t>177,4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4B9C" w:rsidRPr="00FB4B9C" w:rsidRDefault="00FB4B9C" w:rsidP="00FB4B9C">
            <w:pPr>
              <w:jc w:val="center"/>
              <w:rPr>
                <w:rFonts w:eastAsia="Times New Roman" w:cs="Times New Roman"/>
                <w:color w:val="000000"/>
              </w:rPr>
            </w:pPr>
            <w:r>
              <w:rPr>
                <w:rFonts w:eastAsia="Times New Roman" w:cs="Times New Roman"/>
                <w:color w:val="000000"/>
              </w:rPr>
              <w:t>71,3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4B9C" w:rsidRPr="00FB4B9C" w:rsidRDefault="00FB4B9C" w:rsidP="00FB4B9C">
            <w:pPr>
              <w:jc w:val="center"/>
              <w:rPr>
                <w:rFonts w:eastAsia="Times New Roman" w:cs="Times New Roman"/>
                <w:color w:val="000000"/>
              </w:rPr>
            </w:pPr>
            <w:r>
              <w:rPr>
                <w:rFonts w:eastAsia="Times New Roman" w:cs="Times New Roman"/>
                <w:color w:val="000000"/>
              </w:rPr>
              <w:t>107,2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4B9C" w:rsidRPr="00FB4B9C" w:rsidRDefault="00FB4B9C" w:rsidP="00FB4B9C">
            <w:pPr>
              <w:jc w:val="center"/>
              <w:rPr>
                <w:rFonts w:eastAsia="Times New Roman" w:cs="Times New Roman"/>
                <w:color w:val="000000"/>
              </w:rPr>
            </w:pPr>
            <w:r>
              <w:rPr>
                <w:rFonts w:eastAsia="Times New Roman" w:cs="Times New Roman"/>
                <w:color w:val="000000"/>
              </w:rPr>
              <w:t>94,0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4B9C" w:rsidRPr="00FB4B9C" w:rsidRDefault="00FB4B9C" w:rsidP="00FB4B9C">
            <w:pPr>
              <w:jc w:val="center"/>
              <w:rPr>
                <w:rFonts w:eastAsia="Times New Roman" w:cs="Times New Roman"/>
                <w:color w:val="000000"/>
              </w:rPr>
            </w:pPr>
            <w:r>
              <w:rPr>
                <w:rFonts w:eastAsia="Times New Roman" w:cs="Times New Roman"/>
                <w:color w:val="000000"/>
              </w:rPr>
              <w:t>153,5</w:t>
            </w:r>
          </w:p>
        </w:tc>
      </w:tr>
      <w:tr w:rsidR="00FB4B9C" w:rsidRPr="00FB4B9C" w:rsidTr="00C70CC0">
        <w:trPr>
          <w:trHeight w:val="341"/>
        </w:trPr>
        <w:tc>
          <w:tcPr>
            <w:tcW w:w="4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B9C" w:rsidRPr="00FB4B9C" w:rsidRDefault="00FB4B9C" w:rsidP="00FB4B9C">
            <w:pPr>
              <w:rPr>
                <w:rFonts w:eastAsia="Times New Roman" w:cs="Times New Roman"/>
                <w:color w:val="000000"/>
              </w:rPr>
            </w:pPr>
            <w:r w:rsidRPr="00FB4B9C">
              <w:rPr>
                <w:rFonts w:eastAsia="Times New Roman" w:cs="Times New Roman"/>
                <w:color w:val="000000"/>
              </w:rPr>
              <w:t xml:space="preserve">Инвестиции в основной капитал на душу населения в сопоставимых ценах, тыс.руб. на чел. </w:t>
            </w:r>
          </w:p>
        </w:tc>
        <w:tc>
          <w:tcPr>
            <w:tcW w:w="1077" w:type="dxa"/>
            <w:tcBorders>
              <w:top w:val="single" w:sz="4" w:space="0" w:color="auto"/>
              <w:left w:val="nil"/>
              <w:bottom w:val="single" w:sz="4" w:space="0" w:color="auto"/>
              <w:right w:val="single" w:sz="4" w:space="0" w:color="auto"/>
            </w:tcBorders>
            <w:shd w:val="clear" w:color="auto" w:fill="auto"/>
            <w:noWrap/>
            <w:vAlign w:val="center"/>
            <w:hideMark/>
          </w:tcPr>
          <w:p w:rsidR="00FB4B9C" w:rsidRPr="00FB4B9C" w:rsidRDefault="001F7C80" w:rsidP="00FB4B9C">
            <w:pPr>
              <w:spacing w:after="200"/>
              <w:jc w:val="center"/>
              <w:rPr>
                <w:rFonts w:eastAsia="Times New Roman" w:cs="Times New Roman"/>
                <w:color w:val="000000"/>
              </w:rPr>
            </w:pPr>
            <w:r>
              <w:rPr>
                <w:rFonts w:eastAsia="Times New Roman" w:cs="Times New Roman"/>
                <w:color w:val="000000"/>
              </w:rPr>
              <w:t>24,1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4B9C" w:rsidRPr="00FB4B9C" w:rsidRDefault="00573EAA" w:rsidP="00FB4B9C">
            <w:pPr>
              <w:spacing w:after="200"/>
              <w:jc w:val="center"/>
              <w:rPr>
                <w:rFonts w:eastAsia="Times New Roman" w:cs="Times New Roman"/>
                <w:color w:val="000000"/>
              </w:rPr>
            </w:pPr>
            <w:r>
              <w:rPr>
                <w:rFonts w:eastAsia="Times New Roman" w:cs="Times New Roman"/>
                <w:color w:val="000000"/>
              </w:rPr>
              <w:t>24,1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4B9C" w:rsidRPr="00FB4B9C" w:rsidRDefault="00573EAA" w:rsidP="00FB4B9C">
            <w:pPr>
              <w:spacing w:after="200"/>
              <w:jc w:val="center"/>
              <w:rPr>
                <w:rFonts w:eastAsia="Times New Roman" w:cs="Times New Roman"/>
                <w:color w:val="000000"/>
              </w:rPr>
            </w:pPr>
            <w:r>
              <w:rPr>
                <w:rFonts w:eastAsia="Times New Roman" w:cs="Times New Roman"/>
                <w:color w:val="000000"/>
              </w:rPr>
              <w:t>31,2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4B9C" w:rsidRPr="00FB4B9C" w:rsidRDefault="00573EAA" w:rsidP="00FB4B9C">
            <w:pPr>
              <w:spacing w:after="200"/>
              <w:jc w:val="center"/>
              <w:rPr>
                <w:rFonts w:eastAsia="Times New Roman" w:cs="Times New Roman"/>
                <w:color w:val="000000"/>
              </w:rPr>
            </w:pPr>
            <w:r w:rsidRPr="00573EAA">
              <w:rPr>
                <w:rFonts w:eastAsia="Times New Roman" w:cs="Times New Roman"/>
                <w:color w:val="000000"/>
              </w:rPr>
              <w:t>39,3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B4B9C" w:rsidRPr="00FB4B9C" w:rsidRDefault="00573EAA" w:rsidP="00FB4B9C">
            <w:pPr>
              <w:spacing w:after="200"/>
              <w:jc w:val="center"/>
              <w:rPr>
                <w:rFonts w:eastAsia="Times New Roman" w:cs="Times New Roman"/>
                <w:color w:val="000000"/>
              </w:rPr>
            </w:pPr>
            <w:r>
              <w:t>44,3</w:t>
            </w:r>
          </w:p>
        </w:tc>
      </w:tr>
    </w:tbl>
    <w:p w:rsidR="00A51066" w:rsidRDefault="00260ED7" w:rsidP="00260ED7">
      <w:pPr>
        <w:ind w:left="-284"/>
        <w:jc w:val="both"/>
        <w:rPr>
          <w:noProof/>
          <w:sz w:val="28"/>
          <w:szCs w:val="28"/>
        </w:rPr>
      </w:pPr>
      <w:r>
        <w:rPr>
          <w:noProof/>
          <w:sz w:val="28"/>
          <w:szCs w:val="28"/>
        </w:rPr>
        <w:t xml:space="preserve">       </w:t>
      </w:r>
    </w:p>
    <w:p w:rsidR="00A51066" w:rsidRDefault="00A51066" w:rsidP="00F90D35">
      <w:pPr>
        <w:ind w:left="-284"/>
        <w:jc w:val="both"/>
        <w:rPr>
          <w:noProof/>
          <w:sz w:val="28"/>
          <w:szCs w:val="28"/>
        </w:rPr>
      </w:pPr>
      <w:r>
        <w:rPr>
          <w:noProof/>
          <w:sz w:val="28"/>
          <w:szCs w:val="28"/>
        </w:rPr>
        <w:t xml:space="preserve">    </w:t>
      </w:r>
      <w:r w:rsidR="00260ED7" w:rsidRPr="00260ED7">
        <w:rPr>
          <w:noProof/>
          <w:sz w:val="28"/>
          <w:szCs w:val="28"/>
        </w:rPr>
        <w:t>В 2019 году объем инвестиций предприятий и организаций составил 877,4 млн. рублей – 154,7% к прошлому году, в том числе инвестиции за счет средств бюджетов всех уровней составили 525,7 млн. рублей – 251,3% к 2018 году (увеличение произошло за счет реконструкции автодороги «Мироновка-Петрушино» на сумму 266,5 млн. руб.).</w:t>
      </w:r>
    </w:p>
    <w:p w:rsidR="00F90D35" w:rsidRPr="00F90D35" w:rsidRDefault="00F90D35" w:rsidP="00F90D35">
      <w:pPr>
        <w:ind w:left="-284"/>
        <w:jc w:val="both"/>
        <w:rPr>
          <w:noProof/>
          <w:sz w:val="28"/>
          <w:szCs w:val="28"/>
        </w:rPr>
      </w:pPr>
    </w:p>
    <w:p w:rsidR="00861DD6" w:rsidRDefault="00A51066" w:rsidP="00785DAC">
      <w:pPr>
        <w:widowControl w:val="0"/>
        <w:autoSpaceDE w:val="0"/>
        <w:autoSpaceDN w:val="0"/>
        <w:adjustRightInd w:val="0"/>
        <w:ind w:left="-284"/>
        <w:jc w:val="both"/>
        <w:rPr>
          <w:rFonts w:eastAsia="Times New Roman" w:cs="Times New Roman"/>
          <w:sz w:val="28"/>
          <w:szCs w:val="28"/>
        </w:rPr>
      </w:pPr>
      <w:r>
        <w:rPr>
          <w:rFonts w:eastAsia="Times New Roman" w:cs="Times New Roman"/>
          <w:noProof/>
          <w:sz w:val="28"/>
          <w:szCs w:val="28"/>
        </w:rPr>
        <w:drawing>
          <wp:anchor distT="0" distB="0" distL="114300" distR="114300" simplePos="0" relativeHeight="251662336" behindDoc="0" locked="0" layoutInCell="1" allowOverlap="1">
            <wp:simplePos x="0" y="0"/>
            <wp:positionH relativeFrom="column">
              <wp:posOffset>-176530</wp:posOffset>
            </wp:positionH>
            <wp:positionV relativeFrom="paragraph">
              <wp:posOffset>-3175</wp:posOffset>
            </wp:positionV>
            <wp:extent cx="3152775" cy="1857375"/>
            <wp:effectExtent l="0" t="0" r="9525" b="9525"/>
            <wp:wrapSquare wrapText="bothSides"/>
            <wp:docPr id="5" name="Рисунок 5" descr="C:\Users\Sagaidak\Desktop\arncha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gaidak\Desktop\arncharn.png"/>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52775" cy="1857375"/>
                    </a:xfrm>
                    <a:prstGeom prst="rect">
                      <a:avLst/>
                    </a:prstGeom>
                    <a:noFill/>
                    <a:ln>
                      <a:noFill/>
                    </a:ln>
                  </pic:spPr>
                </pic:pic>
              </a:graphicData>
            </a:graphic>
          </wp:anchor>
        </w:drawing>
      </w:r>
      <w:r w:rsidR="00444D22" w:rsidRPr="00444D22">
        <w:rPr>
          <w:rFonts w:eastAsia="Times New Roman" w:cs="Times New Roman"/>
          <w:sz w:val="28"/>
          <w:szCs w:val="28"/>
        </w:rPr>
        <w:t>Видовая структура инвестиций в основной капитал в 201</w:t>
      </w:r>
      <w:r w:rsidR="00444D22">
        <w:rPr>
          <w:rFonts w:eastAsia="Times New Roman" w:cs="Times New Roman"/>
          <w:sz w:val="28"/>
          <w:szCs w:val="28"/>
        </w:rPr>
        <w:t>5</w:t>
      </w:r>
      <w:r w:rsidR="00444D22" w:rsidRPr="00444D22">
        <w:rPr>
          <w:rFonts w:eastAsia="Times New Roman" w:cs="Times New Roman"/>
          <w:sz w:val="28"/>
          <w:szCs w:val="28"/>
        </w:rPr>
        <w:t>-201</w:t>
      </w:r>
      <w:r w:rsidR="00444D22">
        <w:rPr>
          <w:rFonts w:eastAsia="Times New Roman" w:cs="Times New Roman"/>
          <w:sz w:val="28"/>
          <w:szCs w:val="28"/>
        </w:rPr>
        <w:t>9</w:t>
      </w:r>
      <w:r w:rsidR="00444D22" w:rsidRPr="00444D22">
        <w:rPr>
          <w:rFonts w:eastAsia="Times New Roman" w:cs="Times New Roman"/>
          <w:sz w:val="28"/>
          <w:szCs w:val="28"/>
        </w:rPr>
        <w:t xml:space="preserve"> годы осталась практически неизменной. За анализируемый период основными направлениями инвестирования являлись:</w:t>
      </w:r>
      <w:r w:rsidR="00444D22">
        <w:rPr>
          <w:rFonts w:eastAsia="Times New Roman" w:cs="Times New Roman"/>
          <w:sz w:val="28"/>
          <w:szCs w:val="28"/>
        </w:rPr>
        <w:t xml:space="preserve"> </w:t>
      </w:r>
      <w:r w:rsidR="00444D22" w:rsidRPr="00444D22">
        <w:rPr>
          <w:rFonts w:eastAsia="Times New Roman" w:cs="Times New Roman"/>
          <w:sz w:val="28"/>
          <w:szCs w:val="28"/>
        </w:rPr>
        <w:t xml:space="preserve">сельское хозяйство, </w:t>
      </w:r>
      <w:r w:rsidR="00444D22">
        <w:rPr>
          <w:rFonts w:eastAsia="Times New Roman" w:cs="Times New Roman"/>
          <w:sz w:val="28"/>
          <w:szCs w:val="28"/>
        </w:rPr>
        <w:t>дорожное</w:t>
      </w:r>
      <w:r w:rsidR="00444D22" w:rsidRPr="00444D22">
        <w:rPr>
          <w:rFonts w:eastAsia="Times New Roman" w:cs="Times New Roman"/>
          <w:sz w:val="28"/>
          <w:szCs w:val="28"/>
        </w:rPr>
        <w:t xml:space="preserve"> хозяйство, </w:t>
      </w:r>
      <w:r w:rsidR="00444D22">
        <w:rPr>
          <w:rFonts w:eastAsia="Times New Roman" w:cs="Times New Roman"/>
          <w:sz w:val="28"/>
          <w:szCs w:val="28"/>
        </w:rPr>
        <w:t xml:space="preserve">жилищное </w:t>
      </w:r>
      <w:r w:rsidR="00444D22" w:rsidRPr="00444D22">
        <w:rPr>
          <w:rFonts w:eastAsia="Times New Roman" w:cs="Times New Roman"/>
          <w:sz w:val="28"/>
          <w:szCs w:val="28"/>
        </w:rPr>
        <w:t>строительство</w:t>
      </w:r>
      <w:r w:rsidR="00444D22">
        <w:rPr>
          <w:rFonts w:eastAsia="Times New Roman" w:cs="Times New Roman"/>
          <w:sz w:val="28"/>
          <w:szCs w:val="28"/>
        </w:rPr>
        <w:t>,</w:t>
      </w:r>
      <w:r w:rsidR="00444D22" w:rsidRPr="00444D22">
        <w:rPr>
          <w:rFonts w:eastAsia="Times New Roman" w:cs="Times New Roman"/>
          <w:sz w:val="28"/>
          <w:szCs w:val="28"/>
        </w:rPr>
        <w:t xml:space="preserve"> </w:t>
      </w:r>
      <w:r w:rsidR="00444D22">
        <w:rPr>
          <w:rFonts w:eastAsia="Times New Roman" w:cs="Times New Roman"/>
          <w:sz w:val="28"/>
          <w:szCs w:val="28"/>
        </w:rPr>
        <w:t>жкх</w:t>
      </w:r>
      <w:r w:rsidR="00444D22" w:rsidRPr="00444D22">
        <w:rPr>
          <w:rFonts w:eastAsia="Times New Roman" w:cs="Times New Roman"/>
          <w:sz w:val="28"/>
          <w:szCs w:val="28"/>
        </w:rPr>
        <w:t xml:space="preserve">, </w:t>
      </w:r>
      <w:r w:rsidR="00444D22">
        <w:rPr>
          <w:rFonts w:eastAsia="Times New Roman" w:cs="Times New Roman"/>
          <w:sz w:val="28"/>
          <w:szCs w:val="28"/>
        </w:rPr>
        <w:t>промышленность</w:t>
      </w:r>
      <w:r w:rsidR="00444D22" w:rsidRPr="00444D22">
        <w:rPr>
          <w:rFonts w:eastAsia="Times New Roman" w:cs="Times New Roman"/>
          <w:sz w:val="28"/>
          <w:szCs w:val="28"/>
        </w:rPr>
        <w:t xml:space="preserve">, </w:t>
      </w:r>
      <w:r w:rsidR="00444D22">
        <w:rPr>
          <w:rFonts w:eastAsia="Times New Roman" w:cs="Times New Roman"/>
          <w:sz w:val="28"/>
          <w:szCs w:val="28"/>
        </w:rPr>
        <w:t>прочие сферы</w:t>
      </w:r>
      <w:r w:rsidR="00444D22" w:rsidRPr="00444D22">
        <w:rPr>
          <w:rFonts w:eastAsia="Times New Roman" w:cs="Times New Roman"/>
          <w:sz w:val="28"/>
          <w:szCs w:val="28"/>
        </w:rPr>
        <w:t>.</w:t>
      </w:r>
      <w:r w:rsidR="00785DAC">
        <w:rPr>
          <w:rFonts w:eastAsia="Times New Roman" w:cs="Times New Roman"/>
          <w:sz w:val="28"/>
          <w:szCs w:val="28"/>
        </w:rPr>
        <w:t xml:space="preserve"> </w:t>
      </w:r>
      <w:r w:rsidR="00861DD6" w:rsidRPr="00861DD6">
        <w:rPr>
          <w:rFonts w:eastAsia="Times New Roman" w:cs="Times New Roman"/>
          <w:sz w:val="28"/>
          <w:szCs w:val="28"/>
        </w:rPr>
        <w:t>Пример</w:t>
      </w:r>
      <w:r w:rsidR="00785DAC">
        <w:rPr>
          <w:rFonts w:eastAsia="Times New Roman" w:cs="Times New Roman"/>
          <w:sz w:val="28"/>
          <w:szCs w:val="28"/>
        </w:rPr>
        <w:t xml:space="preserve"> крупнейших </w:t>
      </w:r>
      <w:r w:rsidR="00861DD6" w:rsidRPr="00861DD6">
        <w:rPr>
          <w:rFonts w:eastAsia="Times New Roman" w:cs="Times New Roman"/>
          <w:sz w:val="28"/>
          <w:szCs w:val="28"/>
        </w:rPr>
        <w:t xml:space="preserve">растениеводческих и мясомолочных хозяйств района наглядно иллюстрирует перспективность дальнейших инвестиций в сельскохозяйственный сектор. В районе сегодня имеется резерв незадействованных сельскохозяйственных </w:t>
      </w:r>
      <w:r w:rsidR="00AB7EAC">
        <w:rPr>
          <w:rFonts w:eastAsia="Times New Roman" w:cs="Times New Roman"/>
          <w:sz w:val="28"/>
          <w:szCs w:val="28"/>
        </w:rPr>
        <w:t xml:space="preserve">земель, который составляет </w:t>
      </w:r>
      <w:r w:rsidR="00DC53EE" w:rsidRPr="00895BB2">
        <w:rPr>
          <w:rFonts w:eastAsia="Times New Roman" w:cs="Times New Roman"/>
          <w:sz w:val="28"/>
          <w:szCs w:val="28"/>
        </w:rPr>
        <w:t>до 28</w:t>
      </w:r>
      <w:r w:rsidR="00AB7EAC" w:rsidRPr="00895BB2">
        <w:rPr>
          <w:rFonts w:eastAsia="Times New Roman" w:cs="Times New Roman"/>
          <w:sz w:val="28"/>
          <w:szCs w:val="28"/>
        </w:rPr>
        <w:t xml:space="preserve"> тыс.га.</w:t>
      </w:r>
    </w:p>
    <w:p w:rsidR="00AB7EAC" w:rsidRPr="00AB7EAC" w:rsidRDefault="000E1C08" w:rsidP="00D40360">
      <w:pPr>
        <w:widowControl w:val="0"/>
        <w:autoSpaceDE w:val="0"/>
        <w:autoSpaceDN w:val="0"/>
        <w:adjustRightInd w:val="0"/>
        <w:ind w:left="-284"/>
        <w:jc w:val="both"/>
        <w:rPr>
          <w:rFonts w:eastAsia="Times New Roman" w:cs="Times New Roman"/>
          <w:sz w:val="28"/>
          <w:szCs w:val="28"/>
        </w:rPr>
      </w:pPr>
      <w:r>
        <w:rPr>
          <w:rFonts w:eastAsia="Times New Roman" w:cs="Times New Roman"/>
          <w:sz w:val="28"/>
          <w:szCs w:val="28"/>
        </w:rPr>
        <w:t xml:space="preserve">     </w:t>
      </w:r>
      <w:r w:rsidR="00AB7EAC" w:rsidRPr="00AB7EAC">
        <w:rPr>
          <w:rFonts w:eastAsia="Times New Roman" w:cs="Times New Roman"/>
          <w:sz w:val="28"/>
          <w:szCs w:val="28"/>
        </w:rPr>
        <w:t>В свете бурного развития молочного животноводства в районе открываются хорошие возможности для создания малых перерабатывающих предприятий. Более того, потребительский рынок ждет продукцию собственного производства. Есть хороший потенциал муниципального заказа и предприятий торговли.</w:t>
      </w:r>
    </w:p>
    <w:p w:rsidR="00861DD6" w:rsidRDefault="000E1C08" w:rsidP="00D40360">
      <w:pPr>
        <w:widowControl w:val="0"/>
        <w:autoSpaceDE w:val="0"/>
        <w:autoSpaceDN w:val="0"/>
        <w:adjustRightInd w:val="0"/>
        <w:ind w:left="-284"/>
        <w:jc w:val="both"/>
        <w:rPr>
          <w:rFonts w:eastAsia="Times New Roman" w:cs="Times New Roman"/>
          <w:sz w:val="28"/>
          <w:szCs w:val="28"/>
        </w:rPr>
      </w:pPr>
      <w:r>
        <w:rPr>
          <w:rFonts w:eastAsia="Times New Roman" w:cs="Times New Roman"/>
          <w:sz w:val="28"/>
          <w:szCs w:val="28"/>
        </w:rPr>
        <w:t xml:space="preserve">     </w:t>
      </w:r>
      <w:r w:rsidR="00AB7EAC" w:rsidRPr="00AB7EAC">
        <w:rPr>
          <w:rFonts w:eastAsia="Times New Roman" w:cs="Times New Roman"/>
          <w:sz w:val="28"/>
          <w:szCs w:val="28"/>
        </w:rPr>
        <w:t xml:space="preserve">Сегодня здесь находятся в стадии реконструкции или подготовки к ней </w:t>
      </w:r>
      <w:r w:rsidR="005B6302">
        <w:rPr>
          <w:rFonts w:eastAsia="Times New Roman" w:cs="Times New Roman"/>
          <w:sz w:val="28"/>
          <w:szCs w:val="28"/>
        </w:rPr>
        <w:t>объекты</w:t>
      </w:r>
      <w:r w:rsidR="00AB7EAC" w:rsidRPr="00AB7EAC">
        <w:rPr>
          <w:rFonts w:eastAsia="Times New Roman" w:cs="Times New Roman"/>
          <w:sz w:val="28"/>
          <w:szCs w:val="28"/>
        </w:rPr>
        <w:t xml:space="preserve"> социальной инфраструктуры и дорожной сети. В то же время район остро нуждается в подрядчиках, а это в свою очередь открывает неплохие возможности для привлечения инвестици</w:t>
      </w:r>
      <w:r>
        <w:rPr>
          <w:rFonts w:eastAsia="Times New Roman" w:cs="Times New Roman"/>
          <w:sz w:val="28"/>
          <w:szCs w:val="28"/>
        </w:rPr>
        <w:t>й в строительную отрасль района.</w:t>
      </w:r>
    </w:p>
    <w:p w:rsidR="00260ED7" w:rsidRPr="00260ED7" w:rsidRDefault="000E1C08" w:rsidP="00D40360">
      <w:pPr>
        <w:widowControl w:val="0"/>
        <w:autoSpaceDE w:val="0"/>
        <w:autoSpaceDN w:val="0"/>
        <w:adjustRightInd w:val="0"/>
        <w:ind w:left="-284"/>
        <w:jc w:val="both"/>
        <w:rPr>
          <w:rFonts w:eastAsia="Times New Roman" w:cs="Times New Roman"/>
          <w:sz w:val="28"/>
          <w:szCs w:val="28"/>
        </w:rPr>
      </w:pPr>
      <w:r>
        <w:rPr>
          <w:rFonts w:eastAsia="Times New Roman" w:cs="Times New Roman"/>
          <w:sz w:val="28"/>
          <w:szCs w:val="28"/>
        </w:rPr>
        <w:t xml:space="preserve">    </w:t>
      </w:r>
      <w:r w:rsidR="00260ED7" w:rsidRPr="00260ED7">
        <w:rPr>
          <w:rFonts w:eastAsia="Times New Roman" w:cs="Times New Roman"/>
          <w:sz w:val="28"/>
          <w:szCs w:val="28"/>
        </w:rPr>
        <w:t xml:space="preserve">Основными факторами, определившими объем и динамику инвестиций </w:t>
      </w:r>
      <w:r w:rsidR="00260ED7">
        <w:rPr>
          <w:rFonts w:eastAsia="Times New Roman" w:cs="Times New Roman"/>
          <w:sz w:val="28"/>
          <w:szCs w:val="28"/>
        </w:rPr>
        <w:t>в основной капитал района в 2015-2019</w:t>
      </w:r>
      <w:r w:rsidR="00260ED7" w:rsidRPr="00260ED7">
        <w:rPr>
          <w:rFonts w:eastAsia="Times New Roman" w:cs="Times New Roman"/>
          <w:sz w:val="28"/>
          <w:szCs w:val="28"/>
        </w:rPr>
        <w:t xml:space="preserve"> годах, стали: </w:t>
      </w:r>
    </w:p>
    <w:p w:rsidR="00260ED7" w:rsidRPr="00260ED7" w:rsidRDefault="00260ED7" w:rsidP="00D40360">
      <w:pPr>
        <w:widowControl w:val="0"/>
        <w:autoSpaceDE w:val="0"/>
        <w:autoSpaceDN w:val="0"/>
        <w:adjustRightInd w:val="0"/>
        <w:ind w:left="-284" w:firstLine="540"/>
        <w:jc w:val="both"/>
        <w:rPr>
          <w:rFonts w:eastAsia="Times New Roman" w:cs="Times New Roman"/>
          <w:sz w:val="28"/>
          <w:szCs w:val="28"/>
        </w:rPr>
      </w:pPr>
      <w:r w:rsidRPr="00260ED7">
        <w:rPr>
          <w:rFonts w:eastAsia="Times New Roman" w:cs="Times New Roman"/>
          <w:sz w:val="28"/>
          <w:szCs w:val="28"/>
        </w:rPr>
        <w:t>- финансовое состояние основных предприятий района;</w:t>
      </w:r>
    </w:p>
    <w:p w:rsidR="00260ED7" w:rsidRPr="00260ED7" w:rsidRDefault="00260ED7" w:rsidP="00D40360">
      <w:pPr>
        <w:widowControl w:val="0"/>
        <w:autoSpaceDE w:val="0"/>
        <w:autoSpaceDN w:val="0"/>
        <w:adjustRightInd w:val="0"/>
        <w:ind w:left="-284" w:firstLine="540"/>
        <w:jc w:val="both"/>
        <w:rPr>
          <w:rFonts w:eastAsia="Times New Roman" w:cs="Times New Roman"/>
          <w:sz w:val="28"/>
          <w:szCs w:val="28"/>
        </w:rPr>
      </w:pPr>
      <w:r w:rsidRPr="00260ED7">
        <w:rPr>
          <w:rFonts w:eastAsia="Times New Roman" w:cs="Times New Roman"/>
          <w:sz w:val="28"/>
          <w:szCs w:val="28"/>
        </w:rPr>
        <w:t>-  капиталоемкость действующих производств;</w:t>
      </w:r>
    </w:p>
    <w:p w:rsidR="00260ED7" w:rsidRPr="00260ED7" w:rsidRDefault="00260ED7" w:rsidP="00D40360">
      <w:pPr>
        <w:widowControl w:val="0"/>
        <w:autoSpaceDE w:val="0"/>
        <w:autoSpaceDN w:val="0"/>
        <w:adjustRightInd w:val="0"/>
        <w:ind w:left="-284" w:firstLine="540"/>
        <w:jc w:val="both"/>
        <w:rPr>
          <w:rFonts w:eastAsia="Times New Roman" w:cs="Times New Roman"/>
          <w:sz w:val="28"/>
          <w:szCs w:val="28"/>
        </w:rPr>
      </w:pPr>
      <w:r w:rsidRPr="00260ED7">
        <w:rPr>
          <w:rFonts w:eastAsia="Times New Roman" w:cs="Times New Roman"/>
          <w:sz w:val="28"/>
          <w:szCs w:val="28"/>
        </w:rPr>
        <w:t xml:space="preserve">- специализация предприятий малого и среднего бизнеса; </w:t>
      </w:r>
    </w:p>
    <w:p w:rsidR="00260ED7" w:rsidRPr="00260ED7" w:rsidRDefault="00260ED7" w:rsidP="00D40360">
      <w:pPr>
        <w:widowControl w:val="0"/>
        <w:autoSpaceDE w:val="0"/>
        <w:autoSpaceDN w:val="0"/>
        <w:adjustRightInd w:val="0"/>
        <w:ind w:left="-284" w:firstLine="540"/>
        <w:jc w:val="both"/>
        <w:rPr>
          <w:rFonts w:eastAsia="Times New Roman" w:cs="Times New Roman"/>
          <w:sz w:val="28"/>
          <w:szCs w:val="28"/>
        </w:rPr>
      </w:pPr>
      <w:r w:rsidRPr="00260ED7">
        <w:rPr>
          <w:rFonts w:eastAsia="Times New Roman" w:cs="Times New Roman"/>
          <w:sz w:val="28"/>
          <w:szCs w:val="28"/>
        </w:rPr>
        <w:t>- уровень развития объектов инфраструктуры;</w:t>
      </w:r>
    </w:p>
    <w:p w:rsidR="00260ED7" w:rsidRPr="00260ED7" w:rsidRDefault="00260ED7" w:rsidP="00D40360">
      <w:pPr>
        <w:widowControl w:val="0"/>
        <w:autoSpaceDE w:val="0"/>
        <w:autoSpaceDN w:val="0"/>
        <w:adjustRightInd w:val="0"/>
        <w:ind w:left="-284" w:firstLine="540"/>
        <w:jc w:val="both"/>
        <w:rPr>
          <w:rFonts w:eastAsia="Times New Roman" w:cs="Times New Roman"/>
          <w:sz w:val="28"/>
          <w:szCs w:val="28"/>
        </w:rPr>
      </w:pPr>
      <w:r w:rsidRPr="00260ED7">
        <w:rPr>
          <w:rFonts w:eastAsia="Times New Roman" w:cs="Times New Roman"/>
          <w:sz w:val="28"/>
          <w:szCs w:val="28"/>
        </w:rPr>
        <w:t>-</w:t>
      </w:r>
      <w:r w:rsidRPr="00260ED7">
        <w:rPr>
          <w:rFonts w:eastAsia="Times New Roman" w:cs="Times New Roman"/>
          <w:sz w:val="28"/>
          <w:szCs w:val="28"/>
        </w:rPr>
        <w:t> </w:t>
      </w:r>
      <w:r w:rsidRPr="00260ED7">
        <w:rPr>
          <w:rFonts w:eastAsia="Times New Roman" w:cs="Times New Roman"/>
          <w:sz w:val="28"/>
          <w:szCs w:val="28"/>
        </w:rPr>
        <w:t>конкурентоспособность и уровень спроса на продукцию местных производителей;</w:t>
      </w:r>
    </w:p>
    <w:p w:rsidR="00260ED7" w:rsidRPr="00260ED7" w:rsidRDefault="00260ED7" w:rsidP="00D40360">
      <w:pPr>
        <w:widowControl w:val="0"/>
        <w:autoSpaceDE w:val="0"/>
        <w:autoSpaceDN w:val="0"/>
        <w:adjustRightInd w:val="0"/>
        <w:ind w:left="-284" w:firstLine="540"/>
        <w:jc w:val="both"/>
        <w:rPr>
          <w:rFonts w:eastAsia="Times New Roman" w:cs="Times New Roman"/>
          <w:sz w:val="28"/>
          <w:szCs w:val="28"/>
        </w:rPr>
      </w:pPr>
      <w:r w:rsidRPr="00260ED7">
        <w:rPr>
          <w:rFonts w:eastAsia="Times New Roman" w:cs="Times New Roman"/>
          <w:sz w:val="28"/>
          <w:szCs w:val="28"/>
        </w:rPr>
        <w:t>- кредитная политика банков;</w:t>
      </w:r>
    </w:p>
    <w:p w:rsidR="00260ED7" w:rsidRPr="00260ED7" w:rsidRDefault="00260ED7" w:rsidP="00D40360">
      <w:pPr>
        <w:widowControl w:val="0"/>
        <w:autoSpaceDE w:val="0"/>
        <w:autoSpaceDN w:val="0"/>
        <w:adjustRightInd w:val="0"/>
        <w:ind w:left="-284" w:firstLine="540"/>
        <w:jc w:val="both"/>
        <w:rPr>
          <w:rFonts w:eastAsia="Times New Roman" w:cs="Times New Roman"/>
          <w:sz w:val="28"/>
          <w:szCs w:val="28"/>
        </w:rPr>
      </w:pPr>
      <w:r w:rsidRPr="00260ED7">
        <w:rPr>
          <w:rFonts w:eastAsia="Times New Roman" w:cs="Times New Roman"/>
          <w:sz w:val="28"/>
          <w:szCs w:val="28"/>
        </w:rPr>
        <w:t>- качество трудовых ресурсов.</w:t>
      </w:r>
    </w:p>
    <w:p w:rsidR="00260ED7" w:rsidRPr="00260ED7" w:rsidRDefault="000E1C08" w:rsidP="00D40360">
      <w:pPr>
        <w:widowControl w:val="0"/>
        <w:autoSpaceDE w:val="0"/>
        <w:autoSpaceDN w:val="0"/>
        <w:adjustRightInd w:val="0"/>
        <w:ind w:left="-284"/>
        <w:jc w:val="both"/>
        <w:rPr>
          <w:rFonts w:eastAsia="Times New Roman" w:cs="Times New Roman"/>
          <w:sz w:val="28"/>
          <w:szCs w:val="28"/>
        </w:rPr>
      </w:pPr>
      <w:r>
        <w:rPr>
          <w:rFonts w:eastAsia="Times New Roman" w:cs="Times New Roman"/>
          <w:sz w:val="28"/>
          <w:szCs w:val="28"/>
        </w:rPr>
        <w:t xml:space="preserve">     </w:t>
      </w:r>
      <w:r w:rsidR="00CA2567">
        <w:rPr>
          <w:rFonts w:eastAsia="Times New Roman" w:cs="Times New Roman"/>
          <w:sz w:val="28"/>
          <w:szCs w:val="28"/>
        </w:rPr>
        <w:t xml:space="preserve">   </w:t>
      </w:r>
      <w:r w:rsidR="00260ED7" w:rsidRPr="00260ED7">
        <w:rPr>
          <w:rFonts w:eastAsia="Times New Roman" w:cs="Times New Roman"/>
          <w:sz w:val="28"/>
          <w:szCs w:val="28"/>
        </w:rPr>
        <w:t>Для обеспечения благоприятной деловой среды, улучшения инвестиционного климата в районе используется ряд инструментов.</w:t>
      </w:r>
    </w:p>
    <w:p w:rsidR="00260ED7" w:rsidRPr="00260ED7" w:rsidRDefault="00260ED7" w:rsidP="00D40360">
      <w:pPr>
        <w:widowControl w:val="0"/>
        <w:autoSpaceDE w:val="0"/>
        <w:autoSpaceDN w:val="0"/>
        <w:adjustRightInd w:val="0"/>
        <w:ind w:left="-284" w:firstLine="540"/>
        <w:jc w:val="both"/>
        <w:rPr>
          <w:rFonts w:eastAsia="Times New Roman" w:cs="Times New Roman"/>
          <w:sz w:val="28"/>
          <w:szCs w:val="28"/>
        </w:rPr>
      </w:pPr>
      <w:r w:rsidRPr="00260ED7">
        <w:rPr>
          <w:rFonts w:eastAsia="Times New Roman" w:cs="Times New Roman"/>
          <w:sz w:val="28"/>
          <w:szCs w:val="28"/>
        </w:rPr>
        <w:t>Определен инвестиционный уполномоченный, к которому может обратиться инвестор по вопросам содействия в реализации инвестиционных проектов. Действует Совет по инвестициям при Главе района. Осуществляется взаимод</w:t>
      </w:r>
      <w:r>
        <w:rPr>
          <w:rFonts w:eastAsia="Times New Roman" w:cs="Times New Roman"/>
          <w:sz w:val="28"/>
          <w:szCs w:val="28"/>
        </w:rPr>
        <w:t xml:space="preserve">ействие с институтами развития </w:t>
      </w:r>
      <w:r w:rsidRPr="00260ED7">
        <w:rPr>
          <w:rFonts w:eastAsia="Times New Roman" w:cs="Times New Roman"/>
          <w:sz w:val="28"/>
          <w:szCs w:val="28"/>
        </w:rPr>
        <w:t>области и органами государственной власти, ответственными за реализацию инвестиционной политики области.</w:t>
      </w:r>
    </w:p>
    <w:p w:rsidR="00260ED7" w:rsidRPr="00260ED7" w:rsidRDefault="00763D4C" w:rsidP="00D40360">
      <w:pPr>
        <w:widowControl w:val="0"/>
        <w:autoSpaceDE w:val="0"/>
        <w:autoSpaceDN w:val="0"/>
        <w:adjustRightInd w:val="0"/>
        <w:ind w:left="-284" w:firstLine="540"/>
        <w:jc w:val="both"/>
        <w:rPr>
          <w:rFonts w:eastAsia="Times New Roman" w:cs="Times New Roman"/>
          <w:sz w:val="28"/>
          <w:szCs w:val="28"/>
        </w:rPr>
      </w:pPr>
      <w:r>
        <w:rPr>
          <w:rFonts w:eastAsia="Times New Roman" w:cs="Times New Roman"/>
          <w:sz w:val="28"/>
          <w:szCs w:val="28"/>
        </w:rPr>
        <w:t>В 2017</w:t>
      </w:r>
      <w:r w:rsidR="00260ED7" w:rsidRPr="00260ED7">
        <w:rPr>
          <w:rFonts w:eastAsia="Times New Roman" w:cs="Times New Roman"/>
          <w:sz w:val="28"/>
          <w:szCs w:val="28"/>
        </w:rPr>
        <w:t xml:space="preserve"> году Глава района впервые обратился с инвестиционным посланием к инвесторам и представителям бизнес-сообщества района. Данная практика стала ежегодной и позволяет формировать эффективное взаимодействие между бизнесом и властью при реализации инвестиционных проектов, повысить инвестиционную привлекательность территории.</w:t>
      </w:r>
    </w:p>
    <w:p w:rsidR="002C1DDB" w:rsidRDefault="002C1DDB" w:rsidP="00D40360">
      <w:pPr>
        <w:pStyle w:val="ConsPlusNormal"/>
        <w:ind w:left="-284" w:firstLine="257"/>
        <w:jc w:val="both"/>
        <w:rPr>
          <w:rFonts w:ascii="Times New Roman" w:hAnsi="Times New Roman" w:cs="Times New Roman"/>
          <w:sz w:val="28"/>
          <w:szCs w:val="28"/>
        </w:rPr>
      </w:pPr>
      <w:r w:rsidRPr="00C80A95">
        <w:rPr>
          <w:rFonts w:ascii="Times New Roman" w:hAnsi="Times New Roman" w:cs="Times New Roman"/>
          <w:sz w:val="28"/>
          <w:szCs w:val="28"/>
        </w:rPr>
        <w:t xml:space="preserve">На официальном сайте </w:t>
      </w:r>
      <w:r>
        <w:rPr>
          <w:rFonts w:ascii="Times New Roman" w:hAnsi="Times New Roman" w:cs="Times New Roman"/>
          <w:sz w:val="28"/>
          <w:szCs w:val="28"/>
        </w:rPr>
        <w:t xml:space="preserve">Баганского </w:t>
      </w:r>
      <w:r w:rsidRPr="00C80A95">
        <w:rPr>
          <w:rFonts w:ascii="Times New Roman" w:hAnsi="Times New Roman" w:cs="Times New Roman"/>
          <w:sz w:val="28"/>
          <w:szCs w:val="28"/>
        </w:rPr>
        <w:t xml:space="preserve">района создан раздел «Канал прямой связи», </w:t>
      </w:r>
      <w:r>
        <w:rPr>
          <w:rFonts w:ascii="Times New Roman" w:hAnsi="Times New Roman" w:cs="Times New Roman"/>
          <w:sz w:val="28"/>
          <w:szCs w:val="28"/>
        </w:rPr>
        <w:t xml:space="preserve">с помощью которого заявитель может </w:t>
      </w:r>
      <w:r w:rsidRPr="00C80A95">
        <w:rPr>
          <w:rFonts w:ascii="Times New Roman" w:hAnsi="Times New Roman" w:cs="Times New Roman"/>
          <w:sz w:val="28"/>
          <w:szCs w:val="28"/>
        </w:rPr>
        <w:t>в электронном виде сформировать и направить инвестиционное предложение или обращение.</w:t>
      </w:r>
    </w:p>
    <w:p w:rsidR="002C1DDB" w:rsidRDefault="002C1DDB" w:rsidP="00D40360">
      <w:pPr>
        <w:pStyle w:val="ConsPlusNormal"/>
        <w:ind w:left="-284" w:firstLine="257"/>
        <w:jc w:val="both"/>
        <w:rPr>
          <w:rFonts w:ascii="Times New Roman" w:hAnsi="Times New Roman" w:cs="Times New Roman"/>
          <w:sz w:val="28"/>
          <w:szCs w:val="28"/>
        </w:rPr>
      </w:pPr>
      <w:r w:rsidRPr="00C80A95">
        <w:rPr>
          <w:rFonts w:ascii="Times New Roman" w:hAnsi="Times New Roman" w:cs="Times New Roman"/>
          <w:sz w:val="28"/>
          <w:szCs w:val="28"/>
        </w:rPr>
        <w:t>Ежегодно актуализируется и размещается в свободном доступе в сети Интернет инвестиционный паспорт района, позволяющий потенциальному инвестору узнать об основных возможностях территории и проводимой инвестиционной политике.</w:t>
      </w:r>
      <w:r>
        <w:rPr>
          <w:rFonts w:ascii="Times New Roman" w:hAnsi="Times New Roman" w:cs="Times New Roman"/>
          <w:sz w:val="28"/>
          <w:szCs w:val="28"/>
        </w:rPr>
        <w:t xml:space="preserve"> В специализированном разделе на официальном сайте района размещается информация о наличии инвестиционных площадок и свободных площадей  предприятий и организаций для реализации проектов. </w:t>
      </w:r>
    </w:p>
    <w:p w:rsidR="002C1DDB" w:rsidRPr="00C80A95" w:rsidRDefault="006B6E20" w:rsidP="00D40360">
      <w:pPr>
        <w:pStyle w:val="ConsPlusNormal"/>
        <w:ind w:left="-284" w:firstLine="257"/>
        <w:jc w:val="both"/>
        <w:rPr>
          <w:rFonts w:ascii="Times New Roman" w:hAnsi="Times New Roman" w:cs="Times New Roman"/>
          <w:sz w:val="28"/>
          <w:szCs w:val="28"/>
        </w:rPr>
      </w:pPr>
      <w:r>
        <w:rPr>
          <w:rFonts w:ascii="Times New Roman" w:hAnsi="Times New Roman" w:cs="Times New Roman"/>
          <w:sz w:val="28"/>
          <w:szCs w:val="28"/>
        </w:rPr>
        <w:t>В</w:t>
      </w:r>
      <w:r w:rsidR="002C1DDB">
        <w:rPr>
          <w:rFonts w:ascii="Times New Roman" w:hAnsi="Times New Roman" w:cs="Times New Roman"/>
          <w:sz w:val="28"/>
          <w:szCs w:val="28"/>
        </w:rPr>
        <w:t xml:space="preserve"> отношении муниципальных правовых актов проводится процедура оценки регулирующего воздействия, направленная </w:t>
      </w:r>
      <w:r w:rsidR="002C1DDB" w:rsidRPr="002544C6">
        <w:rPr>
          <w:rFonts w:ascii="Times New Roman" w:hAnsi="Times New Roman" w:cs="Times New Roman"/>
          <w:sz w:val="28"/>
          <w:szCs w:val="28"/>
        </w:rPr>
        <w:t>на устранение положений необоснованно затрудняющих предпринимательску</w:t>
      </w:r>
      <w:r w:rsidR="002C1DDB">
        <w:rPr>
          <w:rFonts w:ascii="Times New Roman" w:hAnsi="Times New Roman" w:cs="Times New Roman"/>
          <w:sz w:val="28"/>
          <w:szCs w:val="28"/>
        </w:rPr>
        <w:t xml:space="preserve">ю и инвестиционную деятельность либо </w:t>
      </w:r>
      <w:r w:rsidR="002C1DDB" w:rsidRPr="00A554D2">
        <w:rPr>
          <w:rFonts w:ascii="Times New Roman" w:hAnsi="Times New Roman" w:cs="Times New Roman"/>
          <w:sz w:val="28"/>
          <w:szCs w:val="28"/>
        </w:rPr>
        <w:t>способствующих возникновению необоснованных расходов</w:t>
      </w:r>
      <w:r w:rsidR="002C1DDB">
        <w:rPr>
          <w:rFonts w:ascii="Times New Roman" w:hAnsi="Times New Roman" w:cs="Times New Roman"/>
          <w:sz w:val="28"/>
          <w:szCs w:val="28"/>
        </w:rPr>
        <w:t xml:space="preserve">. Реализуется план мероприятий по развитию конкуренции </w:t>
      </w:r>
      <w:r w:rsidR="002C1DDB" w:rsidRPr="0041398E">
        <w:rPr>
          <w:rFonts w:ascii="Times New Roman" w:hAnsi="Times New Roman" w:cs="Times New Roman"/>
          <w:sz w:val="28"/>
          <w:szCs w:val="28"/>
        </w:rPr>
        <w:t>в интересах потребителей</w:t>
      </w:r>
      <w:r w:rsidR="002C1DDB">
        <w:rPr>
          <w:rFonts w:ascii="Times New Roman" w:hAnsi="Times New Roman" w:cs="Times New Roman"/>
          <w:sz w:val="28"/>
          <w:szCs w:val="28"/>
        </w:rPr>
        <w:t xml:space="preserve"> товаров и услуг на территории </w:t>
      </w:r>
      <w:r w:rsidR="002C1DDB" w:rsidRPr="0041398E">
        <w:rPr>
          <w:rFonts w:ascii="Times New Roman" w:hAnsi="Times New Roman" w:cs="Times New Roman"/>
          <w:sz w:val="28"/>
          <w:szCs w:val="28"/>
        </w:rPr>
        <w:t>района</w:t>
      </w:r>
      <w:r w:rsidR="002C1DDB">
        <w:rPr>
          <w:rFonts w:ascii="Times New Roman" w:hAnsi="Times New Roman" w:cs="Times New Roman"/>
          <w:sz w:val="28"/>
          <w:szCs w:val="28"/>
        </w:rPr>
        <w:t>.</w:t>
      </w:r>
    </w:p>
    <w:p w:rsidR="002C1DDB" w:rsidRDefault="002C1DDB" w:rsidP="00D40360">
      <w:pPr>
        <w:pStyle w:val="ConsPlusNormal"/>
        <w:ind w:left="-284" w:firstLine="257"/>
        <w:jc w:val="both"/>
        <w:rPr>
          <w:rFonts w:ascii="Times New Roman" w:hAnsi="Times New Roman" w:cs="Times New Roman"/>
          <w:sz w:val="28"/>
          <w:szCs w:val="28"/>
        </w:rPr>
      </w:pPr>
      <w:r w:rsidRPr="00C80A95">
        <w:rPr>
          <w:rFonts w:ascii="Times New Roman" w:hAnsi="Times New Roman" w:cs="Times New Roman"/>
          <w:sz w:val="28"/>
          <w:szCs w:val="28"/>
        </w:rPr>
        <w:t xml:space="preserve">В </w:t>
      </w:r>
      <w:r>
        <w:rPr>
          <w:rFonts w:ascii="Times New Roman" w:hAnsi="Times New Roman" w:cs="Times New Roman"/>
          <w:sz w:val="28"/>
          <w:szCs w:val="28"/>
        </w:rPr>
        <w:t>2017</w:t>
      </w:r>
      <w:r w:rsidRPr="00C80A95">
        <w:rPr>
          <w:rFonts w:ascii="Times New Roman" w:hAnsi="Times New Roman" w:cs="Times New Roman"/>
          <w:sz w:val="28"/>
          <w:szCs w:val="28"/>
        </w:rPr>
        <w:t xml:space="preserve"> году </w:t>
      </w:r>
      <w:r>
        <w:rPr>
          <w:rFonts w:ascii="Times New Roman" w:hAnsi="Times New Roman" w:cs="Times New Roman"/>
          <w:sz w:val="28"/>
          <w:szCs w:val="28"/>
        </w:rPr>
        <w:t xml:space="preserve">успешно завершено </w:t>
      </w:r>
      <w:r w:rsidRPr="00C80A95">
        <w:rPr>
          <w:rFonts w:ascii="Times New Roman" w:hAnsi="Times New Roman" w:cs="Times New Roman"/>
          <w:sz w:val="28"/>
          <w:szCs w:val="28"/>
        </w:rPr>
        <w:t>внедрение муниципального инвестиционного стандар</w:t>
      </w:r>
      <w:r>
        <w:rPr>
          <w:rFonts w:ascii="Times New Roman" w:hAnsi="Times New Roman" w:cs="Times New Roman"/>
          <w:sz w:val="28"/>
          <w:szCs w:val="28"/>
        </w:rPr>
        <w:t>та,  который представляет собой</w:t>
      </w:r>
      <w:r w:rsidRPr="00C80A95">
        <w:rPr>
          <w:rFonts w:ascii="Times New Roman" w:hAnsi="Times New Roman" w:cs="Times New Roman"/>
          <w:sz w:val="28"/>
          <w:szCs w:val="28"/>
        </w:rPr>
        <w:t xml:space="preserve"> комплекс мероприятий по повышению информационной открытости органов местного самоуправления, разработке нормативной базы, сокращению сроков административных процедур и т.д.</w:t>
      </w:r>
    </w:p>
    <w:p w:rsidR="002C1DDB" w:rsidRDefault="002C1DDB" w:rsidP="00D40360">
      <w:pPr>
        <w:pStyle w:val="ConsPlusNormal"/>
        <w:ind w:left="-284" w:firstLine="257"/>
        <w:jc w:val="both"/>
        <w:rPr>
          <w:rFonts w:ascii="Times New Roman" w:hAnsi="Times New Roman" w:cs="Times New Roman"/>
          <w:sz w:val="28"/>
          <w:szCs w:val="28"/>
        </w:rPr>
      </w:pPr>
      <w:r w:rsidRPr="00C80A95">
        <w:rPr>
          <w:rFonts w:ascii="Times New Roman" w:hAnsi="Times New Roman" w:cs="Times New Roman"/>
          <w:sz w:val="28"/>
          <w:szCs w:val="28"/>
        </w:rPr>
        <w:t xml:space="preserve"> </w:t>
      </w:r>
      <w:r w:rsidR="000A6067">
        <w:rPr>
          <w:rFonts w:ascii="Times New Roman" w:hAnsi="Times New Roman" w:cs="Times New Roman"/>
          <w:sz w:val="28"/>
          <w:szCs w:val="28"/>
        </w:rPr>
        <w:t xml:space="preserve"> Одной из наиболее важных задач, стоящих перед органами местного самоуправления Баганского района, является создание территории максимального благоприятствования инвестициям и развитию предпринимательства.</w:t>
      </w:r>
    </w:p>
    <w:p w:rsidR="005425F4" w:rsidRDefault="005425F4" w:rsidP="002C1DDB">
      <w:pPr>
        <w:pStyle w:val="ConsPlusNormal"/>
        <w:ind w:left="-284" w:firstLine="257"/>
        <w:jc w:val="both"/>
        <w:rPr>
          <w:rFonts w:ascii="Times New Roman" w:hAnsi="Times New Roman" w:cs="Times New Roman"/>
          <w:sz w:val="28"/>
          <w:szCs w:val="28"/>
        </w:rPr>
      </w:pPr>
      <w:r>
        <w:rPr>
          <w:rFonts w:ascii="Times New Roman" w:hAnsi="Times New Roman" w:cs="Times New Roman"/>
          <w:sz w:val="28"/>
          <w:szCs w:val="28"/>
        </w:rPr>
        <w:t xml:space="preserve"> </w:t>
      </w:r>
    </w:p>
    <w:p w:rsidR="00981945" w:rsidRPr="00981945" w:rsidRDefault="00A62545" w:rsidP="00981945">
      <w:pPr>
        <w:ind w:left="-284"/>
        <w:rPr>
          <w:b/>
          <w:sz w:val="28"/>
          <w:szCs w:val="28"/>
        </w:rPr>
      </w:pPr>
      <w:r>
        <w:rPr>
          <w:b/>
          <w:sz w:val="28"/>
          <w:szCs w:val="28"/>
        </w:rPr>
        <w:t>1</w:t>
      </w:r>
      <w:r w:rsidR="00981945" w:rsidRPr="00981945">
        <w:rPr>
          <w:b/>
          <w:sz w:val="28"/>
          <w:szCs w:val="28"/>
        </w:rPr>
        <w:t>.3.5. Транспорт</w:t>
      </w:r>
    </w:p>
    <w:p w:rsidR="00981945" w:rsidRDefault="00981945" w:rsidP="00B0299B">
      <w:pPr>
        <w:ind w:left="-284"/>
        <w:jc w:val="both"/>
        <w:rPr>
          <w:sz w:val="28"/>
          <w:szCs w:val="28"/>
        </w:rPr>
      </w:pPr>
      <w:r>
        <w:rPr>
          <w:sz w:val="28"/>
          <w:szCs w:val="28"/>
        </w:rPr>
        <w:t xml:space="preserve">     </w:t>
      </w:r>
      <w:r w:rsidRPr="00981945">
        <w:rPr>
          <w:sz w:val="28"/>
          <w:szCs w:val="28"/>
        </w:rPr>
        <w:t>Важнейшую роль в обеспечении комплексного социально-экономического развития Баганского района играет инженерно-коммунальная и дорожная инфраструктура, создающая базовые комфортные условия жизнедеятельности и ведения бизнеса. Ее эффективное развитие во многом определяет привлекательность территории района для проживания, размещения новых производств, привлечения различных видов ресурсов, обеспечивающих устойчивое развитие района.</w:t>
      </w:r>
    </w:p>
    <w:p w:rsidR="00750568" w:rsidRPr="00750568" w:rsidRDefault="00750568" w:rsidP="00750568">
      <w:pPr>
        <w:ind w:left="-284"/>
        <w:jc w:val="both"/>
        <w:rPr>
          <w:sz w:val="28"/>
          <w:szCs w:val="28"/>
        </w:rPr>
      </w:pPr>
      <w:r>
        <w:rPr>
          <w:sz w:val="28"/>
          <w:szCs w:val="28"/>
        </w:rPr>
        <w:t xml:space="preserve">    </w:t>
      </w:r>
      <w:r w:rsidRPr="00750568">
        <w:rPr>
          <w:sz w:val="28"/>
          <w:szCs w:val="28"/>
        </w:rPr>
        <w:t>Развитие транспортного комплекса неразрывно связано с экономико-географическим положением района, наличием природных ресурсов, энергетических ресурсов, минерально-сырьевой базы, культурными и историческими связями района, а так же, наличием и возможностями имеющихся производительных сил. Транспортная сеть района должна рассматриваться как составляющая часть единой сети Новосибирской области, соседних районов, а так же при дальнейшем развитии, как часть федеральной трансп</w:t>
      </w:r>
      <w:r>
        <w:rPr>
          <w:sz w:val="28"/>
          <w:szCs w:val="28"/>
        </w:rPr>
        <w:t>ортной системы.</w:t>
      </w:r>
    </w:p>
    <w:p w:rsidR="00750568" w:rsidRDefault="00750568" w:rsidP="00750568">
      <w:pPr>
        <w:ind w:left="-284"/>
        <w:jc w:val="both"/>
        <w:rPr>
          <w:sz w:val="28"/>
          <w:szCs w:val="28"/>
        </w:rPr>
      </w:pPr>
      <w:r>
        <w:rPr>
          <w:sz w:val="28"/>
          <w:szCs w:val="28"/>
        </w:rPr>
        <w:t xml:space="preserve">     </w:t>
      </w:r>
      <w:r w:rsidRPr="00750568">
        <w:rPr>
          <w:sz w:val="28"/>
          <w:szCs w:val="28"/>
        </w:rPr>
        <w:t>Транспортная сеть Баганского района неразрывно связана с соседними районами</w:t>
      </w:r>
      <w:r w:rsidR="00863CCD">
        <w:rPr>
          <w:sz w:val="28"/>
          <w:szCs w:val="28"/>
        </w:rPr>
        <w:t xml:space="preserve"> внутри Новосибирской  области,</w:t>
      </w:r>
      <w:r w:rsidRPr="00750568">
        <w:rPr>
          <w:sz w:val="28"/>
          <w:szCs w:val="28"/>
        </w:rPr>
        <w:t xml:space="preserve"> а так же с районами республики Казахстан. Развитие экономики и производительных сил Новосибирской области в целом, а</w:t>
      </w:r>
      <w:r w:rsidR="00863CCD">
        <w:rPr>
          <w:sz w:val="28"/>
          <w:szCs w:val="28"/>
        </w:rPr>
        <w:t xml:space="preserve"> так же</w:t>
      </w:r>
      <w:r w:rsidRPr="00750568">
        <w:rPr>
          <w:sz w:val="28"/>
          <w:szCs w:val="28"/>
        </w:rPr>
        <w:t xml:space="preserve"> Баганского района в частности,  связано с модернизацией транспортного комплекса.</w:t>
      </w:r>
    </w:p>
    <w:p w:rsidR="00974814" w:rsidRPr="00974814" w:rsidRDefault="00974814" w:rsidP="00974814">
      <w:pPr>
        <w:ind w:left="-284"/>
        <w:jc w:val="both"/>
        <w:rPr>
          <w:sz w:val="28"/>
          <w:szCs w:val="28"/>
        </w:rPr>
      </w:pPr>
      <w:r>
        <w:rPr>
          <w:sz w:val="28"/>
          <w:szCs w:val="28"/>
        </w:rPr>
        <w:t xml:space="preserve">      </w:t>
      </w:r>
      <w:r w:rsidRPr="00974814">
        <w:rPr>
          <w:sz w:val="28"/>
          <w:szCs w:val="28"/>
        </w:rPr>
        <w:t xml:space="preserve">Фактором, практически полностью определяющим сегодняшнее положение и перспективы развития автомобильного транспорта, в том числе его влияние на социально-экономическое развитие области, является состояние автомобильных дорог. </w:t>
      </w:r>
    </w:p>
    <w:p w:rsidR="006B3F78" w:rsidRPr="000428FE" w:rsidRDefault="00981945" w:rsidP="006B3F78">
      <w:pPr>
        <w:ind w:left="-284"/>
        <w:jc w:val="both"/>
        <w:rPr>
          <w:rFonts w:eastAsia="Times New Roman" w:cs="Times New Roman"/>
          <w:color w:val="000000" w:themeColor="text1"/>
          <w:sz w:val="28"/>
          <w:szCs w:val="28"/>
        </w:rPr>
      </w:pPr>
      <w:r>
        <w:rPr>
          <w:sz w:val="28"/>
          <w:szCs w:val="28"/>
        </w:rPr>
        <w:t xml:space="preserve">      </w:t>
      </w:r>
      <w:r w:rsidR="006B3F78" w:rsidRPr="000428FE">
        <w:rPr>
          <w:rFonts w:cs="Times New Roman"/>
          <w:color w:val="000000" w:themeColor="text1"/>
          <w:sz w:val="28"/>
          <w:szCs w:val="28"/>
        </w:rPr>
        <w:t xml:space="preserve">Дорожная инфраструктура представлена сетью автомобильных дорог общего пользования протяженностью </w:t>
      </w:r>
      <w:r w:rsidR="000428FE" w:rsidRPr="000428FE">
        <w:rPr>
          <w:rFonts w:cs="Times New Roman"/>
          <w:color w:val="000000" w:themeColor="text1"/>
          <w:sz w:val="28"/>
          <w:szCs w:val="28"/>
        </w:rPr>
        <w:t>556,017</w:t>
      </w:r>
      <w:r w:rsidR="006B3F78" w:rsidRPr="000428FE">
        <w:rPr>
          <w:rFonts w:cs="Times New Roman"/>
          <w:color w:val="000000" w:themeColor="text1"/>
          <w:sz w:val="28"/>
          <w:szCs w:val="28"/>
        </w:rPr>
        <w:t xml:space="preserve"> км, </w:t>
      </w:r>
      <w:r w:rsidR="000428FE" w:rsidRPr="000428FE">
        <w:rPr>
          <w:rFonts w:eastAsia="Times New Roman" w:cs="Times New Roman"/>
          <w:color w:val="000000" w:themeColor="text1"/>
          <w:sz w:val="28"/>
          <w:szCs w:val="28"/>
        </w:rPr>
        <w:t>в том числе: 46,3</w:t>
      </w:r>
      <w:r w:rsidR="006B3F78" w:rsidRPr="000428FE">
        <w:rPr>
          <w:rFonts w:eastAsia="Times New Roman" w:cs="Times New Roman"/>
          <w:color w:val="000000" w:themeColor="text1"/>
          <w:sz w:val="28"/>
          <w:szCs w:val="28"/>
        </w:rPr>
        <w:t xml:space="preserve"> км автодорог регионального значения; </w:t>
      </w:r>
      <w:r w:rsidR="000428FE" w:rsidRPr="000428FE">
        <w:rPr>
          <w:rFonts w:eastAsia="Times New Roman" w:cs="Times New Roman"/>
          <w:color w:val="000000" w:themeColor="text1"/>
          <w:sz w:val="28"/>
          <w:szCs w:val="28"/>
        </w:rPr>
        <w:t>362,3</w:t>
      </w:r>
      <w:r w:rsidR="006B3F78" w:rsidRPr="000428FE">
        <w:rPr>
          <w:rFonts w:eastAsia="Times New Roman" w:cs="Times New Roman"/>
          <w:color w:val="000000" w:themeColor="text1"/>
          <w:sz w:val="28"/>
          <w:szCs w:val="28"/>
        </w:rPr>
        <w:t xml:space="preserve"> км автодо</w:t>
      </w:r>
      <w:r w:rsidR="000428FE" w:rsidRPr="000428FE">
        <w:rPr>
          <w:rFonts w:eastAsia="Times New Roman" w:cs="Times New Roman"/>
          <w:color w:val="000000" w:themeColor="text1"/>
          <w:sz w:val="28"/>
          <w:szCs w:val="28"/>
        </w:rPr>
        <w:t xml:space="preserve">рог межмуниципального значения. </w:t>
      </w:r>
      <w:r w:rsidR="00513FC4">
        <w:rPr>
          <w:rFonts w:eastAsia="Times New Roman" w:cs="Times New Roman"/>
          <w:color w:val="000000" w:themeColor="text1"/>
          <w:sz w:val="28"/>
          <w:szCs w:val="28"/>
        </w:rPr>
        <w:t xml:space="preserve">  </w:t>
      </w:r>
      <w:r w:rsidR="006B3F78" w:rsidRPr="000428FE">
        <w:rPr>
          <w:rFonts w:eastAsia="Times New Roman" w:cs="Times New Roman"/>
          <w:color w:val="000000" w:themeColor="text1"/>
          <w:sz w:val="28"/>
          <w:szCs w:val="28"/>
        </w:rPr>
        <w:t>Ули</w:t>
      </w:r>
      <w:r w:rsidR="000428FE" w:rsidRPr="000428FE">
        <w:rPr>
          <w:rFonts w:eastAsia="Times New Roman" w:cs="Times New Roman"/>
          <w:color w:val="000000" w:themeColor="text1"/>
          <w:sz w:val="28"/>
          <w:szCs w:val="28"/>
        </w:rPr>
        <w:t>чно-дорожная сеть составляет 147,3</w:t>
      </w:r>
      <w:r w:rsidR="006B3F78" w:rsidRPr="000428FE">
        <w:rPr>
          <w:rFonts w:eastAsia="Times New Roman" w:cs="Times New Roman"/>
          <w:color w:val="000000" w:themeColor="text1"/>
          <w:sz w:val="28"/>
          <w:szCs w:val="28"/>
        </w:rPr>
        <w:t xml:space="preserve"> км. </w:t>
      </w:r>
      <w:r w:rsidR="00E773CE" w:rsidRPr="00E773CE">
        <w:rPr>
          <w:rFonts w:eastAsia="Times New Roman" w:cs="Times New Roman"/>
          <w:color w:val="000000" w:themeColor="text1"/>
          <w:sz w:val="28"/>
          <w:szCs w:val="28"/>
        </w:rPr>
        <w:t>Плотность автомобильных дорог</w:t>
      </w:r>
      <w:r w:rsidR="00E773CE">
        <w:rPr>
          <w:rFonts w:eastAsia="Times New Roman" w:cs="Times New Roman"/>
          <w:color w:val="000000" w:themeColor="text1"/>
          <w:sz w:val="28"/>
          <w:szCs w:val="28"/>
        </w:rPr>
        <w:t xml:space="preserve"> – 0,61 </w:t>
      </w:r>
      <w:r w:rsidR="00E773CE" w:rsidRPr="00E773CE">
        <w:rPr>
          <w:rFonts w:eastAsia="Times New Roman" w:cs="Times New Roman"/>
          <w:color w:val="000000" w:themeColor="text1"/>
          <w:sz w:val="28"/>
          <w:szCs w:val="28"/>
        </w:rPr>
        <w:t>км дорог на 1000 кв. км</w:t>
      </w:r>
      <w:r w:rsidR="005D6415">
        <w:rPr>
          <w:rFonts w:eastAsia="Times New Roman" w:cs="Times New Roman"/>
          <w:color w:val="000000" w:themeColor="text1"/>
          <w:sz w:val="28"/>
          <w:szCs w:val="28"/>
        </w:rPr>
        <w:t>.</w:t>
      </w:r>
    </w:p>
    <w:p w:rsidR="00981945" w:rsidRPr="00981945" w:rsidRDefault="00981945" w:rsidP="006B3F78">
      <w:pPr>
        <w:ind w:left="-284"/>
        <w:jc w:val="both"/>
        <w:rPr>
          <w:sz w:val="28"/>
          <w:szCs w:val="28"/>
        </w:rPr>
      </w:pPr>
      <w:r>
        <w:rPr>
          <w:sz w:val="28"/>
          <w:szCs w:val="28"/>
        </w:rPr>
        <w:t xml:space="preserve">      </w:t>
      </w:r>
      <w:r w:rsidRPr="00981945">
        <w:rPr>
          <w:sz w:val="28"/>
          <w:szCs w:val="28"/>
        </w:rPr>
        <w:t>Через территорию района проходит железная дорога с направлением Новосибирск - Кулунда, обладающая достаточным резервом провозной и пропускной способности. Железнодорожная станция Баган является одной из узловых станций Западно-Сибирской железной дороги. На территории района расположено 2 станции и остановочных пункта.</w:t>
      </w:r>
    </w:p>
    <w:p w:rsidR="00981945" w:rsidRPr="00981945" w:rsidRDefault="00981945" w:rsidP="00B0299B">
      <w:pPr>
        <w:pStyle w:val="af1"/>
        <w:spacing w:line="240" w:lineRule="auto"/>
        <w:ind w:left="-284"/>
        <w:contextualSpacing/>
        <w:jc w:val="both"/>
        <w:rPr>
          <w:rFonts w:ascii="Times New Roman" w:hAnsi="Times New Roman"/>
          <w:sz w:val="28"/>
          <w:szCs w:val="28"/>
        </w:rPr>
      </w:pPr>
      <w:r>
        <w:rPr>
          <w:rFonts w:ascii="Times New Roman" w:hAnsi="Times New Roman"/>
          <w:sz w:val="28"/>
          <w:szCs w:val="28"/>
        </w:rPr>
        <w:t xml:space="preserve">       </w:t>
      </w:r>
      <w:r w:rsidRPr="00981945">
        <w:rPr>
          <w:rFonts w:ascii="Times New Roman" w:hAnsi="Times New Roman"/>
          <w:sz w:val="28"/>
          <w:szCs w:val="28"/>
        </w:rPr>
        <w:t>В Баганском районе междугороднее, международное пассажирское движение осуществляется с железнодорожного вокзала, находящегося в с.Баган. Удаленность от областного центра составляет 450 км, время в пути на автотранспорте – 5 ч, железнодорожном транспорте – 12 ч. Удаленность от ближайших районных центров, находящихся в г. Карасук и г. Купино составляет 50 км. и 45 км. соответственно.</w:t>
      </w:r>
    </w:p>
    <w:p w:rsidR="00981945" w:rsidRPr="00981945" w:rsidRDefault="00981945" w:rsidP="00B0299B">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Pr="00981945">
        <w:rPr>
          <w:rFonts w:ascii="Times New Roman" w:hAnsi="Times New Roman"/>
          <w:sz w:val="28"/>
          <w:szCs w:val="28"/>
        </w:rPr>
        <w:t xml:space="preserve">Транспортное обслуживание населения осуществляется муниципальным предприятием «Баганское АТП», которое обеспечивает регулярные перевозки пассажиров и багажа по маршрутам внутригородского и  муниципального сообщения, </w:t>
      </w:r>
      <w:r w:rsidR="006B6E20">
        <w:rPr>
          <w:rFonts w:ascii="Times New Roman" w:hAnsi="Times New Roman"/>
          <w:sz w:val="28"/>
          <w:szCs w:val="28"/>
        </w:rPr>
        <w:t xml:space="preserve">а также </w:t>
      </w:r>
      <w:r w:rsidRPr="00981945">
        <w:rPr>
          <w:rFonts w:ascii="Times New Roman" w:hAnsi="Times New Roman"/>
          <w:sz w:val="28"/>
          <w:szCs w:val="28"/>
        </w:rPr>
        <w:t xml:space="preserve">такси. </w:t>
      </w:r>
    </w:p>
    <w:p w:rsidR="00981945" w:rsidRPr="00981945" w:rsidRDefault="00981945" w:rsidP="00B0299B">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Pr="00981945">
        <w:rPr>
          <w:rFonts w:ascii="Times New Roman" w:hAnsi="Times New Roman"/>
          <w:sz w:val="28"/>
          <w:szCs w:val="28"/>
        </w:rPr>
        <w:t xml:space="preserve">В районе действуют 12 автобусных маршрутов регулярного сообщения, в том числе 1 </w:t>
      </w:r>
      <w:r w:rsidRPr="00981945">
        <w:rPr>
          <w:rFonts w:ascii="Times New Roman" w:hAnsi="Times New Roman"/>
          <w:color w:val="000000" w:themeColor="text1"/>
          <w:sz w:val="28"/>
          <w:szCs w:val="28"/>
        </w:rPr>
        <w:t>городского</w:t>
      </w:r>
      <w:r w:rsidRPr="00981945">
        <w:rPr>
          <w:rFonts w:ascii="Times New Roman" w:hAnsi="Times New Roman"/>
          <w:sz w:val="28"/>
          <w:szCs w:val="28"/>
        </w:rPr>
        <w:t xml:space="preserve"> маршрута и 11 внутрирайонного.</w:t>
      </w:r>
    </w:p>
    <w:p w:rsidR="00CA2567" w:rsidRDefault="00981945" w:rsidP="004B759E">
      <w:pPr>
        <w:pStyle w:val="af1"/>
        <w:spacing w:line="240" w:lineRule="auto"/>
        <w:ind w:right="1"/>
        <w:contextualSpacing/>
        <w:jc w:val="both"/>
        <w:rPr>
          <w:rFonts w:ascii="Times New Roman" w:hAnsi="Times New Roman"/>
          <w:sz w:val="28"/>
          <w:szCs w:val="28"/>
        </w:rPr>
      </w:pPr>
      <w:r>
        <w:rPr>
          <w:rFonts w:ascii="Times New Roman" w:hAnsi="Times New Roman"/>
          <w:sz w:val="28"/>
          <w:szCs w:val="28"/>
        </w:rPr>
        <w:t xml:space="preserve">   </w:t>
      </w:r>
      <w:r w:rsidRPr="00981945">
        <w:rPr>
          <w:rFonts w:ascii="Times New Roman" w:hAnsi="Times New Roman"/>
          <w:sz w:val="28"/>
          <w:szCs w:val="28"/>
        </w:rPr>
        <w:t>Грузовые перевозки осуществляют частные предприятия.</w:t>
      </w:r>
    </w:p>
    <w:p w:rsidR="00BC645C" w:rsidRPr="002A607C" w:rsidRDefault="00CA2567" w:rsidP="002A607C">
      <w:pPr>
        <w:ind w:left="-540" w:right="-365" w:firstLine="540"/>
        <w:jc w:val="center"/>
        <w:rPr>
          <w:rFonts w:eastAsia="Times New Roman" w:cs="Times New Roman"/>
          <w:b/>
          <w:sz w:val="28"/>
          <w:szCs w:val="28"/>
        </w:rPr>
      </w:pPr>
      <w:r>
        <w:rPr>
          <w:rFonts w:eastAsia="Times New Roman" w:cs="Times New Roman"/>
          <w:b/>
          <w:sz w:val="28"/>
          <w:szCs w:val="28"/>
        </w:rPr>
        <w:t>Динамика развития транспортного обслуживания</w:t>
      </w:r>
    </w:p>
    <w:p w:rsidR="001C586C" w:rsidRDefault="00BC645C" w:rsidP="00BC645C">
      <w:r>
        <w:rPr>
          <w:noProof/>
        </w:rPr>
        <w:drawing>
          <wp:inline distT="0" distB="0" distL="0" distR="0">
            <wp:extent cx="6134100" cy="32004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C645C" w:rsidRPr="00BC645C" w:rsidRDefault="00BC645C" w:rsidP="00BC645C"/>
    <w:p w:rsidR="00981945" w:rsidRPr="00981945" w:rsidRDefault="00981945" w:rsidP="00B0299B">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Pr="00981945">
        <w:rPr>
          <w:rFonts w:ascii="Times New Roman" w:hAnsi="Times New Roman"/>
          <w:sz w:val="28"/>
          <w:szCs w:val="28"/>
        </w:rPr>
        <w:t>Транспортировка грузов осуществляется отделением «Почта России», и рядом субъектов малого предпринимательства, осуществляющих услуги по транспортировке и экспедированию грузов.</w:t>
      </w:r>
    </w:p>
    <w:p w:rsidR="00743B35" w:rsidRDefault="00981945" w:rsidP="00B0299B">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Pr="00981945">
        <w:rPr>
          <w:rFonts w:ascii="Times New Roman" w:hAnsi="Times New Roman"/>
          <w:sz w:val="28"/>
          <w:szCs w:val="28"/>
        </w:rPr>
        <w:t xml:space="preserve">На территории района создана, развивается и совершенствуется современная информационно-транспортная сеть на базе волоконно-оптических линий передач, которая решает задачи развития общей телекоммуникационной инфраструктуры области. </w:t>
      </w:r>
    </w:p>
    <w:p w:rsidR="004A3D83" w:rsidRPr="004A3D83" w:rsidRDefault="004A3D83" w:rsidP="004A3D83">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Pr="004A3D83">
        <w:rPr>
          <w:rFonts w:ascii="Times New Roman" w:hAnsi="Times New Roman"/>
          <w:sz w:val="28"/>
          <w:szCs w:val="28"/>
        </w:rPr>
        <w:t>Развитие человеческого потенциала, улучшение условий жизни граждан и качества социальной среды требуют качественно нового уровня обеспечения общей транспортной подвижности населения района.</w:t>
      </w:r>
    </w:p>
    <w:p w:rsidR="004A3D83" w:rsidRPr="004A3D83" w:rsidRDefault="004A3D83" w:rsidP="004A3D83">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0036787E">
        <w:rPr>
          <w:rFonts w:ascii="Times New Roman" w:hAnsi="Times New Roman"/>
          <w:sz w:val="28"/>
          <w:szCs w:val="28"/>
        </w:rPr>
        <w:t xml:space="preserve"> </w:t>
      </w:r>
      <w:r w:rsidRPr="004A3D83">
        <w:rPr>
          <w:rFonts w:ascii="Times New Roman" w:hAnsi="Times New Roman"/>
          <w:sz w:val="28"/>
          <w:szCs w:val="28"/>
        </w:rPr>
        <w:t>Для повышения безопасности и качества оказания транспортных услуг населению, важное значение имеет контроль за осуществлением дорожно-транспортной деятельности. В настоящее время контроль производится путем проведения проверок за качеством выполняемых дорожных работ и применяемых дорожно-строительных материалов на автомобильных до</w:t>
      </w:r>
      <w:r w:rsidR="007411DB">
        <w:rPr>
          <w:rFonts w:ascii="Times New Roman" w:hAnsi="Times New Roman"/>
          <w:sz w:val="28"/>
          <w:szCs w:val="28"/>
        </w:rPr>
        <w:t xml:space="preserve">рогах общего пользования </w:t>
      </w:r>
      <w:r w:rsidRPr="004A3D83">
        <w:rPr>
          <w:rFonts w:ascii="Times New Roman" w:hAnsi="Times New Roman"/>
          <w:sz w:val="28"/>
          <w:szCs w:val="28"/>
        </w:rPr>
        <w:t>местного значения.</w:t>
      </w:r>
    </w:p>
    <w:p w:rsidR="004A3D83" w:rsidRPr="004A3D83" w:rsidRDefault="004A3D83" w:rsidP="004A3D83">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0036787E">
        <w:rPr>
          <w:rFonts w:ascii="Times New Roman" w:hAnsi="Times New Roman"/>
          <w:sz w:val="28"/>
          <w:szCs w:val="28"/>
        </w:rPr>
        <w:t xml:space="preserve"> </w:t>
      </w:r>
      <w:r>
        <w:rPr>
          <w:rFonts w:ascii="Times New Roman" w:hAnsi="Times New Roman"/>
          <w:sz w:val="28"/>
          <w:szCs w:val="28"/>
        </w:rPr>
        <w:t xml:space="preserve"> </w:t>
      </w:r>
      <w:r w:rsidRPr="004A3D83">
        <w:rPr>
          <w:rFonts w:ascii="Times New Roman" w:hAnsi="Times New Roman"/>
          <w:sz w:val="28"/>
          <w:szCs w:val="28"/>
        </w:rPr>
        <w:t xml:space="preserve">Имеющиеся проблемы развития транспортной системы носят системный характер и требуют комплексного подхода к их решению. </w:t>
      </w:r>
    </w:p>
    <w:p w:rsidR="004A3D83" w:rsidRPr="004A3D83" w:rsidRDefault="004A3D83" w:rsidP="004A3D83">
      <w:pPr>
        <w:pStyle w:val="af1"/>
        <w:spacing w:line="240" w:lineRule="auto"/>
        <w:ind w:left="-284" w:right="1"/>
        <w:contextualSpacing/>
        <w:jc w:val="both"/>
        <w:rPr>
          <w:rFonts w:ascii="Times New Roman" w:hAnsi="Times New Roman"/>
          <w:sz w:val="28"/>
          <w:szCs w:val="28"/>
        </w:rPr>
      </w:pPr>
      <w:r w:rsidRPr="004A3D83">
        <w:rPr>
          <w:rFonts w:ascii="Times New Roman" w:hAnsi="Times New Roman"/>
          <w:sz w:val="28"/>
          <w:szCs w:val="28"/>
        </w:rPr>
        <w:t xml:space="preserve">         Реализация муниципальной программы «Развитие автомобильных дорог местного значения </w:t>
      </w:r>
      <w:r>
        <w:rPr>
          <w:rFonts w:ascii="Times New Roman" w:hAnsi="Times New Roman"/>
          <w:sz w:val="28"/>
          <w:szCs w:val="28"/>
        </w:rPr>
        <w:t>Баганского</w:t>
      </w:r>
      <w:r w:rsidRPr="004A3D83">
        <w:rPr>
          <w:rFonts w:ascii="Times New Roman" w:hAnsi="Times New Roman"/>
          <w:sz w:val="28"/>
          <w:szCs w:val="28"/>
        </w:rPr>
        <w:t xml:space="preserve"> райо</w:t>
      </w:r>
      <w:r w:rsidR="0083148D">
        <w:rPr>
          <w:rFonts w:ascii="Times New Roman" w:hAnsi="Times New Roman"/>
          <w:sz w:val="28"/>
          <w:szCs w:val="28"/>
        </w:rPr>
        <w:t>на Новосибирской области на</w:t>
      </w:r>
      <w:r>
        <w:rPr>
          <w:rFonts w:ascii="Times New Roman" w:hAnsi="Times New Roman"/>
          <w:sz w:val="28"/>
          <w:szCs w:val="28"/>
        </w:rPr>
        <w:t xml:space="preserve"> 2020-2022 годы» к концу 2022</w:t>
      </w:r>
      <w:r w:rsidRPr="004A3D83">
        <w:rPr>
          <w:rFonts w:ascii="Times New Roman" w:hAnsi="Times New Roman"/>
          <w:sz w:val="28"/>
          <w:szCs w:val="28"/>
        </w:rPr>
        <w:t xml:space="preserve"> года позволит достичь: </w:t>
      </w:r>
    </w:p>
    <w:p w:rsidR="004A3D83" w:rsidRPr="004A3D83" w:rsidRDefault="004A3D83" w:rsidP="004A3D83">
      <w:pPr>
        <w:pStyle w:val="af1"/>
        <w:spacing w:line="240" w:lineRule="auto"/>
        <w:ind w:left="-284" w:right="1"/>
        <w:contextualSpacing/>
        <w:jc w:val="both"/>
        <w:rPr>
          <w:rFonts w:ascii="Times New Roman" w:hAnsi="Times New Roman"/>
          <w:sz w:val="28"/>
          <w:szCs w:val="28"/>
        </w:rPr>
      </w:pPr>
      <w:r w:rsidRPr="004A3D83">
        <w:rPr>
          <w:rFonts w:ascii="Times New Roman" w:hAnsi="Times New Roman"/>
          <w:sz w:val="28"/>
          <w:szCs w:val="28"/>
        </w:rPr>
        <w:t xml:space="preserve">          - увеличения удельного веса автомобильных дорог местного значения с твердым покрытием в общей протяженности автомобильных дорог местного значения;</w:t>
      </w:r>
    </w:p>
    <w:p w:rsidR="004A3D83" w:rsidRPr="004A3D83" w:rsidRDefault="004A3D83" w:rsidP="004A3D83">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Pr="004A3D83">
        <w:rPr>
          <w:rFonts w:ascii="Times New Roman" w:hAnsi="Times New Roman"/>
          <w:sz w:val="28"/>
          <w:szCs w:val="28"/>
        </w:rPr>
        <w:t>- увеличения удельного веса автомобильных дорог местного значения района, соответствующих нормативным требованиям к транспортно-эксплуатационным показателям;</w:t>
      </w:r>
    </w:p>
    <w:p w:rsidR="004A3D83" w:rsidRPr="004A3D83" w:rsidRDefault="004A3D83" w:rsidP="004A3D83">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Pr="004A3D83">
        <w:rPr>
          <w:rFonts w:ascii="Times New Roman" w:hAnsi="Times New Roman"/>
          <w:sz w:val="28"/>
          <w:szCs w:val="28"/>
        </w:rPr>
        <w:t>- сохранения и развития маршрутной сети внутрирайонных пассажирских перевозок;</w:t>
      </w:r>
    </w:p>
    <w:p w:rsidR="00743B35" w:rsidRDefault="004A3D83" w:rsidP="004A3D83">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Pr="004A3D83">
        <w:rPr>
          <w:rFonts w:ascii="Times New Roman" w:hAnsi="Times New Roman"/>
          <w:sz w:val="28"/>
          <w:szCs w:val="28"/>
        </w:rPr>
        <w:t>- совершенствования транспортной доступности между населенными пунктами района.</w:t>
      </w:r>
    </w:p>
    <w:p w:rsidR="004A3D83" w:rsidRDefault="004A3D83" w:rsidP="004A3D83">
      <w:pPr>
        <w:pStyle w:val="af1"/>
        <w:spacing w:line="240" w:lineRule="auto"/>
        <w:ind w:left="-284" w:right="1"/>
        <w:contextualSpacing/>
        <w:jc w:val="both"/>
        <w:rPr>
          <w:rFonts w:ascii="Times New Roman" w:hAnsi="Times New Roman"/>
          <w:sz w:val="28"/>
          <w:szCs w:val="28"/>
        </w:rPr>
      </w:pPr>
    </w:p>
    <w:p w:rsidR="00743B35" w:rsidRDefault="00A62545" w:rsidP="00743B35">
      <w:pPr>
        <w:pStyle w:val="af1"/>
        <w:ind w:left="-284" w:right="1"/>
        <w:contextualSpacing/>
        <w:jc w:val="both"/>
        <w:rPr>
          <w:rFonts w:ascii="Times New Roman" w:hAnsi="Times New Roman"/>
          <w:b/>
          <w:sz w:val="28"/>
          <w:szCs w:val="28"/>
        </w:rPr>
      </w:pPr>
      <w:r>
        <w:rPr>
          <w:rFonts w:ascii="Times New Roman" w:eastAsia="Times New Roman" w:hAnsi="Times New Roman"/>
          <w:b/>
          <w:sz w:val="28"/>
          <w:szCs w:val="28"/>
          <w:lang w:eastAsia="ar-SA"/>
        </w:rPr>
        <w:t>1</w:t>
      </w:r>
      <w:r w:rsidR="00393F32" w:rsidRPr="00743B35">
        <w:rPr>
          <w:rFonts w:ascii="Times New Roman" w:eastAsia="Times New Roman" w:hAnsi="Times New Roman"/>
          <w:b/>
          <w:sz w:val="28"/>
          <w:szCs w:val="28"/>
          <w:lang w:eastAsia="ar-SA"/>
        </w:rPr>
        <w:t xml:space="preserve">.3.6. </w:t>
      </w:r>
      <w:r w:rsidR="00743B35" w:rsidRPr="00743B35">
        <w:rPr>
          <w:rFonts w:ascii="Times New Roman" w:hAnsi="Times New Roman"/>
          <w:b/>
          <w:sz w:val="28"/>
          <w:szCs w:val="28"/>
        </w:rPr>
        <w:t>Связь и интернет</w:t>
      </w:r>
    </w:p>
    <w:p w:rsidR="00743B35" w:rsidRPr="00743B35" w:rsidRDefault="00743B35" w:rsidP="00B0299B">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Pr="00743B35">
        <w:rPr>
          <w:rFonts w:ascii="Times New Roman" w:hAnsi="Times New Roman"/>
          <w:sz w:val="28"/>
          <w:szCs w:val="28"/>
        </w:rPr>
        <w:t xml:space="preserve">На территории Баганского района услуги почтовой связи населению оказывает Баганский почтамт ОСП УФПС НСО филиала ФГУП «Почта России». Предприятие осуществляет все виды услуг почтовой связи-действия по приему, обработке, перевозке, доставке (вручению) почтовых отправлений, доставке и выдаче пенсий, пособий и других выплат целевого назначения, прием жилищно-коммунальных и прочих платежей, услуги по подписке, доставке и распространению периодических печатных изданий, а также по осуществлению почтовых переводов. В населенных пунктах, где отсутствуют почтовые отделения, население обслуживают почтальоны. </w:t>
      </w:r>
    </w:p>
    <w:p w:rsidR="00743B35" w:rsidRPr="00743B35" w:rsidRDefault="00743B35" w:rsidP="00B0299B">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Pr="00743B35">
        <w:rPr>
          <w:rFonts w:ascii="Times New Roman" w:hAnsi="Times New Roman"/>
          <w:sz w:val="28"/>
          <w:szCs w:val="28"/>
        </w:rPr>
        <w:t>Услуги связи и интернета на территории района осуществляет ПАО «Ростелеком». Предприятие оказывает услуги местной и внутризоновой телефонной связи, а также универсальные услуги  посредством таксофонов. Почти все населенные пункты Баганского района охвачены интернет связью.</w:t>
      </w:r>
    </w:p>
    <w:p w:rsidR="00743B35" w:rsidRPr="00743B35" w:rsidRDefault="00743B35" w:rsidP="00B0299B">
      <w:pPr>
        <w:pStyle w:val="af1"/>
        <w:spacing w:line="240" w:lineRule="auto"/>
        <w:ind w:left="-284" w:right="1"/>
        <w:contextualSpacing/>
        <w:jc w:val="both"/>
        <w:rPr>
          <w:rFonts w:ascii="Times New Roman" w:hAnsi="Times New Roman"/>
          <w:sz w:val="28"/>
          <w:szCs w:val="28"/>
        </w:rPr>
      </w:pPr>
      <w:r>
        <w:rPr>
          <w:rFonts w:ascii="Times New Roman" w:hAnsi="Times New Roman"/>
          <w:sz w:val="28"/>
          <w:szCs w:val="28"/>
        </w:rPr>
        <w:t xml:space="preserve">     </w:t>
      </w:r>
      <w:r w:rsidRPr="00743B35">
        <w:rPr>
          <w:rFonts w:ascii="Times New Roman" w:hAnsi="Times New Roman"/>
          <w:sz w:val="28"/>
          <w:szCs w:val="28"/>
        </w:rPr>
        <w:t>Услуги мобильной (сотовой связи) на территории Баганского района предоставляют следующие сотовые операторы: МТС, Beeline, Meqafon, Tele2.</w:t>
      </w:r>
      <w:r w:rsidR="00580DFC">
        <w:rPr>
          <w:rFonts w:ascii="Times New Roman" w:hAnsi="Times New Roman"/>
          <w:sz w:val="28"/>
          <w:szCs w:val="28"/>
        </w:rPr>
        <w:t xml:space="preserve">     </w:t>
      </w:r>
      <w:r w:rsidRPr="00743B35">
        <w:rPr>
          <w:rFonts w:ascii="Times New Roman" w:hAnsi="Times New Roman"/>
          <w:sz w:val="28"/>
          <w:szCs w:val="28"/>
        </w:rPr>
        <w:t>Еженедельно выпускается районная газета «Степная нива».</w:t>
      </w:r>
    </w:p>
    <w:p w:rsidR="0016358D" w:rsidRPr="0016358D" w:rsidRDefault="005A6C34" w:rsidP="0016358D">
      <w:pPr>
        <w:suppressAutoHyphens/>
        <w:ind w:left="-426"/>
        <w:jc w:val="both"/>
        <w:rPr>
          <w:rFonts w:eastAsia="Times New Roman" w:cs="Times New Roman"/>
          <w:b/>
          <w:sz w:val="28"/>
          <w:szCs w:val="28"/>
          <w:lang w:eastAsia="ar-SA"/>
        </w:rPr>
      </w:pPr>
      <w:r>
        <w:rPr>
          <w:rFonts w:eastAsia="Times New Roman" w:cs="Times New Roman"/>
          <w:b/>
          <w:sz w:val="28"/>
          <w:szCs w:val="28"/>
          <w:lang w:eastAsia="ar-SA"/>
        </w:rPr>
        <w:t xml:space="preserve"> </w:t>
      </w:r>
      <w:r w:rsidR="00A62545">
        <w:rPr>
          <w:rFonts w:eastAsia="Times New Roman" w:cs="Times New Roman"/>
          <w:b/>
          <w:sz w:val="28"/>
          <w:szCs w:val="28"/>
          <w:lang w:eastAsia="ar-SA"/>
        </w:rPr>
        <w:t>1</w:t>
      </w:r>
      <w:r w:rsidR="0016358D">
        <w:rPr>
          <w:rFonts w:eastAsia="Times New Roman" w:cs="Times New Roman"/>
          <w:b/>
          <w:sz w:val="28"/>
          <w:szCs w:val="28"/>
          <w:lang w:eastAsia="ar-SA"/>
        </w:rPr>
        <w:t>.3.7. Строительство</w:t>
      </w:r>
    </w:p>
    <w:p w:rsidR="00D50C82" w:rsidRPr="00D50C82" w:rsidRDefault="0016358D" w:rsidP="00B0299B">
      <w:pPr>
        <w:shd w:val="clear" w:color="auto" w:fill="FFFFFF"/>
        <w:spacing w:after="120"/>
        <w:ind w:left="-425" w:firstLine="709"/>
        <w:contextualSpacing/>
        <w:jc w:val="both"/>
        <w:rPr>
          <w:rFonts w:eastAsia="Times New Roman" w:cs="Times New Roman"/>
          <w:color w:val="000000" w:themeColor="text1"/>
          <w:sz w:val="28"/>
          <w:szCs w:val="28"/>
        </w:rPr>
      </w:pPr>
      <w:r>
        <w:rPr>
          <w:rFonts w:eastAsia="Times New Roman" w:cs="Times New Roman"/>
          <w:color w:val="000000" w:themeColor="text1"/>
          <w:sz w:val="28"/>
          <w:szCs w:val="28"/>
        </w:rPr>
        <w:t xml:space="preserve">По оценке </w:t>
      </w:r>
      <w:r w:rsidR="00D50C82" w:rsidRPr="00D50C82">
        <w:rPr>
          <w:rFonts w:eastAsia="Times New Roman" w:cs="Times New Roman"/>
          <w:color w:val="000000" w:themeColor="text1"/>
          <w:sz w:val="28"/>
          <w:szCs w:val="28"/>
        </w:rPr>
        <w:t>2019 года освоено средств в области строительства и жилищно-коммунального хозяйства 447 362,3 тысяч рублей, в том числе:</w:t>
      </w:r>
    </w:p>
    <w:p w:rsidR="00D50C82" w:rsidRPr="00D50C82" w:rsidRDefault="0016358D" w:rsidP="00B0299B">
      <w:pPr>
        <w:shd w:val="clear" w:color="auto" w:fill="FFFFFF"/>
        <w:spacing w:before="120"/>
        <w:ind w:left="-425" w:firstLine="709"/>
        <w:contextualSpacing/>
        <w:jc w:val="both"/>
        <w:rPr>
          <w:rFonts w:eastAsia="Times New Roman" w:cs="Times New Roman"/>
          <w:color w:val="000000" w:themeColor="text1"/>
          <w:sz w:val="28"/>
          <w:szCs w:val="28"/>
        </w:rPr>
      </w:pPr>
      <w:r>
        <w:rPr>
          <w:rFonts w:eastAsia="Times New Roman" w:cs="Times New Roman"/>
          <w:color w:val="000000" w:themeColor="text1"/>
          <w:sz w:val="28"/>
          <w:szCs w:val="28"/>
        </w:rPr>
        <w:t>- о</w:t>
      </w:r>
      <w:r w:rsidR="00D50C82" w:rsidRPr="00D50C82">
        <w:rPr>
          <w:rFonts w:eastAsia="Times New Roman" w:cs="Times New Roman"/>
          <w:color w:val="000000" w:themeColor="text1"/>
          <w:sz w:val="28"/>
          <w:szCs w:val="28"/>
        </w:rPr>
        <w:t>бъем выполненных работ по виду деятельности "строительство" –317 861,1 тысяч рублей.</w:t>
      </w:r>
    </w:p>
    <w:p w:rsidR="00D50C82" w:rsidRDefault="00D50C82" w:rsidP="00B0299B">
      <w:pPr>
        <w:shd w:val="clear" w:color="auto" w:fill="FFFFFF"/>
        <w:ind w:left="-426" w:firstLine="709"/>
        <w:jc w:val="both"/>
        <w:rPr>
          <w:rFonts w:eastAsia="Times New Roman" w:cs="Times New Roman"/>
          <w:color w:val="000000" w:themeColor="text1"/>
          <w:sz w:val="28"/>
          <w:szCs w:val="28"/>
        </w:rPr>
      </w:pPr>
      <w:r w:rsidRPr="00D50C82">
        <w:rPr>
          <w:rFonts w:eastAsia="Times New Roman" w:cs="Times New Roman"/>
          <w:color w:val="000000" w:themeColor="text1"/>
          <w:sz w:val="28"/>
          <w:szCs w:val="28"/>
        </w:rPr>
        <w:t xml:space="preserve">Общая площадь жилищного фонда составляет 360,7 тысяч кв. м., ветхий и аварийный жилой фонд </w:t>
      </w:r>
      <w:r w:rsidR="00F25E4F">
        <w:rPr>
          <w:rFonts w:eastAsia="Times New Roman" w:cs="Times New Roman"/>
          <w:color w:val="000000" w:themeColor="text1"/>
          <w:sz w:val="28"/>
          <w:szCs w:val="28"/>
        </w:rPr>
        <w:t xml:space="preserve">- </w:t>
      </w:r>
      <w:r w:rsidRPr="00D50C82">
        <w:rPr>
          <w:rFonts w:eastAsia="Times New Roman" w:cs="Times New Roman"/>
          <w:color w:val="000000" w:themeColor="text1"/>
          <w:sz w:val="28"/>
          <w:szCs w:val="28"/>
        </w:rPr>
        <w:t>1.1 тысяч кв. м.</w:t>
      </w:r>
    </w:p>
    <w:p w:rsidR="00523644" w:rsidRDefault="00523644" w:rsidP="00B0299B">
      <w:pPr>
        <w:shd w:val="clear" w:color="auto" w:fill="FFFFFF"/>
        <w:ind w:left="-426" w:firstLine="709"/>
        <w:jc w:val="both"/>
        <w:rPr>
          <w:rFonts w:eastAsia="Times New Roman" w:cs="Times New Roman"/>
          <w:color w:val="000000" w:themeColor="text1"/>
          <w:sz w:val="28"/>
          <w:szCs w:val="28"/>
        </w:rPr>
      </w:pPr>
    </w:p>
    <w:p w:rsidR="00523644" w:rsidRDefault="00523644" w:rsidP="00523644">
      <w:pPr>
        <w:ind w:firstLine="567"/>
        <w:jc w:val="center"/>
        <w:rPr>
          <w:rFonts w:cs="Times New Roman"/>
          <w:bCs/>
          <w:sz w:val="28"/>
          <w:szCs w:val="28"/>
        </w:rPr>
      </w:pPr>
      <w:r>
        <w:rPr>
          <w:rFonts w:cs="Times New Roman"/>
          <w:bCs/>
          <w:sz w:val="28"/>
          <w:szCs w:val="28"/>
        </w:rPr>
        <w:t>Основные показатели жилищного строительства</w:t>
      </w:r>
    </w:p>
    <w:p w:rsidR="000231EC" w:rsidRDefault="000231EC" w:rsidP="000231EC">
      <w:pPr>
        <w:ind w:firstLine="567"/>
        <w:jc w:val="right"/>
        <w:rPr>
          <w:rFonts w:cs="Times New Roman"/>
          <w:bCs/>
          <w:sz w:val="28"/>
          <w:szCs w:val="28"/>
        </w:rPr>
      </w:pPr>
      <w:r>
        <w:rPr>
          <w:rFonts w:cs="Times New Roman"/>
          <w:bCs/>
          <w:sz w:val="28"/>
          <w:szCs w:val="28"/>
        </w:rPr>
        <w:t>Таблица 10</w:t>
      </w:r>
    </w:p>
    <w:tbl>
      <w:tblPr>
        <w:tblStyle w:val="ab"/>
        <w:tblW w:w="10065" w:type="dxa"/>
        <w:tblInd w:w="-318" w:type="dxa"/>
        <w:tblLayout w:type="fixed"/>
        <w:tblLook w:val="04A0"/>
      </w:tblPr>
      <w:tblGrid>
        <w:gridCol w:w="4395"/>
        <w:gridCol w:w="1134"/>
        <w:gridCol w:w="1134"/>
        <w:gridCol w:w="1134"/>
        <w:gridCol w:w="1134"/>
        <w:gridCol w:w="1134"/>
      </w:tblGrid>
      <w:tr w:rsidR="00523644" w:rsidRPr="00472B65" w:rsidTr="00C70CC0">
        <w:tc>
          <w:tcPr>
            <w:tcW w:w="4395" w:type="dxa"/>
            <w:vMerge w:val="restart"/>
            <w:vAlign w:val="center"/>
          </w:tcPr>
          <w:p w:rsidR="00523644" w:rsidRPr="00472B65" w:rsidRDefault="00523644" w:rsidP="00D83D51">
            <w:pPr>
              <w:jc w:val="center"/>
              <w:rPr>
                <w:b/>
                <w:bCs/>
              </w:rPr>
            </w:pPr>
            <w:r>
              <w:rPr>
                <w:b/>
              </w:rPr>
              <w:t>П</w:t>
            </w:r>
            <w:r w:rsidRPr="00C04648">
              <w:rPr>
                <w:b/>
              </w:rPr>
              <w:t>оказател</w:t>
            </w:r>
            <w:r>
              <w:rPr>
                <w:b/>
              </w:rPr>
              <w:t>и</w:t>
            </w:r>
          </w:p>
        </w:tc>
        <w:tc>
          <w:tcPr>
            <w:tcW w:w="5670" w:type="dxa"/>
            <w:gridSpan w:val="5"/>
          </w:tcPr>
          <w:p w:rsidR="00523644" w:rsidRPr="00472B65" w:rsidRDefault="00523644" w:rsidP="00D83D51">
            <w:pPr>
              <w:jc w:val="center"/>
              <w:rPr>
                <w:b/>
                <w:bCs/>
              </w:rPr>
            </w:pPr>
            <w:r w:rsidRPr="00472B65">
              <w:rPr>
                <w:b/>
                <w:bCs/>
              </w:rPr>
              <w:t>годы</w:t>
            </w:r>
          </w:p>
        </w:tc>
      </w:tr>
      <w:tr w:rsidR="00523644" w:rsidRPr="00472B65" w:rsidTr="00C70CC0">
        <w:tc>
          <w:tcPr>
            <w:tcW w:w="4395" w:type="dxa"/>
            <w:vMerge/>
          </w:tcPr>
          <w:p w:rsidR="00523644" w:rsidRPr="00472B65" w:rsidRDefault="00523644" w:rsidP="00D83D51">
            <w:pPr>
              <w:jc w:val="both"/>
              <w:rPr>
                <w:b/>
                <w:bCs/>
              </w:rPr>
            </w:pPr>
          </w:p>
        </w:tc>
        <w:tc>
          <w:tcPr>
            <w:tcW w:w="1134" w:type="dxa"/>
          </w:tcPr>
          <w:p w:rsidR="00523644" w:rsidRPr="00472B65" w:rsidRDefault="00523644" w:rsidP="00D83D51">
            <w:pPr>
              <w:jc w:val="center"/>
              <w:rPr>
                <w:b/>
                <w:bCs/>
              </w:rPr>
            </w:pPr>
            <w:r>
              <w:rPr>
                <w:b/>
                <w:bCs/>
              </w:rPr>
              <w:t>2015</w:t>
            </w:r>
          </w:p>
        </w:tc>
        <w:tc>
          <w:tcPr>
            <w:tcW w:w="1134" w:type="dxa"/>
          </w:tcPr>
          <w:p w:rsidR="00523644" w:rsidRPr="00472B65" w:rsidRDefault="00523644" w:rsidP="00D83D51">
            <w:pPr>
              <w:jc w:val="center"/>
              <w:rPr>
                <w:b/>
                <w:bCs/>
              </w:rPr>
            </w:pPr>
            <w:r>
              <w:rPr>
                <w:b/>
                <w:bCs/>
              </w:rPr>
              <w:t>2016</w:t>
            </w:r>
          </w:p>
        </w:tc>
        <w:tc>
          <w:tcPr>
            <w:tcW w:w="1134" w:type="dxa"/>
          </w:tcPr>
          <w:p w:rsidR="00523644" w:rsidRPr="00472B65" w:rsidRDefault="00523644" w:rsidP="00D83D51">
            <w:pPr>
              <w:jc w:val="center"/>
              <w:rPr>
                <w:b/>
                <w:bCs/>
              </w:rPr>
            </w:pPr>
            <w:r>
              <w:rPr>
                <w:b/>
                <w:bCs/>
              </w:rPr>
              <w:t>2017</w:t>
            </w:r>
          </w:p>
        </w:tc>
        <w:tc>
          <w:tcPr>
            <w:tcW w:w="1134" w:type="dxa"/>
          </w:tcPr>
          <w:p w:rsidR="00523644" w:rsidRPr="00472B65" w:rsidRDefault="00523644" w:rsidP="00D83D51">
            <w:pPr>
              <w:jc w:val="center"/>
              <w:rPr>
                <w:b/>
                <w:bCs/>
              </w:rPr>
            </w:pPr>
            <w:r>
              <w:rPr>
                <w:b/>
                <w:bCs/>
              </w:rPr>
              <w:t>2018</w:t>
            </w:r>
          </w:p>
        </w:tc>
        <w:tc>
          <w:tcPr>
            <w:tcW w:w="1134" w:type="dxa"/>
          </w:tcPr>
          <w:p w:rsidR="00523644" w:rsidRPr="00472B65" w:rsidRDefault="00523644" w:rsidP="00D83D51">
            <w:pPr>
              <w:jc w:val="center"/>
              <w:rPr>
                <w:b/>
                <w:bCs/>
              </w:rPr>
            </w:pPr>
            <w:r>
              <w:rPr>
                <w:b/>
                <w:bCs/>
              </w:rPr>
              <w:t>2019</w:t>
            </w:r>
          </w:p>
        </w:tc>
      </w:tr>
      <w:tr w:rsidR="00523644" w:rsidRPr="00472B65" w:rsidTr="00C70CC0">
        <w:tc>
          <w:tcPr>
            <w:tcW w:w="4395" w:type="dxa"/>
          </w:tcPr>
          <w:p w:rsidR="00523644" w:rsidRDefault="00523644" w:rsidP="00D83D51">
            <w:pPr>
              <w:rPr>
                <w:bCs/>
              </w:rPr>
            </w:pPr>
            <w:r w:rsidRPr="00472B65">
              <w:rPr>
                <w:bCs/>
              </w:rPr>
              <w:t>Объем выполненных работ по виду деятельности «строительство», млн.руб.</w:t>
            </w:r>
          </w:p>
          <w:p w:rsidR="00523644" w:rsidRPr="00472B65" w:rsidRDefault="00523644" w:rsidP="00D83D51">
            <w:pPr>
              <w:rPr>
                <w:bCs/>
              </w:rPr>
            </w:pPr>
          </w:p>
        </w:tc>
        <w:tc>
          <w:tcPr>
            <w:tcW w:w="1134" w:type="dxa"/>
            <w:vAlign w:val="center"/>
          </w:tcPr>
          <w:p w:rsidR="00523644" w:rsidRPr="00472B65" w:rsidRDefault="00523644" w:rsidP="00D83D51">
            <w:pPr>
              <w:jc w:val="center"/>
              <w:rPr>
                <w:bCs/>
              </w:rPr>
            </w:pPr>
            <w:r>
              <w:rPr>
                <w:bCs/>
              </w:rPr>
              <w:t>286,6</w:t>
            </w:r>
          </w:p>
        </w:tc>
        <w:tc>
          <w:tcPr>
            <w:tcW w:w="1134" w:type="dxa"/>
            <w:vAlign w:val="center"/>
          </w:tcPr>
          <w:p w:rsidR="00523644" w:rsidRPr="00472B65" w:rsidRDefault="00523644" w:rsidP="00D83D51">
            <w:pPr>
              <w:jc w:val="center"/>
              <w:rPr>
                <w:bCs/>
              </w:rPr>
            </w:pPr>
            <w:r>
              <w:rPr>
                <w:bCs/>
              </w:rPr>
              <w:t>228,9</w:t>
            </w:r>
          </w:p>
        </w:tc>
        <w:tc>
          <w:tcPr>
            <w:tcW w:w="1134" w:type="dxa"/>
            <w:vAlign w:val="center"/>
          </w:tcPr>
          <w:p w:rsidR="00523644" w:rsidRPr="00472B65" w:rsidRDefault="00523644" w:rsidP="00D83D51">
            <w:pPr>
              <w:jc w:val="center"/>
              <w:rPr>
                <w:bCs/>
              </w:rPr>
            </w:pPr>
            <w:r>
              <w:rPr>
                <w:bCs/>
              </w:rPr>
              <w:t>144,7</w:t>
            </w:r>
          </w:p>
        </w:tc>
        <w:tc>
          <w:tcPr>
            <w:tcW w:w="1134" w:type="dxa"/>
            <w:vAlign w:val="center"/>
          </w:tcPr>
          <w:p w:rsidR="00523644" w:rsidRPr="00472B65" w:rsidRDefault="00523644" w:rsidP="00D83D51">
            <w:pPr>
              <w:jc w:val="center"/>
              <w:rPr>
                <w:bCs/>
              </w:rPr>
            </w:pPr>
            <w:r>
              <w:rPr>
                <w:bCs/>
              </w:rPr>
              <w:t>149,5</w:t>
            </w:r>
          </w:p>
        </w:tc>
        <w:tc>
          <w:tcPr>
            <w:tcW w:w="1134" w:type="dxa"/>
            <w:vAlign w:val="center"/>
          </w:tcPr>
          <w:p w:rsidR="00523644" w:rsidRPr="00472B65" w:rsidRDefault="00523644" w:rsidP="00D83D51">
            <w:pPr>
              <w:jc w:val="center"/>
              <w:rPr>
                <w:bCs/>
              </w:rPr>
            </w:pPr>
            <w:r>
              <w:rPr>
                <w:bCs/>
              </w:rPr>
              <w:t>317,9</w:t>
            </w:r>
          </w:p>
        </w:tc>
      </w:tr>
      <w:tr w:rsidR="00523644" w:rsidRPr="00472B65" w:rsidTr="00C70CC0">
        <w:tc>
          <w:tcPr>
            <w:tcW w:w="4395" w:type="dxa"/>
          </w:tcPr>
          <w:p w:rsidR="00523644" w:rsidRPr="00472B65" w:rsidRDefault="00523644" w:rsidP="00523644">
            <w:pPr>
              <w:rPr>
                <w:bCs/>
              </w:rPr>
            </w:pPr>
            <w:r>
              <w:rPr>
                <w:bCs/>
              </w:rPr>
              <w:t xml:space="preserve">Введено </w:t>
            </w:r>
            <w:r w:rsidRPr="00472B65">
              <w:rPr>
                <w:bCs/>
              </w:rPr>
              <w:t xml:space="preserve"> в эксплуатацию </w:t>
            </w:r>
            <w:r>
              <w:rPr>
                <w:bCs/>
              </w:rPr>
              <w:t>жилья</w:t>
            </w:r>
            <w:r w:rsidRPr="00472B65">
              <w:rPr>
                <w:bCs/>
              </w:rPr>
              <w:t xml:space="preserve">, </w:t>
            </w:r>
            <w:r w:rsidR="00A11CE6" w:rsidRPr="00A11CE6">
              <w:rPr>
                <w:bCs/>
              </w:rPr>
              <w:t xml:space="preserve">за счет всех источников финансирования </w:t>
            </w:r>
            <w:r w:rsidRPr="00472B65">
              <w:rPr>
                <w:bCs/>
              </w:rPr>
              <w:t>кв.м.</w:t>
            </w:r>
          </w:p>
        </w:tc>
        <w:tc>
          <w:tcPr>
            <w:tcW w:w="1134" w:type="dxa"/>
            <w:vAlign w:val="center"/>
          </w:tcPr>
          <w:p w:rsidR="00523644" w:rsidRPr="00472B65" w:rsidRDefault="007E1C34" w:rsidP="00D83D51">
            <w:pPr>
              <w:jc w:val="center"/>
              <w:rPr>
                <w:bCs/>
              </w:rPr>
            </w:pPr>
            <w:r>
              <w:rPr>
                <w:bCs/>
              </w:rPr>
              <w:t>2495,6</w:t>
            </w:r>
          </w:p>
        </w:tc>
        <w:tc>
          <w:tcPr>
            <w:tcW w:w="1134" w:type="dxa"/>
            <w:vAlign w:val="center"/>
          </w:tcPr>
          <w:p w:rsidR="00523644" w:rsidRPr="00472B65" w:rsidRDefault="007E1C34" w:rsidP="00D83D51">
            <w:pPr>
              <w:jc w:val="center"/>
              <w:rPr>
                <w:bCs/>
              </w:rPr>
            </w:pPr>
            <w:r>
              <w:rPr>
                <w:bCs/>
              </w:rPr>
              <w:t>2934</w:t>
            </w:r>
          </w:p>
        </w:tc>
        <w:tc>
          <w:tcPr>
            <w:tcW w:w="1134" w:type="dxa"/>
            <w:vAlign w:val="center"/>
          </w:tcPr>
          <w:p w:rsidR="00523644" w:rsidRPr="00472B65" w:rsidRDefault="0076451E" w:rsidP="00D83D51">
            <w:pPr>
              <w:jc w:val="center"/>
              <w:rPr>
                <w:bCs/>
              </w:rPr>
            </w:pPr>
            <w:r>
              <w:rPr>
                <w:bCs/>
              </w:rPr>
              <w:t>1476,12</w:t>
            </w:r>
          </w:p>
        </w:tc>
        <w:tc>
          <w:tcPr>
            <w:tcW w:w="1134" w:type="dxa"/>
            <w:vAlign w:val="center"/>
          </w:tcPr>
          <w:p w:rsidR="00523644" w:rsidRPr="00472B65" w:rsidRDefault="000820F7" w:rsidP="00D83D51">
            <w:pPr>
              <w:jc w:val="center"/>
              <w:rPr>
                <w:bCs/>
              </w:rPr>
            </w:pPr>
            <w:r>
              <w:rPr>
                <w:bCs/>
              </w:rPr>
              <w:t>465,0</w:t>
            </w:r>
          </w:p>
        </w:tc>
        <w:tc>
          <w:tcPr>
            <w:tcW w:w="1134" w:type="dxa"/>
            <w:vAlign w:val="center"/>
          </w:tcPr>
          <w:p w:rsidR="00523644" w:rsidRPr="00A11CE6" w:rsidRDefault="00A11CE6" w:rsidP="00D83D51">
            <w:pPr>
              <w:jc w:val="center"/>
              <w:rPr>
                <w:bCs/>
              </w:rPr>
            </w:pPr>
            <w:r w:rsidRPr="00A11CE6">
              <w:rPr>
                <w:rFonts w:eastAsia="Times New Roman" w:cs="Times New Roman"/>
                <w:color w:val="000000" w:themeColor="text1"/>
              </w:rPr>
              <w:t>1743,3</w:t>
            </w:r>
          </w:p>
        </w:tc>
      </w:tr>
      <w:tr w:rsidR="00523644" w:rsidRPr="00472B65" w:rsidTr="00C70CC0">
        <w:tc>
          <w:tcPr>
            <w:tcW w:w="4395" w:type="dxa"/>
          </w:tcPr>
          <w:p w:rsidR="00523644" w:rsidRPr="00472B65" w:rsidRDefault="00523644" w:rsidP="00D83D51">
            <w:pPr>
              <w:rPr>
                <w:bCs/>
              </w:rPr>
            </w:pPr>
            <w:r w:rsidRPr="00472B65">
              <w:rPr>
                <w:bCs/>
              </w:rPr>
              <w:t>в том числе индивидуальных жилых домов, кв.м.</w:t>
            </w:r>
          </w:p>
        </w:tc>
        <w:tc>
          <w:tcPr>
            <w:tcW w:w="1134" w:type="dxa"/>
            <w:vAlign w:val="center"/>
          </w:tcPr>
          <w:p w:rsidR="00523644" w:rsidRPr="00472B65" w:rsidRDefault="007E1C34" w:rsidP="00D83D51">
            <w:pPr>
              <w:jc w:val="center"/>
              <w:rPr>
                <w:bCs/>
              </w:rPr>
            </w:pPr>
            <w:r>
              <w:rPr>
                <w:bCs/>
              </w:rPr>
              <w:t>2181,6</w:t>
            </w:r>
          </w:p>
        </w:tc>
        <w:tc>
          <w:tcPr>
            <w:tcW w:w="1134" w:type="dxa"/>
            <w:vAlign w:val="center"/>
          </w:tcPr>
          <w:p w:rsidR="00523644" w:rsidRPr="00472B65" w:rsidRDefault="007E1C34" w:rsidP="00D83D51">
            <w:pPr>
              <w:jc w:val="center"/>
              <w:rPr>
                <w:bCs/>
              </w:rPr>
            </w:pPr>
            <w:r>
              <w:rPr>
                <w:bCs/>
              </w:rPr>
              <w:t>2078</w:t>
            </w:r>
          </w:p>
        </w:tc>
        <w:tc>
          <w:tcPr>
            <w:tcW w:w="1134" w:type="dxa"/>
            <w:vAlign w:val="center"/>
          </w:tcPr>
          <w:p w:rsidR="00523644" w:rsidRPr="00472B65" w:rsidRDefault="0076451E" w:rsidP="00D83D51">
            <w:pPr>
              <w:jc w:val="center"/>
              <w:rPr>
                <w:bCs/>
              </w:rPr>
            </w:pPr>
            <w:r>
              <w:rPr>
                <w:bCs/>
              </w:rPr>
              <w:t>1476,12</w:t>
            </w:r>
          </w:p>
        </w:tc>
        <w:tc>
          <w:tcPr>
            <w:tcW w:w="1134" w:type="dxa"/>
            <w:vAlign w:val="center"/>
          </w:tcPr>
          <w:p w:rsidR="00523644" w:rsidRPr="00472B65" w:rsidRDefault="000820F7" w:rsidP="00D83D51">
            <w:pPr>
              <w:jc w:val="center"/>
              <w:rPr>
                <w:bCs/>
              </w:rPr>
            </w:pPr>
            <w:r>
              <w:rPr>
                <w:bCs/>
              </w:rPr>
              <w:t>465,0</w:t>
            </w:r>
          </w:p>
        </w:tc>
        <w:tc>
          <w:tcPr>
            <w:tcW w:w="1134" w:type="dxa"/>
            <w:vAlign w:val="center"/>
          </w:tcPr>
          <w:p w:rsidR="00523644" w:rsidRPr="00A11CE6" w:rsidRDefault="00A11CE6" w:rsidP="00D83D51">
            <w:pPr>
              <w:jc w:val="center"/>
              <w:rPr>
                <w:bCs/>
              </w:rPr>
            </w:pPr>
            <w:r w:rsidRPr="00A11CE6">
              <w:rPr>
                <w:rFonts w:eastAsia="Times New Roman" w:cs="Times New Roman"/>
                <w:color w:val="000000" w:themeColor="text1"/>
              </w:rPr>
              <w:t>1743,3</w:t>
            </w:r>
          </w:p>
        </w:tc>
      </w:tr>
    </w:tbl>
    <w:p w:rsidR="00523644" w:rsidRPr="00D50C82" w:rsidRDefault="00523644" w:rsidP="00A11CE6">
      <w:pPr>
        <w:shd w:val="clear" w:color="auto" w:fill="FFFFFF"/>
        <w:jc w:val="both"/>
        <w:rPr>
          <w:rFonts w:eastAsia="Times New Roman" w:cs="Times New Roman"/>
          <w:color w:val="000000" w:themeColor="text1"/>
          <w:sz w:val="28"/>
          <w:szCs w:val="28"/>
        </w:rPr>
      </w:pPr>
    </w:p>
    <w:p w:rsidR="005F3233" w:rsidRDefault="005F3233" w:rsidP="00B0299B">
      <w:pPr>
        <w:ind w:left="-426"/>
        <w:jc w:val="both"/>
        <w:rPr>
          <w:rFonts w:cs="Times New Roman"/>
          <w:color w:val="000000" w:themeColor="text1"/>
          <w:sz w:val="28"/>
          <w:szCs w:val="28"/>
          <w:shd w:val="clear" w:color="auto" w:fill="FFFFFF"/>
        </w:rPr>
      </w:pPr>
      <w:r>
        <w:rPr>
          <w:rFonts w:eastAsia="Times New Roman" w:cs="Times New Roman"/>
          <w:sz w:val="28"/>
          <w:szCs w:val="28"/>
        </w:rPr>
        <w:t xml:space="preserve">      В 2016 году построен и введен в эксплуатацию в с.Баган двухэтажный </w:t>
      </w:r>
      <w:r w:rsidRPr="009C4E3B">
        <w:rPr>
          <w:rFonts w:eastAsia="Times New Roman" w:cs="Times New Roman"/>
          <w:sz w:val="28"/>
          <w:szCs w:val="28"/>
        </w:rPr>
        <w:t>многоквартирн</w:t>
      </w:r>
      <w:r>
        <w:rPr>
          <w:rFonts w:eastAsia="Times New Roman" w:cs="Times New Roman"/>
          <w:sz w:val="28"/>
          <w:szCs w:val="28"/>
        </w:rPr>
        <w:t>ый</w:t>
      </w:r>
      <w:r w:rsidRPr="009C4E3B">
        <w:rPr>
          <w:rFonts w:eastAsia="Times New Roman" w:cs="Times New Roman"/>
          <w:sz w:val="28"/>
          <w:szCs w:val="28"/>
        </w:rPr>
        <w:t xml:space="preserve"> жил</w:t>
      </w:r>
      <w:r>
        <w:rPr>
          <w:rFonts w:eastAsia="Times New Roman" w:cs="Times New Roman"/>
          <w:sz w:val="28"/>
          <w:szCs w:val="28"/>
        </w:rPr>
        <w:t>ой дом по улице Учительская (дом 16 на 16 квартир).</w:t>
      </w:r>
    </w:p>
    <w:p w:rsidR="009E61F5" w:rsidRPr="009E61F5" w:rsidRDefault="009E61F5" w:rsidP="00B0299B">
      <w:pPr>
        <w:ind w:left="-426"/>
        <w:jc w:val="both"/>
        <w:rPr>
          <w:rFonts w:cs="Times New Roman"/>
          <w:color w:val="000000" w:themeColor="text1"/>
          <w:sz w:val="28"/>
          <w:szCs w:val="28"/>
          <w:shd w:val="clear" w:color="auto" w:fill="FFFFFF"/>
        </w:rPr>
      </w:pPr>
      <w:r>
        <w:rPr>
          <w:rFonts w:cs="Times New Roman"/>
          <w:color w:val="000000" w:themeColor="text1"/>
          <w:sz w:val="28"/>
          <w:szCs w:val="28"/>
          <w:shd w:val="clear" w:color="auto" w:fill="FFFFFF"/>
        </w:rPr>
        <w:t xml:space="preserve">       </w:t>
      </w:r>
      <w:r w:rsidRPr="009E61F5">
        <w:rPr>
          <w:rFonts w:cs="Times New Roman"/>
          <w:color w:val="000000" w:themeColor="text1"/>
          <w:sz w:val="28"/>
          <w:szCs w:val="28"/>
          <w:shd w:val="clear" w:color="auto" w:fill="FFFFFF"/>
        </w:rPr>
        <w:t>Завершен монтаж восьми резервных источников электроснабжения, сумма освоенных средств составляет 9853,4 тыс. рублей, субсидия областного бюджета составляет 9349,09 тыс. рублей, софинансирование – 504,35 рублей</w:t>
      </w:r>
      <w:r w:rsidR="00767C75">
        <w:rPr>
          <w:rFonts w:cs="Times New Roman"/>
          <w:color w:val="000000" w:themeColor="text1"/>
          <w:sz w:val="28"/>
          <w:szCs w:val="28"/>
          <w:shd w:val="clear" w:color="auto" w:fill="FFFFFF"/>
        </w:rPr>
        <w:t>.</w:t>
      </w:r>
    </w:p>
    <w:p w:rsidR="009E61F5" w:rsidRDefault="009E61F5" w:rsidP="00F25E4F">
      <w:pPr>
        <w:ind w:left="-426"/>
        <w:jc w:val="both"/>
        <w:rPr>
          <w:rFonts w:cs="Times New Roman"/>
          <w:color w:val="000000" w:themeColor="text1"/>
          <w:sz w:val="28"/>
          <w:szCs w:val="28"/>
          <w:shd w:val="clear" w:color="auto" w:fill="FFFFFF"/>
        </w:rPr>
      </w:pPr>
      <w:r>
        <w:rPr>
          <w:rFonts w:cs="Times New Roman"/>
          <w:color w:val="000000" w:themeColor="text1"/>
          <w:sz w:val="28"/>
          <w:szCs w:val="28"/>
          <w:shd w:val="clear" w:color="auto" w:fill="FFFFFF"/>
        </w:rPr>
        <w:t xml:space="preserve">       </w:t>
      </w:r>
      <w:r w:rsidRPr="009E61F5">
        <w:rPr>
          <w:rFonts w:cs="Times New Roman"/>
          <w:color w:val="000000" w:themeColor="text1"/>
          <w:sz w:val="28"/>
          <w:szCs w:val="28"/>
          <w:shd w:val="clear" w:color="auto" w:fill="FFFFFF"/>
        </w:rPr>
        <w:t>В рамках подготовки к отопительному периоду из областного бюджета была получена субсидия в объеме 39 302,4 тысяч рублей и выплачено софинансирование мероприятий из районного бюджета 2068,64 тысяч рублей, в том числе 569,8 тысяч рублей были направлены на приобретение двух приборов учета для котельных МУП «Тепло».</w:t>
      </w:r>
    </w:p>
    <w:p w:rsidR="00F25E4F" w:rsidRPr="00EE2D3E" w:rsidRDefault="00767C75" w:rsidP="00EE2D3E">
      <w:pPr>
        <w:autoSpaceDE w:val="0"/>
        <w:autoSpaceDN w:val="0"/>
        <w:adjustRightInd w:val="0"/>
        <w:ind w:left="-426"/>
        <w:jc w:val="both"/>
        <w:rPr>
          <w:rFonts w:cs="Times New Roman"/>
          <w:sz w:val="28"/>
          <w:szCs w:val="28"/>
        </w:rPr>
      </w:pPr>
      <w:r>
        <w:rPr>
          <w:rFonts w:cs="Times New Roman"/>
          <w:sz w:val="28"/>
          <w:szCs w:val="28"/>
        </w:rPr>
        <w:t xml:space="preserve">      </w:t>
      </w:r>
      <w:r w:rsidR="009F292E">
        <w:rPr>
          <w:rFonts w:cs="Times New Roman"/>
          <w:sz w:val="28"/>
          <w:szCs w:val="28"/>
        </w:rPr>
        <w:t xml:space="preserve">Основная доля в жилищном строительстве приходится на строительство индивидуальных жилых домов. </w:t>
      </w:r>
      <w:r w:rsidR="00F25E4F" w:rsidRPr="00F25E4F">
        <w:rPr>
          <w:rFonts w:cs="Times New Roman"/>
          <w:sz w:val="28"/>
          <w:szCs w:val="28"/>
        </w:rPr>
        <w:t>За последние пять лет большая часть жилых домов строятся за счет собственных средств населения и с привлечением кредитов.</w:t>
      </w:r>
      <w:r w:rsidR="00B51B87">
        <w:rPr>
          <w:rFonts w:cs="Times New Roman"/>
          <w:sz w:val="28"/>
          <w:szCs w:val="28"/>
        </w:rPr>
        <w:t xml:space="preserve"> </w:t>
      </w:r>
      <w:r w:rsidR="00EE2D3E">
        <w:rPr>
          <w:rFonts w:cs="Times New Roman"/>
          <w:sz w:val="28"/>
          <w:szCs w:val="28"/>
        </w:rPr>
        <w:t xml:space="preserve">    </w:t>
      </w:r>
      <w:r w:rsidR="00B51B87">
        <w:rPr>
          <w:rFonts w:cs="Times New Roman"/>
          <w:sz w:val="28"/>
          <w:szCs w:val="28"/>
        </w:rPr>
        <w:t>Н</w:t>
      </w:r>
      <w:r w:rsidR="00B51B87" w:rsidRPr="00B51B87">
        <w:rPr>
          <w:rFonts w:cs="Times New Roman"/>
          <w:sz w:val="28"/>
          <w:szCs w:val="28"/>
        </w:rPr>
        <w:t>изкий платежеспособный спрос населения является одним из основных факторов, сдерживающих развитие жилищной инфраструктуры района</w:t>
      </w:r>
      <w:r w:rsidR="00B51B87">
        <w:rPr>
          <w:rFonts w:cs="Times New Roman"/>
          <w:sz w:val="28"/>
          <w:szCs w:val="28"/>
        </w:rPr>
        <w:t>.</w:t>
      </w:r>
    </w:p>
    <w:p w:rsidR="004B2C9D" w:rsidRDefault="004B2C9D" w:rsidP="00B0299B">
      <w:pPr>
        <w:pStyle w:val="af3"/>
        <w:tabs>
          <w:tab w:val="left" w:pos="567"/>
          <w:tab w:val="left" w:pos="709"/>
        </w:tabs>
        <w:ind w:left="-426" w:firstLine="567"/>
        <w:rPr>
          <w:spacing w:val="2"/>
          <w:sz w:val="28"/>
          <w:szCs w:val="28"/>
          <w:shd w:val="clear" w:color="auto" w:fill="FFFFFF"/>
          <w:lang w:val="ru-RU"/>
        </w:rPr>
      </w:pPr>
      <w:r w:rsidRPr="00326595">
        <w:rPr>
          <w:spacing w:val="2"/>
          <w:sz w:val="28"/>
          <w:szCs w:val="28"/>
          <w:shd w:val="clear" w:color="auto" w:fill="FFFFFF"/>
          <w:lang w:val="ru-RU"/>
        </w:rPr>
        <w:t>В целях устойчивого развития территории,</w:t>
      </w:r>
      <w:r>
        <w:rPr>
          <w:spacing w:val="2"/>
          <w:sz w:val="28"/>
          <w:szCs w:val="28"/>
          <w:shd w:val="clear" w:color="auto" w:fill="FFFFFF"/>
          <w:lang w:val="ru-RU"/>
        </w:rPr>
        <w:t xml:space="preserve"> а так же</w:t>
      </w:r>
      <w:r w:rsidRPr="00326595">
        <w:rPr>
          <w:spacing w:val="2"/>
          <w:sz w:val="28"/>
          <w:szCs w:val="28"/>
          <w:shd w:val="clear" w:color="auto" w:fill="FFFFFF"/>
          <w:lang w:val="ru-RU"/>
        </w:rPr>
        <w:t xml:space="preserve"> формирования архитектурного облика района (создания новых архитектурных ансамблей,</w:t>
      </w:r>
      <w:r>
        <w:rPr>
          <w:spacing w:val="2"/>
          <w:sz w:val="28"/>
          <w:szCs w:val="28"/>
          <w:shd w:val="clear" w:color="auto" w:fill="FFFFFF"/>
          <w:lang w:val="ru-RU"/>
        </w:rPr>
        <w:t xml:space="preserve"> реконструкция</w:t>
      </w:r>
      <w:r w:rsidRPr="00326595">
        <w:rPr>
          <w:spacing w:val="2"/>
          <w:sz w:val="28"/>
          <w:szCs w:val="28"/>
          <w:shd w:val="clear" w:color="auto" w:fill="FFFFFF"/>
          <w:lang w:val="ru-RU"/>
        </w:rPr>
        <w:t xml:space="preserve"> сложившейся застройки) </w:t>
      </w:r>
      <w:r>
        <w:rPr>
          <w:spacing w:val="2"/>
          <w:sz w:val="28"/>
          <w:szCs w:val="28"/>
          <w:shd w:val="clear" w:color="auto" w:fill="FFFFFF"/>
          <w:lang w:val="ru-RU"/>
        </w:rPr>
        <w:t>были разработаны и утверждены</w:t>
      </w:r>
      <w:r w:rsidRPr="00326595">
        <w:rPr>
          <w:spacing w:val="2"/>
          <w:sz w:val="28"/>
          <w:szCs w:val="28"/>
          <w:shd w:val="clear" w:color="auto" w:fill="FFFFFF"/>
          <w:lang w:val="ru-RU"/>
        </w:rPr>
        <w:t xml:space="preserve"> </w:t>
      </w:r>
      <w:r w:rsidRPr="00326595">
        <w:rPr>
          <w:rFonts w:eastAsia="Calibri"/>
          <w:sz w:val="28"/>
          <w:szCs w:val="28"/>
          <w:lang w:val="ru-RU"/>
        </w:rPr>
        <w:t>генеральные планы сельских поселений</w:t>
      </w:r>
      <w:r>
        <w:rPr>
          <w:rFonts w:eastAsia="Calibri"/>
          <w:sz w:val="28"/>
          <w:szCs w:val="28"/>
          <w:lang w:val="ru-RU"/>
        </w:rPr>
        <w:t xml:space="preserve"> Баганского </w:t>
      </w:r>
      <w:r w:rsidRPr="00326595">
        <w:rPr>
          <w:rFonts w:eastAsia="Calibri"/>
          <w:sz w:val="28"/>
          <w:szCs w:val="28"/>
          <w:lang w:val="ru-RU"/>
        </w:rPr>
        <w:t xml:space="preserve">района </w:t>
      </w:r>
      <w:r>
        <w:rPr>
          <w:rFonts w:eastAsia="Calibri"/>
          <w:sz w:val="28"/>
          <w:szCs w:val="28"/>
          <w:lang w:val="ru-RU"/>
        </w:rPr>
        <w:t>и</w:t>
      </w:r>
      <w:r w:rsidRPr="00326595">
        <w:rPr>
          <w:rFonts w:eastAsia="Calibri"/>
          <w:sz w:val="28"/>
          <w:szCs w:val="28"/>
          <w:lang w:val="ru-RU"/>
        </w:rPr>
        <w:t xml:space="preserve"> </w:t>
      </w:r>
      <w:r w:rsidRPr="00326595">
        <w:rPr>
          <w:spacing w:val="2"/>
          <w:sz w:val="28"/>
          <w:szCs w:val="28"/>
          <w:shd w:val="clear" w:color="auto" w:fill="FFFFFF"/>
          <w:lang w:val="ru-RU"/>
        </w:rPr>
        <w:t xml:space="preserve">Схема территориального планирования </w:t>
      </w:r>
      <w:r>
        <w:rPr>
          <w:spacing w:val="2"/>
          <w:sz w:val="28"/>
          <w:szCs w:val="28"/>
          <w:shd w:val="clear" w:color="auto" w:fill="FFFFFF"/>
          <w:lang w:val="ru-RU"/>
        </w:rPr>
        <w:t xml:space="preserve">Баганского </w:t>
      </w:r>
      <w:r w:rsidRPr="00326595">
        <w:rPr>
          <w:spacing w:val="2"/>
          <w:sz w:val="28"/>
          <w:szCs w:val="28"/>
          <w:shd w:val="clear" w:color="auto" w:fill="FFFFFF"/>
          <w:lang w:val="ru-RU"/>
        </w:rPr>
        <w:t>района</w:t>
      </w:r>
      <w:r>
        <w:rPr>
          <w:spacing w:val="2"/>
          <w:sz w:val="28"/>
          <w:szCs w:val="28"/>
          <w:shd w:val="clear" w:color="auto" w:fill="FFFFFF"/>
          <w:lang w:val="ru-RU"/>
        </w:rPr>
        <w:t>.</w:t>
      </w:r>
    </w:p>
    <w:p w:rsidR="008B683A" w:rsidRPr="009C4E3B" w:rsidRDefault="008B683A" w:rsidP="008B683A">
      <w:pPr>
        <w:pStyle w:val="af3"/>
        <w:tabs>
          <w:tab w:val="left" w:pos="567"/>
          <w:tab w:val="left" w:pos="709"/>
        </w:tabs>
        <w:spacing w:line="276" w:lineRule="auto"/>
        <w:ind w:left="-426" w:firstLine="567"/>
        <w:rPr>
          <w:sz w:val="28"/>
          <w:szCs w:val="28"/>
          <w:lang w:val="ru-RU"/>
        </w:rPr>
      </w:pPr>
    </w:p>
    <w:p w:rsidR="00981945" w:rsidRPr="008B683A" w:rsidRDefault="00A62545" w:rsidP="008B683A">
      <w:pPr>
        <w:suppressAutoHyphens/>
        <w:ind w:left="-426"/>
        <w:rPr>
          <w:rFonts w:eastAsia="Times New Roman" w:cs="Times New Roman"/>
          <w:b/>
          <w:sz w:val="28"/>
          <w:szCs w:val="28"/>
          <w:lang w:eastAsia="ar-SA"/>
        </w:rPr>
      </w:pPr>
      <w:r>
        <w:rPr>
          <w:rFonts w:eastAsia="Times New Roman" w:cs="Times New Roman"/>
          <w:b/>
          <w:sz w:val="28"/>
          <w:szCs w:val="28"/>
          <w:lang w:eastAsia="ar-SA"/>
        </w:rPr>
        <w:t>1</w:t>
      </w:r>
      <w:r w:rsidR="00A17F4A" w:rsidRPr="00A17F4A">
        <w:rPr>
          <w:rFonts w:eastAsia="Times New Roman" w:cs="Times New Roman"/>
          <w:b/>
          <w:sz w:val="28"/>
          <w:szCs w:val="28"/>
          <w:lang w:eastAsia="ar-SA"/>
        </w:rPr>
        <w:t>.3.8.Инженерна</w:t>
      </w:r>
      <w:r w:rsidR="008B683A">
        <w:rPr>
          <w:rFonts w:eastAsia="Times New Roman" w:cs="Times New Roman"/>
          <w:b/>
          <w:sz w:val="28"/>
          <w:szCs w:val="28"/>
          <w:lang w:eastAsia="ar-SA"/>
        </w:rPr>
        <w:t>я и коммунальная инфраструктура</w:t>
      </w:r>
    </w:p>
    <w:p w:rsidR="009536A4" w:rsidRPr="009536A4" w:rsidRDefault="00A96E37" w:rsidP="008B683A">
      <w:pPr>
        <w:ind w:left="-426"/>
        <w:jc w:val="both"/>
        <w:rPr>
          <w:rFonts w:eastAsia="Times New Roman" w:cs="Times New Roman"/>
          <w:sz w:val="28"/>
          <w:szCs w:val="28"/>
        </w:rPr>
      </w:pPr>
      <w:r>
        <w:rPr>
          <w:rFonts w:eastAsia="Times New Roman" w:cs="Times New Roman"/>
          <w:sz w:val="28"/>
          <w:szCs w:val="28"/>
        </w:rPr>
        <w:t xml:space="preserve">      </w:t>
      </w:r>
      <w:r w:rsidR="009536A4">
        <w:rPr>
          <w:rFonts w:eastAsia="Times New Roman" w:cs="Times New Roman"/>
          <w:sz w:val="28"/>
          <w:szCs w:val="28"/>
        </w:rPr>
        <w:t>В районе на конец 201</w:t>
      </w:r>
      <w:r w:rsidR="009536A4" w:rsidRPr="009536A4">
        <w:rPr>
          <w:rFonts w:eastAsia="Times New Roman" w:cs="Times New Roman"/>
          <w:sz w:val="28"/>
          <w:szCs w:val="28"/>
        </w:rPr>
        <w:t>9</w:t>
      </w:r>
      <w:r w:rsidR="009536A4">
        <w:rPr>
          <w:rFonts w:eastAsia="Times New Roman" w:cs="Times New Roman"/>
          <w:sz w:val="28"/>
          <w:szCs w:val="28"/>
        </w:rPr>
        <w:t xml:space="preserve"> года жилищный фонд составил 360</w:t>
      </w:r>
      <w:r w:rsidR="009536A4" w:rsidRPr="009536A4">
        <w:rPr>
          <w:rFonts w:eastAsia="Times New Roman" w:cs="Times New Roman"/>
          <w:sz w:val="28"/>
          <w:szCs w:val="28"/>
        </w:rPr>
        <w:t xml:space="preserve">,7 тыс. кв. метров общей площади. В среднем на одного жителя приходится </w:t>
      </w:r>
      <w:r w:rsidR="009536A4">
        <w:rPr>
          <w:rFonts w:eastAsia="Times New Roman" w:cs="Times New Roman"/>
          <w:sz w:val="28"/>
          <w:szCs w:val="28"/>
        </w:rPr>
        <w:t>23,7</w:t>
      </w:r>
      <w:r w:rsidR="009536A4" w:rsidRPr="009536A4">
        <w:rPr>
          <w:rFonts w:eastAsia="Times New Roman" w:cs="Times New Roman"/>
          <w:sz w:val="28"/>
          <w:szCs w:val="28"/>
        </w:rPr>
        <w:t xml:space="preserve"> кв. метров площади.</w:t>
      </w:r>
    </w:p>
    <w:p w:rsidR="009536A4" w:rsidRPr="009536A4" w:rsidRDefault="009536A4" w:rsidP="008B683A">
      <w:pPr>
        <w:jc w:val="both"/>
        <w:rPr>
          <w:rFonts w:eastAsia="Times New Roman" w:cs="Times New Roman"/>
          <w:sz w:val="28"/>
          <w:szCs w:val="28"/>
        </w:rPr>
      </w:pPr>
      <w:r w:rsidRPr="009536A4">
        <w:rPr>
          <w:rFonts w:eastAsia="Times New Roman" w:cs="Times New Roman"/>
          <w:sz w:val="28"/>
          <w:szCs w:val="28"/>
        </w:rPr>
        <w:t xml:space="preserve">Муниципальный жилищный фонд составил </w:t>
      </w:r>
      <w:r w:rsidR="00256EE1">
        <w:rPr>
          <w:rFonts w:eastAsia="Times New Roman" w:cs="Times New Roman"/>
          <w:color w:val="000000" w:themeColor="text1"/>
          <w:sz w:val="28"/>
          <w:szCs w:val="28"/>
        </w:rPr>
        <w:t>32,5</w:t>
      </w:r>
      <w:r w:rsidRPr="00256EE1">
        <w:rPr>
          <w:rFonts w:eastAsia="Times New Roman" w:cs="Times New Roman"/>
          <w:color w:val="000000" w:themeColor="text1"/>
          <w:sz w:val="28"/>
          <w:szCs w:val="28"/>
        </w:rPr>
        <w:t xml:space="preserve"> </w:t>
      </w:r>
      <w:r w:rsidRPr="009536A4">
        <w:rPr>
          <w:rFonts w:eastAsia="Times New Roman" w:cs="Times New Roman"/>
          <w:sz w:val="28"/>
          <w:szCs w:val="28"/>
        </w:rPr>
        <w:t>тыс. кв. м.</w:t>
      </w:r>
    </w:p>
    <w:p w:rsidR="009536A4" w:rsidRPr="009536A4" w:rsidRDefault="009536A4" w:rsidP="008B683A">
      <w:pPr>
        <w:ind w:left="-426"/>
        <w:jc w:val="both"/>
        <w:rPr>
          <w:rFonts w:eastAsia="Times New Roman" w:cs="Times New Roman"/>
          <w:sz w:val="28"/>
          <w:szCs w:val="28"/>
        </w:rPr>
      </w:pPr>
      <w:r w:rsidRPr="009536A4">
        <w:rPr>
          <w:rFonts w:eastAsia="Times New Roman" w:cs="Times New Roman"/>
          <w:sz w:val="28"/>
          <w:szCs w:val="28"/>
        </w:rPr>
        <w:tab/>
        <w:t xml:space="preserve">Оказанием жилищно-коммунальных услуг в районе занимаются </w:t>
      </w:r>
      <w:r w:rsidR="002100C7" w:rsidRPr="002100C7">
        <w:rPr>
          <w:rFonts w:eastAsia="Times New Roman" w:cs="Times New Roman"/>
          <w:color w:val="000000" w:themeColor="text1"/>
          <w:sz w:val="28"/>
          <w:szCs w:val="28"/>
        </w:rPr>
        <w:t>2</w:t>
      </w:r>
      <w:r w:rsidR="002100C7">
        <w:rPr>
          <w:rFonts w:eastAsia="Times New Roman" w:cs="Times New Roman"/>
          <w:sz w:val="28"/>
          <w:szCs w:val="28"/>
        </w:rPr>
        <w:t xml:space="preserve"> специализированных предприятия</w:t>
      </w:r>
      <w:r w:rsidRPr="009536A4">
        <w:rPr>
          <w:rFonts w:eastAsia="Times New Roman" w:cs="Times New Roman"/>
          <w:sz w:val="28"/>
          <w:szCs w:val="28"/>
        </w:rPr>
        <w:t xml:space="preserve"> ЖКХ, которые предоставляют жилищно-коммунальные услуги населению и осуществляют сбор платежей за оказанные услуги, оперативный ежемесячный расчет платежей населения в зависимости от потребления услуг, наличия льгот и субсидий. Также жилищно-коммунальные услуги оказывают предприятия и организации, имеющие структурные подразделения жилищно-коммунального хозяйства.</w:t>
      </w:r>
    </w:p>
    <w:p w:rsidR="00A3002E" w:rsidRPr="00A3002E" w:rsidRDefault="009536A4" w:rsidP="00A3002E">
      <w:pPr>
        <w:ind w:left="-426" w:firstLine="709"/>
        <w:jc w:val="both"/>
        <w:rPr>
          <w:rFonts w:eastAsia="Times New Roman" w:cs="Times New Roman"/>
          <w:color w:val="000000"/>
          <w:sz w:val="28"/>
          <w:szCs w:val="28"/>
        </w:rPr>
      </w:pPr>
      <w:r w:rsidRPr="00A3002E">
        <w:rPr>
          <w:rFonts w:eastAsia="Times New Roman" w:cs="Times New Roman"/>
          <w:color w:val="000000" w:themeColor="text1"/>
          <w:sz w:val="28"/>
          <w:szCs w:val="28"/>
        </w:rPr>
        <w:t xml:space="preserve">На территории района функционирует </w:t>
      </w:r>
      <w:r w:rsidR="00A3002E" w:rsidRPr="00A3002E">
        <w:rPr>
          <w:rFonts w:eastAsia="Times New Roman" w:cs="Times New Roman"/>
          <w:color w:val="000000"/>
          <w:sz w:val="28"/>
          <w:szCs w:val="28"/>
        </w:rPr>
        <w:t>26 отопительных котельных, из них работающие на твердом топливе – 26 ед. С</w:t>
      </w:r>
      <w:r w:rsidR="00A3002E">
        <w:rPr>
          <w:rFonts w:eastAsia="Times New Roman" w:cs="Times New Roman"/>
          <w:color w:val="000000"/>
          <w:sz w:val="28"/>
          <w:szCs w:val="28"/>
        </w:rPr>
        <w:t xml:space="preserve">уммарная мощность котельных – 61,45 </w:t>
      </w:r>
      <w:r w:rsidR="00A3002E" w:rsidRPr="00A3002E">
        <w:rPr>
          <w:rFonts w:eastAsia="Times New Roman" w:cs="Times New Roman"/>
          <w:color w:val="000000"/>
          <w:sz w:val="28"/>
          <w:szCs w:val="28"/>
        </w:rPr>
        <w:t>Гкал/ч, в том числе ра</w:t>
      </w:r>
      <w:r w:rsidR="00A3002E">
        <w:rPr>
          <w:rFonts w:eastAsia="Times New Roman" w:cs="Times New Roman"/>
          <w:color w:val="000000"/>
          <w:sz w:val="28"/>
          <w:szCs w:val="28"/>
        </w:rPr>
        <w:t xml:space="preserve">ботающих на твердом топливе – 61,45 </w:t>
      </w:r>
      <w:r w:rsidR="00A3002E" w:rsidRPr="00A3002E">
        <w:rPr>
          <w:rFonts w:eastAsia="Times New Roman" w:cs="Times New Roman"/>
          <w:color w:val="000000"/>
          <w:sz w:val="28"/>
          <w:szCs w:val="28"/>
        </w:rPr>
        <w:t xml:space="preserve">Гкал/ч, Протяженность </w:t>
      </w:r>
      <w:r w:rsidR="001D5114">
        <w:rPr>
          <w:rFonts w:eastAsia="Times New Roman" w:cs="Times New Roman"/>
          <w:color w:val="000000"/>
          <w:sz w:val="28"/>
          <w:szCs w:val="28"/>
        </w:rPr>
        <w:t>тепловых сетей составляет 62,29</w:t>
      </w:r>
      <w:r w:rsidR="00A3002E" w:rsidRPr="00A3002E">
        <w:rPr>
          <w:rFonts w:eastAsia="Times New Roman" w:cs="Times New Roman"/>
          <w:color w:val="000000"/>
          <w:sz w:val="28"/>
          <w:szCs w:val="28"/>
        </w:rPr>
        <w:t xml:space="preserve"> км, а также функционирует более </w:t>
      </w:r>
      <w:r w:rsidR="00A3002E">
        <w:rPr>
          <w:rFonts w:eastAsia="Times New Roman" w:cs="Times New Roman"/>
          <w:color w:val="000000"/>
          <w:sz w:val="28"/>
          <w:szCs w:val="28"/>
        </w:rPr>
        <w:t>195,2</w:t>
      </w:r>
      <w:r w:rsidR="00A3002E" w:rsidRPr="00A3002E">
        <w:rPr>
          <w:rFonts w:eastAsia="Times New Roman" w:cs="Times New Roman"/>
          <w:color w:val="000000"/>
          <w:sz w:val="28"/>
          <w:szCs w:val="28"/>
        </w:rPr>
        <w:t xml:space="preserve"> км водопроводных.</w:t>
      </w:r>
    </w:p>
    <w:p w:rsidR="009536A4" w:rsidRPr="0049373A" w:rsidRDefault="009536A4" w:rsidP="008B683A">
      <w:pPr>
        <w:ind w:left="-426" w:firstLine="720"/>
        <w:jc w:val="both"/>
        <w:rPr>
          <w:rFonts w:eastAsia="Times New Roman" w:cs="Times New Roman"/>
          <w:color w:val="000000" w:themeColor="text1"/>
          <w:sz w:val="28"/>
          <w:szCs w:val="28"/>
        </w:rPr>
      </w:pPr>
      <w:r w:rsidRPr="0049373A">
        <w:rPr>
          <w:rFonts w:eastAsia="Times New Roman" w:cs="Times New Roman"/>
          <w:color w:val="000000" w:themeColor="text1"/>
          <w:sz w:val="28"/>
          <w:szCs w:val="28"/>
        </w:rPr>
        <w:t xml:space="preserve">Одна из самых актуальных проблем для коммунального хозяйства – неплатежи потребителей услуг, в том числе населения. </w:t>
      </w:r>
    </w:p>
    <w:p w:rsidR="008B683A" w:rsidRDefault="009536A4" w:rsidP="00A574EC">
      <w:pPr>
        <w:ind w:left="-426"/>
        <w:jc w:val="both"/>
        <w:rPr>
          <w:color w:val="000000" w:themeColor="text1"/>
          <w:sz w:val="28"/>
          <w:szCs w:val="28"/>
        </w:rPr>
      </w:pPr>
      <w:r>
        <w:rPr>
          <w:color w:val="000000" w:themeColor="text1"/>
          <w:sz w:val="28"/>
          <w:szCs w:val="28"/>
        </w:rPr>
        <w:t xml:space="preserve">      </w:t>
      </w:r>
      <w:r w:rsidR="0049373A">
        <w:rPr>
          <w:color w:val="000000" w:themeColor="text1"/>
          <w:sz w:val="28"/>
          <w:szCs w:val="28"/>
        </w:rPr>
        <w:t xml:space="preserve">    </w:t>
      </w:r>
      <w:r>
        <w:rPr>
          <w:color w:val="000000" w:themeColor="text1"/>
          <w:sz w:val="28"/>
          <w:szCs w:val="28"/>
        </w:rPr>
        <w:t>В 201</w:t>
      </w:r>
      <w:r w:rsidRPr="009536A4">
        <w:rPr>
          <w:color w:val="000000" w:themeColor="text1"/>
          <w:sz w:val="28"/>
          <w:szCs w:val="28"/>
        </w:rPr>
        <w:t xml:space="preserve">9 году субсидии получали </w:t>
      </w:r>
      <w:r>
        <w:rPr>
          <w:color w:val="000000" w:themeColor="text1"/>
          <w:sz w:val="28"/>
          <w:szCs w:val="28"/>
        </w:rPr>
        <w:t>446</w:t>
      </w:r>
      <w:r w:rsidRPr="009536A4">
        <w:rPr>
          <w:color w:val="000000" w:themeColor="text1"/>
          <w:sz w:val="28"/>
          <w:szCs w:val="28"/>
        </w:rPr>
        <w:t xml:space="preserve"> семей. Общая сумма субсидий на оплату ЖКУ и топлива составила </w:t>
      </w:r>
      <w:r>
        <w:rPr>
          <w:color w:val="000000" w:themeColor="text1"/>
          <w:sz w:val="28"/>
          <w:szCs w:val="28"/>
        </w:rPr>
        <w:t>2,0</w:t>
      </w:r>
      <w:r w:rsidR="00EE40D9">
        <w:rPr>
          <w:color w:val="000000" w:themeColor="text1"/>
          <w:sz w:val="28"/>
          <w:szCs w:val="28"/>
        </w:rPr>
        <w:t xml:space="preserve"> млн. рублей</w:t>
      </w:r>
      <w:r w:rsidRPr="009536A4">
        <w:rPr>
          <w:color w:val="000000" w:themeColor="text1"/>
          <w:sz w:val="28"/>
          <w:szCs w:val="28"/>
        </w:rPr>
        <w:t>. Наряду с субсидиями, реализуются меры социальной поддержки отдельным категориям граждан по оплате жилья и коммунальных услуг, предоставляемых на основе действующего законодательства через государственные органы социальной защиты населения.</w:t>
      </w:r>
    </w:p>
    <w:p w:rsidR="00F01D18" w:rsidRPr="00A574EC" w:rsidRDefault="00F01D18" w:rsidP="00A574EC">
      <w:pPr>
        <w:ind w:left="-426"/>
        <w:jc w:val="both"/>
        <w:rPr>
          <w:color w:val="000000" w:themeColor="text1"/>
          <w:sz w:val="28"/>
          <w:szCs w:val="28"/>
        </w:rPr>
      </w:pPr>
    </w:p>
    <w:p w:rsidR="008B683A" w:rsidRPr="00AE67EC" w:rsidRDefault="00A62545" w:rsidP="008B683A">
      <w:pPr>
        <w:suppressAutoHyphens/>
        <w:ind w:left="-426"/>
        <w:rPr>
          <w:rFonts w:eastAsia="Times New Roman" w:cs="Times New Roman"/>
          <w:b/>
          <w:sz w:val="28"/>
          <w:szCs w:val="28"/>
          <w:lang w:eastAsia="ar-SA"/>
        </w:rPr>
      </w:pPr>
      <w:r>
        <w:rPr>
          <w:rFonts w:eastAsia="Times New Roman" w:cs="Times New Roman"/>
          <w:b/>
          <w:sz w:val="28"/>
          <w:szCs w:val="28"/>
          <w:lang w:eastAsia="ar-SA"/>
        </w:rPr>
        <w:t>1</w:t>
      </w:r>
      <w:r w:rsidR="008B683A">
        <w:rPr>
          <w:rFonts w:eastAsia="Times New Roman" w:cs="Times New Roman"/>
          <w:b/>
          <w:sz w:val="28"/>
          <w:szCs w:val="28"/>
          <w:lang w:eastAsia="ar-SA"/>
        </w:rPr>
        <w:t>.3.9</w:t>
      </w:r>
      <w:r w:rsidR="008B683A" w:rsidRPr="00AE67EC">
        <w:rPr>
          <w:rFonts w:eastAsia="Times New Roman" w:cs="Times New Roman"/>
          <w:b/>
          <w:sz w:val="28"/>
          <w:szCs w:val="28"/>
          <w:lang w:eastAsia="ar-SA"/>
        </w:rPr>
        <w:t>. Малое и среднее предпринимательство</w:t>
      </w:r>
    </w:p>
    <w:p w:rsidR="006B2F90" w:rsidRDefault="006B2F90" w:rsidP="006B2F90">
      <w:pPr>
        <w:tabs>
          <w:tab w:val="left" w:pos="709"/>
        </w:tabs>
        <w:ind w:left="-426"/>
        <w:jc w:val="both"/>
        <w:rPr>
          <w:rFonts w:cs="Times New Roman"/>
          <w:sz w:val="28"/>
          <w:szCs w:val="28"/>
        </w:rPr>
      </w:pPr>
      <w:r>
        <w:rPr>
          <w:rFonts w:cs="Times New Roman"/>
          <w:sz w:val="28"/>
          <w:szCs w:val="28"/>
        </w:rPr>
        <w:t xml:space="preserve">      </w:t>
      </w:r>
      <w:r w:rsidRPr="006A1A66">
        <w:rPr>
          <w:rFonts w:cs="Times New Roman"/>
          <w:sz w:val="28"/>
          <w:szCs w:val="28"/>
        </w:rPr>
        <w:t xml:space="preserve">Особая роль в развитии экономики принадлежит малому и среднему бизнесу. </w:t>
      </w:r>
      <w:r>
        <w:rPr>
          <w:rFonts w:cs="Times New Roman"/>
          <w:sz w:val="28"/>
          <w:szCs w:val="28"/>
        </w:rPr>
        <w:t xml:space="preserve">   </w:t>
      </w:r>
      <w:r w:rsidRPr="006A1A66">
        <w:rPr>
          <w:rFonts w:cs="Times New Roman"/>
          <w:sz w:val="28"/>
          <w:szCs w:val="28"/>
        </w:rPr>
        <w:t>Развитие предпринимательства имеет целью обеспечить решение экономических и социальных задач, в том числе способствует формированию конкурентной среды, насыщению рынков товарами и услугами, обеспечению занятости населения, росту доли квалифицированного персонала, увеличению налоговых поступлений в бюджет района,</w:t>
      </w:r>
      <w:r>
        <w:rPr>
          <w:rFonts w:cs="Times New Roman"/>
          <w:sz w:val="28"/>
          <w:szCs w:val="28"/>
        </w:rPr>
        <w:t xml:space="preserve"> </w:t>
      </w:r>
      <w:r w:rsidRPr="006A1A66">
        <w:rPr>
          <w:rFonts w:cs="Times New Roman"/>
          <w:sz w:val="28"/>
          <w:szCs w:val="28"/>
        </w:rPr>
        <w:t xml:space="preserve">способствует ускорению инновационных процессов, являясь более гибкой и адаптивной формой хозяйствования, чем крупные предприятия. </w:t>
      </w:r>
    </w:p>
    <w:p w:rsidR="00042B05" w:rsidRPr="00042B05" w:rsidRDefault="00042B05" w:rsidP="00042B05">
      <w:pPr>
        <w:tabs>
          <w:tab w:val="left" w:pos="709"/>
        </w:tabs>
        <w:ind w:left="-426"/>
        <w:jc w:val="both"/>
        <w:rPr>
          <w:rFonts w:cs="Times New Roman"/>
          <w:sz w:val="28"/>
          <w:szCs w:val="28"/>
        </w:rPr>
      </w:pPr>
      <w:r>
        <w:rPr>
          <w:rFonts w:cs="Times New Roman"/>
          <w:sz w:val="28"/>
          <w:szCs w:val="28"/>
        </w:rPr>
        <w:t xml:space="preserve">     </w:t>
      </w:r>
      <w:r w:rsidRPr="00042B05">
        <w:rPr>
          <w:rFonts w:cs="Times New Roman"/>
          <w:sz w:val="28"/>
          <w:szCs w:val="28"/>
        </w:rPr>
        <w:t>Создание благоприятных условий для развития малого и среднего предпринимательства позволяет в короткое время и при относительно низких затратах создать новые рабочие места, обеспечить получение населением доходов от самостоятельной хозяйственной деятельности, наполнить рынок более доступными по цене товарами и услугами.</w:t>
      </w:r>
    </w:p>
    <w:p w:rsidR="00042B05" w:rsidRPr="008D074F" w:rsidRDefault="00042B05" w:rsidP="008D074F">
      <w:pPr>
        <w:tabs>
          <w:tab w:val="left" w:pos="709"/>
        </w:tabs>
        <w:ind w:left="-426"/>
        <w:jc w:val="both"/>
        <w:rPr>
          <w:rFonts w:cs="Times New Roman"/>
          <w:sz w:val="28"/>
          <w:szCs w:val="28"/>
        </w:rPr>
      </w:pPr>
      <w:r>
        <w:rPr>
          <w:rFonts w:cs="Times New Roman"/>
          <w:sz w:val="28"/>
          <w:szCs w:val="28"/>
        </w:rPr>
        <w:t xml:space="preserve">     </w:t>
      </w:r>
      <w:r w:rsidRPr="00042B05">
        <w:rPr>
          <w:rFonts w:cs="Times New Roman"/>
          <w:sz w:val="28"/>
          <w:szCs w:val="28"/>
        </w:rPr>
        <w:t>Малый и средний бизнес осуществляет деятельность практически во всех отраслях экономики района: торговле, общественном питании, перерабатывающей промышленности, сельском хозяйстве, однако непроизводственная сфера деятельности пока остается для него более привлекательной.</w:t>
      </w:r>
    </w:p>
    <w:p w:rsidR="006B2F90" w:rsidRPr="006A1A66" w:rsidRDefault="00D5058E" w:rsidP="00D5058E">
      <w:pPr>
        <w:tabs>
          <w:tab w:val="left" w:pos="709"/>
        </w:tabs>
        <w:ind w:left="-426"/>
        <w:jc w:val="both"/>
        <w:rPr>
          <w:rFonts w:cs="Times New Roman"/>
          <w:sz w:val="28"/>
        </w:rPr>
      </w:pPr>
      <w:r>
        <w:rPr>
          <w:rFonts w:cs="Times New Roman"/>
          <w:sz w:val="28"/>
        </w:rPr>
        <w:t xml:space="preserve">    </w:t>
      </w:r>
      <w:r w:rsidR="006B2F90" w:rsidRPr="006A1A66">
        <w:rPr>
          <w:rFonts w:cs="Times New Roman"/>
          <w:sz w:val="28"/>
        </w:rPr>
        <w:t>Доля малого бизнеса в общем объеме выпу</w:t>
      </w:r>
      <w:r w:rsidR="006B2F90">
        <w:rPr>
          <w:rFonts w:cs="Times New Roman"/>
          <w:sz w:val="28"/>
        </w:rPr>
        <w:t>ска товаров, работ, услуг с 2015</w:t>
      </w:r>
      <w:r w:rsidR="006B2F90" w:rsidRPr="006A1A66">
        <w:rPr>
          <w:rFonts w:cs="Times New Roman"/>
          <w:sz w:val="28"/>
        </w:rPr>
        <w:t xml:space="preserve"> года уве</w:t>
      </w:r>
      <w:r w:rsidR="006B2F90">
        <w:rPr>
          <w:rFonts w:cs="Times New Roman"/>
          <w:sz w:val="28"/>
        </w:rPr>
        <w:t>личилась на 1,2</w:t>
      </w:r>
      <w:r w:rsidR="00F858CD">
        <w:rPr>
          <w:rFonts w:cs="Times New Roman"/>
          <w:sz w:val="28"/>
        </w:rPr>
        <w:t xml:space="preserve"> </w:t>
      </w:r>
      <w:r w:rsidR="006B2F90">
        <w:rPr>
          <w:rFonts w:cs="Times New Roman"/>
          <w:sz w:val="28"/>
        </w:rPr>
        <w:t>% и за 2019 год</w:t>
      </w:r>
      <w:r w:rsidR="006B2F90" w:rsidRPr="006A1A66">
        <w:rPr>
          <w:rFonts w:cs="Times New Roman"/>
          <w:sz w:val="28"/>
        </w:rPr>
        <w:t xml:space="preserve"> составила</w:t>
      </w:r>
      <w:r w:rsidR="006B2F90">
        <w:rPr>
          <w:rFonts w:cs="Times New Roman"/>
          <w:sz w:val="28"/>
        </w:rPr>
        <w:t xml:space="preserve"> 32,9 </w:t>
      </w:r>
      <w:r w:rsidR="006B2F90" w:rsidRPr="006A1A66">
        <w:rPr>
          <w:rFonts w:cs="Times New Roman"/>
          <w:sz w:val="28"/>
        </w:rPr>
        <w:t>%.</w:t>
      </w:r>
    </w:p>
    <w:p w:rsidR="006B2F90" w:rsidRPr="008D074F" w:rsidRDefault="006B2F90" w:rsidP="00026D3D">
      <w:pPr>
        <w:tabs>
          <w:tab w:val="left" w:pos="709"/>
        </w:tabs>
        <w:ind w:left="-426" w:firstLine="709"/>
        <w:jc w:val="both"/>
        <w:rPr>
          <w:rFonts w:cs="Times New Roman"/>
          <w:color w:val="000000" w:themeColor="text1"/>
          <w:sz w:val="28"/>
        </w:rPr>
      </w:pPr>
      <w:r w:rsidRPr="008D074F">
        <w:rPr>
          <w:rFonts w:cs="Times New Roman"/>
          <w:color w:val="000000" w:themeColor="text1"/>
          <w:sz w:val="28"/>
          <w:szCs w:val="28"/>
        </w:rPr>
        <w:t xml:space="preserve">Большинство </w:t>
      </w:r>
      <w:r w:rsidR="008D074F" w:rsidRPr="008D074F">
        <w:rPr>
          <w:rFonts w:cs="Times New Roman"/>
          <w:color w:val="000000" w:themeColor="text1"/>
          <w:sz w:val="28"/>
          <w:szCs w:val="28"/>
        </w:rPr>
        <w:t xml:space="preserve">субъектов малого и среднего предпринимательства </w:t>
      </w:r>
      <w:r w:rsidR="00D700E5">
        <w:rPr>
          <w:rFonts w:cs="Times New Roman"/>
          <w:color w:val="000000" w:themeColor="text1"/>
          <w:sz w:val="28"/>
          <w:szCs w:val="28"/>
        </w:rPr>
        <w:t xml:space="preserve">на территории района </w:t>
      </w:r>
      <w:r w:rsidRPr="008D074F">
        <w:rPr>
          <w:rFonts w:cs="Times New Roman"/>
          <w:color w:val="000000" w:themeColor="text1"/>
          <w:sz w:val="28"/>
          <w:szCs w:val="28"/>
        </w:rPr>
        <w:t xml:space="preserve">работают устойчиво. </w:t>
      </w:r>
      <w:r w:rsidRPr="008D074F">
        <w:rPr>
          <w:rFonts w:cs="Times New Roman"/>
          <w:color w:val="000000" w:themeColor="text1"/>
          <w:sz w:val="28"/>
        </w:rPr>
        <w:t>Сокращение субъектов бизнеса связано закрытием индивидуальных предпринимателей в связи с тем, что на малый бизнес усилилось влияние внешних негативных факторов:</w:t>
      </w:r>
    </w:p>
    <w:p w:rsidR="00026D3D" w:rsidRPr="008D074F" w:rsidRDefault="00026D3D" w:rsidP="00026D3D">
      <w:pPr>
        <w:ind w:left="-426"/>
        <w:jc w:val="both"/>
        <w:rPr>
          <w:color w:val="000000" w:themeColor="text1"/>
          <w:sz w:val="28"/>
          <w:szCs w:val="28"/>
        </w:rPr>
      </w:pPr>
      <w:r w:rsidRPr="008D074F">
        <w:rPr>
          <w:color w:val="000000" w:themeColor="text1"/>
          <w:sz w:val="28"/>
          <w:szCs w:val="28"/>
        </w:rPr>
        <w:t xml:space="preserve">         - увеличение размера страховых взносов в Пенсионный фонд Российской Федерации для индивидуальных предпринимателей;</w:t>
      </w:r>
    </w:p>
    <w:p w:rsidR="00026D3D" w:rsidRPr="008D074F" w:rsidRDefault="00026D3D" w:rsidP="00026D3D">
      <w:pPr>
        <w:ind w:left="-426"/>
        <w:jc w:val="both"/>
        <w:rPr>
          <w:color w:val="000000" w:themeColor="text1"/>
          <w:sz w:val="28"/>
          <w:szCs w:val="28"/>
        </w:rPr>
      </w:pPr>
      <w:r w:rsidRPr="008D074F">
        <w:rPr>
          <w:color w:val="000000" w:themeColor="text1"/>
          <w:sz w:val="28"/>
          <w:szCs w:val="28"/>
        </w:rPr>
        <w:t xml:space="preserve">        - введение на федеральном уровне мер, направленных на ограничение табакокурения и потребления алкоголя. Ограничение продажи алкоголя и табака в нестационарных объектах и в магазинах малой площади, которые большей частью принадлежат субъектам малого предпринимательства, а продажа пива и сигарет составляет значительную часть их дохода;</w:t>
      </w:r>
    </w:p>
    <w:p w:rsidR="00026D3D" w:rsidRPr="008D074F" w:rsidRDefault="00026D3D" w:rsidP="00026D3D">
      <w:pPr>
        <w:ind w:left="-426"/>
        <w:jc w:val="both"/>
        <w:rPr>
          <w:color w:val="000000" w:themeColor="text1"/>
          <w:sz w:val="28"/>
          <w:szCs w:val="28"/>
        </w:rPr>
      </w:pPr>
      <w:r w:rsidRPr="008D074F">
        <w:rPr>
          <w:color w:val="000000" w:themeColor="text1"/>
          <w:sz w:val="28"/>
          <w:szCs w:val="28"/>
        </w:rPr>
        <w:t xml:space="preserve">       - введение требований по установке контрольно-кассового оборудования (онлайн касс);</w:t>
      </w:r>
    </w:p>
    <w:p w:rsidR="00E7534C" w:rsidRDefault="00026D3D" w:rsidP="00E7534C">
      <w:pPr>
        <w:ind w:left="-426"/>
        <w:jc w:val="both"/>
        <w:rPr>
          <w:color w:val="000000" w:themeColor="text1"/>
          <w:sz w:val="28"/>
          <w:szCs w:val="28"/>
        </w:rPr>
      </w:pPr>
      <w:r w:rsidRPr="008D074F">
        <w:rPr>
          <w:color w:val="000000" w:themeColor="text1"/>
          <w:sz w:val="28"/>
          <w:szCs w:val="28"/>
        </w:rPr>
        <w:t xml:space="preserve">      - активизация процессов продвижения крупных торговых сетей на региональные рынки товаров повседневного спроса.</w:t>
      </w:r>
    </w:p>
    <w:p w:rsidR="00C545CB" w:rsidRPr="00617D2A" w:rsidRDefault="00E7534C" w:rsidP="00C545CB">
      <w:pPr>
        <w:tabs>
          <w:tab w:val="left" w:pos="709"/>
        </w:tabs>
        <w:ind w:left="-426"/>
        <w:jc w:val="both"/>
        <w:rPr>
          <w:rFonts w:cs="Times New Roman"/>
          <w:color w:val="000000" w:themeColor="text1"/>
          <w:sz w:val="28"/>
          <w:szCs w:val="28"/>
        </w:rPr>
      </w:pPr>
      <w:r>
        <w:rPr>
          <w:rFonts w:cs="Times New Roman"/>
          <w:sz w:val="28"/>
          <w:szCs w:val="28"/>
        </w:rPr>
        <w:t xml:space="preserve">      </w:t>
      </w:r>
      <w:r w:rsidRPr="006A1A66">
        <w:rPr>
          <w:rFonts w:cs="Times New Roman"/>
          <w:sz w:val="28"/>
          <w:szCs w:val="28"/>
        </w:rPr>
        <w:t xml:space="preserve">В структуре малого и среднего предпринимательства района существенных изменений не произошло. </w:t>
      </w:r>
      <w:r w:rsidR="00617D2A" w:rsidRPr="00617D2A">
        <w:rPr>
          <w:rFonts w:cs="Times New Roman"/>
          <w:color w:val="000000" w:themeColor="text1"/>
          <w:sz w:val="28"/>
          <w:szCs w:val="28"/>
        </w:rPr>
        <w:t>По итогам 2019 года большую часть (78,4%) занимает торговля, 13,2% - бытовые услуги, 3% - общественное питание, 5,4% - производство.</w:t>
      </w:r>
    </w:p>
    <w:p w:rsidR="00E7534C" w:rsidRDefault="00E7534C" w:rsidP="00E7534C">
      <w:pPr>
        <w:tabs>
          <w:tab w:val="left" w:pos="709"/>
        </w:tabs>
        <w:ind w:left="-426"/>
        <w:jc w:val="both"/>
        <w:rPr>
          <w:sz w:val="28"/>
          <w:szCs w:val="28"/>
        </w:rPr>
      </w:pPr>
      <w:r>
        <w:rPr>
          <w:noProof/>
          <w:sz w:val="28"/>
          <w:szCs w:val="28"/>
        </w:rPr>
        <w:drawing>
          <wp:anchor distT="0" distB="0" distL="114300" distR="114300" simplePos="0" relativeHeight="251661312" behindDoc="0" locked="0" layoutInCell="1" allowOverlap="1">
            <wp:simplePos x="0" y="0"/>
            <wp:positionH relativeFrom="column">
              <wp:posOffset>2865120</wp:posOffset>
            </wp:positionH>
            <wp:positionV relativeFrom="paragraph">
              <wp:posOffset>80010</wp:posOffset>
            </wp:positionV>
            <wp:extent cx="3333750" cy="2044700"/>
            <wp:effectExtent l="0" t="0" r="0" b="0"/>
            <wp:wrapNone/>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noProof/>
          <w:sz w:val="28"/>
          <w:szCs w:val="28"/>
        </w:rPr>
        <w:drawing>
          <wp:anchor distT="0" distB="0" distL="114300" distR="114300" simplePos="0" relativeHeight="251660288" behindDoc="0" locked="0" layoutInCell="1" allowOverlap="1">
            <wp:simplePos x="0" y="0"/>
            <wp:positionH relativeFrom="column">
              <wp:posOffset>20320</wp:posOffset>
            </wp:positionH>
            <wp:positionV relativeFrom="paragraph">
              <wp:posOffset>41910</wp:posOffset>
            </wp:positionV>
            <wp:extent cx="2952750" cy="2082800"/>
            <wp:effectExtent l="0" t="0" r="0" b="0"/>
            <wp:wrapNone/>
            <wp:docPr id="1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E7534C" w:rsidRDefault="00E7534C" w:rsidP="00E7534C">
      <w:pPr>
        <w:tabs>
          <w:tab w:val="left" w:pos="709"/>
        </w:tabs>
        <w:ind w:left="-426" w:firstLine="709"/>
        <w:jc w:val="both"/>
        <w:rPr>
          <w:sz w:val="28"/>
          <w:szCs w:val="28"/>
        </w:rPr>
      </w:pPr>
    </w:p>
    <w:p w:rsidR="00E7534C" w:rsidRDefault="00E7534C" w:rsidP="00E7534C">
      <w:pPr>
        <w:tabs>
          <w:tab w:val="left" w:pos="709"/>
        </w:tabs>
        <w:ind w:left="-426" w:firstLine="709"/>
        <w:jc w:val="both"/>
        <w:rPr>
          <w:sz w:val="28"/>
          <w:szCs w:val="28"/>
        </w:rPr>
      </w:pPr>
    </w:p>
    <w:p w:rsidR="00E7534C" w:rsidRDefault="00E7534C" w:rsidP="00E7534C">
      <w:pPr>
        <w:tabs>
          <w:tab w:val="left" w:pos="709"/>
        </w:tabs>
        <w:ind w:left="-426" w:firstLine="709"/>
        <w:jc w:val="both"/>
        <w:rPr>
          <w:sz w:val="28"/>
          <w:szCs w:val="28"/>
        </w:rPr>
      </w:pPr>
    </w:p>
    <w:p w:rsidR="00E7534C" w:rsidRDefault="00E7534C" w:rsidP="00E7534C">
      <w:pPr>
        <w:tabs>
          <w:tab w:val="left" w:pos="709"/>
        </w:tabs>
        <w:ind w:left="-426" w:firstLine="709"/>
        <w:jc w:val="both"/>
        <w:rPr>
          <w:rFonts w:cs="Times New Roman"/>
          <w:sz w:val="28"/>
          <w:szCs w:val="28"/>
        </w:rPr>
      </w:pPr>
    </w:p>
    <w:p w:rsidR="00E7534C" w:rsidRDefault="00E7534C" w:rsidP="00C70CC0">
      <w:pPr>
        <w:jc w:val="both"/>
        <w:rPr>
          <w:color w:val="000000" w:themeColor="text1"/>
          <w:sz w:val="28"/>
          <w:szCs w:val="28"/>
        </w:rPr>
      </w:pPr>
    </w:p>
    <w:p w:rsidR="00E7534C" w:rsidRPr="008D074F" w:rsidRDefault="00E7534C" w:rsidP="00E7534C">
      <w:pPr>
        <w:jc w:val="both"/>
        <w:rPr>
          <w:color w:val="000000" w:themeColor="text1"/>
          <w:sz w:val="28"/>
          <w:szCs w:val="28"/>
        </w:rPr>
      </w:pPr>
    </w:p>
    <w:p w:rsidR="004B4D92" w:rsidRDefault="004B4D92" w:rsidP="004B4D92">
      <w:pPr>
        <w:tabs>
          <w:tab w:val="left" w:pos="709"/>
        </w:tabs>
        <w:ind w:left="-426" w:firstLine="709"/>
        <w:jc w:val="both"/>
        <w:rPr>
          <w:rFonts w:cs="Times New Roman"/>
          <w:sz w:val="28"/>
          <w:szCs w:val="28"/>
        </w:rPr>
      </w:pPr>
      <w:r w:rsidRPr="006A1A66">
        <w:rPr>
          <w:rFonts w:cs="Times New Roman"/>
          <w:sz w:val="28"/>
          <w:szCs w:val="28"/>
        </w:rPr>
        <w:t>За последние 5 лет количество занятых на предприятиях бизнеса</w:t>
      </w:r>
      <w:r>
        <w:rPr>
          <w:rFonts w:cs="Times New Roman"/>
          <w:sz w:val="28"/>
          <w:szCs w:val="28"/>
        </w:rPr>
        <w:t xml:space="preserve"> </w:t>
      </w:r>
      <w:r w:rsidR="002F234C">
        <w:rPr>
          <w:rFonts w:cs="Times New Roman"/>
          <w:sz w:val="28"/>
          <w:szCs w:val="28"/>
        </w:rPr>
        <w:t>сократилось на 253 чел.</w:t>
      </w:r>
      <w:r w:rsidRPr="006A1A66">
        <w:rPr>
          <w:rFonts w:cs="Times New Roman"/>
          <w:sz w:val="28"/>
          <w:szCs w:val="28"/>
        </w:rPr>
        <w:t xml:space="preserve"> </w:t>
      </w:r>
      <w:r>
        <w:rPr>
          <w:rFonts w:cs="Times New Roman"/>
          <w:sz w:val="28"/>
          <w:szCs w:val="28"/>
        </w:rPr>
        <w:t xml:space="preserve">и по состоянию на 01.01.2020 </w:t>
      </w:r>
      <w:r w:rsidRPr="006A1A66">
        <w:rPr>
          <w:rFonts w:cs="Times New Roman"/>
          <w:sz w:val="28"/>
          <w:szCs w:val="28"/>
        </w:rPr>
        <w:t>г. составило</w:t>
      </w:r>
      <w:r>
        <w:rPr>
          <w:rFonts w:cs="Times New Roman"/>
          <w:sz w:val="28"/>
          <w:szCs w:val="28"/>
        </w:rPr>
        <w:t xml:space="preserve"> </w:t>
      </w:r>
      <w:r w:rsidR="002F234C" w:rsidRPr="002F234C">
        <w:rPr>
          <w:rFonts w:cs="Times New Roman"/>
          <w:color w:val="000000" w:themeColor="text1"/>
          <w:sz w:val="28"/>
          <w:szCs w:val="28"/>
        </w:rPr>
        <w:t>1266</w:t>
      </w:r>
      <w:r w:rsidRPr="006A1A66">
        <w:rPr>
          <w:rFonts w:cs="Times New Roman"/>
          <w:sz w:val="28"/>
          <w:szCs w:val="28"/>
        </w:rPr>
        <w:t xml:space="preserve"> чел.</w:t>
      </w:r>
    </w:p>
    <w:p w:rsidR="004B4D92" w:rsidRPr="004B4D92" w:rsidRDefault="004B4D92" w:rsidP="004B4D92">
      <w:pPr>
        <w:ind w:left="-284"/>
        <w:rPr>
          <w:sz w:val="28"/>
          <w:szCs w:val="28"/>
        </w:rPr>
      </w:pPr>
    </w:p>
    <w:p w:rsidR="00D32607" w:rsidRDefault="004B4D92" w:rsidP="00897402">
      <w:pPr>
        <w:ind w:left="-284"/>
        <w:rPr>
          <w:sz w:val="28"/>
          <w:szCs w:val="28"/>
        </w:rPr>
      </w:pPr>
      <w:r w:rsidRPr="004B4D92">
        <w:rPr>
          <w:noProof/>
          <w:sz w:val="28"/>
          <w:szCs w:val="28"/>
        </w:rPr>
        <w:drawing>
          <wp:inline distT="0" distB="0" distL="0" distR="0">
            <wp:extent cx="6315075" cy="2009775"/>
            <wp:effectExtent l="0" t="0" r="952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5058E" w:rsidRDefault="00D5058E" w:rsidP="00897402">
      <w:pPr>
        <w:ind w:left="-284"/>
        <w:rPr>
          <w:sz w:val="28"/>
          <w:szCs w:val="28"/>
        </w:rPr>
      </w:pPr>
    </w:p>
    <w:p w:rsidR="00D32607" w:rsidRPr="004B4D92" w:rsidRDefault="000231EC" w:rsidP="000231EC">
      <w:pPr>
        <w:ind w:left="-284"/>
        <w:jc w:val="right"/>
        <w:rPr>
          <w:sz w:val="28"/>
          <w:szCs w:val="28"/>
        </w:rPr>
      </w:pPr>
      <w:r>
        <w:rPr>
          <w:sz w:val="28"/>
          <w:szCs w:val="28"/>
        </w:rPr>
        <w:t>Таблица 11</w:t>
      </w:r>
    </w:p>
    <w:tbl>
      <w:tblPr>
        <w:tblStyle w:val="ab"/>
        <w:tblW w:w="0" w:type="auto"/>
        <w:tblInd w:w="-398" w:type="dxa"/>
        <w:tblLook w:val="04A0"/>
      </w:tblPr>
      <w:tblGrid>
        <w:gridCol w:w="3540"/>
        <w:gridCol w:w="922"/>
        <w:gridCol w:w="923"/>
        <w:gridCol w:w="987"/>
        <w:gridCol w:w="1106"/>
        <w:gridCol w:w="1106"/>
        <w:gridCol w:w="1507"/>
      </w:tblGrid>
      <w:tr w:rsidR="00D32607" w:rsidRPr="00DE02D7" w:rsidTr="00BA3954">
        <w:trPr>
          <w:tblHeader/>
        </w:trPr>
        <w:tc>
          <w:tcPr>
            <w:tcW w:w="3638" w:type="dxa"/>
            <w:vMerge w:val="restart"/>
            <w:tcMar>
              <w:left w:w="28" w:type="dxa"/>
              <w:right w:w="28" w:type="dxa"/>
            </w:tcMar>
            <w:vAlign w:val="center"/>
          </w:tcPr>
          <w:p w:rsidR="00D32607" w:rsidRPr="00DE02D7" w:rsidRDefault="00D32607" w:rsidP="003D573B">
            <w:pPr>
              <w:tabs>
                <w:tab w:val="left" w:pos="709"/>
              </w:tabs>
              <w:spacing w:line="276" w:lineRule="auto"/>
              <w:ind w:firstLine="709"/>
              <w:jc w:val="center"/>
            </w:pPr>
            <w:r>
              <w:rPr>
                <w:b/>
              </w:rPr>
              <w:t>П</w:t>
            </w:r>
            <w:r w:rsidRPr="00C04648">
              <w:rPr>
                <w:b/>
              </w:rPr>
              <w:t>оказател</w:t>
            </w:r>
            <w:r>
              <w:rPr>
                <w:b/>
              </w:rPr>
              <w:t>и</w:t>
            </w:r>
          </w:p>
        </w:tc>
        <w:tc>
          <w:tcPr>
            <w:tcW w:w="5152" w:type="dxa"/>
            <w:gridSpan w:val="5"/>
            <w:tcMar>
              <w:left w:w="28" w:type="dxa"/>
              <w:right w:w="28" w:type="dxa"/>
            </w:tcMar>
            <w:vAlign w:val="center"/>
          </w:tcPr>
          <w:p w:rsidR="00D32607" w:rsidRPr="00DE02D7" w:rsidRDefault="00D32607" w:rsidP="003D573B">
            <w:pPr>
              <w:tabs>
                <w:tab w:val="left" w:pos="709"/>
              </w:tabs>
              <w:spacing w:line="276" w:lineRule="auto"/>
              <w:ind w:firstLine="709"/>
              <w:jc w:val="center"/>
              <w:rPr>
                <w:highlight w:val="yellow"/>
              </w:rPr>
            </w:pPr>
            <w:r>
              <w:rPr>
                <w:b/>
                <w:bCs/>
              </w:rPr>
              <w:t>годы</w:t>
            </w:r>
          </w:p>
        </w:tc>
        <w:tc>
          <w:tcPr>
            <w:tcW w:w="1559" w:type="dxa"/>
            <w:vMerge w:val="restart"/>
            <w:tcMar>
              <w:left w:w="28" w:type="dxa"/>
              <w:right w:w="28" w:type="dxa"/>
            </w:tcMar>
            <w:vAlign w:val="center"/>
          </w:tcPr>
          <w:p w:rsidR="00D32607" w:rsidRPr="00DE02D7" w:rsidRDefault="00D32607" w:rsidP="003D573B">
            <w:pPr>
              <w:tabs>
                <w:tab w:val="left" w:pos="709"/>
              </w:tabs>
              <w:spacing w:line="276" w:lineRule="auto"/>
              <w:jc w:val="center"/>
              <w:rPr>
                <w:b/>
              </w:rPr>
            </w:pPr>
            <w:r w:rsidRPr="00DE02D7">
              <w:rPr>
                <w:b/>
              </w:rPr>
              <w:t>201</w:t>
            </w:r>
            <w:r>
              <w:rPr>
                <w:b/>
              </w:rPr>
              <w:t xml:space="preserve">9 к </w:t>
            </w:r>
            <w:r w:rsidRPr="00DE02D7">
              <w:rPr>
                <w:b/>
              </w:rPr>
              <w:t>201</w:t>
            </w:r>
            <w:r>
              <w:rPr>
                <w:b/>
              </w:rPr>
              <w:t>5 году</w:t>
            </w:r>
            <w:r w:rsidRPr="00DE02D7">
              <w:rPr>
                <w:b/>
              </w:rPr>
              <w:t>, %</w:t>
            </w:r>
          </w:p>
        </w:tc>
      </w:tr>
      <w:tr w:rsidR="00D32607" w:rsidRPr="00DE02D7" w:rsidTr="00BA3954">
        <w:trPr>
          <w:tblHeader/>
        </w:trPr>
        <w:tc>
          <w:tcPr>
            <w:tcW w:w="3638" w:type="dxa"/>
            <w:vMerge/>
            <w:tcMar>
              <w:left w:w="28" w:type="dxa"/>
              <w:right w:w="28" w:type="dxa"/>
            </w:tcMar>
          </w:tcPr>
          <w:p w:rsidR="00D32607" w:rsidRPr="00DE02D7" w:rsidRDefault="00D32607" w:rsidP="003D573B">
            <w:pPr>
              <w:tabs>
                <w:tab w:val="left" w:pos="709"/>
              </w:tabs>
              <w:ind w:firstLine="709"/>
              <w:jc w:val="both"/>
            </w:pPr>
          </w:p>
        </w:tc>
        <w:tc>
          <w:tcPr>
            <w:tcW w:w="938" w:type="dxa"/>
            <w:tcMar>
              <w:left w:w="28" w:type="dxa"/>
              <w:right w:w="28" w:type="dxa"/>
            </w:tcMar>
            <w:vAlign w:val="center"/>
          </w:tcPr>
          <w:p w:rsidR="00D32607" w:rsidRPr="00DE02D7" w:rsidRDefault="00D32607" w:rsidP="003D573B">
            <w:pPr>
              <w:tabs>
                <w:tab w:val="left" w:pos="709"/>
              </w:tabs>
              <w:spacing w:line="276" w:lineRule="auto"/>
              <w:jc w:val="center"/>
            </w:pPr>
            <w:r>
              <w:rPr>
                <w:b/>
                <w:bCs/>
              </w:rPr>
              <w:t>2015</w:t>
            </w:r>
          </w:p>
        </w:tc>
        <w:tc>
          <w:tcPr>
            <w:tcW w:w="939" w:type="dxa"/>
            <w:tcMar>
              <w:left w:w="28" w:type="dxa"/>
              <w:right w:w="28" w:type="dxa"/>
            </w:tcMar>
            <w:vAlign w:val="center"/>
          </w:tcPr>
          <w:p w:rsidR="00D32607" w:rsidRPr="00DE02D7" w:rsidRDefault="00D32607" w:rsidP="003D573B">
            <w:pPr>
              <w:tabs>
                <w:tab w:val="left" w:pos="709"/>
              </w:tabs>
              <w:spacing w:line="276" w:lineRule="auto"/>
              <w:jc w:val="center"/>
            </w:pPr>
            <w:r>
              <w:rPr>
                <w:b/>
                <w:bCs/>
              </w:rPr>
              <w:t>2016</w:t>
            </w:r>
          </w:p>
        </w:tc>
        <w:tc>
          <w:tcPr>
            <w:tcW w:w="1007" w:type="dxa"/>
            <w:tcMar>
              <w:left w:w="28" w:type="dxa"/>
              <w:right w:w="28" w:type="dxa"/>
            </w:tcMar>
            <w:vAlign w:val="center"/>
          </w:tcPr>
          <w:p w:rsidR="00D32607" w:rsidRPr="00DE02D7" w:rsidRDefault="00D32607" w:rsidP="003D573B">
            <w:pPr>
              <w:tabs>
                <w:tab w:val="left" w:pos="709"/>
              </w:tabs>
              <w:spacing w:line="276" w:lineRule="auto"/>
              <w:jc w:val="center"/>
            </w:pPr>
            <w:r>
              <w:rPr>
                <w:b/>
                <w:bCs/>
              </w:rPr>
              <w:t>2017</w:t>
            </w:r>
          </w:p>
        </w:tc>
        <w:tc>
          <w:tcPr>
            <w:tcW w:w="1134" w:type="dxa"/>
            <w:tcMar>
              <w:left w:w="28" w:type="dxa"/>
              <w:right w:w="28" w:type="dxa"/>
            </w:tcMar>
            <w:vAlign w:val="center"/>
          </w:tcPr>
          <w:p w:rsidR="00D32607" w:rsidRPr="00DE02D7" w:rsidRDefault="00D32607" w:rsidP="003D573B">
            <w:pPr>
              <w:tabs>
                <w:tab w:val="left" w:pos="709"/>
              </w:tabs>
              <w:spacing w:line="276" w:lineRule="auto"/>
              <w:jc w:val="center"/>
            </w:pPr>
            <w:r>
              <w:rPr>
                <w:b/>
                <w:bCs/>
              </w:rPr>
              <w:t>2018</w:t>
            </w:r>
          </w:p>
        </w:tc>
        <w:tc>
          <w:tcPr>
            <w:tcW w:w="1134" w:type="dxa"/>
            <w:tcMar>
              <w:left w:w="28" w:type="dxa"/>
              <w:right w:w="28" w:type="dxa"/>
            </w:tcMar>
            <w:vAlign w:val="center"/>
          </w:tcPr>
          <w:p w:rsidR="00D32607" w:rsidRPr="00DE02D7" w:rsidRDefault="00D32607" w:rsidP="003D573B">
            <w:pPr>
              <w:tabs>
                <w:tab w:val="left" w:pos="709"/>
              </w:tabs>
              <w:spacing w:line="276" w:lineRule="auto"/>
              <w:jc w:val="center"/>
              <w:rPr>
                <w:highlight w:val="yellow"/>
              </w:rPr>
            </w:pPr>
            <w:r>
              <w:rPr>
                <w:b/>
                <w:bCs/>
              </w:rPr>
              <w:t>2019</w:t>
            </w:r>
          </w:p>
        </w:tc>
        <w:tc>
          <w:tcPr>
            <w:tcW w:w="1559" w:type="dxa"/>
            <w:vMerge/>
            <w:tcMar>
              <w:left w:w="28" w:type="dxa"/>
              <w:right w:w="28" w:type="dxa"/>
            </w:tcMar>
            <w:vAlign w:val="center"/>
          </w:tcPr>
          <w:p w:rsidR="00D32607" w:rsidRPr="00DE02D7" w:rsidRDefault="00D32607" w:rsidP="003D573B">
            <w:pPr>
              <w:tabs>
                <w:tab w:val="left" w:pos="709"/>
              </w:tabs>
              <w:ind w:firstLine="709"/>
              <w:jc w:val="center"/>
              <w:rPr>
                <w:b/>
              </w:rPr>
            </w:pPr>
          </w:p>
        </w:tc>
      </w:tr>
      <w:tr w:rsidR="00D32607" w:rsidRPr="00DE02D7" w:rsidTr="00BA3954">
        <w:tc>
          <w:tcPr>
            <w:tcW w:w="3638" w:type="dxa"/>
          </w:tcPr>
          <w:p w:rsidR="00D32607" w:rsidRPr="00DE02D7" w:rsidRDefault="00D32607" w:rsidP="003D573B">
            <w:pPr>
              <w:tabs>
                <w:tab w:val="left" w:pos="62"/>
              </w:tabs>
              <w:spacing w:line="276" w:lineRule="auto"/>
              <w:jc w:val="both"/>
            </w:pPr>
            <w:r w:rsidRPr="00DE02D7">
              <w:t>Ин</w:t>
            </w:r>
            <w:r w:rsidR="00D0199B">
              <w:t>дивидуальные предприниматели, чел</w:t>
            </w:r>
            <w:r w:rsidRPr="00DE02D7">
              <w:t>.</w:t>
            </w:r>
          </w:p>
        </w:tc>
        <w:tc>
          <w:tcPr>
            <w:tcW w:w="938" w:type="dxa"/>
            <w:vAlign w:val="center"/>
          </w:tcPr>
          <w:p w:rsidR="00D32607" w:rsidRPr="00DE02D7" w:rsidRDefault="00397CA1" w:rsidP="003D573B">
            <w:pPr>
              <w:tabs>
                <w:tab w:val="left" w:pos="709"/>
              </w:tabs>
              <w:spacing w:line="276" w:lineRule="auto"/>
              <w:jc w:val="center"/>
            </w:pPr>
            <w:r>
              <w:t>243</w:t>
            </w:r>
          </w:p>
        </w:tc>
        <w:tc>
          <w:tcPr>
            <w:tcW w:w="939" w:type="dxa"/>
            <w:vAlign w:val="center"/>
          </w:tcPr>
          <w:p w:rsidR="00D32607" w:rsidRPr="00DE02D7" w:rsidRDefault="00341D56" w:rsidP="003D573B">
            <w:pPr>
              <w:tabs>
                <w:tab w:val="left" w:pos="709"/>
              </w:tabs>
              <w:spacing w:line="276" w:lineRule="auto"/>
              <w:jc w:val="center"/>
            </w:pPr>
            <w:r>
              <w:t>256</w:t>
            </w:r>
          </w:p>
        </w:tc>
        <w:tc>
          <w:tcPr>
            <w:tcW w:w="1007" w:type="dxa"/>
            <w:vAlign w:val="center"/>
          </w:tcPr>
          <w:p w:rsidR="00D32607" w:rsidRPr="00DE02D7" w:rsidRDefault="00397CA1" w:rsidP="003D573B">
            <w:pPr>
              <w:tabs>
                <w:tab w:val="left" w:pos="709"/>
              </w:tabs>
              <w:spacing w:line="276" w:lineRule="auto"/>
              <w:jc w:val="center"/>
            </w:pPr>
            <w:r>
              <w:t>251</w:t>
            </w:r>
          </w:p>
        </w:tc>
        <w:tc>
          <w:tcPr>
            <w:tcW w:w="1134" w:type="dxa"/>
            <w:vAlign w:val="center"/>
          </w:tcPr>
          <w:p w:rsidR="00D32607" w:rsidRPr="00DE02D7" w:rsidRDefault="00D0199B" w:rsidP="003D573B">
            <w:pPr>
              <w:tabs>
                <w:tab w:val="left" w:pos="709"/>
              </w:tabs>
              <w:spacing w:line="276" w:lineRule="auto"/>
              <w:jc w:val="center"/>
            </w:pPr>
            <w:r>
              <w:t>229</w:t>
            </w:r>
          </w:p>
        </w:tc>
        <w:tc>
          <w:tcPr>
            <w:tcW w:w="1134" w:type="dxa"/>
            <w:vAlign w:val="center"/>
          </w:tcPr>
          <w:p w:rsidR="00D32607" w:rsidRPr="00DE02D7" w:rsidRDefault="00D0199B" w:rsidP="003D573B">
            <w:pPr>
              <w:tabs>
                <w:tab w:val="left" w:pos="709"/>
              </w:tabs>
              <w:spacing w:line="276" w:lineRule="auto"/>
              <w:jc w:val="center"/>
            </w:pPr>
            <w:r>
              <w:t>232</w:t>
            </w:r>
          </w:p>
        </w:tc>
        <w:tc>
          <w:tcPr>
            <w:tcW w:w="1559" w:type="dxa"/>
            <w:vAlign w:val="center"/>
          </w:tcPr>
          <w:p w:rsidR="00D32607" w:rsidRPr="00DE02D7" w:rsidRDefault="00C84304" w:rsidP="003D573B">
            <w:pPr>
              <w:tabs>
                <w:tab w:val="left" w:pos="709"/>
              </w:tabs>
              <w:spacing w:line="276" w:lineRule="auto"/>
              <w:ind w:firstLine="45"/>
              <w:jc w:val="center"/>
            </w:pPr>
            <w:r>
              <w:t>95,4</w:t>
            </w:r>
          </w:p>
        </w:tc>
      </w:tr>
      <w:tr w:rsidR="00D32607" w:rsidRPr="00DE02D7" w:rsidTr="00BA3954">
        <w:tc>
          <w:tcPr>
            <w:tcW w:w="3638" w:type="dxa"/>
          </w:tcPr>
          <w:p w:rsidR="00D32607" w:rsidRPr="00DE02D7" w:rsidRDefault="00D32607" w:rsidP="003D573B">
            <w:pPr>
              <w:tabs>
                <w:tab w:val="left" w:pos="62"/>
                <w:tab w:val="left" w:pos="709"/>
              </w:tabs>
              <w:spacing w:line="276" w:lineRule="auto"/>
              <w:jc w:val="both"/>
            </w:pPr>
            <w:r w:rsidRPr="00DE02D7">
              <w:t>Малые предприятия, шт.</w:t>
            </w:r>
          </w:p>
        </w:tc>
        <w:tc>
          <w:tcPr>
            <w:tcW w:w="938" w:type="dxa"/>
            <w:vAlign w:val="center"/>
          </w:tcPr>
          <w:p w:rsidR="00D32607" w:rsidRPr="00DE02D7" w:rsidRDefault="00397CA1" w:rsidP="003D573B">
            <w:pPr>
              <w:tabs>
                <w:tab w:val="left" w:pos="709"/>
              </w:tabs>
              <w:spacing w:line="276" w:lineRule="auto"/>
              <w:jc w:val="center"/>
            </w:pPr>
            <w:r>
              <w:t>39</w:t>
            </w:r>
          </w:p>
        </w:tc>
        <w:tc>
          <w:tcPr>
            <w:tcW w:w="939" w:type="dxa"/>
            <w:vAlign w:val="center"/>
          </w:tcPr>
          <w:p w:rsidR="00D32607" w:rsidRPr="00DE02D7" w:rsidRDefault="00341D56" w:rsidP="003D573B">
            <w:pPr>
              <w:tabs>
                <w:tab w:val="left" w:pos="709"/>
              </w:tabs>
              <w:spacing w:line="276" w:lineRule="auto"/>
              <w:jc w:val="center"/>
            </w:pPr>
            <w:r>
              <w:t>38</w:t>
            </w:r>
          </w:p>
        </w:tc>
        <w:tc>
          <w:tcPr>
            <w:tcW w:w="1007" w:type="dxa"/>
            <w:vAlign w:val="center"/>
          </w:tcPr>
          <w:p w:rsidR="00D32607" w:rsidRPr="00DE02D7" w:rsidRDefault="00397CA1" w:rsidP="003D573B">
            <w:pPr>
              <w:tabs>
                <w:tab w:val="left" w:pos="709"/>
              </w:tabs>
              <w:spacing w:line="276" w:lineRule="auto"/>
              <w:jc w:val="center"/>
            </w:pPr>
            <w:r>
              <w:t>36</w:t>
            </w:r>
          </w:p>
        </w:tc>
        <w:tc>
          <w:tcPr>
            <w:tcW w:w="1134" w:type="dxa"/>
            <w:vAlign w:val="center"/>
          </w:tcPr>
          <w:p w:rsidR="00D32607" w:rsidRPr="00DE02D7" w:rsidRDefault="00D0199B" w:rsidP="003D573B">
            <w:pPr>
              <w:tabs>
                <w:tab w:val="left" w:pos="709"/>
              </w:tabs>
              <w:spacing w:line="276" w:lineRule="auto"/>
              <w:jc w:val="center"/>
            </w:pPr>
            <w:r>
              <w:t>41</w:t>
            </w:r>
          </w:p>
        </w:tc>
        <w:tc>
          <w:tcPr>
            <w:tcW w:w="1134" w:type="dxa"/>
            <w:vAlign w:val="center"/>
          </w:tcPr>
          <w:p w:rsidR="00D32607" w:rsidRPr="00DE02D7" w:rsidRDefault="00D0199B" w:rsidP="003D573B">
            <w:pPr>
              <w:tabs>
                <w:tab w:val="left" w:pos="709"/>
              </w:tabs>
              <w:spacing w:line="276" w:lineRule="auto"/>
              <w:jc w:val="center"/>
            </w:pPr>
            <w:r>
              <w:t>42</w:t>
            </w:r>
          </w:p>
        </w:tc>
        <w:tc>
          <w:tcPr>
            <w:tcW w:w="1559" w:type="dxa"/>
            <w:vAlign w:val="center"/>
          </w:tcPr>
          <w:p w:rsidR="00D32607" w:rsidRPr="00DE02D7" w:rsidRDefault="00C84304" w:rsidP="003D573B">
            <w:pPr>
              <w:tabs>
                <w:tab w:val="left" w:pos="709"/>
              </w:tabs>
              <w:spacing w:line="276" w:lineRule="auto"/>
              <w:ind w:firstLine="45"/>
              <w:jc w:val="center"/>
            </w:pPr>
            <w:r>
              <w:t>107,7</w:t>
            </w:r>
          </w:p>
        </w:tc>
      </w:tr>
      <w:tr w:rsidR="00D32607" w:rsidRPr="00DE02D7" w:rsidTr="00BA3954">
        <w:tc>
          <w:tcPr>
            <w:tcW w:w="3638" w:type="dxa"/>
          </w:tcPr>
          <w:p w:rsidR="00D32607" w:rsidRPr="00DE02D7" w:rsidRDefault="00D32607" w:rsidP="003D573B">
            <w:pPr>
              <w:tabs>
                <w:tab w:val="left" w:pos="62"/>
                <w:tab w:val="left" w:pos="709"/>
              </w:tabs>
              <w:spacing w:line="276" w:lineRule="auto"/>
              <w:jc w:val="both"/>
            </w:pPr>
            <w:r w:rsidRPr="00DE02D7">
              <w:t>Средние предприятия, шт.</w:t>
            </w:r>
          </w:p>
        </w:tc>
        <w:tc>
          <w:tcPr>
            <w:tcW w:w="938" w:type="dxa"/>
            <w:vAlign w:val="center"/>
          </w:tcPr>
          <w:p w:rsidR="00D32607" w:rsidRPr="00DE02D7" w:rsidRDefault="00872E4C" w:rsidP="003D573B">
            <w:pPr>
              <w:tabs>
                <w:tab w:val="left" w:pos="709"/>
              </w:tabs>
              <w:spacing w:line="276" w:lineRule="auto"/>
              <w:jc w:val="center"/>
            </w:pPr>
            <w:r>
              <w:t>6</w:t>
            </w:r>
          </w:p>
        </w:tc>
        <w:tc>
          <w:tcPr>
            <w:tcW w:w="939" w:type="dxa"/>
            <w:vAlign w:val="center"/>
          </w:tcPr>
          <w:p w:rsidR="00D32607" w:rsidRPr="00DE02D7" w:rsidRDefault="005936AF" w:rsidP="003D573B">
            <w:pPr>
              <w:tabs>
                <w:tab w:val="left" w:pos="709"/>
              </w:tabs>
              <w:spacing w:line="276" w:lineRule="auto"/>
              <w:jc w:val="center"/>
            </w:pPr>
            <w:r>
              <w:t>6</w:t>
            </w:r>
          </w:p>
        </w:tc>
        <w:tc>
          <w:tcPr>
            <w:tcW w:w="1007" w:type="dxa"/>
            <w:vAlign w:val="center"/>
          </w:tcPr>
          <w:p w:rsidR="00D32607" w:rsidRPr="00DE02D7" w:rsidRDefault="00525BBE" w:rsidP="003D573B">
            <w:pPr>
              <w:tabs>
                <w:tab w:val="left" w:pos="709"/>
              </w:tabs>
              <w:spacing w:line="276" w:lineRule="auto"/>
              <w:jc w:val="center"/>
            </w:pPr>
            <w:r>
              <w:t>6</w:t>
            </w:r>
          </w:p>
        </w:tc>
        <w:tc>
          <w:tcPr>
            <w:tcW w:w="1134" w:type="dxa"/>
            <w:vAlign w:val="center"/>
          </w:tcPr>
          <w:p w:rsidR="00D32607" w:rsidRPr="00DE02D7" w:rsidRDefault="00525BBE" w:rsidP="003D573B">
            <w:pPr>
              <w:tabs>
                <w:tab w:val="left" w:pos="709"/>
              </w:tabs>
              <w:spacing w:line="276" w:lineRule="auto"/>
              <w:jc w:val="center"/>
            </w:pPr>
            <w:r>
              <w:t>6</w:t>
            </w:r>
          </w:p>
        </w:tc>
        <w:tc>
          <w:tcPr>
            <w:tcW w:w="1134" w:type="dxa"/>
            <w:vAlign w:val="center"/>
          </w:tcPr>
          <w:p w:rsidR="00D32607" w:rsidRPr="00DE02D7" w:rsidRDefault="00525BBE" w:rsidP="003D573B">
            <w:pPr>
              <w:tabs>
                <w:tab w:val="left" w:pos="709"/>
              </w:tabs>
              <w:spacing w:line="276" w:lineRule="auto"/>
              <w:jc w:val="center"/>
            </w:pPr>
            <w:r>
              <w:t>5</w:t>
            </w:r>
          </w:p>
        </w:tc>
        <w:tc>
          <w:tcPr>
            <w:tcW w:w="1559" w:type="dxa"/>
            <w:vAlign w:val="center"/>
          </w:tcPr>
          <w:p w:rsidR="00D32607" w:rsidRPr="00DE02D7" w:rsidRDefault="00C84304" w:rsidP="003D573B">
            <w:pPr>
              <w:tabs>
                <w:tab w:val="left" w:pos="709"/>
              </w:tabs>
              <w:spacing w:line="276" w:lineRule="auto"/>
              <w:ind w:firstLine="45"/>
              <w:jc w:val="center"/>
            </w:pPr>
            <w:r>
              <w:t>83,3</w:t>
            </w:r>
          </w:p>
        </w:tc>
      </w:tr>
      <w:tr w:rsidR="00D32607" w:rsidRPr="00DE02D7" w:rsidTr="00BA3954">
        <w:tc>
          <w:tcPr>
            <w:tcW w:w="3638" w:type="dxa"/>
          </w:tcPr>
          <w:p w:rsidR="00D32607" w:rsidRPr="00DE02D7" w:rsidRDefault="00D32607" w:rsidP="003D573B">
            <w:pPr>
              <w:tabs>
                <w:tab w:val="left" w:pos="62"/>
                <w:tab w:val="left" w:pos="709"/>
              </w:tabs>
              <w:spacing w:line="276" w:lineRule="auto"/>
              <w:jc w:val="both"/>
            </w:pPr>
            <w:r w:rsidRPr="00DE02D7">
              <w:t>Работники, чел.</w:t>
            </w:r>
          </w:p>
        </w:tc>
        <w:tc>
          <w:tcPr>
            <w:tcW w:w="938" w:type="dxa"/>
            <w:vAlign w:val="center"/>
          </w:tcPr>
          <w:p w:rsidR="00D32607" w:rsidRPr="00DE02D7" w:rsidRDefault="00D0199B" w:rsidP="003D573B">
            <w:pPr>
              <w:tabs>
                <w:tab w:val="left" w:pos="709"/>
              </w:tabs>
              <w:spacing w:line="276" w:lineRule="auto"/>
              <w:jc w:val="center"/>
            </w:pPr>
            <w:r>
              <w:t>1519</w:t>
            </w:r>
          </w:p>
        </w:tc>
        <w:tc>
          <w:tcPr>
            <w:tcW w:w="939" w:type="dxa"/>
            <w:vAlign w:val="center"/>
          </w:tcPr>
          <w:p w:rsidR="00D32607" w:rsidRPr="00DE02D7" w:rsidRDefault="00D0199B" w:rsidP="003D573B">
            <w:pPr>
              <w:tabs>
                <w:tab w:val="left" w:pos="709"/>
              </w:tabs>
              <w:spacing w:line="276" w:lineRule="auto"/>
              <w:jc w:val="center"/>
            </w:pPr>
            <w:r>
              <w:t>1476</w:t>
            </w:r>
          </w:p>
        </w:tc>
        <w:tc>
          <w:tcPr>
            <w:tcW w:w="1007" w:type="dxa"/>
            <w:vAlign w:val="center"/>
          </w:tcPr>
          <w:p w:rsidR="00D32607" w:rsidRPr="00DE02D7" w:rsidRDefault="00D0199B" w:rsidP="003D573B">
            <w:pPr>
              <w:tabs>
                <w:tab w:val="left" w:pos="709"/>
              </w:tabs>
              <w:spacing w:line="276" w:lineRule="auto"/>
              <w:jc w:val="center"/>
            </w:pPr>
            <w:r>
              <w:t>1411</w:t>
            </w:r>
          </w:p>
        </w:tc>
        <w:tc>
          <w:tcPr>
            <w:tcW w:w="1134" w:type="dxa"/>
            <w:vAlign w:val="center"/>
          </w:tcPr>
          <w:p w:rsidR="00D32607" w:rsidRPr="00DE02D7" w:rsidRDefault="00D0199B" w:rsidP="003D573B">
            <w:pPr>
              <w:tabs>
                <w:tab w:val="left" w:pos="709"/>
              </w:tabs>
              <w:spacing w:line="276" w:lineRule="auto"/>
              <w:jc w:val="center"/>
            </w:pPr>
            <w:r>
              <w:t>1385</w:t>
            </w:r>
          </w:p>
        </w:tc>
        <w:tc>
          <w:tcPr>
            <w:tcW w:w="1134" w:type="dxa"/>
            <w:vAlign w:val="center"/>
          </w:tcPr>
          <w:p w:rsidR="00D32607" w:rsidRPr="00DE02D7" w:rsidRDefault="00D0199B" w:rsidP="003D573B">
            <w:pPr>
              <w:tabs>
                <w:tab w:val="left" w:pos="709"/>
              </w:tabs>
              <w:spacing w:line="276" w:lineRule="auto"/>
              <w:jc w:val="center"/>
            </w:pPr>
            <w:r>
              <w:t>1266</w:t>
            </w:r>
          </w:p>
        </w:tc>
        <w:tc>
          <w:tcPr>
            <w:tcW w:w="1559" w:type="dxa"/>
            <w:vAlign w:val="center"/>
          </w:tcPr>
          <w:p w:rsidR="00D32607" w:rsidRPr="00DE02D7" w:rsidRDefault="00C84304" w:rsidP="003D573B">
            <w:pPr>
              <w:tabs>
                <w:tab w:val="left" w:pos="709"/>
              </w:tabs>
              <w:spacing w:line="276" w:lineRule="auto"/>
              <w:ind w:firstLine="45"/>
              <w:jc w:val="center"/>
            </w:pPr>
            <w:r>
              <w:t>83,3</w:t>
            </w:r>
          </w:p>
        </w:tc>
      </w:tr>
      <w:tr w:rsidR="00D32607" w:rsidRPr="00DE02D7" w:rsidTr="00BA3954">
        <w:tc>
          <w:tcPr>
            <w:tcW w:w="3638" w:type="dxa"/>
          </w:tcPr>
          <w:p w:rsidR="00D32607" w:rsidRPr="00DE02D7" w:rsidRDefault="00D32607" w:rsidP="00E92FDB">
            <w:pPr>
              <w:tabs>
                <w:tab w:val="left" w:pos="62"/>
                <w:tab w:val="left" w:pos="709"/>
              </w:tabs>
              <w:spacing w:line="276" w:lineRule="auto"/>
            </w:pPr>
            <w:r w:rsidRPr="00DE02D7">
              <w:t xml:space="preserve">Доля </w:t>
            </w:r>
            <w:r w:rsidR="00E92FDB">
              <w:t>малого и среднего бизнеса в общем</w:t>
            </w:r>
            <w:r w:rsidRPr="00DE02D7">
              <w:t xml:space="preserve"> </w:t>
            </w:r>
            <w:r w:rsidR="00E92FDB">
              <w:t>объеме выпуска товаров, работ и услуг</w:t>
            </w:r>
            <w:r w:rsidRPr="00DE02D7">
              <w:t>, %</w:t>
            </w:r>
          </w:p>
        </w:tc>
        <w:tc>
          <w:tcPr>
            <w:tcW w:w="938" w:type="dxa"/>
            <w:vAlign w:val="center"/>
          </w:tcPr>
          <w:p w:rsidR="00D32607" w:rsidRPr="00DE02D7" w:rsidRDefault="00BB15A1" w:rsidP="003D573B">
            <w:pPr>
              <w:tabs>
                <w:tab w:val="left" w:pos="709"/>
              </w:tabs>
              <w:spacing w:line="276" w:lineRule="auto"/>
              <w:jc w:val="center"/>
            </w:pPr>
            <w:r>
              <w:t>50,3</w:t>
            </w:r>
          </w:p>
        </w:tc>
        <w:tc>
          <w:tcPr>
            <w:tcW w:w="939" w:type="dxa"/>
            <w:vAlign w:val="center"/>
          </w:tcPr>
          <w:p w:rsidR="00D32607" w:rsidRPr="00DE02D7" w:rsidRDefault="005936AF" w:rsidP="003D573B">
            <w:pPr>
              <w:tabs>
                <w:tab w:val="left" w:pos="709"/>
              </w:tabs>
              <w:spacing w:line="276" w:lineRule="auto"/>
              <w:jc w:val="center"/>
            </w:pPr>
            <w:r>
              <w:t>50,8</w:t>
            </w:r>
          </w:p>
        </w:tc>
        <w:tc>
          <w:tcPr>
            <w:tcW w:w="1007" w:type="dxa"/>
            <w:vAlign w:val="center"/>
          </w:tcPr>
          <w:p w:rsidR="00D32607" w:rsidRPr="00DE02D7" w:rsidRDefault="00525BBE" w:rsidP="003D573B">
            <w:pPr>
              <w:tabs>
                <w:tab w:val="left" w:pos="709"/>
              </w:tabs>
              <w:spacing w:line="276" w:lineRule="auto"/>
              <w:jc w:val="center"/>
            </w:pPr>
            <w:r>
              <w:t>52,7</w:t>
            </w:r>
          </w:p>
        </w:tc>
        <w:tc>
          <w:tcPr>
            <w:tcW w:w="1134" w:type="dxa"/>
            <w:vAlign w:val="center"/>
          </w:tcPr>
          <w:p w:rsidR="00D32607" w:rsidRPr="00DE02D7" w:rsidRDefault="00525BBE" w:rsidP="003D573B">
            <w:pPr>
              <w:tabs>
                <w:tab w:val="left" w:pos="709"/>
              </w:tabs>
              <w:spacing w:line="276" w:lineRule="auto"/>
              <w:jc w:val="center"/>
            </w:pPr>
            <w:r>
              <w:t>57,8</w:t>
            </w:r>
          </w:p>
        </w:tc>
        <w:tc>
          <w:tcPr>
            <w:tcW w:w="1134" w:type="dxa"/>
            <w:vAlign w:val="center"/>
          </w:tcPr>
          <w:p w:rsidR="00D32607" w:rsidRPr="00DE02D7" w:rsidRDefault="00525BBE" w:rsidP="003D573B">
            <w:pPr>
              <w:tabs>
                <w:tab w:val="left" w:pos="709"/>
              </w:tabs>
              <w:spacing w:line="276" w:lineRule="auto"/>
              <w:jc w:val="center"/>
            </w:pPr>
            <w:r>
              <w:t>63</w:t>
            </w:r>
          </w:p>
        </w:tc>
        <w:tc>
          <w:tcPr>
            <w:tcW w:w="1559" w:type="dxa"/>
            <w:vAlign w:val="center"/>
          </w:tcPr>
          <w:p w:rsidR="00D32607" w:rsidRPr="00DE02D7" w:rsidRDefault="004B4635" w:rsidP="003D573B">
            <w:pPr>
              <w:tabs>
                <w:tab w:val="left" w:pos="709"/>
              </w:tabs>
              <w:spacing w:line="276" w:lineRule="auto"/>
              <w:ind w:firstLine="45"/>
              <w:jc w:val="center"/>
            </w:pPr>
            <w:r>
              <w:t>125,2</w:t>
            </w:r>
          </w:p>
        </w:tc>
      </w:tr>
    </w:tbl>
    <w:p w:rsidR="00C84304" w:rsidRDefault="00C84304" w:rsidP="00C84304">
      <w:pPr>
        <w:tabs>
          <w:tab w:val="left" w:pos="709"/>
        </w:tabs>
        <w:ind w:left="-426" w:firstLine="709"/>
        <w:jc w:val="both"/>
        <w:rPr>
          <w:rFonts w:eastAsia="Times New Roman" w:cs="Times New Roman"/>
          <w:sz w:val="28"/>
          <w:szCs w:val="22"/>
        </w:rPr>
      </w:pPr>
    </w:p>
    <w:p w:rsidR="00C84304" w:rsidRPr="00C84304" w:rsidRDefault="00C84304" w:rsidP="00C84304">
      <w:pPr>
        <w:tabs>
          <w:tab w:val="left" w:pos="709"/>
        </w:tabs>
        <w:ind w:left="-426" w:firstLine="709"/>
        <w:jc w:val="both"/>
        <w:rPr>
          <w:rFonts w:eastAsia="Times New Roman" w:cs="Times New Roman"/>
          <w:sz w:val="28"/>
          <w:szCs w:val="22"/>
          <w:highlight w:val="yellow"/>
        </w:rPr>
      </w:pPr>
      <w:r w:rsidRPr="00C84304">
        <w:rPr>
          <w:rFonts w:eastAsia="Times New Roman" w:cs="Times New Roman"/>
          <w:sz w:val="28"/>
          <w:szCs w:val="22"/>
        </w:rPr>
        <w:t xml:space="preserve">С целью создания благоприятных условий для развития субъектов малого и среднего предпринимательства, прежде всего в сфере материального производства, для повышения экономической и социальной эффективности их деятельности администрацией района разработана и реализуется муниципальная программа «Развитие субъектов малого и среднего предпринимательства </w:t>
      </w:r>
      <w:r>
        <w:rPr>
          <w:rFonts w:eastAsia="Times New Roman" w:cs="Times New Roman"/>
          <w:sz w:val="28"/>
          <w:szCs w:val="22"/>
        </w:rPr>
        <w:t>Баганского</w:t>
      </w:r>
      <w:r w:rsidRPr="00C84304">
        <w:rPr>
          <w:rFonts w:eastAsia="Times New Roman" w:cs="Times New Roman"/>
          <w:sz w:val="28"/>
          <w:szCs w:val="22"/>
        </w:rPr>
        <w:t xml:space="preserve"> района Новосибирской области». Ежегодно в рамках программы представителей бизнеса получают информационно-консультационную, организационную, финансовую и имущественную поддержку.</w:t>
      </w:r>
    </w:p>
    <w:p w:rsidR="00C84304" w:rsidRPr="00C84304" w:rsidRDefault="00C84304" w:rsidP="00C84304">
      <w:pPr>
        <w:tabs>
          <w:tab w:val="left" w:pos="709"/>
        </w:tabs>
        <w:ind w:left="-426" w:firstLine="709"/>
        <w:jc w:val="both"/>
        <w:rPr>
          <w:rFonts w:eastAsia="Times New Roman" w:cs="Times New Roman"/>
          <w:sz w:val="28"/>
          <w:szCs w:val="22"/>
        </w:rPr>
      </w:pPr>
      <w:r>
        <w:rPr>
          <w:rFonts w:eastAsia="Times New Roman" w:cs="Times New Roman"/>
          <w:sz w:val="28"/>
          <w:szCs w:val="22"/>
        </w:rPr>
        <w:t>В период с 2015 по 2019</w:t>
      </w:r>
      <w:r w:rsidRPr="00C84304">
        <w:rPr>
          <w:rFonts w:eastAsia="Times New Roman" w:cs="Times New Roman"/>
          <w:sz w:val="28"/>
          <w:szCs w:val="22"/>
        </w:rPr>
        <w:t xml:space="preserve"> год количество субъектов малого и среднего предпринимательства и физических лиц, планирующих свой бизнес, обратившихся за консультацией, ежегод</w:t>
      </w:r>
      <w:r>
        <w:rPr>
          <w:rFonts w:eastAsia="Times New Roman" w:cs="Times New Roman"/>
          <w:sz w:val="28"/>
          <w:szCs w:val="22"/>
        </w:rPr>
        <w:t>но увеличивается. По итогам 2019</w:t>
      </w:r>
      <w:r w:rsidRPr="00C84304">
        <w:rPr>
          <w:rFonts w:eastAsia="Times New Roman" w:cs="Times New Roman"/>
          <w:sz w:val="28"/>
          <w:szCs w:val="22"/>
        </w:rPr>
        <w:t xml:space="preserve"> года информационно-консультационная поддержка была оказана </w:t>
      </w:r>
      <w:r w:rsidR="008E4500">
        <w:rPr>
          <w:rFonts w:eastAsia="Times New Roman" w:cs="Times New Roman"/>
          <w:color w:val="000000" w:themeColor="text1"/>
          <w:sz w:val="28"/>
          <w:szCs w:val="22"/>
        </w:rPr>
        <w:t>65</w:t>
      </w:r>
      <w:r w:rsidRPr="00C84304">
        <w:rPr>
          <w:rFonts w:eastAsia="Times New Roman" w:cs="Times New Roman"/>
          <w:sz w:val="28"/>
          <w:szCs w:val="22"/>
        </w:rPr>
        <w:t xml:space="preserve"> субъектам бизнеса и физическим лицам.</w:t>
      </w:r>
    </w:p>
    <w:p w:rsidR="00830A6D" w:rsidRDefault="00C84304" w:rsidP="00897402">
      <w:pPr>
        <w:tabs>
          <w:tab w:val="left" w:pos="709"/>
        </w:tabs>
        <w:ind w:left="-426" w:firstLine="709"/>
        <w:jc w:val="both"/>
        <w:rPr>
          <w:rFonts w:eastAsia="Times New Roman" w:cs="Times New Roman"/>
          <w:sz w:val="28"/>
          <w:szCs w:val="22"/>
        </w:rPr>
      </w:pPr>
      <w:r w:rsidRPr="00C84304">
        <w:rPr>
          <w:rFonts w:eastAsia="Times New Roman" w:cs="Times New Roman"/>
          <w:sz w:val="28"/>
          <w:szCs w:val="22"/>
        </w:rPr>
        <w:t>Финансовая поддержка оказывается в форме субсидий на обновление основных средств, возмещение части арендных платежей, обучение СМиСП своих работников на образовательных курсах, участие в конкурсах, по участию в выставках или ярмарках.</w:t>
      </w:r>
    </w:p>
    <w:p w:rsidR="00A574EC" w:rsidRDefault="00C70CC0" w:rsidP="000231EC">
      <w:pPr>
        <w:tabs>
          <w:tab w:val="left" w:pos="709"/>
        </w:tabs>
        <w:ind w:left="-426" w:firstLine="709"/>
        <w:jc w:val="right"/>
        <w:rPr>
          <w:rFonts w:eastAsia="Times New Roman" w:cs="Times New Roman"/>
          <w:sz w:val="28"/>
          <w:szCs w:val="22"/>
        </w:rPr>
      </w:pPr>
      <w:r>
        <w:rPr>
          <w:rFonts w:eastAsia="Times New Roman" w:cs="Times New Roman"/>
          <w:sz w:val="28"/>
          <w:szCs w:val="22"/>
        </w:rPr>
        <w:t xml:space="preserve">     </w:t>
      </w:r>
    </w:p>
    <w:p w:rsidR="008E4500" w:rsidRDefault="008E4500" w:rsidP="000231EC">
      <w:pPr>
        <w:tabs>
          <w:tab w:val="left" w:pos="709"/>
        </w:tabs>
        <w:ind w:left="-426" w:firstLine="709"/>
        <w:jc w:val="right"/>
        <w:rPr>
          <w:rFonts w:eastAsia="Times New Roman" w:cs="Times New Roman"/>
          <w:sz w:val="28"/>
          <w:szCs w:val="22"/>
        </w:rPr>
      </w:pPr>
    </w:p>
    <w:p w:rsidR="000231EC" w:rsidRPr="00C84304" w:rsidRDefault="000231EC" w:rsidP="000231EC">
      <w:pPr>
        <w:tabs>
          <w:tab w:val="left" w:pos="709"/>
        </w:tabs>
        <w:ind w:left="-426" w:firstLine="709"/>
        <w:jc w:val="right"/>
        <w:rPr>
          <w:rFonts w:eastAsia="Times New Roman" w:cs="Times New Roman"/>
          <w:sz w:val="28"/>
          <w:szCs w:val="22"/>
        </w:rPr>
      </w:pPr>
      <w:r>
        <w:rPr>
          <w:rFonts w:eastAsia="Times New Roman" w:cs="Times New Roman"/>
          <w:sz w:val="28"/>
          <w:szCs w:val="22"/>
        </w:rPr>
        <w:t>Таблица 12</w:t>
      </w:r>
    </w:p>
    <w:tbl>
      <w:tblPr>
        <w:tblStyle w:val="ab"/>
        <w:tblW w:w="10207" w:type="dxa"/>
        <w:tblInd w:w="-318" w:type="dxa"/>
        <w:tblLayout w:type="fixed"/>
        <w:tblLook w:val="04A0"/>
      </w:tblPr>
      <w:tblGrid>
        <w:gridCol w:w="4112"/>
        <w:gridCol w:w="1276"/>
        <w:gridCol w:w="1134"/>
        <w:gridCol w:w="1275"/>
        <w:gridCol w:w="1134"/>
        <w:gridCol w:w="1276"/>
      </w:tblGrid>
      <w:tr w:rsidR="00830A6D" w:rsidRPr="00DE02D7" w:rsidTr="00C70CC0">
        <w:trPr>
          <w:trHeight w:val="309"/>
        </w:trPr>
        <w:tc>
          <w:tcPr>
            <w:tcW w:w="4112" w:type="dxa"/>
            <w:vMerge w:val="restart"/>
            <w:vAlign w:val="center"/>
          </w:tcPr>
          <w:p w:rsidR="00830A6D" w:rsidRPr="00DE02D7" w:rsidRDefault="00830A6D" w:rsidP="003D573B">
            <w:pPr>
              <w:tabs>
                <w:tab w:val="left" w:pos="709"/>
              </w:tabs>
              <w:spacing w:line="276" w:lineRule="auto"/>
              <w:ind w:firstLine="709"/>
              <w:jc w:val="center"/>
            </w:pPr>
            <w:r>
              <w:rPr>
                <w:b/>
              </w:rPr>
              <w:t>П</w:t>
            </w:r>
            <w:r w:rsidRPr="00C04648">
              <w:rPr>
                <w:b/>
              </w:rPr>
              <w:t>оказател</w:t>
            </w:r>
            <w:r>
              <w:rPr>
                <w:b/>
              </w:rPr>
              <w:t>и</w:t>
            </w:r>
          </w:p>
        </w:tc>
        <w:tc>
          <w:tcPr>
            <w:tcW w:w="6095" w:type="dxa"/>
            <w:gridSpan w:val="5"/>
            <w:vAlign w:val="center"/>
          </w:tcPr>
          <w:p w:rsidR="00830A6D" w:rsidRDefault="00830A6D" w:rsidP="003D573B">
            <w:pPr>
              <w:tabs>
                <w:tab w:val="left" w:pos="709"/>
              </w:tabs>
              <w:spacing w:line="276" w:lineRule="auto"/>
              <w:ind w:firstLine="709"/>
              <w:jc w:val="center"/>
              <w:rPr>
                <w:b/>
                <w:bCs/>
              </w:rPr>
            </w:pPr>
            <w:r>
              <w:rPr>
                <w:b/>
                <w:bCs/>
              </w:rPr>
              <w:t>годы</w:t>
            </w:r>
          </w:p>
        </w:tc>
      </w:tr>
      <w:tr w:rsidR="00830A6D" w:rsidRPr="00DE02D7" w:rsidTr="00C70CC0">
        <w:trPr>
          <w:trHeight w:val="141"/>
        </w:trPr>
        <w:tc>
          <w:tcPr>
            <w:tcW w:w="4112" w:type="dxa"/>
            <w:vMerge/>
            <w:vAlign w:val="center"/>
          </w:tcPr>
          <w:p w:rsidR="00830A6D" w:rsidRPr="00DE02D7" w:rsidRDefault="00830A6D" w:rsidP="003D573B">
            <w:pPr>
              <w:tabs>
                <w:tab w:val="left" w:pos="709"/>
              </w:tabs>
              <w:ind w:firstLine="709"/>
              <w:jc w:val="center"/>
            </w:pPr>
          </w:p>
        </w:tc>
        <w:tc>
          <w:tcPr>
            <w:tcW w:w="1276" w:type="dxa"/>
            <w:vAlign w:val="center"/>
          </w:tcPr>
          <w:p w:rsidR="00830A6D" w:rsidRPr="00DE02D7" w:rsidRDefault="00830A6D" w:rsidP="003D573B">
            <w:pPr>
              <w:tabs>
                <w:tab w:val="left" w:pos="709"/>
              </w:tabs>
              <w:spacing w:line="276" w:lineRule="auto"/>
              <w:ind w:firstLine="34"/>
              <w:jc w:val="center"/>
            </w:pPr>
            <w:r>
              <w:rPr>
                <w:b/>
                <w:bCs/>
              </w:rPr>
              <w:t xml:space="preserve">2015 </w:t>
            </w:r>
          </w:p>
        </w:tc>
        <w:tc>
          <w:tcPr>
            <w:tcW w:w="1134" w:type="dxa"/>
            <w:vAlign w:val="center"/>
          </w:tcPr>
          <w:p w:rsidR="00830A6D" w:rsidRPr="00DE02D7" w:rsidRDefault="00830A6D" w:rsidP="003D573B">
            <w:pPr>
              <w:tabs>
                <w:tab w:val="left" w:pos="709"/>
              </w:tabs>
              <w:spacing w:line="276" w:lineRule="auto"/>
              <w:ind w:firstLine="33"/>
              <w:jc w:val="center"/>
            </w:pPr>
            <w:r>
              <w:rPr>
                <w:b/>
                <w:bCs/>
              </w:rPr>
              <w:t>2016</w:t>
            </w:r>
            <w:r w:rsidRPr="00DE02D7">
              <w:rPr>
                <w:b/>
                <w:bCs/>
              </w:rPr>
              <w:t xml:space="preserve"> </w:t>
            </w:r>
          </w:p>
        </w:tc>
        <w:tc>
          <w:tcPr>
            <w:tcW w:w="1275" w:type="dxa"/>
            <w:vAlign w:val="center"/>
          </w:tcPr>
          <w:p w:rsidR="00830A6D" w:rsidRPr="00DE02D7" w:rsidRDefault="00830A6D" w:rsidP="003D573B">
            <w:pPr>
              <w:tabs>
                <w:tab w:val="left" w:pos="709"/>
              </w:tabs>
              <w:spacing w:line="276" w:lineRule="auto"/>
              <w:ind w:firstLine="34"/>
              <w:jc w:val="center"/>
            </w:pPr>
            <w:r>
              <w:rPr>
                <w:b/>
                <w:bCs/>
              </w:rPr>
              <w:t>2017</w:t>
            </w:r>
            <w:r w:rsidRPr="00DE02D7">
              <w:rPr>
                <w:b/>
                <w:bCs/>
              </w:rPr>
              <w:t xml:space="preserve"> </w:t>
            </w:r>
          </w:p>
        </w:tc>
        <w:tc>
          <w:tcPr>
            <w:tcW w:w="1134" w:type="dxa"/>
            <w:vAlign w:val="center"/>
          </w:tcPr>
          <w:p w:rsidR="00830A6D" w:rsidRPr="00DE02D7" w:rsidRDefault="00830A6D" w:rsidP="003D573B">
            <w:pPr>
              <w:tabs>
                <w:tab w:val="left" w:pos="709"/>
              </w:tabs>
              <w:spacing w:line="276" w:lineRule="auto"/>
              <w:ind w:firstLine="43"/>
              <w:jc w:val="center"/>
            </w:pPr>
            <w:r>
              <w:rPr>
                <w:b/>
                <w:bCs/>
              </w:rPr>
              <w:t>2018</w:t>
            </w:r>
            <w:r w:rsidRPr="00DE02D7">
              <w:rPr>
                <w:b/>
                <w:bCs/>
              </w:rPr>
              <w:t xml:space="preserve"> </w:t>
            </w:r>
          </w:p>
        </w:tc>
        <w:tc>
          <w:tcPr>
            <w:tcW w:w="1276" w:type="dxa"/>
          </w:tcPr>
          <w:p w:rsidR="00830A6D" w:rsidRDefault="00830A6D" w:rsidP="003D573B">
            <w:pPr>
              <w:tabs>
                <w:tab w:val="left" w:pos="709"/>
              </w:tabs>
              <w:spacing w:line="276" w:lineRule="auto"/>
              <w:ind w:firstLine="43"/>
              <w:jc w:val="center"/>
              <w:rPr>
                <w:b/>
                <w:bCs/>
              </w:rPr>
            </w:pPr>
            <w:r>
              <w:rPr>
                <w:b/>
                <w:bCs/>
              </w:rPr>
              <w:t>2019</w:t>
            </w:r>
          </w:p>
        </w:tc>
      </w:tr>
      <w:tr w:rsidR="00830A6D" w:rsidRPr="00DE02D7" w:rsidTr="00C70CC0">
        <w:trPr>
          <w:trHeight w:val="309"/>
        </w:trPr>
        <w:tc>
          <w:tcPr>
            <w:tcW w:w="4112" w:type="dxa"/>
          </w:tcPr>
          <w:p w:rsidR="00830A6D" w:rsidRPr="00DE02D7" w:rsidRDefault="00830A6D" w:rsidP="003D573B">
            <w:pPr>
              <w:tabs>
                <w:tab w:val="left" w:pos="709"/>
              </w:tabs>
              <w:spacing w:line="276" w:lineRule="auto"/>
              <w:jc w:val="both"/>
            </w:pPr>
            <w:r w:rsidRPr="00DE02D7">
              <w:t>Количество выданных субсидий, шт.</w:t>
            </w:r>
          </w:p>
        </w:tc>
        <w:tc>
          <w:tcPr>
            <w:tcW w:w="1276" w:type="dxa"/>
            <w:vAlign w:val="center"/>
          </w:tcPr>
          <w:p w:rsidR="00830A6D" w:rsidRPr="00DE02D7" w:rsidRDefault="002A6759" w:rsidP="002A6759">
            <w:pPr>
              <w:tabs>
                <w:tab w:val="left" w:pos="709"/>
              </w:tabs>
              <w:spacing w:line="276" w:lineRule="auto"/>
              <w:ind w:firstLine="34"/>
              <w:jc w:val="center"/>
            </w:pPr>
            <w:r>
              <w:t>1</w:t>
            </w:r>
          </w:p>
        </w:tc>
        <w:tc>
          <w:tcPr>
            <w:tcW w:w="1134" w:type="dxa"/>
            <w:vAlign w:val="center"/>
          </w:tcPr>
          <w:p w:rsidR="00830A6D" w:rsidRPr="00DE02D7" w:rsidRDefault="002A6759" w:rsidP="002A6759">
            <w:pPr>
              <w:tabs>
                <w:tab w:val="left" w:pos="709"/>
              </w:tabs>
              <w:spacing w:line="276" w:lineRule="auto"/>
              <w:ind w:firstLine="33"/>
              <w:jc w:val="center"/>
            </w:pPr>
            <w:r>
              <w:t>1</w:t>
            </w:r>
          </w:p>
        </w:tc>
        <w:tc>
          <w:tcPr>
            <w:tcW w:w="1275" w:type="dxa"/>
            <w:vAlign w:val="center"/>
          </w:tcPr>
          <w:p w:rsidR="00830A6D" w:rsidRPr="00DE02D7" w:rsidRDefault="00782441" w:rsidP="002A6759">
            <w:pPr>
              <w:tabs>
                <w:tab w:val="left" w:pos="709"/>
              </w:tabs>
              <w:spacing w:line="276" w:lineRule="auto"/>
              <w:ind w:firstLine="34"/>
              <w:jc w:val="center"/>
            </w:pPr>
            <w:r>
              <w:t>0</w:t>
            </w:r>
          </w:p>
        </w:tc>
        <w:tc>
          <w:tcPr>
            <w:tcW w:w="1134" w:type="dxa"/>
            <w:vAlign w:val="center"/>
          </w:tcPr>
          <w:p w:rsidR="00830A6D" w:rsidRPr="00DE02D7" w:rsidRDefault="002A6759" w:rsidP="002A6759">
            <w:pPr>
              <w:tabs>
                <w:tab w:val="left" w:pos="709"/>
              </w:tabs>
              <w:spacing w:line="276" w:lineRule="auto"/>
              <w:ind w:firstLine="43"/>
              <w:jc w:val="center"/>
            </w:pPr>
            <w:r>
              <w:t>1</w:t>
            </w:r>
          </w:p>
        </w:tc>
        <w:tc>
          <w:tcPr>
            <w:tcW w:w="1276" w:type="dxa"/>
            <w:vAlign w:val="center"/>
          </w:tcPr>
          <w:p w:rsidR="00830A6D" w:rsidRPr="00DE02D7" w:rsidRDefault="002A6759" w:rsidP="002A6759">
            <w:pPr>
              <w:tabs>
                <w:tab w:val="left" w:pos="709"/>
              </w:tabs>
              <w:spacing w:line="276" w:lineRule="auto"/>
              <w:jc w:val="center"/>
            </w:pPr>
            <w:r>
              <w:t>2</w:t>
            </w:r>
          </w:p>
        </w:tc>
      </w:tr>
      <w:tr w:rsidR="00830A6D" w:rsidRPr="00DE02D7" w:rsidTr="00C70CC0">
        <w:trPr>
          <w:trHeight w:val="309"/>
        </w:trPr>
        <w:tc>
          <w:tcPr>
            <w:tcW w:w="4112" w:type="dxa"/>
          </w:tcPr>
          <w:p w:rsidR="00830A6D" w:rsidRPr="00DE02D7" w:rsidRDefault="00830A6D" w:rsidP="003D573B">
            <w:pPr>
              <w:tabs>
                <w:tab w:val="left" w:pos="709"/>
              </w:tabs>
              <w:spacing w:line="276" w:lineRule="auto"/>
              <w:jc w:val="both"/>
            </w:pPr>
            <w:r w:rsidRPr="00DE02D7">
              <w:t xml:space="preserve">Общая сумма, </w:t>
            </w:r>
            <w:r>
              <w:t>тыс.</w:t>
            </w:r>
            <w:r w:rsidRPr="00DE02D7">
              <w:t>руб.</w:t>
            </w:r>
          </w:p>
        </w:tc>
        <w:tc>
          <w:tcPr>
            <w:tcW w:w="1276" w:type="dxa"/>
            <w:vAlign w:val="center"/>
          </w:tcPr>
          <w:p w:rsidR="00830A6D" w:rsidRPr="00DE02D7" w:rsidRDefault="00EB59B5" w:rsidP="002A6759">
            <w:pPr>
              <w:tabs>
                <w:tab w:val="left" w:pos="709"/>
              </w:tabs>
              <w:spacing w:line="276" w:lineRule="auto"/>
              <w:ind w:firstLine="34"/>
              <w:jc w:val="center"/>
            </w:pPr>
            <w:r>
              <w:t>100</w:t>
            </w:r>
          </w:p>
        </w:tc>
        <w:tc>
          <w:tcPr>
            <w:tcW w:w="1134" w:type="dxa"/>
            <w:vAlign w:val="center"/>
          </w:tcPr>
          <w:p w:rsidR="00830A6D" w:rsidRPr="00DE02D7" w:rsidRDefault="00EB59B5" w:rsidP="002A6759">
            <w:pPr>
              <w:tabs>
                <w:tab w:val="left" w:pos="709"/>
              </w:tabs>
              <w:spacing w:line="276" w:lineRule="auto"/>
              <w:ind w:firstLine="33"/>
              <w:jc w:val="center"/>
            </w:pPr>
            <w:r>
              <w:t>336,4</w:t>
            </w:r>
          </w:p>
        </w:tc>
        <w:tc>
          <w:tcPr>
            <w:tcW w:w="1275" w:type="dxa"/>
            <w:vAlign w:val="center"/>
          </w:tcPr>
          <w:p w:rsidR="00830A6D" w:rsidRPr="00DE02D7" w:rsidRDefault="00EB59B5" w:rsidP="002A6759">
            <w:pPr>
              <w:tabs>
                <w:tab w:val="left" w:pos="709"/>
              </w:tabs>
              <w:spacing w:line="276" w:lineRule="auto"/>
              <w:ind w:firstLine="34"/>
              <w:jc w:val="center"/>
            </w:pPr>
            <w:r>
              <w:t>0</w:t>
            </w:r>
          </w:p>
        </w:tc>
        <w:tc>
          <w:tcPr>
            <w:tcW w:w="1134" w:type="dxa"/>
            <w:tcMar>
              <w:left w:w="28" w:type="dxa"/>
              <w:right w:w="28" w:type="dxa"/>
            </w:tcMar>
            <w:vAlign w:val="center"/>
          </w:tcPr>
          <w:p w:rsidR="00830A6D" w:rsidRPr="00DE02D7" w:rsidRDefault="00EB59B5" w:rsidP="002A6759">
            <w:pPr>
              <w:tabs>
                <w:tab w:val="left" w:pos="709"/>
              </w:tabs>
              <w:spacing w:line="276" w:lineRule="auto"/>
              <w:ind w:firstLine="43"/>
              <w:jc w:val="center"/>
            </w:pPr>
            <w:r>
              <w:t>333,5</w:t>
            </w:r>
          </w:p>
        </w:tc>
        <w:tc>
          <w:tcPr>
            <w:tcW w:w="1276" w:type="dxa"/>
          </w:tcPr>
          <w:p w:rsidR="00830A6D" w:rsidRPr="00DE02D7" w:rsidRDefault="00EB59B5" w:rsidP="002A6759">
            <w:pPr>
              <w:tabs>
                <w:tab w:val="left" w:pos="709"/>
              </w:tabs>
              <w:spacing w:line="276" w:lineRule="auto"/>
              <w:ind w:firstLine="43"/>
              <w:jc w:val="center"/>
            </w:pPr>
            <w:r>
              <w:t>266,1</w:t>
            </w:r>
          </w:p>
        </w:tc>
      </w:tr>
      <w:tr w:rsidR="00830A6D" w:rsidRPr="00DE02D7" w:rsidTr="00C70CC0">
        <w:trPr>
          <w:trHeight w:val="309"/>
        </w:trPr>
        <w:tc>
          <w:tcPr>
            <w:tcW w:w="4112" w:type="dxa"/>
          </w:tcPr>
          <w:p w:rsidR="00830A6D" w:rsidRPr="00DE02D7" w:rsidRDefault="00830A6D" w:rsidP="003D573B">
            <w:pPr>
              <w:tabs>
                <w:tab w:val="left" w:pos="709"/>
              </w:tabs>
              <w:spacing w:line="276" w:lineRule="auto"/>
              <w:jc w:val="both"/>
            </w:pPr>
            <w:r w:rsidRPr="00DE02D7">
              <w:t>Создано рабочих мест, чел.</w:t>
            </w:r>
          </w:p>
        </w:tc>
        <w:tc>
          <w:tcPr>
            <w:tcW w:w="1276" w:type="dxa"/>
            <w:vAlign w:val="center"/>
          </w:tcPr>
          <w:p w:rsidR="00830A6D" w:rsidRPr="00DE02D7" w:rsidRDefault="00EB59B5" w:rsidP="002A6759">
            <w:pPr>
              <w:tabs>
                <w:tab w:val="left" w:pos="709"/>
              </w:tabs>
              <w:spacing w:line="276" w:lineRule="auto"/>
              <w:ind w:firstLine="34"/>
              <w:jc w:val="center"/>
            </w:pPr>
            <w:r>
              <w:t>1</w:t>
            </w:r>
          </w:p>
        </w:tc>
        <w:tc>
          <w:tcPr>
            <w:tcW w:w="1134" w:type="dxa"/>
            <w:vAlign w:val="center"/>
          </w:tcPr>
          <w:p w:rsidR="00830A6D" w:rsidRPr="00DE02D7" w:rsidRDefault="00EB59B5" w:rsidP="002A6759">
            <w:pPr>
              <w:tabs>
                <w:tab w:val="left" w:pos="709"/>
              </w:tabs>
              <w:spacing w:line="276" w:lineRule="auto"/>
              <w:ind w:firstLine="33"/>
              <w:jc w:val="center"/>
            </w:pPr>
            <w:r>
              <w:t>2</w:t>
            </w:r>
          </w:p>
        </w:tc>
        <w:tc>
          <w:tcPr>
            <w:tcW w:w="1275" w:type="dxa"/>
            <w:vAlign w:val="center"/>
          </w:tcPr>
          <w:p w:rsidR="00830A6D" w:rsidRPr="00DE02D7" w:rsidRDefault="00EB59B5" w:rsidP="002A6759">
            <w:pPr>
              <w:tabs>
                <w:tab w:val="left" w:pos="709"/>
              </w:tabs>
              <w:spacing w:line="276" w:lineRule="auto"/>
              <w:ind w:firstLine="34"/>
              <w:jc w:val="center"/>
            </w:pPr>
            <w:r>
              <w:t>0</w:t>
            </w:r>
          </w:p>
        </w:tc>
        <w:tc>
          <w:tcPr>
            <w:tcW w:w="1134" w:type="dxa"/>
            <w:tcMar>
              <w:left w:w="28" w:type="dxa"/>
              <w:right w:w="28" w:type="dxa"/>
            </w:tcMar>
            <w:vAlign w:val="center"/>
          </w:tcPr>
          <w:p w:rsidR="00830A6D" w:rsidRPr="00DE02D7" w:rsidRDefault="00EB59B5" w:rsidP="002A6759">
            <w:pPr>
              <w:tabs>
                <w:tab w:val="left" w:pos="709"/>
              </w:tabs>
              <w:spacing w:line="276" w:lineRule="auto"/>
              <w:ind w:firstLine="43"/>
              <w:jc w:val="center"/>
            </w:pPr>
            <w:r>
              <w:t>1</w:t>
            </w:r>
          </w:p>
        </w:tc>
        <w:tc>
          <w:tcPr>
            <w:tcW w:w="1276" w:type="dxa"/>
          </w:tcPr>
          <w:p w:rsidR="00830A6D" w:rsidRPr="00DE02D7" w:rsidRDefault="00EB59B5" w:rsidP="002A6759">
            <w:pPr>
              <w:tabs>
                <w:tab w:val="left" w:pos="709"/>
              </w:tabs>
              <w:spacing w:line="276" w:lineRule="auto"/>
              <w:ind w:firstLine="43"/>
              <w:jc w:val="center"/>
            </w:pPr>
            <w:r>
              <w:t>2</w:t>
            </w:r>
          </w:p>
        </w:tc>
      </w:tr>
    </w:tbl>
    <w:p w:rsidR="003D3D79" w:rsidRDefault="003D3D79" w:rsidP="003D3D79">
      <w:pPr>
        <w:tabs>
          <w:tab w:val="left" w:pos="709"/>
        </w:tabs>
        <w:ind w:left="-426" w:firstLine="709"/>
        <w:jc w:val="both"/>
        <w:rPr>
          <w:rFonts w:cs="Times New Roman"/>
          <w:sz w:val="28"/>
          <w:szCs w:val="28"/>
        </w:rPr>
      </w:pPr>
    </w:p>
    <w:p w:rsidR="003D3D79" w:rsidRPr="00DE02D7" w:rsidRDefault="003D3D79" w:rsidP="003D3D79">
      <w:pPr>
        <w:tabs>
          <w:tab w:val="left" w:pos="709"/>
        </w:tabs>
        <w:ind w:left="-426" w:firstLine="709"/>
        <w:jc w:val="both"/>
        <w:rPr>
          <w:rFonts w:cs="Times New Roman"/>
          <w:sz w:val="28"/>
          <w:szCs w:val="28"/>
        </w:rPr>
      </w:pPr>
      <w:r w:rsidRPr="00DE02D7">
        <w:rPr>
          <w:rFonts w:cs="Times New Roman"/>
          <w:sz w:val="28"/>
          <w:szCs w:val="28"/>
        </w:rPr>
        <w:t>Одним из результатов финансовой поддержки является рост рабочих мест, созданных получателями субсидий в год оказания поддержки.</w:t>
      </w:r>
    </w:p>
    <w:p w:rsidR="00295B2E" w:rsidRDefault="00295B2E" w:rsidP="00295B2E">
      <w:pPr>
        <w:ind w:left="-426"/>
        <w:jc w:val="both"/>
        <w:rPr>
          <w:rFonts w:eastAsia="Calibri" w:cs="Times New Roman"/>
          <w:sz w:val="28"/>
          <w:szCs w:val="28"/>
          <w:lang w:eastAsia="en-US"/>
        </w:rPr>
      </w:pPr>
      <w:r>
        <w:rPr>
          <w:rFonts w:eastAsia="Times New Roman"/>
          <w:sz w:val="28"/>
          <w:szCs w:val="28"/>
        </w:rPr>
        <w:t xml:space="preserve">         </w:t>
      </w:r>
      <w:r w:rsidRPr="00FE71C0">
        <w:rPr>
          <w:rFonts w:eastAsia="Times New Roman"/>
          <w:sz w:val="28"/>
          <w:szCs w:val="28"/>
        </w:rPr>
        <w:t>Развивается микрофинансирование бизнеса.</w:t>
      </w:r>
      <w:r w:rsidRPr="00FE71C0">
        <w:rPr>
          <w:rFonts w:eastAsia="Calibri" w:cs="Times New Roman"/>
          <w:sz w:val="28"/>
          <w:szCs w:val="28"/>
          <w:lang w:eastAsia="en-US"/>
        </w:rPr>
        <w:t xml:space="preserve"> </w:t>
      </w:r>
    </w:p>
    <w:p w:rsidR="00295B2E" w:rsidRDefault="00295B2E" w:rsidP="00295B2E">
      <w:pPr>
        <w:ind w:left="-426"/>
        <w:jc w:val="both"/>
        <w:rPr>
          <w:rFonts w:eastAsia="Calibri" w:cs="Times New Roman"/>
          <w:sz w:val="28"/>
          <w:szCs w:val="28"/>
          <w:lang w:eastAsia="en-US"/>
        </w:rPr>
      </w:pPr>
      <w:r>
        <w:rPr>
          <w:rFonts w:eastAsia="Calibri" w:cs="Times New Roman"/>
          <w:sz w:val="28"/>
          <w:szCs w:val="28"/>
          <w:lang w:eastAsia="en-US"/>
        </w:rPr>
        <w:t xml:space="preserve">         </w:t>
      </w:r>
      <w:r w:rsidRPr="00FE71C0">
        <w:rPr>
          <w:rFonts w:eastAsia="Calibri" w:cs="Times New Roman"/>
          <w:sz w:val="28"/>
          <w:szCs w:val="28"/>
          <w:lang w:eastAsia="en-US"/>
        </w:rPr>
        <w:t>Предприниматели сферы производства осуществляют на территории района  изготовление столярных изделий, ремонт и протяжку мягкой мебели, ремонт и изготовление корпусной мебели, изготовление дверных блоков, производство хлеба и хлебобулочных изделий.</w:t>
      </w:r>
    </w:p>
    <w:p w:rsidR="00D5058E" w:rsidRDefault="00D5058E" w:rsidP="00B01830">
      <w:pPr>
        <w:suppressAutoHyphens/>
        <w:jc w:val="both"/>
        <w:rPr>
          <w:sz w:val="28"/>
          <w:szCs w:val="28"/>
        </w:rPr>
      </w:pPr>
    </w:p>
    <w:p w:rsidR="00B01830" w:rsidRDefault="00A62545" w:rsidP="00B01830">
      <w:pPr>
        <w:suppressAutoHyphens/>
        <w:ind w:left="-426"/>
        <w:jc w:val="both"/>
        <w:rPr>
          <w:rFonts w:eastAsia="Times New Roman" w:cs="Times New Roman"/>
          <w:b/>
          <w:sz w:val="28"/>
          <w:szCs w:val="28"/>
          <w:lang w:eastAsia="ar-SA"/>
        </w:rPr>
      </w:pPr>
      <w:r>
        <w:rPr>
          <w:rFonts w:eastAsia="Times New Roman" w:cs="Times New Roman"/>
          <w:b/>
          <w:sz w:val="28"/>
          <w:szCs w:val="28"/>
          <w:lang w:eastAsia="ar-SA"/>
        </w:rPr>
        <w:t>1</w:t>
      </w:r>
      <w:r w:rsidR="00B01830" w:rsidRPr="00AE67EC">
        <w:rPr>
          <w:rFonts w:eastAsia="Times New Roman" w:cs="Times New Roman"/>
          <w:b/>
          <w:sz w:val="28"/>
          <w:szCs w:val="28"/>
          <w:lang w:eastAsia="ar-SA"/>
        </w:rPr>
        <w:t>.3.1</w:t>
      </w:r>
      <w:r w:rsidR="00F479D3">
        <w:rPr>
          <w:rFonts w:eastAsia="Times New Roman" w:cs="Times New Roman"/>
          <w:b/>
          <w:sz w:val="28"/>
          <w:szCs w:val="28"/>
          <w:lang w:eastAsia="ar-SA"/>
        </w:rPr>
        <w:t>0</w:t>
      </w:r>
      <w:r w:rsidR="00B01830" w:rsidRPr="00AE67EC">
        <w:rPr>
          <w:rFonts w:eastAsia="Times New Roman" w:cs="Times New Roman"/>
          <w:b/>
          <w:sz w:val="28"/>
          <w:szCs w:val="28"/>
          <w:lang w:eastAsia="ar-SA"/>
        </w:rPr>
        <w:t>. Потребительский рынок</w:t>
      </w:r>
    </w:p>
    <w:p w:rsidR="00B01830" w:rsidRPr="00B01830" w:rsidRDefault="00B01830" w:rsidP="00B01830">
      <w:pPr>
        <w:ind w:left="-426"/>
        <w:jc w:val="both"/>
        <w:rPr>
          <w:sz w:val="28"/>
          <w:szCs w:val="28"/>
        </w:rPr>
      </w:pPr>
      <w:r>
        <w:rPr>
          <w:sz w:val="28"/>
          <w:szCs w:val="28"/>
        </w:rPr>
        <w:t xml:space="preserve">        </w:t>
      </w:r>
      <w:r w:rsidRPr="00B01830">
        <w:rPr>
          <w:sz w:val="28"/>
          <w:szCs w:val="28"/>
        </w:rPr>
        <w:t>Потребительский рынок сегодня – это существенная часть экономики, затрагивающая интересы всего населения.</w:t>
      </w:r>
    </w:p>
    <w:p w:rsidR="00295B2E" w:rsidRDefault="00FA7261">
      <w:pPr>
        <w:ind w:left="-426"/>
        <w:jc w:val="both"/>
        <w:rPr>
          <w:sz w:val="28"/>
          <w:szCs w:val="28"/>
        </w:rPr>
      </w:pPr>
      <w:r>
        <w:rPr>
          <w:sz w:val="28"/>
          <w:szCs w:val="28"/>
        </w:rPr>
        <w:t xml:space="preserve">        </w:t>
      </w:r>
      <w:r w:rsidRPr="00FA7261">
        <w:rPr>
          <w:sz w:val="28"/>
          <w:szCs w:val="28"/>
        </w:rPr>
        <w:t>По состоянию на конец 2019 года в районе зарегистрировано 162 объекта потребительского рынка, 147 из которых объекты торговли.</w:t>
      </w:r>
    </w:p>
    <w:p w:rsidR="00FA7261" w:rsidRDefault="00FA7261">
      <w:pPr>
        <w:ind w:left="-426"/>
        <w:jc w:val="both"/>
        <w:rPr>
          <w:sz w:val="28"/>
          <w:szCs w:val="28"/>
        </w:rPr>
      </w:pPr>
      <w:r>
        <w:rPr>
          <w:sz w:val="28"/>
          <w:szCs w:val="28"/>
        </w:rPr>
        <w:t xml:space="preserve">       </w:t>
      </w:r>
      <w:r w:rsidR="0049761B">
        <w:rPr>
          <w:sz w:val="28"/>
          <w:szCs w:val="28"/>
        </w:rPr>
        <w:t>В районе имеется 9</w:t>
      </w:r>
      <w:r w:rsidRPr="00FA7261">
        <w:rPr>
          <w:sz w:val="28"/>
          <w:szCs w:val="28"/>
        </w:rPr>
        <w:t xml:space="preserve"> предприятий общественного питания. В акционерных обществах имеются столовые, работающие во время уборочной и посевной поры.</w:t>
      </w:r>
    </w:p>
    <w:p w:rsidR="00AF59FA" w:rsidRDefault="00AF59FA" w:rsidP="00965DBF">
      <w:pPr>
        <w:jc w:val="center"/>
        <w:rPr>
          <w:rFonts w:eastAsia="Times New Roman" w:cs="Times New Roman"/>
          <w:sz w:val="28"/>
          <w:szCs w:val="28"/>
        </w:rPr>
      </w:pPr>
    </w:p>
    <w:p w:rsidR="00965DBF" w:rsidRDefault="00965DBF" w:rsidP="00965DBF">
      <w:pPr>
        <w:jc w:val="center"/>
        <w:rPr>
          <w:rFonts w:eastAsia="Times New Roman" w:cs="Times New Roman"/>
          <w:sz w:val="28"/>
          <w:szCs w:val="28"/>
        </w:rPr>
      </w:pPr>
      <w:r w:rsidRPr="00965DBF">
        <w:rPr>
          <w:rFonts w:eastAsia="Times New Roman" w:cs="Times New Roman"/>
          <w:sz w:val="28"/>
          <w:szCs w:val="28"/>
        </w:rPr>
        <w:t>Основные показатели развития потребительского рынка</w:t>
      </w:r>
    </w:p>
    <w:p w:rsidR="000231EC" w:rsidRPr="00965DBF" w:rsidRDefault="000231EC" w:rsidP="000231EC">
      <w:pPr>
        <w:jc w:val="right"/>
        <w:rPr>
          <w:rFonts w:eastAsia="Times New Roman" w:cs="Times New Roman"/>
          <w:sz w:val="28"/>
          <w:szCs w:val="28"/>
        </w:rPr>
      </w:pPr>
      <w:r>
        <w:rPr>
          <w:rFonts w:eastAsia="Times New Roman" w:cs="Times New Roman"/>
          <w:sz w:val="28"/>
          <w:szCs w:val="28"/>
        </w:rPr>
        <w:t>Таблица 13</w:t>
      </w:r>
    </w:p>
    <w:tbl>
      <w:tblPr>
        <w:tblW w:w="4962" w:type="pct"/>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9"/>
        <w:gridCol w:w="1017"/>
        <w:gridCol w:w="1040"/>
        <w:gridCol w:w="1027"/>
        <w:gridCol w:w="1021"/>
        <w:gridCol w:w="884"/>
      </w:tblGrid>
      <w:tr w:rsidR="00965DBF" w:rsidRPr="00E9035D" w:rsidTr="00E0121D">
        <w:trPr>
          <w:cantSplit/>
          <w:jc w:val="center"/>
        </w:trPr>
        <w:tc>
          <w:tcPr>
            <w:tcW w:w="2449" w:type="pct"/>
            <w:vMerge w:val="restart"/>
          </w:tcPr>
          <w:p w:rsidR="00965DBF" w:rsidRPr="00965DBF" w:rsidRDefault="00965DBF" w:rsidP="00965DBF">
            <w:pPr>
              <w:jc w:val="center"/>
              <w:rPr>
                <w:rFonts w:eastAsia="Times New Roman" w:cs="Times New Roman"/>
                <w:b/>
              </w:rPr>
            </w:pPr>
            <w:r w:rsidRPr="00965DBF">
              <w:rPr>
                <w:rFonts w:eastAsia="Times New Roman" w:cs="Times New Roman"/>
                <w:b/>
              </w:rPr>
              <w:t>Показатели</w:t>
            </w:r>
          </w:p>
        </w:tc>
        <w:tc>
          <w:tcPr>
            <w:tcW w:w="2551" w:type="pct"/>
            <w:gridSpan w:val="5"/>
          </w:tcPr>
          <w:p w:rsidR="00965DBF" w:rsidRPr="00965DBF" w:rsidRDefault="00965DBF" w:rsidP="00965DBF">
            <w:pPr>
              <w:jc w:val="center"/>
              <w:rPr>
                <w:rFonts w:eastAsia="Times New Roman" w:cs="Times New Roman"/>
                <w:b/>
              </w:rPr>
            </w:pPr>
            <w:r w:rsidRPr="00965DBF">
              <w:rPr>
                <w:rFonts w:eastAsia="Times New Roman" w:cs="Times New Roman"/>
                <w:b/>
              </w:rPr>
              <w:t>Годы</w:t>
            </w:r>
          </w:p>
        </w:tc>
      </w:tr>
      <w:tr w:rsidR="009F2383" w:rsidRPr="00E9035D" w:rsidTr="00E0121D">
        <w:trPr>
          <w:cantSplit/>
          <w:jc w:val="center"/>
        </w:trPr>
        <w:tc>
          <w:tcPr>
            <w:tcW w:w="2449" w:type="pct"/>
            <w:vMerge/>
          </w:tcPr>
          <w:p w:rsidR="00965DBF" w:rsidRPr="00965DBF" w:rsidRDefault="00965DBF" w:rsidP="00965DBF">
            <w:pPr>
              <w:jc w:val="center"/>
              <w:rPr>
                <w:rFonts w:eastAsia="Times New Roman" w:cs="Times New Roman"/>
                <w:b/>
              </w:rPr>
            </w:pPr>
          </w:p>
        </w:tc>
        <w:tc>
          <w:tcPr>
            <w:tcW w:w="520" w:type="pct"/>
          </w:tcPr>
          <w:p w:rsidR="00965DBF" w:rsidRPr="00965DBF" w:rsidRDefault="00965DBF" w:rsidP="00965DBF">
            <w:pPr>
              <w:jc w:val="center"/>
              <w:rPr>
                <w:rFonts w:eastAsia="Times New Roman" w:cs="Times New Roman"/>
                <w:b/>
              </w:rPr>
            </w:pPr>
            <w:r w:rsidRPr="00E9035D">
              <w:rPr>
                <w:rFonts w:eastAsia="Times New Roman" w:cs="Times New Roman"/>
                <w:b/>
              </w:rPr>
              <w:t>2015</w:t>
            </w:r>
          </w:p>
        </w:tc>
        <w:tc>
          <w:tcPr>
            <w:tcW w:w="532" w:type="pct"/>
          </w:tcPr>
          <w:p w:rsidR="00965DBF" w:rsidRPr="00965DBF" w:rsidRDefault="00965DBF" w:rsidP="00965DBF">
            <w:pPr>
              <w:jc w:val="center"/>
              <w:rPr>
                <w:rFonts w:eastAsia="Times New Roman" w:cs="Times New Roman"/>
                <w:b/>
              </w:rPr>
            </w:pPr>
            <w:r w:rsidRPr="00E9035D">
              <w:rPr>
                <w:rFonts w:eastAsia="Times New Roman" w:cs="Times New Roman"/>
                <w:b/>
              </w:rPr>
              <w:t>2016</w:t>
            </w:r>
          </w:p>
        </w:tc>
        <w:tc>
          <w:tcPr>
            <w:tcW w:w="525" w:type="pct"/>
          </w:tcPr>
          <w:p w:rsidR="00965DBF" w:rsidRPr="00965DBF" w:rsidRDefault="00965DBF" w:rsidP="00965DBF">
            <w:pPr>
              <w:jc w:val="center"/>
              <w:rPr>
                <w:rFonts w:eastAsia="Times New Roman" w:cs="Times New Roman"/>
                <w:b/>
              </w:rPr>
            </w:pPr>
            <w:r w:rsidRPr="00E9035D">
              <w:rPr>
                <w:rFonts w:eastAsia="Times New Roman" w:cs="Times New Roman"/>
                <w:b/>
              </w:rPr>
              <w:t>2017</w:t>
            </w:r>
          </w:p>
        </w:tc>
        <w:tc>
          <w:tcPr>
            <w:tcW w:w="522" w:type="pct"/>
          </w:tcPr>
          <w:p w:rsidR="00965DBF" w:rsidRPr="00E9035D" w:rsidRDefault="00965DBF" w:rsidP="00965DBF">
            <w:pPr>
              <w:jc w:val="center"/>
              <w:rPr>
                <w:rFonts w:eastAsia="Times New Roman" w:cs="Times New Roman"/>
                <w:b/>
              </w:rPr>
            </w:pPr>
            <w:r w:rsidRPr="00E9035D">
              <w:rPr>
                <w:rFonts w:eastAsia="Times New Roman" w:cs="Times New Roman"/>
                <w:b/>
              </w:rPr>
              <w:t>2018</w:t>
            </w:r>
          </w:p>
        </w:tc>
        <w:tc>
          <w:tcPr>
            <w:tcW w:w="452" w:type="pct"/>
          </w:tcPr>
          <w:p w:rsidR="00965DBF" w:rsidRPr="00965DBF" w:rsidRDefault="00965DBF" w:rsidP="00965DBF">
            <w:pPr>
              <w:jc w:val="center"/>
              <w:rPr>
                <w:rFonts w:eastAsia="Times New Roman" w:cs="Times New Roman"/>
                <w:b/>
              </w:rPr>
            </w:pPr>
            <w:r w:rsidRPr="00E9035D">
              <w:rPr>
                <w:rFonts w:eastAsia="Times New Roman" w:cs="Times New Roman"/>
                <w:b/>
              </w:rPr>
              <w:t>2019</w:t>
            </w:r>
          </w:p>
        </w:tc>
      </w:tr>
      <w:tr w:rsidR="009F2383" w:rsidRPr="00E9035D" w:rsidTr="00E0121D">
        <w:trPr>
          <w:cantSplit/>
          <w:jc w:val="center"/>
        </w:trPr>
        <w:tc>
          <w:tcPr>
            <w:tcW w:w="2449" w:type="pct"/>
          </w:tcPr>
          <w:p w:rsidR="00965DBF" w:rsidRPr="00965DBF" w:rsidRDefault="00965DBF" w:rsidP="00965DBF">
            <w:pPr>
              <w:rPr>
                <w:rFonts w:eastAsia="Times New Roman" w:cs="Times New Roman"/>
              </w:rPr>
            </w:pPr>
            <w:r w:rsidRPr="00965DBF">
              <w:rPr>
                <w:rFonts w:eastAsia="Times New Roman" w:cs="Times New Roman"/>
              </w:rPr>
              <w:t>1. Оборот розничной торговли, (млн. руб.)</w:t>
            </w:r>
          </w:p>
        </w:tc>
        <w:tc>
          <w:tcPr>
            <w:tcW w:w="520" w:type="pct"/>
          </w:tcPr>
          <w:p w:rsidR="00965DBF" w:rsidRPr="00965DBF" w:rsidRDefault="00733DCA" w:rsidP="00965DBF">
            <w:pPr>
              <w:jc w:val="center"/>
              <w:rPr>
                <w:rFonts w:eastAsia="Times New Roman" w:cs="Times New Roman"/>
              </w:rPr>
            </w:pPr>
            <w:r>
              <w:rPr>
                <w:rFonts w:eastAsia="Times New Roman" w:cs="Times New Roman"/>
              </w:rPr>
              <w:t>1125,6</w:t>
            </w:r>
          </w:p>
        </w:tc>
        <w:tc>
          <w:tcPr>
            <w:tcW w:w="532" w:type="pct"/>
          </w:tcPr>
          <w:p w:rsidR="00965DBF" w:rsidRPr="00965DBF" w:rsidRDefault="00E9035D" w:rsidP="00965DBF">
            <w:pPr>
              <w:jc w:val="center"/>
              <w:rPr>
                <w:rFonts w:eastAsia="Times New Roman" w:cs="Times New Roman"/>
              </w:rPr>
            </w:pPr>
            <w:r w:rsidRPr="00E9035D">
              <w:rPr>
                <w:rFonts w:eastAsia="Times New Roman" w:cs="Times New Roman"/>
              </w:rPr>
              <w:t>1102</w:t>
            </w:r>
          </w:p>
        </w:tc>
        <w:tc>
          <w:tcPr>
            <w:tcW w:w="525" w:type="pct"/>
          </w:tcPr>
          <w:p w:rsidR="00965DBF" w:rsidRPr="00965DBF" w:rsidRDefault="00E54B02" w:rsidP="00965DBF">
            <w:pPr>
              <w:jc w:val="center"/>
              <w:rPr>
                <w:rFonts w:eastAsia="Times New Roman" w:cs="Times New Roman"/>
              </w:rPr>
            </w:pPr>
            <w:r>
              <w:rPr>
                <w:rFonts w:eastAsia="Times New Roman" w:cs="Times New Roman"/>
              </w:rPr>
              <w:t>1164</w:t>
            </w:r>
          </w:p>
        </w:tc>
        <w:tc>
          <w:tcPr>
            <w:tcW w:w="522" w:type="pct"/>
          </w:tcPr>
          <w:p w:rsidR="00965DBF" w:rsidRPr="00E9035D" w:rsidRDefault="00615E38" w:rsidP="00965DBF">
            <w:pPr>
              <w:jc w:val="center"/>
              <w:rPr>
                <w:rFonts w:eastAsia="Times New Roman" w:cs="Times New Roman"/>
              </w:rPr>
            </w:pPr>
            <w:r>
              <w:rPr>
                <w:rFonts w:eastAsia="Times New Roman" w:cs="Times New Roman"/>
              </w:rPr>
              <w:t>1193,5</w:t>
            </w:r>
          </w:p>
        </w:tc>
        <w:tc>
          <w:tcPr>
            <w:tcW w:w="452" w:type="pct"/>
          </w:tcPr>
          <w:p w:rsidR="00965DBF" w:rsidRPr="00965DBF" w:rsidRDefault="009B70EB" w:rsidP="00965DBF">
            <w:pPr>
              <w:jc w:val="center"/>
              <w:rPr>
                <w:rFonts w:eastAsia="Times New Roman" w:cs="Times New Roman"/>
              </w:rPr>
            </w:pPr>
            <w:r>
              <w:rPr>
                <w:rFonts w:eastAsia="Times New Roman" w:cs="Times New Roman"/>
              </w:rPr>
              <w:t>1218,6</w:t>
            </w:r>
          </w:p>
        </w:tc>
      </w:tr>
      <w:tr w:rsidR="009F2383" w:rsidRPr="00E9035D" w:rsidTr="00E0121D">
        <w:trPr>
          <w:cantSplit/>
          <w:jc w:val="center"/>
        </w:trPr>
        <w:tc>
          <w:tcPr>
            <w:tcW w:w="2449" w:type="pct"/>
          </w:tcPr>
          <w:p w:rsidR="00965DBF" w:rsidRPr="00965DBF" w:rsidRDefault="00965DBF" w:rsidP="00965DBF">
            <w:pPr>
              <w:rPr>
                <w:rFonts w:eastAsia="Times New Roman" w:cs="Times New Roman"/>
              </w:rPr>
            </w:pPr>
            <w:r w:rsidRPr="00965DBF">
              <w:rPr>
                <w:rFonts w:eastAsia="Times New Roman" w:cs="Times New Roman"/>
              </w:rPr>
              <w:t>Индекс физического объема оборота розничной торговли, % к предыдущему году</w:t>
            </w:r>
          </w:p>
        </w:tc>
        <w:tc>
          <w:tcPr>
            <w:tcW w:w="520" w:type="pct"/>
          </w:tcPr>
          <w:p w:rsidR="00965DBF" w:rsidRPr="00965DBF" w:rsidRDefault="00733DCA" w:rsidP="00965DBF">
            <w:pPr>
              <w:jc w:val="center"/>
              <w:rPr>
                <w:rFonts w:eastAsia="Times New Roman" w:cs="Times New Roman"/>
              </w:rPr>
            </w:pPr>
            <w:r>
              <w:rPr>
                <w:rFonts w:eastAsia="Times New Roman" w:cs="Times New Roman"/>
              </w:rPr>
              <w:t>98,0</w:t>
            </w:r>
          </w:p>
        </w:tc>
        <w:tc>
          <w:tcPr>
            <w:tcW w:w="532" w:type="pct"/>
          </w:tcPr>
          <w:p w:rsidR="00965DBF" w:rsidRPr="00965DBF" w:rsidRDefault="00E9035D" w:rsidP="00965DBF">
            <w:pPr>
              <w:jc w:val="center"/>
              <w:rPr>
                <w:rFonts w:eastAsia="Times New Roman" w:cs="Times New Roman"/>
              </w:rPr>
            </w:pPr>
            <w:r>
              <w:rPr>
                <w:rFonts w:eastAsia="Times New Roman" w:cs="Times New Roman"/>
              </w:rPr>
              <w:t>94,2</w:t>
            </w:r>
          </w:p>
        </w:tc>
        <w:tc>
          <w:tcPr>
            <w:tcW w:w="525" w:type="pct"/>
          </w:tcPr>
          <w:p w:rsidR="00965DBF" w:rsidRPr="00965DBF" w:rsidRDefault="00E54B02" w:rsidP="00965DBF">
            <w:pPr>
              <w:jc w:val="center"/>
              <w:rPr>
                <w:rFonts w:eastAsia="Times New Roman" w:cs="Times New Roman"/>
              </w:rPr>
            </w:pPr>
            <w:r>
              <w:rPr>
                <w:rFonts w:eastAsia="Times New Roman" w:cs="Times New Roman"/>
              </w:rPr>
              <w:t>103,2</w:t>
            </w:r>
          </w:p>
        </w:tc>
        <w:tc>
          <w:tcPr>
            <w:tcW w:w="522" w:type="pct"/>
          </w:tcPr>
          <w:p w:rsidR="00965DBF" w:rsidRPr="00E9035D" w:rsidRDefault="00615E38" w:rsidP="00965DBF">
            <w:pPr>
              <w:jc w:val="center"/>
              <w:rPr>
                <w:rFonts w:eastAsia="Times New Roman" w:cs="Times New Roman"/>
              </w:rPr>
            </w:pPr>
            <w:r>
              <w:rPr>
                <w:rFonts w:eastAsia="Times New Roman" w:cs="Times New Roman"/>
              </w:rPr>
              <w:t>101,5</w:t>
            </w:r>
          </w:p>
        </w:tc>
        <w:tc>
          <w:tcPr>
            <w:tcW w:w="452" w:type="pct"/>
          </w:tcPr>
          <w:p w:rsidR="00965DBF" w:rsidRPr="00965DBF" w:rsidRDefault="009B70EB" w:rsidP="00965DBF">
            <w:pPr>
              <w:jc w:val="center"/>
              <w:rPr>
                <w:rFonts w:eastAsia="Times New Roman" w:cs="Times New Roman"/>
              </w:rPr>
            </w:pPr>
            <w:r>
              <w:rPr>
                <w:rFonts w:eastAsia="Times New Roman" w:cs="Times New Roman"/>
              </w:rPr>
              <w:t>99,7</w:t>
            </w:r>
          </w:p>
        </w:tc>
      </w:tr>
      <w:tr w:rsidR="009F2383" w:rsidRPr="00E9035D" w:rsidTr="00E0121D">
        <w:trPr>
          <w:cantSplit/>
          <w:jc w:val="center"/>
        </w:trPr>
        <w:tc>
          <w:tcPr>
            <w:tcW w:w="2449" w:type="pct"/>
          </w:tcPr>
          <w:p w:rsidR="00965DBF" w:rsidRPr="00965DBF" w:rsidRDefault="00E9035D" w:rsidP="00965DBF">
            <w:pPr>
              <w:rPr>
                <w:rFonts w:eastAsia="Times New Roman" w:cs="Times New Roman"/>
              </w:rPr>
            </w:pPr>
            <w:r w:rsidRPr="00E9035D">
              <w:rPr>
                <w:rFonts w:eastAsia="Times New Roman" w:cs="Times New Roman"/>
              </w:rPr>
              <w:t>2</w:t>
            </w:r>
            <w:r w:rsidR="00322042">
              <w:rPr>
                <w:rFonts w:eastAsia="Times New Roman" w:cs="Times New Roman"/>
              </w:rPr>
              <w:t>. О</w:t>
            </w:r>
            <w:r w:rsidR="00965DBF" w:rsidRPr="00965DBF">
              <w:rPr>
                <w:rFonts w:eastAsia="Times New Roman" w:cs="Times New Roman"/>
              </w:rPr>
              <w:t>бъем платных услуг населе</w:t>
            </w:r>
            <w:r w:rsidR="00322042">
              <w:rPr>
                <w:rFonts w:eastAsia="Times New Roman" w:cs="Times New Roman"/>
              </w:rPr>
              <w:t>нию, млн. руб.</w:t>
            </w:r>
          </w:p>
        </w:tc>
        <w:tc>
          <w:tcPr>
            <w:tcW w:w="520" w:type="pct"/>
          </w:tcPr>
          <w:p w:rsidR="00965DBF" w:rsidRPr="00965DBF" w:rsidRDefault="00733DCA" w:rsidP="00965DBF">
            <w:pPr>
              <w:jc w:val="center"/>
              <w:rPr>
                <w:rFonts w:eastAsia="Times New Roman" w:cs="Times New Roman"/>
              </w:rPr>
            </w:pPr>
            <w:r>
              <w:rPr>
                <w:rFonts w:eastAsia="Times New Roman" w:cs="Times New Roman"/>
              </w:rPr>
              <w:t>285,8</w:t>
            </w:r>
          </w:p>
        </w:tc>
        <w:tc>
          <w:tcPr>
            <w:tcW w:w="532" w:type="pct"/>
          </w:tcPr>
          <w:p w:rsidR="00965DBF" w:rsidRPr="00965DBF" w:rsidRDefault="00D800BC" w:rsidP="00965DBF">
            <w:pPr>
              <w:jc w:val="center"/>
              <w:rPr>
                <w:rFonts w:eastAsia="Times New Roman" w:cs="Times New Roman"/>
              </w:rPr>
            </w:pPr>
            <w:r>
              <w:rPr>
                <w:rFonts w:eastAsia="Times New Roman" w:cs="Times New Roman"/>
              </w:rPr>
              <w:t>303</w:t>
            </w:r>
          </w:p>
        </w:tc>
        <w:tc>
          <w:tcPr>
            <w:tcW w:w="525" w:type="pct"/>
          </w:tcPr>
          <w:p w:rsidR="00965DBF" w:rsidRPr="00965DBF" w:rsidRDefault="00E54B02" w:rsidP="00965DBF">
            <w:pPr>
              <w:jc w:val="center"/>
              <w:rPr>
                <w:rFonts w:eastAsia="Times New Roman" w:cs="Times New Roman"/>
              </w:rPr>
            </w:pPr>
            <w:r>
              <w:rPr>
                <w:rFonts w:eastAsia="Times New Roman" w:cs="Times New Roman"/>
              </w:rPr>
              <w:t>301,5</w:t>
            </w:r>
          </w:p>
        </w:tc>
        <w:tc>
          <w:tcPr>
            <w:tcW w:w="522" w:type="pct"/>
          </w:tcPr>
          <w:p w:rsidR="00965DBF" w:rsidRPr="00E9035D" w:rsidRDefault="00615E38" w:rsidP="00965DBF">
            <w:pPr>
              <w:jc w:val="center"/>
              <w:rPr>
                <w:rFonts w:eastAsia="Times New Roman" w:cs="Times New Roman"/>
              </w:rPr>
            </w:pPr>
            <w:r>
              <w:rPr>
                <w:rFonts w:eastAsia="Times New Roman" w:cs="Times New Roman"/>
              </w:rPr>
              <w:t>313,8</w:t>
            </w:r>
          </w:p>
        </w:tc>
        <w:tc>
          <w:tcPr>
            <w:tcW w:w="452" w:type="pct"/>
          </w:tcPr>
          <w:p w:rsidR="00965DBF" w:rsidRPr="00965DBF" w:rsidRDefault="009B70EB" w:rsidP="00965DBF">
            <w:pPr>
              <w:jc w:val="center"/>
              <w:rPr>
                <w:rFonts w:eastAsia="Times New Roman" w:cs="Times New Roman"/>
              </w:rPr>
            </w:pPr>
            <w:r>
              <w:rPr>
                <w:rFonts w:eastAsia="Times New Roman" w:cs="Times New Roman"/>
              </w:rPr>
              <w:t>305,6</w:t>
            </w:r>
          </w:p>
        </w:tc>
      </w:tr>
      <w:tr w:rsidR="009F2383" w:rsidRPr="00E9035D" w:rsidTr="00E0121D">
        <w:trPr>
          <w:cantSplit/>
          <w:jc w:val="center"/>
        </w:trPr>
        <w:tc>
          <w:tcPr>
            <w:tcW w:w="2449" w:type="pct"/>
          </w:tcPr>
          <w:p w:rsidR="00322042" w:rsidRPr="00E9035D" w:rsidRDefault="00322042" w:rsidP="00322042">
            <w:pPr>
              <w:rPr>
                <w:rFonts w:eastAsia="Times New Roman" w:cs="Times New Roman"/>
              </w:rPr>
            </w:pPr>
            <w:r w:rsidRPr="00965DBF">
              <w:rPr>
                <w:rFonts w:eastAsia="Times New Roman" w:cs="Times New Roman"/>
              </w:rPr>
              <w:t xml:space="preserve">Индекс физического объема </w:t>
            </w:r>
            <w:r>
              <w:rPr>
                <w:rFonts w:eastAsia="Times New Roman" w:cs="Times New Roman"/>
              </w:rPr>
              <w:t xml:space="preserve">платных </w:t>
            </w:r>
            <w:r w:rsidRPr="00965DBF">
              <w:rPr>
                <w:rFonts w:eastAsia="Times New Roman" w:cs="Times New Roman"/>
              </w:rPr>
              <w:t>услуг, % к предыдущему году</w:t>
            </w:r>
          </w:p>
        </w:tc>
        <w:tc>
          <w:tcPr>
            <w:tcW w:w="520" w:type="pct"/>
          </w:tcPr>
          <w:p w:rsidR="00322042" w:rsidRPr="00965DBF" w:rsidRDefault="00733DCA" w:rsidP="00965DBF">
            <w:pPr>
              <w:jc w:val="center"/>
              <w:rPr>
                <w:rFonts w:eastAsia="Times New Roman" w:cs="Times New Roman"/>
              </w:rPr>
            </w:pPr>
            <w:r>
              <w:rPr>
                <w:rFonts w:eastAsia="Times New Roman" w:cs="Times New Roman"/>
              </w:rPr>
              <w:t>84,0</w:t>
            </w:r>
          </w:p>
        </w:tc>
        <w:tc>
          <w:tcPr>
            <w:tcW w:w="532" w:type="pct"/>
          </w:tcPr>
          <w:p w:rsidR="00322042" w:rsidRPr="00965DBF" w:rsidRDefault="00D800BC" w:rsidP="00965DBF">
            <w:pPr>
              <w:jc w:val="center"/>
              <w:rPr>
                <w:rFonts w:eastAsia="Times New Roman" w:cs="Times New Roman"/>
              </w:rPr>
            </w:pPr>
            <w:r>
              <w:rPr>
                <w:rFonts w:eastAsia="Times New Roman" w:cs="Times New Roman"/>
              </w:rPr>
              <w:t>103,3</w:t>
            </w:r>
          </w:p>
        </w:tc>
        <w:tc>
          <w:tcPr>
            <w:tcW w:w="525" w:type="pct"/>
          </w:tcPr>
          <w:p w:rsidR="00322042" w:rsidRPr="00965DBF" w:rsidRDefault="00E54B02" w:rsidP="00965DBF">
            <w:pPr>
              <w:jc w:val="center"/>
              <w:rPr>
                <w:rFonts w:eastAsia="Times New Roman" w:cs="Times New Roman"/>
              </w:rPr>
            </w:pPr>
            <w:r>
              <w:rPr>
                <w:rFonts w:eastAsia="Times New Roman" w:cs="Times New Roman"/>
              </w:rPr>
              <w:t>97,0</w:t>
            </w:r>
          </w:p>
        </w:tc>
        <w:tc>
          <w:tcPr>
            <w:tcW w:w="522" w:type="pct"/>
          </w:tcPr>
          <w:p w:rsidR="00322042" w:rsidRPr="00E9035D" w:rsidRDefault="00615E38" w:rsidP="00965DBF">
            <w:pPr>
              <w:jc w:val="center"/>
              <w:rPr>
                <w:rFonts w:eastAsia="Times New Roman" w:cs="Times New Roman"/>
              </w:rPr>
            </w:pPr>
            <w:r>
              <w:rPr>
                <w:rFonts w:eastAsia="Times New Roman" w:cs="Times New Roman"/>
              </w:rPr>
              <w:t>101,6</w:t>
            </w:r>
          </w:p>
        </w:tc>
        <w:tc>
          <w:tcPr>
            <w:tcW w:w="452" w:type="pct"/>
          </w:tcPr>
          <w:p w:rsidR="00322042" w:rsidRPr="00965DBF" w:rsidRDefault="009B70EB" w:rsidP="00965DBF">
            <w:pPr>
              <w:jc w:val="center"/>
              <w:rPr>
                <w:rFonts w:eastAsia="Times New Roman" w:cs="Times New Roman"/>
              </w:rPr>
            </w:pPr>
            <w:r>
              <w:rPr>
                <w:rFonts w:eastAsia="Times New Roman" w:cs="Times New Roman"/>
              </w:rPr>
              <w:t>96,6</w:t>
            </w:r>
          </w:p>
        </w:tc>
      </w:tr>
      <w:tr w:rsidR="009F2383" w:rsidRPr="00E9035D" w:rsidTr="00E0121D">
        <w:trPr>
          <w:cantSplit/>
          <w:jc w:val="center"/>
        </w:trPr>
        <w:tc>
          <w:tcPr>
            <w:tcW w:w="2449" w:type="pct"/>
          </w:tcPr>
          <w:p w:rsidR="00965DBF" w:rsidRPr="00965DBF" w:rsidRDefault="00E9035D" w:rsidP="00322042">
            <w:pPr>
              <w:rPr>
                <w:rFonts w:eastAsia="Times New Roman" w:cs="Times New Roman"/>
              </w:rPr>
            </w:pPr>
            <w:r w:rsidRPr="00E9035D">
              <w:rPr>
                <w:rFonts w:eastAsia="Times New Roman" w:cs="Times New Roman"/>
              </w:rPr>
              <w:t>3</w:t>
            </w:r>
            <w:r w:rsidR="00965DBF" w:rsidRPr="00965DBF">
              <w:rPr>
                <w:rFonts w:eastAsia="Times New Roman" w:cs="Times New Roman"/>
              </w:rPr>
              <w:t xml:space="preserve">. Объем </w:t>
            </w:r>
            <w:r w:rsidR="00322042">
              <w:rPr>
                <w:rFonts w:eastAsia="Times New Roman" w:cs="Times New Roman"/>
              </w:rPr>
              <w:t>бытовых</w:t>
            </w:r>
            <w:r w:rsidR="00965DBF" w:rsidRPr="00965DBF">
              <w:rPr>
                <w:rFonts w:eastAsia="Times New Roman" w:cs="Times New Roman"/>
              </w:rPr>
              <w:t xml:space="preserve"> услуг, </w:t>
            </w:r>
            <w:r w:rsidR="00322042">
              <w:rPr>
                <w:rFonts w:eastAsia="Times New Roman" w:cs="Times New Roman"/>
              </w:rPr>
              <w:t>млн.</w:t>
            </w:r>
            <w:r w:rsidR="00965DBF" w:rsidRPr="00965DBF">
              <w:rPr>
                <w:rFonts w:eastAsia="Times New Roman" w:cs="Times New Roman"/>
              </w:rPr>
              <w:t>руб.</w:t>
            </w:r>
          </w:p>
        </w:tc>
        <w:tc>
          <w:tcPr>
            <w:tcW w:w="520" w:type="pct"/>
          </w:tcPr>
          <w:p w:rsidR="00965DBF" w:rsidRPr="00965DBF" w:rsidRDefault="00733DCA" w:rsidP="00965DBF">
            <w:pPr>
              <w:jc w:val="center"/>
              <w:rPr>
                <w:rFonts w:eastAsia="Times New Roman" w:cs="Times New Roman"/>
              </w:rPr>
            </w:pPr>
            <w:r>
              <w:rPr>
                <w:rFonts w:eastAsia="Times New Roman" w:cs="Times New Roman"/>
              </w:rPr>
              <w:t>30,8</w:t>
            </w:r>
          </w:p>
        </w:tc>
        <w:tc>
          <w:tcPr>
            <w:tcW w:w="532" w:type="pct"/>
          </w:tcPr>
          <w:p w:rsidR="00965DBF" w:rsidRPr="00965DBF" w:rsidRDefault="00D800BC" w:rsidP="00965DBF">
            <w:pPr>
              <w:jc w:val="center"/>
              <w:rPr>
                <w:rFonts w:eastAsia="Times New Roman" w:cs="Times New Roman"/>
              </w:rPr>
            </w:pPr>
            <w:r>
              <w:rPr>
                <w:rFonts w:eastAsia="Times New Roman" w:cs="Times New Roman"/>
              </w:rPr>
              <w:t>32,3</w:t>
            </w:r>
          </w:p>
        </w:tc>
        <w:tc>
          <w:tcPr>
            <w:tcW w:w="525" w:type="pct"/>
          </w:tcPr>
          <w:p w:rsidR="00965DBF" w:rsidRPr="00965DBF" w:rsidRDefault="00E54B02" w:rsidP="00965DBF">
            <w:pPr>
              <w:jc w:val="center"/>
              <w:rPr>
                <w:rFonts w:eastAsia="Times New Roman" w:cs="Times New Roman"/>
              </w:rPr>
            </w:pPr>
            <w:r>
              <w:rPr>
                <w:rFonts w:eastAsia="Times New Roman" w:cs="Times New Roman"/>
              </w:rPr>
              <w:t>34,6</w:t>
            </w:r>
          </w:p>
        </w:tc>
        <w:tc>
          <w:tcPr>
            <w:tcW w:w="522" w:type="pct"/>
          </w:tcPr>
          <w:p w:rsidR="00965DBF" w:rsidRPr="00E9035D" w:rsidRDefault="00615E38" w:rsidP="00965DBF">
            <w:pPr>
              <w:jc w:val="center"/>
              <w:rPr>
                <w:rFonts w:eastAsia="Times New Roman" w:cs="Times New Roman"/>
              </w:rPr>
            </w:pPr>
            <w:r>
              <w:rPr>
                <w:rFonts w:eastAsia="Times New Roman" w:cs="Times New Roman"/>
              </w:rPr>
              <w:t>35,02</w:t>
            </w:r>
          </w:p>
        </w:tc>
        <w:tc>
          <w:tcPr>
            <w:tcW w:w="452" w:type="pct"/>
          </w:tcPr>
          <w:p w:rsidR="00965DBF" w:rsidRPr="00965DBF" w:rsidRDefault="009B70EB" w:rsidP="00965DBF">
            <w:pPr>
              <w:jc w:val="center"/>
              <w:rPr>
                <w:rFonts w:eastAsia="Times New Roman" w:cs="Times New Roman"/>
              </w:rPr>
            </w:pPr>
            <w:r>
              <w:rPr>
                <w:rFonts w:eastAsia="Times New Roman" w:cs="Times New Roman"/>
              </w:rPr>
              <w:t>35,0</w:t>
            </w:r>
          </w:p>
        </w:tc>
      </w:tr>
      <w:tr w:rsidR="009F2383" w:rsidRPr="00E9035D" w:rsidTr="00E0121D">
        <w:trPr>
          <w:cantSplit/>
          <w:jc w:val="center"/>
        </w:trPr>
        <w:tc>
          <w:tcPr>
            <w:tcW w:w="2449" w:type="pct"/>
          </w:tcPr>
          <w:p w:rsidR="00965DBF" w:rsidRPr="00965DBF" w:rsidRDefault="00965DBF" w:rsidP="00322042">
            <w:pPr>
              <w:rPr>
                <w:rFonts w:eastAsia="Times New Roman" w:cs="Times New Roman"/>
              </w:rPr>
            </w:pPr>
            <w:r w:rsidRPr="00965DBF">
              <w:rPr>
                <w:rFonts w:eastAsia="Times New Roman" w:cs="Times New Roman"/>
              </w:rPr>
              <w:t xml:space="preserve">Индекс физического объема </w:t>
            </w:r>
            <w:r w:rsidR="00322042">
              <w:rPr>
                <w:rFonts w:eastAsia="Times New Roman" w:cs="Times New Roman"/>
              </w:rPr>
              <w:t>бытовых</w:t>
            </w:r>
            <w:r w:rsidRPr="00965DBF">
              <w:rPr>
                <w:rFonts w:eastAsia="Times New Roman" w:cs="Times New Roman"/>
              </w:rPr>
              <w:t xml:space="preserve"> услуг, % к предыдущему году</w:t>
            </w:r>
          </w:p>
        </w:tc>
        <w:tc>
          <w:tcPr>
            <w:tcW w:w="520" w:type="pct"/>
          </w:tcPr>
          <w:p w:rsidR="00965DBF" w:rsidRPr="00965DBF" w:rsidRDefault="00733DCA" w:rsidP="00965DBF">
            <w:pPr>
              <w:jc w:val="center"/>
              <w:rPr>
                <w:rFonts w:eastAsia="Times New Roman" w:cs="Times New Roman"/>
              </w:rPr>
            </w:pPr>
            <w:r>
              <w:rPr>
                <w:rFonts w:eastAsia="Times New Roman" w:cs="Times New Roman"/>
              </w:rPr>
              <w:t>95,8</w:t>
            </w:r>
          </w:p>
        </w:tc>
        <w:tc>
          <w:tcPr>
            <w:tcW w:w="532" w:type="pct"/>
          </w:tcPr>
          <w:p w:rsidR="00965DBF" w:rsidRPr="00965DBF" w:rsidRDefault="00D800BC" w:rsidP="00965DBF">
            <w:pPr>
              <w:jc w:val="center"/>
              <w:rPr>
                <w:rFonts w:eastAsia="Times New Roman" w:cs="Times New Roman"/>
              </w:rPr>
            </w:pPr>
            <w:r>
              <w:rPr>
                <w:rFonts w:eastAsia="Times New Roman" w:cs="Times New Roman"/>
              </w:rPr>
              <w:t>102,2</w:t>
            </w:r>
          </w:p>
        </w:tc>
        <w:tc>
          <w:tcPr>
            <w:tcW w:w="525" w:type="pct"/>
          </w:tcPr>
          <w:p w:rsidR="00965DBF" w:rsidRPr="00965DBF" w:rsidRDefault="00E54B02" w:rsidP="00965DBF">
            <w:pPr>
              <w:jc w:val="center"/>
              <w:rPr>
                <w:rFonts w:eastAsia="Times New Roman" w:cs="Times New Roman"/>
              </w:rPr>
            </w:pPr>
            <w:r>
              <w:rPr>
                <w:rFonts w:eastAsia="Times New Roman" w:cs="Times New Roman"/>
              </w:rPr>
              <w:t>104,3</w:t>
            </w:r>
          </w:p>
        </w:tc>
        <w:tc>
          <w:tcPr>
            <w:tcW w:w="522" w:type="pct"/>
          </w:tcPr>
          <w:p w:rsidR="00965DBF" w:rsidRPr="00E9035D" w:rsidRDefault="00615E38" w:rsidP="00965DBF">
            <w:pPr>
              <w:jc w:val="center"/>
              <w:rPr>
                <w:rFonts w:eastAsia="Times New Roman" w:cs="Times New Roman"/>
              </w:rPr>
            </w:pPr>
            <w:r>
              <w:rPr>
                <w:rFonts w:eastAsia="Times New Roman" w:cs="Times New Roman"/>
              </w:rPr>
              <w:t>98,7</w:t>
            </w:r>
          </w:p>
        </w:tc>
        <w:tc>
          <w:tcPr>
            <w:tcW w:w="452" w:type="pct"/>
          </w:tcPr>
          <w:p w:rsidR="00965DBF" w:rsidRPr="00965DBF" w:rsidRDefault="009B70EB" w:rsidP="00965DBF">
            <w:pPr>
              <w:jc w:val="center"/>
              <w:rPr>
                <w:rFonts w:eastAsia="Times New Roman" w:cs="Times New Roman"/>
              </w:rPr>
            </w:pPr>
            <w:r>
              <w:rPr>
                <w:rFonts w:eastAsia="Times New Roman" w:cs="Times New Roman"/>
              </w:rPr>
              <w:t>99,2</w:t>
            </w:r>
          </w:p>
        </w:tc>
      </w:tr>
    </w:tbl>
    <w:p w:rsidR="00965DBF" w:rsidRPr="00965DBF" w:rsidRDefault="00965DBF" w:rsidP="00965DBF">
      <w:pPr>
        <w:jc w:val="both"/>
        <w:rPr>
          <w:rFonts w:eastAsia="Times New Roman" w:cs="Times New Roman"/>
        </w:rPr>
      </w:pPr>
      <w:r w:rsidRPr="00965DBF">
        <w:rPr>
          <w:rFonts w:eastAsia="Times New Roman" w:cs="Times New Roman"/>
        </w:rPr>
        <w:tab/>
      </w:r>
    </w:p>
    <w:p w:rsidR="0049761B" w:rsidRPr="009F2383" w:rsidRDefault="009F2383" w:rsidP="0049761B">
      <w:pPr>
        <w:ind w:left="-284" w:firstLine="708"/>
        <w:jc w:val="both"/>
        <w:rPr>
          <w:rFonts w:eastAsia="Times New Roman" w:cs="Times New Roman"/>
          <w:sz w:val="28"/>
          <w:szCs w:val="28"/>
        </w:rPr>
      </w:pPr>
      <w:r w:rsidRPr="009F2383">
        <w:rPr>
          <w:rFonts w:eastAsia="Times New Roman" w:cs="Times New Roman"/>
          <w:sz w:val="28"/>
          <w:szCs w:val="28"/>
        </w:rPr>
        <w:t xml:space="preserve">В последние годы в формировании оборота розничной торговли прослеживаются положительные тенденции. Оборот </w:t>
      </w:r>
      <w:r>
        <w:rPr>
          <w:rFonts w:eastAsia="Times New Roman" w:cs="Times New Roman"/>
          <w:sz w:val="28"/>
          <w:szCs w:val="28"/>
        </w:rPr>
        <w:t xml:space="preserve">розничной торговли достиг в 2019 </w:t>
      </w:r>
      <w:r w:rsidRPr="009F2383">
        <w:rPr>
          <w:rFonts w:eastAsia="Times New Roman" w:cs="Times New Roman"/>
          <w:sz w:val="28"/>
          <w:szCs w:val="28"/>
        </w:rPr>
        <w:t>году 1218,6</w:t>
      </w:r>
      <w:r>
        <w:rPr>
          <w:rFonts w:eastAsia="Times New Roman" w:cs="Times New Roman"/>
        </w:rPr>
        <w:t xml:space="preserve"> </w:t>
      </w:r>
      <w:r w:rsidRPr="009F2383">
        <w:rPr>
          <w:rFonts w:eastAsia="Times New Roman" w:cs="Times New Roman"/>
          <w:sz w:val="28"/>
          <w:szCs w:val="28"/>
        </w:rPr>
        <w:t>млн. рублей, рост физиче</w:t>
      </w:r>
      <w:r>
        <w:rPr>
          <w:rFonts w:eastAsia="Times New Roman" w:cs="Times New Roman"/>
          <w:sz w:val="28"/>
          <w:szCs w:val="28"/>
        </w:rPr>
        <w:t>ского объема по сравнению с 2015</w:t>
      </w:r>
      <w:r w:rsidRPr="009F2383">
        <w:rPr>
          <w:rFonts w:eastAsia="Times New Roman" w:cs="Times New Roman"/>
          <w:sz w:val="28"/>
          <w:szCs w:val="28"/>
        </w:rPr>
        <w:t xml:space="preserve"> годом составил </w:t>
      </w:r>
      <w:r>
        <w:rPr>
          <w:rFonts w:eastAsia="Times New Roman" w:cs="Times New Roman"/>
          <w:sz w:val="28"/>
          <w:szCs w:val="28"/>
        </w:rPr>
        <w:t xml:space="preserve">108,2 </w:t>
      </w:r>
      <w:r w:rsidRPr="009F2383">
        <w:rPr>
          <w:rFonts w:eastAsia="Times New Roman" w:cs="Times New Roman"/>
          <w:sz w:val="28"/>
          <w:szCs w:val="28"/>
        </w:rPr>
        <w:t xml:space="preserve">%. </w:t>
      </w:r>
    </w:p>
    <w:p w:rsidR="009F2383" w:rsidRPr="009F2383" w:rsidRDefault="009F2383" w:rsidP="0049761B">
      <w:pPr>
        <w:ind w:left="-284" w:firstLine="720"/>
        <w:jc w:val="both"/>
        <w:rPr>
          <w:rFonts w:eastAsia="Times New Roman" w:cs="Times New Roman"/>
          <w:sz w:val="28"/>
          <w:szCs w:val="28"/>
        </w:rPr>
      </w:pPr>
      <w:r w:rsidRPr="009F2383">
        <w:rPr>
          <w:rFonts w:eastAsia="Times New Roman" w:cs="Times New Roman"/>
          <w:sz w:val="28"/>
          <w:szCs w:val="28"/>
        </w:rPr>
        <w:t xml:space="preserve">Основной составляющей объема розничного товарооборота по-прежнему составляют объемы продаж индивидуальными предпринимателями. Рост товарооборота обусловлен тем, что на территории района расширяются виды услуг такие, как </w:t>
      </w:r>
      <w:r w:rsidRPr="009F2383">
        <w:rPr>
          <w:rFonts w:eastAsia="Times New Roman" w:cs="Times New Roman"/>
          <w:color w:val="FF0000"/>
          <w:sz w:val="28"/>
          <w:szCs w:val="28"/>
        </w:rPr>
        <w:t xml:space="preserve"> </w:t>
      </w:r>
      <w:r w:rsidRPr="009F2383">
        <w:rPr>
          <w:rFonts w:eastAsia="Times New Roman" w:cs="Times New Roman"/>
          <w:sz w:val="28"/>
          <w:szCs w:val="28"/>
        </w:rPr>
        <w:t xml:space="preserve">продажа в кредит дорогостоящих товаров. </w:t>
      </w:r>
    </w:p>
    <w:p w:rsidR="009F2383" w:rsidRDefault="009F2383" w:rsidP="009F2383">
      <w:pPr>
        <w:ind w:left="-284"/>
        <w:jc w:val="both"/>
        <w:rPr>
          <w:rFonts w:eastAsia="Times New Roman" w:cs="Times New Roman"/>
          <w:sz w:val="28"/>
          <w:szCs w:val="28"/>
        </w:rPr>
      </w:pPr>
      <w:r w:rsidRPr="009F2383">
        <w:rPr>
          <w:rFonts w:eastAsia="Times New Roman" w:cs="Times New Roman"/>
          <w:sz w:val="28"/>
          <w:szCs w:val="28"/>
        </w:rPr>
        <w:tab/>
      </w:r>
      <w:r w:rsidR="00264C66">
        <w:rPr>
          <w:rFonts w:eastAsia="Times New Roman" w:cs="Times New Roman"/>
          <w:sz w:val="28"/>
          <w:szCs w:val="28"/>
        </w:rPr>
        <w:t xml:space="preserve">   </w:t>
      </w:r>
      <w:r w:rsidRPr="009F2383">
        <w:rPr>
          <w:rFonts w:eastAsia="Times New Roman" w:cs="Times New Roman"/>
          <w:sz w:val="28"/>
          <w:szCs w:val="28"/>
        </w:rPr>
        <w:t>Объем платных услуг, ок</w:t>
      </w:r>
      <w:r w:rsidR="00264C66">
        <w:rPr>
          <w:rFonts w:eastAsia="Times New Roman" w:cs="Times New Roman"/>
          <w:sz w:val="28"/>
          <w:szCs w:val="28"/>
        </w:rPr>
        <w:t>азанных населению района, в 2019</w:t>
      </w:r>
      <w:r w:rsidRPr="009F2383">
        <w:rPr>
          <w:rFonts w:eastAsia="Times New Roman" w:cs="Times New Roman"/>
          <w:sz w:val="28"/>
          <w:szCs w:val="28"/>
        </w:rPr>
        <w:t xml:space="preserve"> году составил </w:t>
      </w:r>
      <w:r w:rsidR="00264C66" w:rsidRPr="00264C66">
        <w:rPr>
          <w:rFonts w:eastAsia="Times New Roman" w:cs="Times New Roman"/>
          <w:sz w:val="28"/>
          <w:szCs w:val="28"/>
        </w:rPr>
        <w:t>305,6</w:t>
      </w:r>
      <w:r w:rsidR="00264C66">
        <w:rPr>
          <w:rFonts w:eastAsia="Times New Roman" w:cs="Times New Roman"/>
          <w:sz w:val="28"/>
          <w:szCs w:val="28"/>
        </w:rPr>
        <w:t xml:space="preserve"> </w:t>
      </w:r>
      <w:r w:rsidRPr="009F2383">
        <w:rPr>
          <w:rFonts w:eastAsia="Times New Roman" w:cs="Times New Roman"/>
          <w:sz w:val="28"/>
          <w:szCs w:val="28"/>
        </w:rPr>
        <w:t>млн. рублей и вырос</w:t>
      </w:r>
      <w:r w:rsidR="00264C66">
        <w:rPr>
          <w:rFonts w:eastAsia="Times New Roman" w:cs="Times New Roman"/>
          <w:sz w:val="28"/>
          <w:szCs w:val="28"/>
        </w:rPr>
        <w:t xml:space="preserve"> по сравнению с 2015 годом в 1,06</w:t>
      </w:r>
      <w:r w:rsidRPr="009F2383">
        <w:rPr>
          <w:rFonts w:eastAsia="Times New Roman" w:cs="Times New Roman"/>
          <w:sz w:val="28"/>
          <w:szCs w:val="28"/>
        </w:rPr>
        <w:t xml:space="preserve"> раза, основная доля приходится на коммунальные услуги. Растет объем платных услуг, оказываемых населению индивидуальными предпринимателями. </w:t>
      </w:r>
    </w:p>
    <w:p w:rsidR="00264C66" w:rsidRDefault="00264C66" w:rsidP="009F2383">
      <w:pPr>
        <w:ind w:left="-284"/>
        <w:jc w:val="both"/>
        <w:rPr>
          <w:sz w:val="28"/>
          <w:szCs w:val="28"/>
        </w:rPr>
      </w:pPr>
      <w:r>
        <w:rPr>
          <w:sz w:val="28"/>
          <w:szCs w:val="28"/>
        </w:rPr>
        <w:t xml:space="preserve">       </w:t>
      </w:r>
      <w:r w:rsidRPr="00264C66">
        <w:rPr>
          <w:sz w:val="28"/>
          <w:szCs w:val="28"/>
        </w:rPr>
        <w:t xml:space="preserve">Бытовые услуги населению района оказываются индивидуальными предпринимателями по ремонту бытовой техники и телерадиоаппаратуры, ремонт автотранспорта, фотоуслуги, парикмахерские услуги, ремонт и строительство жилья и других построек, ремонт и пошив швейных изделий и другие услуги. </w:t>
      </w:r>
    </w:p>
    <w:p w:rsidR="00375170" w:rsidRDefault="00375170" w:rsidP="00375170">
      <w:pPr>
        <w:ind w:left="-284"/>
        <w:jc w:val="both"/>
        <w:rPr>
          <w:rFonts w:eastAsia="Times New Roman" w:cs="Times New Roman"/>
          <w:sz w:val="28"/>
          <w:szCs w:val="28"/>
        </w:rPr>
      </w:pPr>
      <w:r>
        <w:rPr>
          <w:rFonts w:eastAsia="Times New Roman" w:cs="Times New Roman"/>
          <w:sz w:val="28"/>
          <w:szCs w:val="28"/>
        </w:rPr>
        <w:t xml:space="preserve">       </w:t>
      </w:r>
      <w:r w:rsidRPr="00923247">
        <w:rPr>
          <w:rFonts w:eastAsia="Times New Roman" w:cs="Times New Roman"/>
          <w:sz w:val="28"/>
          <w:szCs w:val="28"/>
        </w:rPr>
        <w:t>В рейтинге по объему платных услуг на</w:t>
      </w:r>
      <w:r>
        <w:rPr>
          <w:rFonts w:eastAsia="Times New Roman" w:cs="Times New Roman"/>
          <w:sz w:val="28"/>
          <w:szCs w:val="28"/>
        </w:rPr>
        <w:t xml:space="preserve"> душу населения район занимает 3</w:t>
      </w:r>
      <w:r w:rsidRPr="00923247">
        <w:rPr>
          <w:rFonts w:eastAsia="Times New Roman" w:cs="Times New Roman"/>
          <w:sz w:val="28"/>
          <w:szCs w:val="28"/>
        </w:rPr>
        <w:t xml:space="preserve"> позицию среди 30 муниципальных районов области.</w:t>
      </w:r>
    </w:p>
    <w:p w:rsidR="00D46E72" w:rsidRDefault="00D46E72" w:rsidP="00F749F1">
      <w:pPr>
        <w:jc w:val="both"/>
        <w:rPr>
          <w:sz w:val="28"/>
          <w:szCs w:val="28"/>
        </w:rPr>
      </w:pPr>
    </w:p>
    <w:p w:rsidR="00F21A21" w:rsidRPr="00F21A21" w:rsidRDefault="00A62545" w:rsidP="00F21A21">
      <w:pPr>
        <w:suppressAutoHyphens/>
        <w:ind w:left="-284"/>
        <w:jc w:val="both"/>
        <w:rPr>
          <w:rFonts w:eastAsia="Times New Roman" w:cs="Times New Roman"/>
          <w:b/>
          <w:sz w:val="28"/>
          <w:szCs w:val="28"/>
          <w:lang w:eastAsia="ar-SA"/>
        </w:rPr>
      </w:pPr>
      <w:r>
        <w:rPr>
          <w:rFonts w:eastAsia="Times New Roman" w:cs="Times New Roman"/>
          <w:b/>
          <w:sz w:val="28"/>
          <w:szCs w:val="28"/>
          <w:lang w:eastAsia="ar-SA"/>
        </w:rPr>
        <w:t>1</w:t>
      </w:r>
      <w:r w:rsidR="00D46E72" w:rsidRPr="00D46E72">
        <w:rPr>
          <w:rFonts w:eastAsia="Times New Roman" w:cs="Times New Roman"/>
          <w:b/>
          <w:sz w:val="28"/>
          <w:szCs w:val="28"/>
          <w:lang w:eastAsia="ar-SA"/>
        </w:rPr>
        <w:t>.3.1</w:t>
      </w:r>
      <w:r w:rsidR="00F479D3">
        <w:rPr>
          <w:rFonts w:eastAsia="Times New Roman" w:cs="Times New Roman"/>
          <w:b/>
          <w:sz w:val="28"/>
          <w:szCs w:val="28"/>
          <w:lang w:eastAsia="ar-SA"/>
        </w:rPr>
        <w:t>1</w:t>
      </w:r>
      <w:r w:rsidR="00D46E72" w:rsidRPr="00D46E72">
        <w:rPr>
          <w:rFonts w:eastAsia="Times New Roman" w:cs="Times New Roman"/>
          <w:b/>
          <w:sz w:val="28"/>
          <w:szCs w:val="28"/>
          <w:lang w:eastAsia="ar-SA"/>
        </w:rPr>
        <w:t>. Земли и использование территорий</w:t>
      </w:r>
    </w:p>
    <w:p w:rsidR="00F21A21" w:rsidRPr="00280A01" w:rsidRDefault="00F21A21" w:rsidP="00F21A21">
      <w:pPr>
        <w:suppressAutoHyphens/>
        <w:ind w:left="-284"/>
        <w:jc w:val="both"/>
        <w:rPr>
          <w:rFonts w:eastAsia="Times New Roman" w:cs="Times New Roman"/>
          <w:color w:val="000000" w:themeColor="text1"/>
          <w:sz w:val="28"/>
          <w:szCs w:val="28"/>
          <w:lang w:eastAsia="ar-SA"/>
        </w:rPr>
      </w:pPr>
      <w:r>
        <w:rPr>
          <w:rFonts w:eastAsia="Times New Roman" w:cs="Times New Roman"/>
          <w:sz w:val="28"/>
          <w:szCs w:val="28"/>
          <w:lang w:eastAsia="ar-SA"/>
        </w:rPr>
        <w:t xml:space="preserve">      </w:t>
      </w:r>
      <w:r w:rsidR="0029778E">
        <w:rPr>
          <w:rFonts w:eastAsia="Times New Roman" w:cs="Times New Roman"/>
          <w:sz w:val="28"/>
          <w:szCs w:val="28"/>
          <w:lang w:eastAsia="ar-SA"/>
        </w:rPr>
        <w:t xml:space="preserve"> </w:t>
      </w:r>
      <w:r w:rsidRPr="00280A01">
        <w:rPr>
          <w:rFonts w:eastAsia="Times New Roman" w:cs="Times New Roman"/>
          <w:color w:val="000000" w:themeColor="text1"/>
          <w:sz w:val="28"/>
          <w:szCs w:val="28"/>
          <w:lang w:eastAsia="ar-SA"/>
        </w:rPr>
        <w:t xml:space="preserve">В административных границах Баганского </w:t>
      </w:r>
      <w:r w:rsidR="003E2573">
        <w:rPr>
          <w:rFonts w:eastAsia="Times New Roman" w:cs="Times New Roman"/>
          <w:color w:val="000000" w:themeColor="text1"/>
          <w:sz w:val="28"/>
          <w:szCs w:val="28"/>
          <w:lang w:eastAsia="ar-SA"/>
        </w:rPr>
        <w:t>района по учету на 1 января 2019</w:t>
      </w:r>
      <w:r w:rsidRPr="00280A01">
        <w:rPr>
          <w:rFonts w:eastAsia="Times New Roman" w:cs="Times New Roman"/>
          <w:color w:val="000000" w:themeColor="text1"/>
          <w:sz w:val="28"/>
          <w:szCs w:val="28"/>
          <w:lang w:eastAsia="ar-SA"/>
        </w:rPr>
        <w:t xml:space="preserve"> года находится 336773 га земель, из которых 2</w:t>
      </w:r>
      <w:r w:rsidR="00280A01" w:rsidRPr="00280A01">
        <w:rPr>
          <w:rFonts w:eastAsia="Times New Roman" w:cs="Times New Roman"/>
          <w:color w:val="000000" w:themeColor="text1"/>
          <w:sz w:val="28"/>
          <w:szCs w:val="28"/>
          <w:lang w:eastAsia="ar-SA"/>
        </w:rPr>
        <w:t>78599</w:t>
      </w:r>
      <w:r w:rsidRPr="00280A01">
        <w:rPr>
          <w:rFonts w:eastAsia="Times New Roman" w:cs="Times New Roman"/>
          <w:color w:val="000000" w:themeColor="text1"/>
          <w:sz w:val="28"/>
          <w:szCs w:val="28"/>
          <w:lang w:eastAsia="ar-SA"/>
        </w:rPr>
        <w:t xml:space="preserve"> га составляют земли сельскохозяйственного назначения, 2496 га - земли населенных пунктов; </w:t>
      </w:r>
      <w:r w:rsidR="00F41C9B">
        <w:rPr>
          <w:rFonts w:eastAsia="Times New Roman" w:cs="Times New Roman"/>
          <w:color w:val="000000" w:themeColor="text1"/>
          <w:sz w:val="28"/>
          <w:szCs w:val="28"/>
          <w:lang w:eastAsia="ar-SA"/>
        </w:rPr>
        <w:t xml:space="preserve"> </w:t>
      </w:r>
      <w:r w:rsidRPr="00280A01">
        <w:rPr>
          <w:rFonts w:eastAsia="Times New Roman" w:cs="Times New Roman"/>
          <w:color w:val="000000" w:themeColor="text1"/>
          <w:sz w:val="28"/>
          <w:szCs w:val="28"/>
          <w:lang w:eastAsia="ar-SA"/>
        </w:rPr>
        <w:t>2</w:t>
      </w:r>
      <w:r w:rsidR="00280A01" w:rsidRPr="00280A01">
        <w:rPr>
          <w:rFonts w:eastAsia="Times New Roman" w:cs="Times New Roman"/>
          <w:color w:val="000000" w:themeColor="text1"/>
          <w:sz w:val="28"/>
          <w:szCs w:val="28"/>
          <w:lang w:eastAsia="ar-SA"/>
        </w:rPr>
        <w:t>605</w:t>
      </w:r>
      <w:r w:rsidRPr="00280A01">
        <w:rPr>
          <w:rFonts w:eastAsia="Times New Roman" w:cs="Times New Roman"/>
          <w:color w:val="000000" w:themeColor="text1"/>
          <w:sz w:val="28"/>
          <w:szCs w:val="28"/>
          <w:lang w:eastAsia="ar-SA"/>
        </w:rPr>
        <w:t xml:space="preserve"> га - земли промышленности, энергетики, транспорта, связи; 1</w:t>
      </w:r>
      <w:r w:rsidR="00280A01" w:rsidRPr="00280A01">
        <w:rPr>
          <w:rFonts w:eastAsia="Times New Roman" w:cs="Times New Roman"/>
          <w:color w:val="000000" w:themeColor="text1"/>
          <w:sz w:val="28"/>
          <w:szCs w:val="28"/>
          <w:lang w:eastAsia="ar-SA"/>
        </w:rPr>
        <w:t>7466</w:t>
      </w:r>
      <w:r w:rsidRPr="00280A01">
        <w:rPr>
          <w:rFonts w:eastAsia="Times New Roman" w:cs="Times New Roman"/>
          <w:color w:val="000000" w:themeColor="text1"/>
          <w:sz w:val="28"/>
          <w:szCs w:val="28"/>
          <w:lang w:eastAsia="ar-SA"/>
        </w:rPr>
        <w:t xml:space="preserve"> га - земли лесного фонда; 468 га-земли водного фонда; 35137 га - земли запаса.</w:t>
      </w:r>
    </w:p>
    <w:p w:rsidR="00F21A21" w:rsidRDefault="00F21A21" w:rsidP="00F21A21">
      <w:pPr>
        <w:suppressAutoHyphens/>
        <w:ind w:left="-284"/>
        <w:jc w:val="both"/>
        <w:rPr>
          <w:rFonts w:eastAsia="Times New Roman" w:cs="Times New Roman"/>
          <w:color w:val="FF0000"/>
          <w:sz w:val="28"/>
          <w:szCs w:val="28"/>
          <w:lang w:eastAsia="ar-SA"/>
        </w:rPr>
      </w:pPr>
    </w:p>
    <w:p w:rsidR="00F21A21" w:rsidRDefault="00F21A21" w:rsidP="00F21A21">
      <w:pPr>
        <w:rPr>
          <w:rFonts w:ascii="Arial" w:hAnsi="Arial" w:cs="Arial"/>
        </w:rPr>
      </w:pPr>
      <w:r>
        <w:rPr>
          <w:rFonts w:ascii="Arial" w:eastAsia="Times New Roman" w:hAnsi="Arial" w:cs="Arial"/>
          <w:noProof/>
        </w:rPr>
        <w:drawing>
          <wp:inline distT="0" distB="0" distL="0" distR="0">
            <wp:extent cx="5905500" cy="4714875"/>
            <wp:effectExtent l="0" t="0" r="19050" b="9525"/>
            <wp:docPr id="13" name="Диаграмма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21A21" w:rsidRDefault="00F21A21" w:rsidP="00F21A21">
      <w:pPr>
        <w:suppressAutoHyphens/>
        <w:jc w:val="both"/>
        <w:rPr>
          <w:rFonts w:eastAsia="Times New Roman" w:cs="Times New Roman"/>
          <w:color w:val="FF0000"/>
          <w:sz w:val="28"/>
          <w:szCs w:val="28"/>
          <w:lang w:eastAsia="ar-SA"/>
        </w:rPr>
      </w:pPr>
    </w:p>
    <w:p w:rsidR="0049761B" w:rsidRDefault="0029778E" w:rsidP="00F21A21">
      <w:pPr>
        <w:suppressAutoHyphens/>
        <w:ind w:left="-284"/>
        <w:jc w:val="both"/>
        <w:rPr>
          <w:rFonts w:eastAsia="Times New Roman" w:cs="Times New Roman"/>
          <w:color w:val="000000" w:themeColor="text1"/>
          <w:sz w:val="28"/>
          <w:szCs w:val="28"/>
          <w:lang w:eastAsia="ar-SA"/>
        </w:rPr>
      </w:pPr>
      <w:r>
        <w:rPr>
          <w:rFonts w:eastAsia="Times New Roman" w:cs="Times New Roman"/>
          <w:color w:val="000000" w:themeColor="text1"/>
          <w:sz w:val="28"/>
          <w:szCs w:val="28"/>
          <w:lang w:eastAsia="ar-SA"/>
        </w:rPr>
        <w:t xml:space="preserve">       </w:t>
      </w:r>
    </w:p>
    <w:p w:rsidR="0049761B" w:rsidRDefault="0049761B" w:rsidP="00F21A21">
      <w:pPr>
        <w:suppressAutoHyphens/>
        <w:ind w:left="-284"/>
        <w:jc w:val="both"/>
        <w:rPr>
          <w:rFonts w:eastAsia="Times New Roman" w:cs="Times New Roman"/>
          <w:color w:val="000000" w:themeColor="text1"/>
          <w:sz w:val="28"/>
          <w:szCs w:val="28"/>
          <w:lang w:eastAsia="ar-SA"/>
        </w:rPr>
      </w:pPr>
    </w:p>
    <w:p w:rsidR="00F21A21" w:rsidRPr="00B72A24" w:rsidRDefault="0049761B" w:rsidP="00F21A21">
      <w:pPr>
        <w:suppressAutoHyphens/>
        <w:ind w:left="-284"/>
        <w:jc w:val="both"/>
        <w:rPr>
          <w:rFonts w:eastAsia="Times New Roman" w:cs="Times New Roman"/>
          <w:color w:val="000000" w:themeColor="text1"/>
          <w:sz w:val="28"/>
          <w:szCs w:val="28"/>
          <w:lang w:eastAsia="ar-SA"/>
        </w:rPr>
      </w:pPr>
      <w:r>
        <w:rPr>
          <w:rFonts w:eastAsia="Times New Roman" w:cs="Times New Roman"/>
          <w:color w:val="000000" w:themeColor="text1"/>
          <w:sz w:val="28"/>
          <w:szCs w:val="28"/>
          <w:lang w:eastAsia="ar-SA"/>
        </w:rPr>
        <w:t xml:space="preserve">     </w:t>
      </w:r>
      <w:r w:rsidR="00F21A21" w:rsidRPr="00A5544E">
        <w:rPr>
          <w:rFonts w:eastAsia="Times New Roman" w:cs="Times New Roman"/>
          <w:color w:val="000000" w:themeColor="text1"/>
          <w:sz w:val="28"/>
          <w:szCs w:val="28"/>
          <w:lang w:eastAsia="ar-SA"/>
        </w:rPr>
        <w:t xml:space="preserve">Общая площадь земель сельскохозяйственного назначения района составляет </w:t>
      </w:r>
      <w:r w:rsidR="00A5544E" w:rsidRPr="00A5544E">
        <w:rPr>
          <w:rFonts w:eastAsia="Times New Roman" w:cs="Times New Roman"/>
          <w:color w:val="000000" w:themeColor="text1"/>
          <w:sz w:val="28"/>
          <w:szCs w:val="28"/>
          <w:lang w:eastAsia="ar-SA"/>
        </w:rPr>
        <w:t>278599</w:t>
      </w:r>
      <w:r w:rsidR="00F21A21" w:rsidRPr="00A5544E">
        <w:rPr>
          <w:rFonts w:eastAsia="Times New Roman" w:cs="Times New Roman"/>
          <w:color w:val="000000" w:themeColor="text1"/>
          <w:sz w:val="28"/>
          <w:szCs w:val="28"/>
          <w:lang w:eastAsia="ar-SA"/>
        </w:rPr>
        <w:t xml:space="preserve"> га. В их составе 25</w:t>
      </w:r>
      <w:r w:rsidR="00A5544E" w:rsidRPr="00A5544E">
        <w:rPr>
          <w:rFonts w:eastAsia="Times New Roman" w:cs="Times New Roman"/>
          <w:color w:val="000000" w:themeColor="text1"/>
          <w:sz w:val="28"/>
          <w:szCs w:val="28"/>
          <w:lang w:eastAsia="ar-SA"/>
        </w:rPr>
        <w:t>8500</w:t>
      </w:r>
      <w:r w:rsidR="00F21A21" w:rsidRPr="00A5544E">
        <w:rPr>
          <w:rFonts w:eastAsia="Times New Roman" w:cs="Times New Roman"/>
          <w:color w:val="000000" w:themeColor="text1"/>
          <w:sz w:val="28"/>
          <w:szCs w:val="28"/>
          <w:lang w:eastAsia="ar-SA"/>
        </w:rPr>
        <w:t xml:space="preserve"> га сельскохозяйственные угодья, из которых 13</w:t>
      </w:r>
      <w:r w:rsidR="00A5544E" w:rsidRPr="00A5544E">
        <w:rPr>
          <w:rFonts w:eastAsia="Times New Roman" w:cs="Times New Roman"/>
          <w:color w:val="000000" w:themeColor="text1"/>
          <w:sz w:val="28"/>
          <w:szCs w:val="28"/>
          <w:lang w:eastAsia="ar-SA"/>
        </w:rPr>
        <w:t>2439</w:t>
      </w:r>
      <w:r w:rsidR="00F21A21" w:rsidRPr="00A5544E">
        <w:rPr>
          <w:rFonts w:eastAsia="Times New Roman" w:cs="Times New Roman"/>
          <w:color w:val="000000" w:themeColor="text1"/>
          <w:sz w:val="28"/>
          <w:szCs w:val="28"/>
          <w:lang w:eastAsia="ar-SA"/>
        </w:rPr>
        <w:t xml:space="preserve"> га пашня, 8238 га залежь, 78 га многолетние насаждения 2</w:t>
      </w:r>
      <w:r w:rsidR="00A5544E" w:rsidRPr="00A5544E">
        <w:rPr>
          <w:rFonts w:eastAsia="Times New Roman" w:cs="Times New Roman"/>
          <w:color w:val="000000" w:themeColor="text1"/>
          <w:sz w:val="28"/>
          <w:szCs w:val="28"/>
          <w:lang w:eastAsia="ar-SA"/>
        </w:rPr>
        <w:t>6040</w:t>
      </w:r>
      <w:r w:rsidR="00F21A21" w:rsidRPr="00A5544E">
        <w:rPr>
          <w:rFonts w:eastAsia="Times New Roman" w:cs="Times New Roman"/>
          <w:color w:val="000000" w:themeColor="text1"/>
          <w:sz w:val="28"/>
          <w:szCs w:val="28"/>
          <w:lang w:eastAsia="ar-SA"/>
        </w:rPr>
        <w:t xml:space="preserve"> га сенокосы, </w:t>
      </w:r>
      <w:r w:rsidR="00A5544E" w:rsidRPr="00A5544E">
        <w:rPr>
          <w:rFonts w:eastAsia="Times New Roman" w:cs="Times New Roman"/>
          <w:color w:val="000000" w:themeColor="text1"/>
          <w:sz w:val="28"/>
          <w:szCs w:val="28"/>
          <w:lang w:eastAsia="ar-SA"/>
        </w:rPr>
        <w:t>91705</w:t>
      </w:r>
      <w:r w:rsidR="00F21A21" w:rsidRPr="00A5544E">
        <w:rPr>
          <w:rFonts w:eastAsia="Times New Roman" w:cs="Times New Roman"/>
          <w:color w:val="000000" w:themeColor="text1"/>
          <w:sz w:val="28"/>
          <w:szCs w:val="28"/>
          <w:lang w:eastAsia="ar-SA"/>
        </w:rPr>
        <w:t xml:space="preserve"> га пастбища, </w:t>
      </w:r>
      <w:r w:rsidR="00A5544E" w:rsidRPr="00A5544E">
        <w:rPr>
          <w:color w:val="000000"/>
          <w:sz w:val="28"/>
          <w:szCs w:val="28"/>
        </w:rPr>
        <w:t>14699</w:t>
      </w:r>
      <w:r w:rsidR="00A5544E">
        <w:rPr>
          <w:color w:val="000000"/>
          <w:sz w:val="28"/>
          <w:szCs w:val="28"/>
        </w:rPr>
        <w:t xml:space="preserve">  </w:t>
      </w:r>
      <w:r w:rsidR="00F21A21" w:rsidRPr="00B72A24">
        <w:rPr>
          <w:rFonts w:eastAsia="Times New Roman" w:cs="Times New Roman"/>
          <w:color w:val="000000" w:themeColor="text1"/>
          <w:sz w:val="28"/>
          <w:szCs w:val="28"/>
          <w:lang w:eastAsia="ar-SA"/>
        </w:rPr>
        <w:t xml:space="preserve">га под водой, </w:t>
      </w:r>
      <w:r w:rsidR="00A5544E" w:rsidRPr="00B72A24">
        <w:rPr>
          <w:rFonts w:eastAsia="Times New Roman" w:cs="Times New Roman"/>
          <w:color w:val="000000" w:themeColor="text1"/>
          <w:sz w:val="28"/>
          <w:szCs w:val="28"/>
          <w:lang w:eastAsia="ar-SA"/>
        </w:rPr>
        <w:t>756</w:t>
      </w:r>
      <w:r w:rsidR="00F21A21" w:rsidRPr="00B72A24">
        <w:rPr>
          <w:rFonts w:eastAsia="Times New Roman" w:cs="Times New Roman"/>
          <w:color w:val="000000" w:themeColor="text1"/>
          <w:sz w:val="28"/>
          <w:szCs w:val="28"/>
          <w:lang w:eastAsia="ar-SA"/>
        </w:rPr>
        <w:t xml:space="preserve"> га земли застройки, </w:t>
      </w:r>
      <w:r w:rsidR="00A5544E" w:rsidRPr="00B72A24">
        <w:rPr>
          <w:rFonts w:eastAsia="Times New Roman" w:cs="Times New Roman"/>
          <w:color w:val="000000" w:themeColor="text1"/>
          <w:sz w:val="28"/>
          <w:szCs w:val="28"/>
          <w:lang w:eastAsia="ar-SA"/>
        </w:rPr>
        <w:t>4851</w:t>
      </w:r>
      <w:r w:rsidR="00F21A21" w:rsidRPr="00B72A24">
        <w:rPr>
          <w:rFonts w:eastAsia="Times New Roman" w:cs="Times New Roman"/>
          <w:color w:val="000000" w:themeColor="text1"/>
          <w:sz w:val="28"/>
          <w:szCs w:val="28"/>
          <w:lang w:eastAsia="ar-SA"/>
        </w:rPr>
        <w:t xml:space="preserve"> га под дорогами.</w:t>
      </w:r>
    </w:p>
    <w:p w:rsidR="00D5058E" w:rsidRDefault="00671BBE" w:rsidP="00F749F1">
      <w:pPr>
        <w:suppressAutoHyphens/>
        <w:ind w:left="-284"/>
        <w:jc w:val="both"/>
        <w:rPr>
          <w:rFonts w:eastAsia="Times New Roman" w:cs="Times New Roman"/>
          <w:color w:val="000000" w:themeColor="text1"/>
          <w:sz w:val="28"/>
          <w:szCs w:val="28"/>
          <w:lang w:eastAsia="ar-SA"/>
        </w:rPr>
      </w:pPr>
      <w:r>
        <w:rPr>
          <w:rFonts w:eastAsia="Times New Roman" w:cs="Times New Roman"/>
          <w:color w:val="000000" w:themeColor="text1"/>
          <w:sz w:val="28"/>
          <w:szCs w:val="28"/>
          <w:lang w:eastAsia="ar-SA"/>
        </w:rPr>
        <w:t xml:space="preserve">      </w:t>
      </w:r>
      <w:r w:rsidRPr="00671BBE">
        <w:rPr>
          <w:rFonts w:eastAsia="Times New Roman" w:cs="Times New Roman"/>
          <w:color w:val="000000" w:themeColor="text1"/>
          <w:sz w:val="28"/>
          <w:szCs w:val="28"/>
          <w:lang w:eastAsia="ar-SA"/>
        </w:rPr>
        <w:t>В с</w:t>
      </w:r>
      <w:r>
        <w:rPr>
          <w:rFonts w:eastAsia="Times New Roman" w:cs="Times New Roman"/>
          <w:color w:val="000000" w:themeColor="text1"/>
          <w:sz w:val="28"/>
          <w:szCs w:val="28"/>
          <w:lang w:eastAsia="ar-SA"/>
        </w:rPr>
        <w:t>обственности граждан находится 170539</w:t>
      </w:r>
      <w:r w:rsidRPr="00671BBE">
        <w:rPr>
          <w:rFonts w:eastAsia="Times New Roman" w:cs="Times New Roman"/>
          <w:color w:val="000000" w:themeColor="text1"/>
          <w:sz w:val="28"/>
          <w:szCs w:val="28"/>
          <w:lang w:eastAsia="ar-SA"/>
        </w:rPr>
        <w:t xml:space="preserve"> га земель сельскохозяйственного назначения, </w:t>
      </w:r>
      <w:smartTag w:uri="urn:schemas-microsoft-com:office:smarttags" w:element="metricconverter">
        <w:smartTagPr>
          <w:attr w:name="ProductID" w:val="1496 га"/>
        </w:smartTagPr>
        <w:r w:rsidRPr="00671BBE">
          <w:rPr>
            <w:rFonts w:eastAsia="Times New Roman" w:cs="Times New Roman"/>
            <w:color w:val="000000" w:themeColor="text1"/>
            <w:sz w:val="28"/>
            <w:szCs w:val="28"/>
            <w:lang w:eastAsia="ar-SA"/>
          </w:rPr>
          <w:t>1496 га</w:t>
        </w:r>
      </w:smartTag>
      <w:r w:rsidRPr="00671BBE">
        <w:rPr>
          <w:rFonts w:eastAsia="Times New Roman" w:cs="Times New Roman"/>
          <w:color w:val="000000" w:themeColor="text1"/>
          <w:sz w:val="28"/>
          <w:szCs w:val="28"/>
          <w:lang w:eastAsia="ar-SA"/>
        </w:rPr>
        <w:t xml:space="preserve"> в собственности юридических лиц, в госуда</w:t>
      </w:r>
      <w:r>
        <w:rPr>
          <w:rFonts w:eastAsia="Times New Roman" w:cs="Times New Roman"/>
          <w:color w:val="000000" w:themeColor="text1"/>
          <w:sz w:val="28"/>
          <w:szCs w:val="28"/>
          <w:lang w:eastAsia="ar-SA"/>
        </w:rPr>
        <w:t>рственной собственности – 164738</w:t>
      </w:r>
      <w:r w:rsidRPr="00671BBE">
        <w:rPr>
          <w:rFonts w:eastAsia="Times New Roman" w:cs="Times New Roman"/>
          <w:color w:val="000000" w:themeColor="text1"/>
          <w:sz w:val="28"/>
          <w:szCs w:val="28"/>
          <w:lang w:eastAsia="ar-SA"/>
        </w:rPr>
        <w:t xml:space="preserve"> га. </w:t>
      </w:r>
    </w:p>
    <w:p w:rsidR="0044042D" w:rsidRPr="00B72A24" w:rsidRDefault="0044042D" w:rsidP="00894B3A">
      <w:pPr>
        <w:suppressAutoHyphens/>
        <w:jc w:val="both"/>
        <w:rPr>
          <w:rFonts w:eastAsia="Times New Roman" w:cs="Times New Roman"/>
          <w:color w:val="000000" w:themeColor="text1"/>
          <w:sz w:val="28"/>
          <w:szCs w:val="28"/>
          <w:lang w:eastAsia="ar-SA"/>
        </w:rPr>
      </w:pPr>
    </w:p>
    <w:p w:rsidR="00F21A21" w:rsidRPr="005766D3" w:rsidRDefault="005766D3" w:rsidP="005766D3">
      <w:pPr>
        <w:suppressAutoHyphens/>
        <w:ind w:left="-284"/>
        <w:jc w:val="center"/>
        <w:rPr>
          <w:rFonts w:eastAsia="Times New Roman" w:cs="Times New Roman"/>
          <w:b/>
          <w:color w:val="000000" w:themeColor="text1"/>
          <w:sz w:val="28"/>
          <w:szCs w:val="28"/>
          <w:lang w:eastAsia="ar-SA"/>
        </w:rPr>
      </w:pPr>
      <w:r w:rsidRPr="005766D3">
        <w:rPr>
          <w:rFonts w:eastAsia="Times New Roman" w:cs="Times New Roman"/>
          <w:b/>
          <w:color w:val="000000" w:themeColor="text1"/>
          <w:sz w:val="28"/>
          <w:szCs w:val="28"/>
          <w:lang w:eastAsia="ar-SA"/>
        </w:rPr>
        <w:t>Распределение земель в Баганском районе по формам собственности</w:t>
      </w:r>
    </w:p>
    <w:p w:rsidR="00F21A21" w:rsidRDefault="00F43B5C" w:rsidP="00F21A21">
      <w:pPr>
        <w:suppressAutoHyphens/>
        <w:ind w:left="-284"/>
        <w:jc w:val="both"/>
        <w:rPr>
          <w:rFonts w:eastAsia="Times New Roman" w:cs="Times New Roman"/>
          <w:color w:val="FF0000"/>
          <w:sz w:val="28"/>
          <w:szCs w:val="28"/>
          <w:lang w:eastAsia="ar-SA"/>
        </w:rPr>
      </w:pPr>
      <w:r>
        <w:rPr>
          <w:noProof/>
        </w:rPr>
        <w:drawing>
          <wp:inline distT="0" distB="0" distL="0" distR="0">
            <wp:extent cx="6381750" cy="1819275"/>
            <wp:effectExtent l="0" t="0" r="19050" b="9525"/>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21A21" w:rsidRDefault="00F21A21" w:rsidP="00F21A21">
      <w:pPr>
        <w:suppressAutoHyphens/>
        <w:jc w:val="both"/>
        <w:rPr>
          <w:rFonts w:eastAsia="Times New Roman" w:cs="Times New Roman"/>
          <w:b/>
          <w:sz w:val="28"/>
          <w:szCs w:val="28"/>
          <w:lang w:eastAsia="ar-SA"/>
        </w:rPr>
      </w:pPr>
    </w:p>
    <w:p w:rsidR="00914495" w:rsidRDefault="00914495" w:rsidP="005766D3">
      <w:pPr>
        <w:autoSpaceDE w:val="0"/>
        <w:autoSpaceDN w:val="0"/>
        <w:adjustRightInd w:val="0"/>
        <w:ind w:left="-284"/>
        <w:jc w:val="both"/>
        <w:rPr>
          <w:rFonts w:cs="Times New Roman"/>
          <w:sz w:val="28"/>
          <w:szCs w:val="28"/>
        </w:rPr>
      </w:pPr>
      <w:r>
        <w:rPr>
          <w:rFonts w:cs="Times New Roman"/>
          <w:sz w:val="28"/>
          <w:szCs w:val="28"/>
        </w:rPr>
        <w:t xml:space="preserve">     В период с 2015 по 2019 годы в аренду было предоставлено </w:t>
      </w:r>
      <w:r w:rsidRPr="00914495">
        <w:rPr>
          <w:rFonts w:cs="Times New Roman"/>
          <w:sz w:val="28"/>
          <w:szCs w:val="28"/>
        </w:rPr>
        <w:t xml:space="preserve">185 </w:t>
      </w:r>
      <w:r>
        <w:rPr>
          <w:rFonts w:cs="Times New Roman"/>
          <w:sz w:val="28"/>
          <w:szCs w:val="28"/>
        </w:rPr>
        <w:t xml:space="preserve">земельных участков. </w:t>
      </w:r>
    </w:p>
    <w:p w:rsidR="000231EC" w:rsidRDefault="000231EC" w:rsidP="000231EC">
      <w:pPr>
        <w:autoSpaceDE w:val="0"/>
        <w:autoSpaceDN w:val="0"/>
        <w:adjustRightInd w:val="0"/>
        <w:ind w:left="-284"/>
        <w:jc w:val="right"/>
        <w:rPr>
          <w:rFonts w:cs="Times New Roman"/>
          <w:sz w:val="28"/>
          <w:szCs w:val="28"/>
        </w:rPr>
      </w:pPr>
      <w:r>
        <w:rPr>
          <w:rFonts w:cs="Times New Roman"/>
          <w:sz w:val="28"/>
          <w:szCs w:val="28"/>
        </w:rPr>
        <w:t>Таблица 14</w:t>
      </w:r>
    </w:p>
    <w:tbl>
      <w:tblPr>
        <w:tblStyle w:val="ab"/>
        <w:tblW w:w="9781" w:type="dxa"/>
        <w:tblInd w:w="108" w:type="dxa"/>
        <w:tblLayout w:type="fixed"/>
        <w:tblLook w:val="04A0"/>
      </w:tblPr>
      <w:tblGrid>
        <w:gridCol w:w="3546"/>
        <w:gridCol w:w="1135"/>
        <w:gridCol w:w="1277"/>
        <w:gridCol w:w="1418"/>
        <w:gridCol w:w="1277"/>
        <w:gridCol w:w="1128"/>
      </w:tblGrid>
      <w:tr w:rsidR="00914495" w:rsidTr="002F00B3">
        <w:tc>
          <w:tcPr>
            <w:tcW w:w="3546" w:type="dxa"/>
            <w:vMerge w:val="restart"/>
            <w:tcBorders>
              <w:top w:val="single" w:sz="4" w:space="0" w:color="auto"/>
              <w:left w:val="single" w:sz="4" w:space="0" w:color="auto"/>
              <w:bottom w:val="single" w:sz="4" w:space="0" w:color="auto"/>
              <w:right w:val="single" w:sz="4" w:space="0" w:color="auto"/>
            </w:tcBorders>
            <w:vAlign w:val="center"/>
            <w:hideMark/>
          </w:tcPr>
          <w:p w:rsidR="00914495" w:rsidRDefault="00914495">
            <w:pPr>
              <w:spacing w:after="200" w:line="276" w:lineRule="auto"/>
              <w:jc w:val="center"/>
              <w:rPr>
                <w:rFonts w:eastAsiaTheme="minorEastAsia"/>
                <w:b/>
              </w:rPr>
            </w:pPr>
            <w:r>
              <w:rPr>
                <w:b/>
              </w:rPr>
              <w:t>Показатели</w:t>
            </w:r>
          </w:p>
        </w:tc>
        <w:tc>
          <w:tcPr>
            <w:tcW w:w="6235" w:type="dxa"/>
            <w:gridSpan w:val="5"/>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годы</w:t>
            </w:r>
          </w:p>
        </w:tc>
      </w:tr>
      <w:tr w:rsidR="00914495" w:rsidTr="002F00B3">
        <w:tc>
          <w:tcPr>
            <w:tcW w:w="3546" w:type="dxa"/>
            <w:vMerge/>
            <w:tcBorders>
              <w:top w:val="single" w:sz="4" w:space="0" w:color="auto"/>
              <w:left w:val="single" w:sz="4" w:space="0" w:color="auto"/>
              <w:bottom w:val="single" w:sz="4" w:space="0" w:color="auto"/>
              <w:right w:val="single" w:sz="4" w:space="0" w:color="auto"/>
            </w:tcBorders>
            <w:vAlign w:val="center"/>
            <w:hideMark/>
          </w:tcPr>
          <w:p w:rsidR="00914495" w:rsidRDefault="00914495">
            <w:pPr>
              <w:rPr>
                <w:rFonts w:eastAsiaTheme="minorEastAsia" w:cs="Times New Roman"/>
                <w:b/>
              </w:rPr>
            </w:pPr>
          </w:p>
        </w:tc>
        <w:tc>
          <w:tcPr>
            <w:tcW w:w="1135"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2015</w:t>
            </w:r>
          </w:p>
        </w:tc>
        <w:tc>
          <w:tcPr>
            <w:tcW w:w="1277"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2016</w:t>
            </w:r>
          </w:p>
        </w:tc>
        <w:tc>
          <w:tcPr>
            <w:tcW w:w="1418"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2017</w:t>
            </w:r>
          </w:p>
        </w:tc>
        <w:tc>
          <w:tcPr>
            <w:tcW w:w="1277"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2018</w:t>
            </w:r>
          </w:p>
        </w:tc>
        <w:tc>
          <w:tcPr>
            <w:tcW w:w="1128"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2019</w:t>
            </w:r>
          </w:p>
        </w:tc>
      </w:tr>
      <w:tr w:rsidR="00914495" w:rsidTr="002F00B3">
        <w:tc>
          <w:tcPr>
            <w:tcW w:w="354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rPr>
                <w:rFonts w:eastAsiaTheme="minorEastAsia"/>
              </w:rPr>
            </w:pPr>
            <w:r>
              <w:t>Количество земельных участков, всего</w:t>
            </w:r>
          </w:p>
        </w:tc>
        <w:tc>
          <w:tcPr>
            <w:tcW w:w="1135"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59</w:t>
            </w:r>
          </w:p>
        </w:tc>
        <w:tc>
          <w:tcPr>
            <w:tcW w:w="1277"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45</w:t>
            </w:r>
          </w:p>
        </w:tc>
        <w:tc>
          <w:tcPr>
            <w:tcW w:w="1418"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54</w:t>
            </w:r>
          </w:p>
        </w:tc>
        <w:tc>
          <w:tcPr>
            <w:tcW w:w="1277"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21</w:t>
            </w:r>
          </w:p>
        </w:tc>
        <w:tc>
          <w:tcPr>
            <w:tcW w:w="1128"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6</w:t>
            </w:r>
          </w:p>
        </w:tc>
      </w:tr>
      <w:tr w:rsidR="00914495" w:rsidTr="002F00B3">
        <w:tc>
          <w:tcPr>
            <w:tcW w:w="354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rPr>
                <w:rFonts w:eastAsiaTheme="minorEastAsia"/>
              </w:rPr>
            </w:pPr>
            <w:r>
              <w:t>Площадь, га</w:t>
            </w:r>
          </w:p>
        </w:tc>
        <w:tc>
          <w:tcPr>
            <w:tcW w:w="1135" w:type="dxa"/>
            <w:tcBorders>
              <w:top w:val="single" w:sz="4" w:space="0" w:color="auto"/>
              <w:left w:val="single" w:sz="4" w:space="0" w:color="auto"/>
              <w:bottom w:val="single" w:sz="4" w:space="0" w:color="auto"/>
              <w:right w:val="single" w:sz="4" w:space="0" w:color="auto"/>
            </w:tcBorders>
            <w:hideMark/>
          </w:tcPr>
          <w:p w:rsidR="00914495" w:rsidRDefault="00914495" w:rsidP="00AB418C">
            <w:pPr>
              <w:spacing w:after="200" w:line="276" w:lineRule="auto"/>
              <w:jc w:val="center"/>
              <w:rPr>
                <w:rFonts w:eastAsiaTheme="minorEastAsia"/>
              </w:rPr>
            </w:pPr>
            <w:r>
              <w:t>1618,45</w:t>
            </w:r>
          </w:p>
        </w:tc>
        <w:tc>
          <w:tcPr>
            <w:tcW w:w="1277" w:type="dxa"/>
            <w:tcBorders>
              <w:top w:val="single" w:sz="4" w:space="0" w:color="auto"/>
              <w:left w:val="single" w:sz="4" w:space="0" w:color="auto"/>
              <w:bottom w:val="single" w:sz="4" w:space="0" w:color="auto"/>
              <w:right w:val="single" w:sz="4" w:space="0" w:color="auto"/>
            </w:tcBorders>
            <w:hideMark/>
          </w:tcPr>
          <w:p w:rsidR="00914495" w:rsidRDefault="00914495" w:rsidP="00AB418C">
            <w:pPr>
              <w:spacing w:after="200" w:line="276" w:lineRule="auto"/>
              <w:jc w:val="center"/>
              <w:rPr>
                <w:rFonts w:eastAsiaTheme="minorEastAsia"/>
              </w:rPr>
            </w:pPr>
            <w:r>
              <w:t>2496,56</w:t>
            </w:r>
          </w:p>
        </w:tc>
        <w:tc>
          <w:tcPr>
            <w:tcW w:w="1418" w:type="dxa"/>
            <w:tcBorders>
              <w:top w:val="single" w:sz="4" w:space="0" w:color="auto"/>
              <w:left w:val="single" w:sz="4" w:space="0" w:color="auto"/>
              <w:bottom w:val="single" w:sz="4" w:space="0" w:color="auto"/>
              <w:right w:val="single" w:sz="4" w:space="0" w:color="auto"/>
            </w:tcBorders>
            <w:hideMark/>
          </w:tcPr>
          <w:p w:rsidR="00914495" w:rsidRDefault="00914495" w:rsidP="00AB418C">
            <w:pPr>
              <w:spacing w:after="200" w:line="276" w:lineRule="auto"/>
              <w:jc w:val="center"/>
              <w:rPr>
                <w:rFonts w:eastAsiaTheme="minorEastAsia"/>
              </w:rPr>
            </w:pPr>
            <w:r>
              <w:t>8516,34</w:t>
            </w:r>
          </w:p>
        </w:tc>
        <w:tc>
          <w:tcPr>
            <w:tcW w:w="1277" w:type="dxa"/>
            <w:tcBorders>
              <w:top w:val="single" w:sz="4" w:space="0" w:color="auto"/>
              <w:left w:val="single" w:sz="4" w:space="0" w:color="auto"/>
              <w:bottom w:val="single" w:sz="4" w:space="0" w:color="auto"/>
              <w:right w:val="single" w:sz="4" w:space="0" w:color="auto"/>
            </w:tcBorders>
            <w:hideMark/>
          </w:tcPr>
          <w:p w:rsidR="00914495" w:rsidRDefault="00914495" w:rsidP="00AB418C">
            <w:pPr>
              <w:spacing w:after="200" w:line="276" w:lineRule="auto"/>
              <w:jc w:val="center"/>
              <w:rPr>
                <w:rFonts w:eastAsiaTheme="minorEastAsia"/>
              </w:rPr>
            </w:pPr>
            <w:r>
              <w:t>20764,83</w:t>
            </w:r>
          </w:p>
        </w:tc>
        <w:tc>
          <w:tcPr>
            <w:tcW w:w="1128" w:type="dxa"/>
            <w:tcBorders>
              <w:top w:val="single" w:sz="4" w:space="0" w:color="auto"/>
              <w:left w:val="single" w:sz="4" w:space="0" w:color="auto"/>
              <w:bottom w:val="single" w:sz="4" w:space="0" w:color="auto"/>
              <w:right w:val="single" w:sz="4" w:space="0" w:color="auto"/>
            </w:tcBorders>
            <w:hideMark/>
          </w:tcPr>
          <w:p w:rsidR="00914495" w:rsidRDefault="00914495" w:rsidP="00AB418C">
            <w:pPr>
              <w:spacing w:after="200" w:line="276" w:lineRule="auto"/>
              <w:jc w:val="center"/>
              <w:rPr>
                <w:rFonts w:eastAsiaTheme="minorEastAsia"/>
              </w:rPr>
            </w:pPr>
            <w:r>
              <w:t>288,66</w:t>
            </w:r>
          </w:p>
        </w:tc>
      </w:tr>
      <w:tr w:rsidR="00914495" w:rsidTr="002F00B3">
        <w:tc>
          <w:tcPr>
            <w:tcW w:w="354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rPr>
                <w:rFonts w:eastAsiaTheme="minorEastAsia"/>
              </w:rPr>
            </w:pPr>
            <w:r>
              <w:t>Сумма, тыс.руб.</w:t>
            </w:r>
          </w:p>
        </w:tc>
        <w:tc>
          <w:tcPr>
            <w:tcW w:w="1135" w:type="dxa"/>
            <w:tcBorders>
              <w:top w:val="single" w:sz="4" w:space="0" w:color="auto"/>
              <w:left w:val="single" w:sz="4" w:space="0" w:color="auto"/>
              <w:bottom w:val="single" w:sz="4" w:space="0" w:color="auto"/>
              <w:right w:val="single" w:sz="4" w:space="0" w:color="auto"/>
            </w:tcBorders>
            <w:hideMark/>
          </w:tcPr>
          <w:p w:rsidR="00914495" w:rsidRDefault="00914495" w:rsidP="00AB418C">
            <w:pPr>
              <w:spacing w:after="200" w:line="276" w:lineRule="auto"/>
              <w:jc w:val="center"/>
              <w:rPr>
                <w:rFonts w:eastAsiaTheme="minorEastAsia"/>
              </w:rPr>
            </w:pPr>
            <w:r>
              <w:t>962</w:t>
            </w:r>
          </w:p>
        </w:tc>
        <w:tc>
          <w:tcPr>
            <w:tcW w:w="1277" w:type="dxa"/>
            <w:tcBorders>
              <w:top w:val="single" w:sz="4" w:space="0" w:color="auto"/>
              <w:left w:val="single" w:sz="4" w:space="0" w:color="auto"/>
              <w:bottom w:val="single" w:sz="4" w:space="0" w:color="auto"/>
              <w:right w:val="single" w:sz="4" w:space="0" w:color="auto"/>
            </w:tcBorders>
            <w:hideMark/>
          </w:tcPr>
          <w:p w:rsidR="00914495" w:rsidRDefault="00914495" w:rsidP="00AB418C">
            <w:pPr>
              <w:spacing w:after="200" w:line="276" w:lineRule="auto"/>
              <w:jc w:val="center"/>
              <w:rPr>
                <w:rFonts w:eastAsiaTheme="minorEastAsia"/>
              </w:rPr>
            </w:pPr>
            <w:r>
              <w:t>674,2</w:t>
            </w:r>
          </w:p>
        </w:tc>
        <w:tc>
          <w:tcPr>
            <w:tcW w:w="1418" w:type="dxa"/>
            <w:tcBorders>
              <w:top w:val="single" w:sz="4" w:space="0" w:color="auto"/>
              <w:left w:val="single" w:sz="4" w:space="0" w:color="auto"/>
              <w:bottom w:val="single" w:sz="4" w:space="0" w:color="auto"/>
              <w:right w:val="single" w:sz="4" w:space="0" w:color="auto"/>
            </w:tcBorders>
            <w:hideMark/>
          </w:tcPr>
          <w:p w:rsidR="00914495" w:rsidRDefault="00914495" w:rsidP="00AB418C">
            <w:pPr>
              <w:spacing w:after="200" w:line="276" w:lineRule="auto"/>
              <w:jc w:val="center"/>
              <w:rPr>
                <w:rFonts w:eastAsiaTheme="minorEastAsia"/>
              </w:rPr>
            </w:pPr>
            <w:r>
              <w:t>1215,83</w:t>
            </w:r>
          </w:p>
        </w:tc>
        <w:tc>
          <w:tcPr>
            <w:tcW w:w="1277" w:type="dxa"/>
            <w:tcBorders>
              <w:top w:val="single" w:sz="4" w:space="0" w:color="auto"/>
              <w:left w:val="single" w:sz="4" w:space="0" w:color="auto"/>
              <w:bottom w:val="single" w:sz="4" w:space="0" w:color="auto"/>
              <w:right w:val="single" w:sz="4" w:space="0" w:color="auto"/>
            </w:tcBorders>
            <w:hideMark/>
          </w:tcPr>
          <w:p w:rsidR="00914495" w:rsidRDefault="00914495" w:rsidP="00AB418C">
            <w:pPr>
              <w:spacing w:after="200" w:line="276" w:lineRule="auto"/>
              <w:jc w:val="center"/>
              <w:rPr>
                <w:rFonts w:eastAsiaTheme="minorEastAsia"/>
              </w:rPr>
            </w:pPr>
            <w:r>
              <w:t>1509,43</w:t>
            </w:r>
          </w:p>
        </w:tc>
        <w:tc>
          <w:tcPr>
            <w:tcW w:w="1128" w:type="dxa"/>
            <w:tcBorders>
              <w:top w:val="single" w:sz="4" w:space="0" w:color="auto"/>
              <w:left w:val="single" w:sz="4" w:space="0" w:color="auto"/>
              <w:bottom w:val="single" w:sz="4" w:space="0" w:color="auto"/>
              <w:right w:val="single" w:sz="4" w:space="0" w:color="auto"/>
            </w:tcBorders>
            <w:hideMark/>
          </w:tcPr>
          <w:p w:rsidR="00914495" w:rsidRDefault="00914495" w:rsidP="00AB418C">
            <w:pPr>
              <w:spacing w:after="200" w:line="276" w:lineRule="auto"/>
              <w:jc w:val="center"/>
              <w:rPr>
                <w:rFonts w:eastAsiaTheme="minorEastAsia"/>
              </w:rPr>
            </w:pPr>
            <w:r>
              <w:t>86,5</w:t>
            </w:r>
          </w:p>
        </w:tc>
      </w:tr>
    </w:tbl>
    <w:p w:rsidR="00914495" w:rsidRDefault="00914495" w:rsidP="00914495">
      <w:pPr>
        <w:autoSpaceDE w:val="0"/>
        <w:autoSpaceDN w:val="0"/>
        <w:adjustRightInd w:val="0"/>
        <w:ind w:firstLine="709"/>
        <w:jc w:val="both"/>
        <w:rPr>
          <w:rFonts w:cs="Times New Roman"/>
          <w:sz w:val="28"/>
          <w:szCs w:val="28"/>
          <w:lang w:eastAsia="en-US"/>
        </w:rPr>
      </w:pPr>
    </w:p>
    <w:p w:rsidR="00914495" w:rsidRDefault="00916F1E" w:rsidP="00916F1E">
      <w:pPr>
        <w:autoSpaceDE w:val="0"/>
        <w:autoSpaceDN w:val="0"/>
        <w:adjustRightInd w:val="0"/>
        <w:ind w:left="-142"/>
        <w:jc w:val="both"/>
        <w:rPr>
          <w:rFonts w:eastAsiaTheme="minorEastAsia" w:cs="Times New Roman"/>
          <w:sz w:val="28"/>
          <w:szCs w:val="28"/>
        </w:rPr>
      </w:pPr>
      <w:r>
        <w:rPr>
          <w:rFonts w:cs="Times New Roman"/>
          <w:sz w:val="28"/>
          <w:szCs w:val="28"/>
        </w:rPr>
        <w:t xml:space="preserve">      </w:t>
      </w:r>
      <w:r w:rsidR="00914495">
        <w:rPr>
          <w:rFonts w:cs="Times New Roman"/>
          <w:sz w:val="28"/>
          <w:szCs w:val="28"/>
        </w:rPr>
        <w:t xml:space="preserve">По состоянию на 01.01.2020 общее количество действующих договоров составляет </w:t>
      </w:r>
      <w:r w:rsidR="00914495" w:rsidRPr="00914495">
        <w:rPr>
          <w:rFonts w:cs="Times New Roman"/>
          <w:sz w:val="28"/>
          <w:szCs w:val="28"/>
        </w:rPr>
        <w:t>169</w:t>
      </w:r>
      <w:r w:rsidR="00914495">
        <w:rPr>
          <w:rFonts w:cs="Times New Roman"/>
          <w:sz w:val="28"/>
          <w:szCs w:val="28"/>
        </w:rPr>
        <w:t>.</w:t>
      </w:r>
    </w:p>
    <w:p w:rsidR="00914495" w:rsidRDefault="00916F1E" w:rsidP="00916F1E">
      <w:pPr>
        <w:autoSpaceDE w:val="0"/>
        <w:autoSpaceDN w:val="0"/>
        <w:adjustRightInd w:val="0"/>
        <w:ind w:left="-142"/>
        <w:jc w:val="both"/>
        <w:rPr>
          <w:rFonts w:cs="Times New Roman"/>
          <w:sz w:val="28"/>
          <w:szCs w:val="28"/>
        </w:rPr>
      </w:pPr>
      <w:r>
        <w:rPr>
          <w:rFonts w:cs="Times New Roman"/>
          <w:sz w:val="28"/>
          <w:szCs w:val="28"/>
        </w:rPr>
        <w:t xml:space="preserve">      </w:t>
      </w:r>
      <w:r w:rsidR="00914495">
        <w:rPr>
          <w:rFonts w:cs="Times New Roman"/>
          <w:sz w:val="28"/>
          <w:szCs w:val="28"/>
        </w:rPr>
        <w:t xml:space="preserve">За аналогичный период в собственность за плату предоставлено </w:t>
      </w:r>
      <w:r w:rsidR="00914495" w:rsidRPr="00914495">
        <w:rPr>
          <w:rFonts w:cs="Times New Roman"/>
          <w:sz w:val="28"/>
          <w:szCs w:val="28"/>
        </w:rPr>
        <w:t xml:space="preserve">58 </w:t>
      </w:r>
      <w:r w:rsidR="00914495">
        <w:rPr>
          <w:rFonts w:cs="Times New Roman"/>
          <w:sz w:val="28"/>
          <w:szCs w:val="28"/>
        </w:rPr>
        <w:t>земельных участков.</w:t>
      </w:r>
    </w:p>
    <w:p w:rsidR="000231EC" w:rsidRDefault="000231EC" w:rsidP="000231EC">
      <w:pPr>
        <w:autoSpaceDE w:val="0"/>
        <w:autoSpaceDN w:val="0"/>
        <w:adjustRightInd w:val="0"/>
        <w:ind w:left="-142"/>
        <w:jc w:val="right"/>
        <w:rPr>
          <w:rFonts w:cs="Times New Roman"/>
          <w:sz w:val="28"/>
          <w:szCs w:val="28"/>
        </w:rPr>
      </w:pPr>
      <w:r>
        <w:rPr>
          <w:rFonts w:cs="Times New Roman"/>
          <w:sz w:val="28"/>
          <w:szCs w:val="28"/>
        </w:rPr>
        <w:t>Таблица 15</w:t>
      </w:r>
    </w:p>
    <w:tbl>
      <w:tblPr>
        <w:tblStyle w:val="ab"/>
        <w:tblW w:w="9889" w:type="dxa"/>
        <w:tblLook w:val="04A0"/>
      </w:tblPr>
      <w:tblGrid>
        <w:gridCol w:w="3601"/>
        <w:gridCol w:w="1327"/>
        <w:gridCol w:w="1276"/>
        <w:gridCol w:w="1275"/>
        <w:gridCol w:w="1276"/>
        <w:gridCol w:w="1134"/>
      </w:tblGrid>
      <w:tr w:rsidR="00914495" w:rsidTr="002F00B3">
        <w:tc>
          <w:tcPr>
            <w:tcW w:w="3601" w:type="dxa"/>
            <w:vMerge w:val="restart"/>
            <w:tcBorders>
              <w:top w:val="single" w:sz="4" w:space="0" w:color="auto"/>
              <w:left w:val="single" w:sz="4" w:space="0" w:color="auto"/>
              <w:bottom w:val="single" w:sz="4" w:space="0" w:color="auto"/>
              <w:right w:val="single" w:sz="4" w:space="0" w:color="auto"/>
            </w:tcBorders>
            <w:vAlign w:val="center"/>
            <w:hideMark/>
          </w:tcPr>
          <w:p w:rsidR="00914495" w:rsidRDefault="00914495">
            <w:pPr>
              <w:spacing w:after="200" w:line="276" w:lineRule="auto"/>
              <w:jc w:val="center"/>
              <w:rPr>
                <w:rFonts w:eastAsiaTheme="minorEastAsia"/>
                <w:b/>
              </w:rPr>
            </w:pPr>
            <w:r>
              <w:rPr>
                <w:b/>
              </w:rPr>
              <w:t>Показатели</w:t>
            </w:r>
          </w:p>
        </w:tc>
        <w:tc>
          <w:tcPr>
            <w:tcW w:w="6288" w:type="dxa"/>
            <w:gridSpan w:val="5"/>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годы</w:t>
            </w:r>
          </w:p>
        </w:tc>
      </w:tr>
      <w:tr w:rsidR="00914495" w:rsidTr="002F00B3">
        <w:tc>
          <w:tcPr>
            <w:tcW w:w="0" w:type="auto"/>
            <w:vMerge/>
            <w:tcBorders>
              <w:top w:val="single" w:sz="4" w:space="0" w:color="auto"/>
              <w:left w:val="single" w:sz="4" w:space="0" w:color="auto"/>
              <w:bottom w:val="single" w:sz="4" w:space="0" w:color="auto"/>
              <w:right w:val="single" w:sz="4" w:space="0" w:color="auto"/>
            </w:tcBorders>
            <w:vAlign w:val="center"/>
            <w:hideMark/>
          </w:tcPr>
          <w:p w:rsidR="00914495" w:rsidRDefault="00914495">
            <w:pPr>
              <w:rPr>
                <w:rFonts w:eastAsiaTheme="minorEastAsia" w:cs="Times New Roman"/>
                <w:b/>
              </w:rPr>
            </w:pPr>
          </w:p>
        </w:tc>
        <w:tc>
          <w:tcPr>
            <w:tcW w:w="1327"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2015</w:t>
            </w:r>
          </w:p>
        </w:tc>
        <w:tc>
          <w:tcPr>
            <w:tcW w:w="127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2016</w:t>
            </w:r>
          </w:p>
        </w:tc>
        <w:tc>
          <w:tcPr>
            <w:tcW w:w="1275"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2017</w:t>
            </w:r>
          </w:p>
        </w:tc>
        <w:tc>
          <w:tcPr>
            <w:tcW w:w="127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2018</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2019</w:t>
            </w:r>
          </w:p>
        </w:tc>
      </w:tr>
      <w:tr w:rsidR="00914495" w:rsidTr="002F00B3">
        <w:tc>
          <w:tcPr>
            <w:tcW w:w="3601"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rPr>
                <w:rFonts w:eastAsiaTheme="minorEastAsia"/>
              </w:rPr>
            </w:pPr>
            <w:r>
              <w:t>Количество земельных участков, всего</w:t>
            </w:r>
          </w:p>
        </w:tc>
        <w:tc>
          <w:tcPr>
            <w:tcW w:w="1327"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8</w:t>
            </w:r>
          </w:p>
        </w:tc>
        <w:tc>
          <w:tcPr>
            <w:tcW w:w="127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22</w:t>
            </w:r>
          </w:p>
        </w:tc>
        <w:tc>
          <w:tcPr>
            <w:tcW w:w="1275"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12</w:t>
            </w:r>
          </w:p>
        </w:tc>
        <w:tc>
          <w:tcPr>
            <w:tcW w:w="127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11</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5</w:t>
            </w:r>
          </w:p>
        </w:tc>
      </w:tr>
      <w:tr w:rsidR="00914495" w:rsidTr="002F00B3">
        <w:tc>
          <w:tcPr>
            <w:tcW w:w="3601"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rPr>
                <w:rFonts w:eastAsiaTheme="minorEastAsia"/>
              </w:rPr>
            </w:pPr>
            <w:r>
              <w:t>в том числе с. Баган</w:t>
            </w:r>
          </w:p>
        </w:tc>
        <w:tc>
          <w:tcPr>
            <w:tcW w:w="1327"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6</w:t>
            </w:r>
          </w:p>
        </w:tc>
        <w:tc>
          <w:tcPr>
            <w:tcW w:w="127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15</w:t>
            </w:r>
          </w:p>
        </w:tc>
        <w:tc>
          <w:tcPr>
            <w:tcW w:w="1275"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7</w:t>
            </w:r>
          </w:p>
        </w:tc>
        <w:tc>
          <w:tcPr>
            <w:tcW w:w="127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11</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2</w:t>
            </w:r>
          </w:p>
        </w:tc>
      </w:tr>
      <w:tr w:rsidR="00914495" w:rsidTr="002F00B3">
        <w:tc>
          <w:tcPr>
            <w:tcW w:w="3601"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rPr>
                <w:rFonts w:eastAsiaTheme="minorEastAsia"/>
              </w:rPr>
            </w:pPr>
            <w:r>
              <w:t>Площадь всего, га</w:t>
            </w:r>
          </w:p>
        </w:tc>
        <w:tc>
          <w:tcPr>
            <w:tcW w:w="1327"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1,3</w:t>
            </w:r>
          </w:p>
        </w:tc>
        <w:tc>
          <w:tcPr>
            <w:tcW w:w="127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4,32</w:t>
            </w:r>
          </w:p>
        </w:tc>
        <w:tc>
          <w:tcPr>
            <w:tcW w:w="1275"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1,83</w:t>
            </w:r>
          </w:p>
        </w:tc>
        <w:tc>
          <w:tcPr>
            <w:tcW w:w="127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1,07</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0,67</w:t>
            </w:r>
          </w:p>
        </w:tc>
      </w:tr>
      <w:tr w:rsidR="00914495" w:rsidTr="002F00B3">
        <w:tc>
          <w:tcPr>
            <w:tcW w:w="3601"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rPr>
                <w:rFonts w:eastAsiaTheme="minorEastAsia"/>
              </w:rPr>
            </w:pPr>
            <w:r>
              <w:t>Сумма, тыс. руб.</w:t>
            </w:r>
          </w:p>
        </w:tc>
        <w:tc>
          <w:tcPr>
            <w:tcW w:w="1327"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95,57</w:t>
            </w:r>
          </w:p>
        </w:tc>
        <w:tc>
          <w:tcPr>
            <w:tcW w:w="127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142,45</w:t>
            </w:r>
          </w:p>
        </w:tc>
        <w:tc>
          <w:tcPr>
            <w:tcW w:w="1275"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41,84</w:t>
            </w:r>
          </w:p>
        </w:tc>
        <w:tc>
          <w:tcPr>
            <w:tcW w:w="1276"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75,57</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8,02</w:t>
            </w:r>
          </w:p>
        </w:tc>
      </w:tr>
    </w:tbl>
    <w:p w:rsidR="00914495" w:rsidRDefault="00914495" w:rsidP="00914495">
      <w:pPr>
        <w:autoSpaceDE w:val="0"/>
        <w:autoSpaceDN w:val="0"/>
        <w:adjustRightInd w:val="0"/>
        <w:jc w:val="both"/>
        <w:rPr>
          <w:rFonts w:eastAsiaTheme="minorEastAsia" w:cs="Times New Roman"/>
          <w:sz w:val="28"/>
          <w:szCs w:val="28"/>
        </w:rPr>
      </w:pPr>
    </w:p>
    <w:p w:rsidR="00914495" w:rsidRDefault="00916F1E" w:rsidP="00916F1E">
      <w:pPr>
        <w:autoSpaceDE w:val="0"/>
        <w:autoSpaceDN w:val="0"/>
        <w:adjustRightInd w:val="0"/>
        <w:ind w:left="-142"/>
        <w:jc w:val="both"/>
        <w:rPr>
          <w:rFonts w:eastAsia="Calibri" w:cs="Times New Roman"/>
          <w:sz w:val="28"/>
          <w:szCs w:val="28"/>
        </w:rPr>
      </w:pPr>
      <w:r>
        <w:rPr>
          <w:rFonts w:cs="Times New Roman"/>
          <w:sz w:val="28"/>
          <w:szCs w:val="28"/>
        </w:rPr>
        <w:t xml:space="preserve">      </w:t>
      </w:r>
      <w:r w:rsidR="00914495">
        <w:rPr>
          <w:rFonts w:cs="Times New Roman"/>
          <w:sz w:val="28"/>
          <w:szCs w:val="28"/>
        </w:rPr>
        <w:t>В рамках реализации прав граждан на бесплатное предоставление земельных участков, в соответствии с З</w:t>
      </w:r>
      <w:r w:rsidR="00914495">
        <w:rPr>
          <w:rFonts w:eastAsia="Calibri" w:cs="Times New Roman"/>
          <w:sz w:val="28"/>
          <w:szCs w:val="28"/>
        </w:rPr>
        <w:t>аконом Новосибирской области от 05.12.2016 № 112-ОЗ «Об отдельных вопросах регулирования земельных отношений на территории Новосибирской области» было предоставлено в собственность гражданам следующее количество земельных участков:</w:t>
      </w:r>
    </w:p>
    <w:p w:rsidR="000231EC" w:rsidRPr="00914495" w:rsidRDefault="00C70CC0" w:rsidP="000231EC">
      <w:pPr>
        <w:autoSpaceDE w:val="0"/>
        <w:autoSpaceDN w:val="0"/>
        <w:adjustRightInd w:val="0"/>
        <w:ind w:left="-142"/>
        <w:jc w:val="right"/>
        <w:rPr>
          <w:rFonts w:eastAsia="Calibri" w:cs="Times New Roman"/>
          <w:sz w:val="28"/>
          <w:szCs w:val="28"/>
        </w:rPr>
      </w:pPr>
      <w:r>
        <w:rPr>
          <w:rFonts w:eastAsia="Calibri" w:cs="Times New Roman"/>
          <w:sz w:val="28"/>
          <w:szCs w:val="28"/>
        </w:rPr>
        <w:t xml:space="preserve">   </w:t>
      </w:r>
      <w:r w:rsidR="000231EC">
        <w:rPr>
          <w:rFonts w:eastAsia="Calibri" w:cs="Times New Roman"/>
          <w:sz w:val="28"/>
          <w:szCs w:val="28"/>
        </w:rPr>
        <w:t>Таблица 16</w:t>
      </w:r>
    </w:p>
    <w:tbl>
      <w:tblPr>
        <w:tblStyle w:val="ab"/>
        <w:tblW w:w="10031" w:type="dxa"/>
        <w:tblLook w:val="04A0"/>
      </w:tblPr>
      <w:tblGrid>
        <w:gridCol w:w="4361"/>
        <w:gridCol w:w="1134"/>
        <w:gridCol w:w="1134"/>
        <w:gridCol w:w="1134"/>
        <w:gridCol w:w="1134"/>
        <w:gridCol w:w="1134"/>
      </w:tblGrid>
      <w:tr w:rsidR="00914495" w:rsidTr="00914495">
        <w:tc>
          <w:tcPr>
            <w:tcW w:w="4361" w:type="dxa"/>
            <w:vMerge w:val="restart"/>
            <w:tcBorders>
              <w:top w:val="single" w:sz="4" w:space="0" w:color="auto"/>
              <w:left w:val="single" w:sz="4" w:space="0" w:color="auto"/>
              <w:bottom w:val="single" w:sz="4" w:space="0" w:color="auto"/>
              <w:right w:val="single" w:sz="4" w:space="0" w:color="auto"/>
            </w:tcBorders>
            <w:vAlign w:val="center"/>
            <w:hideMark/>
          </w:tcPr>
          <w:p w:rsidR="00914495" w:rsidRDefault="00914495">
            <w:pPr>
              <w:spacing w:after="200" w:line="276" w:lineRule="auto"/>
              <w:jc w:val="center"/>
              <w:rPr>
                <w:rFonts w:eastAsiaTheme="minorEastAsia"/>
                <w:b/>
              </w:rPr>
            </w:pPr>
            <w:r>
              <w:rPr>
                <w:b/>
              </w:rPr>
              <w:t>Показатели</w:t>
            </w:r>
          </w:p>
        </w:tc>
        <w:tc>
          <w:tcPr>
            <w:tcW w:w="5670" w:type="dxa"/>
            <w:gridSpan w:val="5"/>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годы</w:t>
            </w:r>
          </w:p>
        </w:tc>
      </w:tr>
      <w:tr w:rsidR="00914495" w:rsidTr="00914495">
        <w:tc>
          <w:tcPr>
            <w:tcW w:w="0" w:type="auto"/>
            <w:vMerge/>
            <w:tcBorders>
              <w:top w:val="single" w:sz="4" w:space="0" w:color="auto"/>
              <w:left w:val="single" w:sz="4" w:space="0" w:color="auto"/>
              <w:bottom w:val="single" w:sz="4" w:space="0" w:color="auto"/>
              <w:right w:val="single" w:sz="4" w:space="0" w:color="auto"/>
            </w:tcBorders>
            <w:vAlign w:val="center"/>
            <w:hideMark/>
          </w:tcPr>
          <w:p w:rsidR="00914495" w:rsidRDefault="00914495">
            <w:pPr>
              <w:rPr>
                <w:rFonts w:eastAsiaTheme="minorEastAsia" w:cs="Times New Roman"/>
                <w:b/>
              </w:rPr>
            </w:pP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2015</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2016</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2017</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2018</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b/>
              </w:rPr>
            </w:pPr>
            <w:r>
              <w:rPr>
                <w:b/>
              </w:rPr>
              <w:t>2019</w:t>
            </w:r>
          </w:p>
        </w:tc>
      </w:tr>
      <w:tr w:rsidR="00914495" w:rsidTr="00914495">
        <w:tc>
          <w:tcPr>
            <w:tcW w:w="4361"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rPr>
                <w:rFonts w:eastAsiaTheme="minorEastAsia"/>
              </w:rPr>
            </w:pPr>
            <w:r>
              <w:t>Количество земельных участков, предоставленных льготной категории граждан, всего</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5</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5</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1</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3</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3</w:t>
            </w:r>
          </w:p>
        </w:tc>
      </w:tr>
      <w:tr w:rsidR="00914495" w:rsidTr="00914495">
        <w:tc>
          <w:tcPr>
            <w:tcW w:w="4361"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rPr>
                <w:rFonts w:eastAsiaTheme="minorEastAsia"/>
              </w:rPr>
            </w:pPr>
            <w:r>
              <w:t xml:space="preserve">Площадь всего, га </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0,36</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0,82</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0,09</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0,27</w:t>
            </w:r>
          </w:p>
        </w:tc>
        <w:tc>
          <w:tcPr>
            <w:tcW w:w="1134" w:type="dxa"/>
            <w:tcBorders>
              <w:top w:val="single" w:sz="4" w:space="0" w:color="auto"/>
              <w:left w:val="single" w:sz="4" w:space="0" w:color="auto"/>
              <w:bottom w:val="single" w:sz="4" w:space="0" w:color="auto"/>
              <w:right w:val="single" w:sz="4" w:space="0" w:color="auto"/>
            </w:tcBorders>
            <w:hideMark/>
          </w:tcPr>
          <w:p w:rsidR="00914495" w:rsidRDefault="00914495">
            <w:pPr>
              <w:spacing w:after="200" w:line="276" w:lineRule="auto"/>
              <w:jc w:val="center"/>
              <w:rPr>
                <w:rFonts w:eastAsiaTheme="minorEastAsia"/>
              </w:rPr>
            </w:pPr>
            <w:r>
              <w:t>0,22</w:t>
            </w:r>
          </w:p>
        </w:tc>
      </w:tr>
    </w:tbl>
    <w:p w:rsidR="00914495" w:rsidRDefault="00914495" w:rsidP="00914495">
      <w:pPr>
        <w:autoSpaceDE w:val="0"/>
        <w:autoSpaceDN w:val="0"/>
        <w:adjustRightInd w:val="0"/>
        <w:ind w:firstLine="709"/>
        <w:jc w:val="both"/>
        <w:rPr>
          <w:rFonts w:cs="Times New Roman"/>
          <w:sz w:val="28"/>
          <w:szCs w:val="28"/>
          <w:lang w:eastAsia="en-US"/>
        </w:rPr>
      </w:pPr>
    </w:p>
    <w:p w:rsidR="00D46E72" w:rsidRPr="001D5843" w:rsidRDefault="00916F1E" w:rsidP="00916F1E">
      <w:pPr>
        <w:autoSpaceDE w:val="0"/>
        <w:autoSpaceDN w:val="0"/>
        <w:adjustRightInd w:val="0"/>
        <w:ind w:left="-142"/>
        <w:jc w:val="both"/>
        <w:rPr>
          <w:rFonts w:cs="Times New Roman"/>
          <w:sz w:val="28"/>
          <w:szCs w:val="28"/>
          <w:lang w:eastAsia="en-US"/>
        </w:rPr>
      </w:pPr>
      <w:r>
        <w:rPr>
          <w:rFonts w:cs="Times New Roman"/>
          <w:sz w:val="28"/>
          <w:szCs w:val="28"/>
          <w:lang w:eastAsia="en-US"/>
        </w:rPr>
        <w:t xml:space="preserve">     </w:t>
      </w:r>
      <w:r w:rsidR="00975314" w:rsidRPr="00E0509A">
        <w:rPr>
          <w:rFonts w:cs="Times New Roman"/>
          <w:sz w:val="28"/>
          <w:szCs w:val="28"/>
          <w:lang w:eastAsia="en-US"/>
        </w:rPr>
        <w:t>Удовлетворению потребности льготной категории граждан в бесплатных земельных участках препятствует отсутствие обеспеченных инженерной и коммунальной инфраструктурой земельных участков.</w:t>
      </w:r>
    </w:p>
    <w:p w:rsidR="001D5843" w:rsidRPr="001D5843" w:rsidRDefault="001D5843" w:rsidP="001D5843">
      <w:pPr>
        <w:autoSpaceDE w:val="0"/>
        <w:autoSpaceDN w:val="0"/>
        <w:adjustRightInd w:val="0"/>
        <w:ind w:firstLine="709"/>
        <w:jc w:val="both"/>
        <w:rPr>
          <w:rFonts w:eastAsia="Calibri" w:cs="Times New Roman"/>
          <w:sz w:val="28"/>
          <w:szCs w:val="28"/>
          <w:lang w:eastAsia="en-US"/>
        </w:rPr>
      </w:pPr>
    </w:p>
    <w:p w:rsidR="001D5843" w:rsidRPr="001D5843" w:rsidRDefault="001D5843" w:rsidP="001D5843">
      <w:pPr>
        <w:autoSpaceDE w:val="0"/>
        <w:autoSpaceDN w:val="0"/>
        <w:adjustRightInd w:val="0"/>
        <w:spacing w:after="200" w:line="276" w:lineRule="auto"/>
        <w:jc w:val="both"/>
        <w:rPr>
          <w:rFonts w:ascii="Calibri" w:eastAsia="Times New Roman" w:hAnsi="Calibri" w:cs="Times New Roman"/>
          <w:sz w:val="28"/>
          <w:szCs w:val="28"/>
        </w:rPr>
      </w:pPr>
      <w:r w:rsidRPr="001D5843">
        <w:rPr>
          <w:rFonts w:ascii="Calibri" w:eastAsia="Times New Roman" w:hAnsi="Calibri" w:cs="Times New Roman"/>
          <w:noProof/>
          <w:sz w:val="28"/>
          <w:szCs w:val="28"/>
        </w:rPr>
        <w:drawing>
          <wp:inline distT="0" distB="0" distL="0" distR="0">
            <wp:extent cx="6286500" cy="2257425"/>
            <wp:effectExtent l="0" t="0" r="19050" b="9525"/>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8634B" w:rsidRDefault="0008634B" w:rsidP="0008634B">
      <w:pPr>
        <w:jc w:val="both"/>
        <w:rPr>
          <w:sz w:val="28"/>
          <w:szCs w:val="28"/>
        </w:rPr>
      </w:pPr>
    </w:p>
    <w:p w:rsidR="00A62545" w:rsidRPr="00A62545" w:rsidRDefault="00A62545" w:rsidP="00A62545">
      <w:pPr>
        <w:ind w:left="-142"/>
        <w:jc w:val="both"/>
        <w:rPr>
          <w:b/>
          <w:sz w:val="28"/>
          <w:szCs w:val="28"/>
        </w:rPr>
      </w:pPr>
      <w:r w:rsidRPr="00A62545">
        <w:rPr>
          <w:b/>
          <w:sz w:val="28"/>
          <w:szCs w:val="28"/>
        </w:rPr>
        <w:t>1.3.12. Анализ доходной части бюджета Баганского района</w:t>
      </w:r>
    </w:p>
    <w:p w:rsidR="00155B86" w:rsidRDefault="00155B86" w:rsidP="00155B86">
      <w:pPr>
        <w:pStyle w:val="27"/>
        <w:shd w:val="clear" w:color="auto" w:fill="auto"/>
        <w:spacing w:before="0" w:after="297" w:line="317" w:lineRule="exact"/>
        <w:ind w:left="-284" w:right="-142"/>
        <w:contextualSpacing/>
        <w:jc w:val="both"/>
        <w:rPr>
          <w:sz w:val="28"/>
          <w:szCs w:val="28"/>
        </w:rPr>
      </w:pPr>
      <w:r>
        <w:rPr>
          <w:sz w:val="28"/>
          <w:szCs w:val="28"/>
        </w:rPr>
        <w:t xml:space="preserve">      В течение 2015-2019</w:t>
      </w:r>
      <w:r w:rsidRPr="00155B86">
        <w:rPr>
          <w:sz w:val="28"/>
          <w:szCs w:val="28"/>
        </w:rPr>
        <w:t xml:space="preserve"> годов прослеживается тенденция значительного роста до</w:t>
      </w:r>
      <w:r w:rsidRPr="00155B86">
        <w:rPr>
          <w:sz w:val="28"/>
          <w:szCs w:val="28"/>
        </w:rPr>
        <w:softHyphen/>
        <w:t>ходной части ко</w:t>
      </w:r>
      <w:r>
        <w:rPr>
          <w:sz w:val="28"/>
          <w:szCs w:val="28"/>
        </w:rPr>
        <w:t>нсолидированного бюджета района.</w:t>
      </w:r>
    </w:p>
    <w:p w:rsidR="00155B86" w:rsidRDefault="00155B86" w:rsidP="00155B86">
      <w:pPr>
        <w:pStyle w:val="27"/>
        <w:shd w:val="clear" w:color="auto" w:fill="auto"/>
        <w:spacing w:before="0" w:after="297" w:line="317" w:lineRule="exact"/>
        <w:ind w:left="-284" w:right="-142"/>
        <w:contextualSpacing/>
        <w:jc w:val="both"/>
        <w:rPr>
          <w:sz w:val="28"/>
          <w:szCs w:val="28"/>
        </w:rPr>
      </w:pPr>
      <w:r>
        <w:rPr>
          <w:sz w:val="28"/>
          <w:szCs w:val="28"/>
        </w:rPr>
        <w:t xml:space="preserve">      </w:t>
      </w:r>
      <w:r w:rsidR="00B60750" w:rsidRPr="00B60750">
        <w:rPr>
          <w:sz w:val="28"/>
          <w:szCs w:val="28"/>
        </w:rPr>
        <w:t xml:space="preserve">В состав консолидированного бюджета района входят </w:t>
      </w:r>
      <w:r w:rsidR="00B60750">
        <w:rPr>
          <w:sz w:val="28"/>
          <w:szCs w:val="28"/>
        </w:rPr>
        <w:t>9</w:t>
      </w:r>
      <w:r w:rsidR="00B60750" w:rsidRPr="00B60750">
        <w:rPr>
          <w:sz w:val="28"/>
          <w:szCs w:val="28"/>
        </w:rPr>
        <w:t xml:space="preserve"> бюджетов поселений и бюджет </w:t>
      </w:r>
      <w:r w:rsidR="00B60750">
        <w:rPr>
          <w:sz w:val="28"/>
          <w:szCs w:val="28"/>
        </w:rPr>
        <w:t>района. В 201</w:t>
      </w:r>
      <w:r w:rsidR="00C03DDF">
        <w:rPr>
          <w:sz w:val="28"/>
          <w:szCs w:val="28"/>
        </w:rPr>
        <w:t>5</w:t>
      </w:r>
      <w:r w:rsidR="00B60750" w:rsidRPr="00B60750">
        <w:rPr>
          <w:sz w:val="28"/>
          <w:szCs w:val="28"/>
        </w:rPr>
        <w:t xml:space="preserve"> году консолидированный бюджет </w:t>
      </w:r>
      <w:r w:rsidR="00B60750">
        <w:rPr>
          <w:sz w:val="28"/>
          <w:szCs w:val="28"/>
        </w:rPr>
        <w:t>Баганского</w:t>
      </w:r>
      <w:r w:rsidR="00B60750" w:rsidRPr="00B60750">
        <w:rPr>
          <w:sz w:val="28"/>
          <w:szCs w:val="28"/>
        </w:rPr>
        <w:t xml:space="preserve"> района исполнен по доходам в объеме </w:t>
      </w:r>
      <w:r w:rsidR="00C03DDF">
        <w:rPr>
          <w:sz w:val="28"/>
          <w:szCs w:val="28"/>
        </w:rPr>
        <w:t>741,5</w:t>
      </w:r>
      <w:r w:rsidR="00B60750" w:rsidRPr="00B60750">
        <w:rPr>
          <w:sz w:val="28"/>
          <w:szCs w:val="28"/>
        </w:rPr>
        <w:t xml:space="preserve"> млн. рублей (годовой план подоходной части ис</w:t>
      </w:r>
      <w:r w:rsidR="00B60750">
        <w:rPr>
          <w:sz w:val="28"/>
          <w:szCs w:val="28"/>
        </w:rPr>
        <w:t>полнен на 9</w:t>
      </w:r>
      <w:r w:rsidR="00C03DDF">
        <w:rPr>
          <w:sz w:val="28"/>
          <w:szCs w:val="28"/>
        </w:rPr>
        <w:t>8</w:t>
      </w:r>
      <w:r w:rsidR="00B60750">
        <w:rPr>
          <w:sz w:val="28"/>
          <w:szCs w:val="28"/>
        </w:rPr>
        <w:t>,</w:t>
      </w:r>
      <w:r w:rsidR="00C03DDF">
        <w:rPr>
          <w:sz w:val="28"/>
          <w:szCs w:val="28"/>
        </w:rPr>
        <w:t>8</w:t>
      </w:r>
      <w:r w:rsidR="00B60750" w:rsidRPr="00B60750">
        <w:rPr>
          <w:sz w:val="28"/>
          <w:szCs w:val="28"/>
        </w:rPr>
        <w:t xml:space="preserve">%), их них, по налоговым и неналоговым доходам </w:t>
      </w:r>
      <w:r w:rsidR="00B60750">
        <w:rPr>
          <w:sz w:val="28"/>
          <w:szCs w:val="28"/>
        </w:rPr>
        <w:t>–</w:t>
      </w:r>
      <w:r w:rsidR="00B60750" w:rsidRPr="00B60750">
        <w:rPr>
          <w:sz w:val="28"/>
          <w:szCs w:val="28"/>
        </w:rPr>
        <w:t xml:space="preserve"> </w:t>
      </w:r>
      <w:r w:rsidR="00C03DDF">
        <w:rPr>
          <w:sz w:val="28"/>
          <w:szCs w:val="28"/>
        </w:rPr>
        <w:t>102</w:t>
      </w:r>
      <w:r w:rsidR="00B60750">
        <w:rPr>
          <w:sz w:val="28"/>
          <w:szCs w:val="28"/>
        </w:rPr>
        <w:t>,</w:t>
      </w:r>
      <w:r w:rsidR="00C03DDF">
        <w:rPr>
          <w:sz w:val="28"/>
          <w:szCs w:val="28"/>
        </w:rPr>
        <w:t>6</w:t>
      </w:r>
      <w:r w:rsidR="00B60750" w:rsidRPr="00B60750">
        <w:rPr>
          <w:sz w:val="28"/>
          <w:szCs w:val="28"/>
        </w:rPr>
        <w:t xml:space="preserve"> млн руб., по</w:t>
      </w:r>
      <w:r w:rsidR="00B60750">
        <w:rPr>
          <w:sz w:val="28"/>
          <w:szCs w:val="28"/>
        </w:rPr>
        <w:t xml:space="preserve"> </w:t>
      </w:r>
      <w:r w:rsidR="00B60750" w:rsidRPr="00B60750">
        <w:rPr>
          <w:sz w:val="28"/>
          <w:szCs w:val="28"/>
        </w:rPr>
        <w:t>собственным доходам</w:t>
      </w:r>
      <w:r w:rsidR="00895BB2">
        <w:rPr>
          <w:sz w:val="28"/>
          <w:szCs w:val="28"/>
        </w:rPr>
        <w:t xml:space="preserve"> </w:t>
      </w:r>
      <w:r w:rsidR="00B60750" w:rsidRPr="00B60750">
        <w:rPr>
          <w:sz w:val="28"/>
          <w:szCs w:val="28"/>
        </w:rPr>
        <w:t>, включая безвозм</w:t>
      </w:r>
      <w:r w:rsidR="00B60750">
        <w:rPr>
          <w:sz w:val="28"/>
          <w:szCs w:val="28"/>
        </w:rPr>
        <w:t xml:space="preserve">ездные поступления в сумме </w:t>
      </w:r>
      <w:r w:rsidR="00895BB2">
        <w:rPr>
          <w:sz w:val="28"/>
          <w:szCs w:val="28"/>
        </w:rPr>
        <w:t>638,9</w:t>
      </w:r>
      <w:r w:rsidR="00B60750" w:rsidRPr="00B60750">
        <w:rPr>
          <w:sz w:val="28"/>
          <w:szCs w:val="28"/>
        </w:rPr>
        <w:t xml:space="preserve"> млн. руб.</w:t>
      </w:r>
    </w:p>
    <w:p w:rsidR="00155B86" w:rsidRDefault="00155B86" w:rsidP="00155B86">
      <w:pPr>
        <w:pStyle w:val="27"/>
        <w:shd w:val="clear" w:color="auto" w:fill="auto"/>
        <w:spacing w:before="0" w:after="297" w:line="317" w:lineRule="exact"/>
        <w:ind w:left="-284" w:right="-142"/>
        <w:contextualSpacing/>
        <w:jc w:val="both"/>
        <w:rPr>
          <w:sz w:val="28"/>
          <w:szCs w:val="28"/>
        </w:rPr>
      </w:pPr>
      <w:r>
        <w:rPr>
          <w:sz w:val="28"/>
          <w:szCs w:val="28"/>
        </w:rPr>
        <w:t xml:space="preserve">      </w:t>
      </w:r>
      <w:r w:rsidR="007B77C6" w:rsidRPr="007B77C6">
        <w:rPr>
          <w:sz w:val="28"/>
          <w:szCs w:val="28"/>
        </w:rPr>
        <w:t>Исполнение доходной части консолиди</w:t>
      </w:r>
      <w:r w:rsidR="007B77C6">
        <w:rPr>
          <w:sz w:val="28"/>
          <w:szCs w:val="28"/>
        </w:rPr>
        <w:t>рованного бюджета района за 2019</w:t>
      </w:r>
      <w:r w:rsidR="007B77C6" w:rsidRPr="007B77C6">
        <w:rPr>
          <w:sz w:val="28"/>
          <w:szCs w:val="28"/>
        </w:rPr>
        <w:t xml:space="preserve"> год составило </w:t>
      </w:r>
      <w:r w:rsidR="007B77C6">
        <w:rPr>
          <w:sz w:val="28"/>
          <w:szCs w:val="28"/>
        </w:rPr>
        <w:t>1017,2</w:t>
      </w:r>
      <w:r w:rsidR="007B77C6" w:rsidRPr="007B77C6">
        <w:rPr>
          <w:sz w:val="28"/>
          <w:szCs w:val="28"/>
        </w:rPr>
        <w:t xml:space="preserve"> млн. рублей (годовой план </w:t>
      </w:r>
      <w:r w:rsidR="007B77C6">
        <w:rPr>
          <w:sz w:val="28"/>
          <w:szCs w:val="28"/>
        </w:rPr>
        <w:t>по доходной части исполнен на 99,0</w:t>
      </w:r>
      <w:r w:rsidR="007B77C6" w:rsidRPr="007B77C6">
        <w:rPr>
          <w:sz w:val="28"/>
          <w:szCs w:val="28"/>
        </w:rPr>
        <w:t xml:space="preserve">%), из них, по налоговым и неналоговым доходам </w:t>
      </w:r>
      <w:r w:rsidR="007B77C6">
        <w:rPr>
          <w:sz w:val="28"/>
          <w:szCs w:val="28"/>
        </w:rPr>
        <w:t>–</w:t>
      </w:r>
      <w:r w:rsidR="007B77C6" w:rsidRPr="007B77C6">
        <w:rPr>
          <w:sz w:val="28"/>
          <w:szCs w:val="28"/>
        </w:rPr>
        <w:t xml:space="preserve"> </w:t>
      </w:r>
      <w:r w:rsidR="007B77C6">
        <w:rPr>
          <w:sz w:val="28"/>
          <w:szCs w:val="28"/>
        </w:rPr>
        <w:t>120,7</w:t>
      </w:r>
      <w:r w:rsidR="007B77C6" w:rsidRPr="007B77C6">
        <w:rPr>
          <w:sz w:val="28"/>
          <w:szCs w:val="28"/>
        </w:rPr>
        <w:t xml:space="preserve"> млн руб., по собственным доходам, включая безвозмездные поступле</w:t>
      </w:r>
      <w:r w:rsidR="007B77C6">
        <w:rPr>
          <w:sz w:val="28"/>
          <w:szCs w:val="28"/>
        </w:rPr>
        <w:t>ния, годовой план выполнен на 98,5</w:t>
      </w:r>
      <w:r w:rsidR="007B77C6" w:rsidRPr="007B77C6">
        <w:rPr>
          <w:sz w:val="28"/>
          <w:szCs w:val="28"/>
        </w:rPr>
        <w:t xml:space="preserve">% в сумме </w:t>
      </w:r>
      <w:r w:rsidR="007B77C6">
        <w:rPr>
          <w:sz w:val="28"/>
          <w:szCs w:val="28"/>
        </w:rPr>
        <w:t>634,3</w:t>
      </w:r>
      <w:r w:rsidR="007B77C6" w:rsidRPr="007B77C6">
        <w:rPr>
          <w:sz w:val="28"/>
          <w:szCs w:val="28"/>
        </w:rPr>
        <w:t xml:space="preserve"> млн. руб.</w:t>
      </w:r>
    </w:p>
    <w:p w:rsidR="00F749F1" w:rsidRPr="00920A15" w:rsidRDefault="00155B86" w:rsidP="00920A15">
      <w:pPr>
        <w:pStyle w:val="27"/>
        <w:shd w:val="clear" w:color="auto" w:fill="auto"/>
        <w:spacing w:before="0" w:after="297" w:line="317" w:lineRule="exact"/>
        <w:ind w:left="-284" w:right="-142"/>
        <w:contextualSpacing/>
        <w:jc w:val="both"/>
        <w:rPr>
          <w:sz w:val="28"/>
          <w:szCs w:val="28"/>
        </w:rPr>
      </w:pPr>
      <w:r>
        <w:rPr>
          <w:sz w:val="28"/>
          <w:szCs w:val="28"/>
        </w:rPr>
        <w:t xml:space="preserve">    </w:t>
      </w:r>
      <w:r w:rsidR="007B77C6">
        <w:rPr>
          <w:sz w:val="28"/>
          <w:szCs w:val="28"/>
        </w:rPr>
        <w:t xml:space="preserve"> </w:t>
      </w:r>
      <w:r w:rsidR="007B77C6" w:rsidRPr="007B77C6">
        <w:rPr>
          <w:sz w:val="28"/>
          <w:szCs w:val="28"/>
        </w:rPr>
        <w:t>Основную долю в структуре налоговых и неналоговых доходов занимают поступления от налога на доходы физических лиц.</w:t>
      </w:r>
    </w:p>
    <w:p w:rsidR="00D628D6" w:rsidRDefault="00D628D6" w:rsidP="00D628D6">
      <w:pPr>
        <w:spacing w:after="306" w:line="270" w:lineRule="exact"/>
        <w:ind w:left="1300"/>
        <w:rPr>
          <w:rFonts w:eastAsia="Times New Roman" w:cs="Times New Roman"/>
          <w:sz w:val="28"/>
          <w:szCs w:val="28"/>
        </w:rPr>
      </w:pPr>
      <w:r w:rsidRPr="00F749F1">
        <w:rPr>
          <w:rFonts w:eastAsia="Times New Roman" w:cs="Times New Roman"/>
          <w:sz w:val="28"/>
          <w:szCs w:val="28"/>
        </w:rPr>
        <w:t>Структура консолидированного бюджета Баганского района</w:t>
      </w:r>
    </w:p>
    <w:p w:rsidR="000231EC" w:rsidRPr="00F749F1" w:rsidRDefault="000231EC" w:rsidP="000231EC">
      <w:pPr>
        <w:spacing w:after="306" w:line="270" w:lineRule="exact"/>
        <w:ind w:left="1300"/>
        <w:jc w:val="right"/>
        <w:rPr>
          <w:rFonts w:eastAsia="Times New Roman" w:cs="Times New Roman"/>
          <w:sz w:val="28"/>
          <w:szCs w:val="28"/>
        </w:rPr>
      </w:pPr>
      <w:r>
        <w:rPr>
          <w:rFonts w:eastAsia="Times New Roman" w:cs="Times New Roman"/>
          <w:sz w:val="28"/>
          <w:szCs w:val="28"/>
        </w:rPr>
        <w:t>Таблица 17</w:t>
      </w:r>
    </w:p>
    <w:tbl>
      <w:tblPr>
        <w:tblW w:w="9933" w:type="dxa"/>
        <w:jc w:val="center"/>
        <w:tblLayout w:type="fixed"/>
        <w:tblCellMar>
          <w:left w:w="10" w:type="dxa"/>
          <w:right w:w="10" w:type="dxa"/>
        </w:tblCellMar>
        <w:tblLook w:val="0000"/>
      </w:tblPr>
      <w:tblGrid>
        <w:gridCol w:w="2947"/>
        <w:gridCol w:w="845"/>
        <w:gridCol w:w="998"/>
        <w:gridCol w:w="994"/>
        <w:gridCol w:w="989"/>
        <w:gridCol w:w="994"/>
        <w:gridCol w:w="994"/>
        <w:gridCol w:w="1172"/>
      </w:tblGrid>
      <w:tr w:rsidR="00D628D6" w:rsidRPr="00D628D6" w:rsidTr="00306D0F">
        <w:trPr>
          <w:trHeight w:val="845"/>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D628D6" w:rsidRDefault="00D628D6" w:rsidP="00D628D6">
            <w:pPr>
              <w:framePr w:wrap="notBeside" w:vAnchor="text" w:hAnchor="text" w:xAlign="center" w:y="1"/>
              <w:spacing w:line="278" w:lineRule="exact"/>
              <w:jc w:val="center"/>
              <w:rPr>
                <w:rFonts w:eastAsia="Arial Unicode MS" w:cs="Times New Roman"/>
                <w:color w:val="000000"/>
                <w:sz w:val="23"/>
                <w:szCs w:val="23"/>
              </w:rPr>
            </w:pPr>
            <w:r w:rsidRPr="00D628D6">
              <w:rPr>
                <w:rFonts w:eastAsia="Arial Unicode MS" w:cs="Times New Roman"/>
                <w:color w:val="000000"/>
                <w:sz w:val="23"/>
                <w:szCs w:val="23"/>
              </w:rPr>
              <w:t xml:space="preserve">Исполнение бюджета </w:t>
            </w:r>
          </w:p>
          <w:p w:rsidR="00D628D6" w:rsidRPr="00D628D6" w:rsidRDefault="00D628D6" w:rsidP="00D628D6">
            <w:pPr>
              <w:framePr w:wrap="notBeside" w:vAnchor="text" w:hAnchor="text" w:xAlign="center" w:y="1"/>
              <w:spacing w:line="278" w:lineRule="exact"/>
              <w:jc w:val="center"/>
              <w:rPr>
                <w:rFonts w:ascii="Arial Unicode MS" w:eastAsia="Arial Unicode MS" w:hAnsi="Arial Unicode MS" w:cs="Arial Unicode MS"/>
                <w:color w:val="000000"/>
              </w:rPr>
            </w:pPr>
            <w:r w:rsidRPr="00D628D6">
              <w:rPr>
                <w:rFonts w:eastAsia="Arial Unicode MS" w:cs="Times New Roman"/>
                <w:color w:val="000000"/>
                <w:sz w:val="23"/>
                <w:szCs w:val="23"/>
              </w:rPr>
              <w:t>района</w:t>
            </w:r>
          </w:p>
        </w:tc>
        <w:tc>
          <w:tcPr>
            <w:tcW w:w="845"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E57858">
            <w:pPr>
              <w:framePr w:wrap="notBeside" w:vAnchor="text" w:hAnchor="text" w:xAlign="center" w:y="1"/>
              <w:spacing w:line="274" w:lineRule="exact"/>
              <w:jc w:val="center"/>
              <w:rPr>
                <w:rFonts w:ascii="Arial Unicode MS" w:eastAsia="Arial Unicode MS" w:hAnsi="Arial Unicode MS" w:cs="Arial Unicode MS"/>
                <w:color w:val="000000"/>
              </w:rPr>
            </w:pPr>
            <w:r w:rsidRPr="00D628D6">
              <w:rPr>
                <w:rFonts w:eastAsia="Arial Unicode MS" w:cs="Times New Roman"/>
                <w:color w:val="000000"/>
                <w:sz w:val="23"/>
                <w:szCs w:val="23"/>
              </w:rPr>
              <w:t>Ед. измер ения</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D628D6">
            <w:pPr>
              <w:framePr w:wrap="notBeside" w:vAnchor="text" w:hAnchor="text" w:xAlign="center" w:y="1"/>
              <w:spacing w:line="283" w:lineRule="exact"/>
              <w:ind w:right="240"/>
              <w:jc w:val="center"/>
              <w:rPr>
                <w:rFonts w:ascii="Arial Unicode MS" w:eastAsia="Arial Unicode MS" w:hAnsi="Arial Unicode MS" w:cs="Arial Unicode MS"/>
                <w:color w:val="000000"/>
              </w:rPr>
            </w:pPr>
            <w:r>
              <w:rPr>
                <w:rFonts w:eastAsia="Arial Unicode MS" w:cs="Times New Roman"/>
                <w:color w:val="000000"/>
                <w:sz w:val="23"/>
                <w:szCs w:val="23"/>
              </w:rPr>
              <w:t>2015</w:t>
            </w:r>
            <w:r w:rsidRPr="00D628D6">
              <w:rPr>
                <w:rFonts w:eastAsia="Arial Unicode MS" w:cs="Times New Roman"/>
                <w:color w:val="000000"/>
                <w:sz w:val="23"/>
                <w:szCs w:val="23"/>
              </w:rPr>
              <w:t xml:space="preserve"> год</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D628D6">
            <w:pPr>
              <w:framePr w:wrap="notBeside" w:vAnchor="text" w:hAnchor="text" w:xAlign="center" w:y="1"/>
              <w:spacing w:line="283" w:lineRule="exact"/>
              <w:ind w:right="240"/>
              <w:jc w:val="center"/>
              <w:rPr>
                <w:rFonts w:ascii="Arial Unicode MS" w:eastAsia="Arial Unicode MS" w:hAnsi="Arial Unicode MS" w:cs="Arial Unicode MS"/>
                <w:color w:val="000000"/>
              </w:rPr>
            </w:pPr>
            <w:r>
              <w:rPr>
                <w:rFonts w:eastAsia="Arial Unicode MS" w:cs="Times New Roman"/>
                <w:color w:val="000000"/>
                <w:sz w:val="23"/>
                <w:szCs w:val="23"/>
              </w:rPr>
              <w:t>2016</w:t>
            </w:r>
            <w:r w:rsidRPr="00D628D6">
              <w:rPr>
                <w:rFonts w:eastAsia="Arial Unicode MS" w:cs="Times New Roman"/>
                <w:color w:val="000000"/>
                <w:sz w:val="23"/>
                <w:szCs w:val="23"/>
              </w:rPr>
              <w:t xml:space="preserve"> год</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D628D6">
            <w:pPr>
              <w:framePr w:wrap="notBeside" w:vAnchor="text" w:hAnchor="text" w:xAlign="center" w:y="1"/>
              <w:spacing w:line="283" w:lineRule="exact"/>
              <w:ind w:right="260"/>
              <w:jc w:val="center"/>
              <w:rPr>
                <w:rFonts w:ascii="Arial Unicode MS" w:eastAsia="Arial Unicode MS" w:hAnsi="Arial Unicode MS" w:cs="Arial Unicode MS"/>
                <w:color w:val="000000"/>
              </w:rPr>
            </w:pPr>
            <w:r>
              <w:rPr>
                <w:rFonts w:eastAsia="Arial Unicode MS" w:cs="Times New Roman"/>
                <w:color w:val="000000"/>
                <w:sz w:val="23"/>
                <w:szCs w:val="23"/>
              </w:rPr>
              <w:t>2017</w:t>
            </w:r>
            <w:r w:rsidRPr="00D628D6">
              <w:rPr>
                <w:rFonts w:eastAsia="Arial Unicode MS" w:cs="Times New Roman"/>
                <w:color w:val="000000"/>
                <w:sz w:val="23"/>
                <w:szCs w:val="23"/>
              </w:rPr>
              <w:t xml:space="preserve"> год</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D628D6">
            <w:pPr>
              <w:framePr w:wrap="notBeside" w:vAnchor="text" w:hAnchor="text" w:xAlign="center" w:y="1"/>
              <w:spacing w:line="283" w:lineRule="exact"/>
              <w:ind w:right="260"/>
              <w:jc w:val="center"/>
              <w:rPr>
                <w:rFonts w:ascii="Arial Unicode MS" w:eastAsia="Arial Unicode MS" w:hAnsi="Arial Unicode MS" w:cs="Arial Unicode MS"/>
                <w:color w:val="000000"/>
              </w:rPr>
            </w:pPr>
            <w:r>
              <w:rPr>
                <w:rFonts w:eastAsia="Arial Unicode MS" w:cs="Times New Roman"/>
                <w:color w:val="000000"/>
                <w:sz w:val="23"/>
                <w:szCs w:val="23"/>
              </w:rPr>
              <w:t>2018</w:t>
            </w:r>
            <w:r w:rsidRPr="00D628D6">
              <w:rPr>
                <w:rFonts w:eastAsia="Arial Unicode MS" w:cs="Times New Roman"/>
                <w:color w:val="000000"/>
                <w:sz w:val="23"/>
                <w:szCs w:val="23"/>
              </w:rPr>
              <w:t xml:space="preserve"> год</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D628D6">
            <w:pPr>
              <w:framePr w:wrap="notBeside" w:vAnchor="text" w:hAnchor="text" w:xAlign="center" w:y="1"/>
              <w:spacing w:line="283" w:lineRule="exact"/>
              <w:ind w:right="260"/>
              <w:jc w:val="center"/>
              <w:rPr>
                <w:rFonts w:ascii="Arial Unicode MS" w:eastAsia="Arial Unicode MS" w:hAnsi="Arial Unicode MS" w:cs="Arial Unicode MS"/>
                <w:color w:val="000000"/>
              </w:rPr>
            </w:pPr>
            <w:r>
              <w:rPr>
                <w:rFonts w:eastAsia="Arial Unicode MS" w:cs="Times New Roman"/>
                <w:color w:val="000000"/>
                <w:sz w:val="23"/>
                <w:szCs w:val="23"/>
              </w:rPr>
              <w:t>2019</w:t>
            </w:r>
            <w:r w:rsidRPr="00D628D6">
              <w:rPr>
                <w:rFonts w:eastAsia="Arial Unicode MS" w:cs="Times New Roman"/>
                <w:color w:val="000000"/>
                <w:sz w:val="23"/>
                <w:szCs w:val="23"/>
              </w:rPr>
              <w:t xml:space="preserve"> год</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306D0F" w:rsidP="00306D0F">
            <w:pPr>
              <w:framePr w:wrap="notBeside" w:vAnchor="text" w:hAnchor="text" w:xAlign="center" w:y="1"/>
              <w:spacing w:line="278" w:lineRule="exact"/>
              <w:ind w:right="-152"/>
              <w:rPr>
                <w:rFonts w:ascii="Arial Unicode MS" w:eastAsia="Arial Unicode MS" w:hAnsi="Arial Unicode MS" w:cs="Arial Unicode MS"/>
                <w:color w:val="000000"/>
              </w:rPr>
            </w:pPr>
            <w:r>
              <w:rPr>
                <w:rFonts w:eastAsia="Arial Unicode MS" w:cs="Times New Roman"/>
                <w:color w:val="000000"/>
                <w:sz w:val="23"/>
                <w:szCs w:val="23"/>
              </w:rPr>
              <w:t xml:space="preserve">   </w:t>
            </w:r>
            <w:r w:rsidR="00D628D6">
              <w:rPr>
                <w:rFonts w:eastAsia="Arial Unicode MS" w:cs="Times New Roman"/>
                <w:color w:val="000000"/>
                <w:sz w:val="23"/>
                <w:szCs w:val="23"/>
              </w:rPr>
              <w:t>2020</w:t>
            </w:r>
            <w:r w:rsidR="00D628D6" w:rsidRPr="00D628D6">
              <w:rPr>
                <w:rFonts w:eastAsia="Arial Unicode MS" w:cs="Times New Roman"/>
                <w:color w:val="000000"/>
                <w:sz w:val="23"/>
                <w:szCs w:val="23"/>
              </w:rPr>
              <w:t xml:space="preserve"> год (план</w:t>
            </w:r>
            <w:r>
              <w:rPr>
                <w:rFonts w:eastAsia="Arial Unicode MS" w:cs="Times New Roman"/>
                <w:color w:val="000000"/>
                <w:sz w:val="23"/>
                <w:szCs w:val="23"/>
              </w:rPr>
              <w:t xml:space="preserve"> на 01.01.2020</w:t>
            </w:r>
            <w:r w:rsidR="00D628D6" w:rsidRPr="00D628D6">
              <w:rPr>
                <w:rFonts w:eastAsia="Arial Unicode MS" w:cs="Times New Roman"/>
                <w:color w:val="000000"/>
                <w:sz w:val="23"/>
                <w:szCs w:val="23"/>
              </w:rPr>
              <w:t>)</w:t>
            </w:r>
          </w:p>
        </w:tc>
      </w:tr>
      <w:tr w:rsidR="00D628D6" w:rsidRPr="00D628D6" w:rsidTr="00306D0F">
        <w:trPr>
          <w:trHeight w:val="562"/>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D628D6">
            <w:pPr>
              <w:framePr w:wrap="notBeside" w:vAnchor="text" w:hAnchor="text" w:xAlign="center" w:y="1"/>
              <w:spacing w:line="278" w:lineRule="exact"/>
              <w:rPr>
                <w:rFonts w:ascii="Arial Unicode MS" w:eastAsia="Arial Unicode MS" w:hAnsi="Arial Unicode MS" w:cs="Arial Unicode MS"/>
                <w:color w:val="000000"/>
              </w:rPr>
            </w:pPr>
            <w:r w:rsidRPr="00D628D6">
              <w:rPr>
                <w:rFonts w:eastAsia="Arial Unicode MS" w:cs="Times New Roman"/>
                <w:color w:val="000000"/>
                <w:sz w:val="23"/>
                <w:szCs w:val="23"/>
              </w:rPr>
              <w:t>Доходы бюджета района, всего</w:t>
            </w:r>
          </w:p>
        </w:tc>
        <w:tc>
          <w:tcPr>
            <w:tcW w:w="845"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E57858">
            <w:pPr>
              <w:framePr w:wrap="notBeside" w:vAnchor="text" w:hAnchor="text" w:xAlign="center" w:y="1"/>
              <w:spacing w:after="60"/>
              <w:jc w:val="center"/>
              <w:rPr>
                <w:rFonts w:ascii="Arial Unicode MS" w:eastAsia="Arial Unicode MS" w:hAnsi="Arial Unicode MS" w:cs="Arial Unicode MS"/>
                <w:color w:val="000000"/>
              </w:rPr>
            </w:pPr>
            <w:r w:rsidRPr="00D628D6">
              <w:rPr>
                <w:rFonts w:eastAsia="Arial Unicode MS" w:cs="Times New Roman"/>
                <w:color w:val="000000"/>
                <w:sz w:val="23"/>
                <w:szCs w:val="23"/>
              </w:rPr>
              <w:t>млн.</w:t>
            </w:r>
          </w:p>
          <w:p w:rsidR="00D628D6" w:rsidRPr="00D628D6" w:rsidRDefault="00D628D6" w:rsidP="00E57858">
            <w:pPr>
              <w:framePr w:wrap="notBeside" w:vAnchor="text" w:hAnchor="text" w:xAlign="center" w:y="1"/>
              <w:jc w:val="center"/>
              <w:rPr>
                <w:rFonts w:ascii="Arial Unicode MS" w:eastAsia="Arial Unicode MS" w:hAnsi="Arial Unicode MS" w:cs="Arial Unicode MS"/>
                <w:color w:val="000000"/>
              </w:rPr>
            </w:pPr>
            <w:r w:rsidRPr="00D628D6">
              <w:rPr>
                <w:rFonts w:eastAsia="Arial Unicode MS" w:cs="Times New Roman"/>
                <w:color w:val="000000"/>
                <w:sz w:val="23"/>
                <w:szCs w:val="23"/>
              </w:rPr>
              <w:t>ру</w:t>
            </w:r>
            <w:r>
              <w:rPr>
                <w:rFonts w:eastAsia="Arial Unicode MS" w:cs="Times New Roman"/>
                <w:color w:val="000000"/>
                <w:sz w:val="23"/>
                <w:szCs w:val="23"/>
              </w:rPr>
              <w:t>б</w:t>
            </w:r>
            <w:r w:rsidRPr="00D628D6">
              <w:rPr>
                <w:rFonts w:eastAsia="Arial Unicode MS" w:cs="Times New Roman"/>
                <w:color w:val="000000"/>
                <w:sz w:val="23"/>
                <w:szCs w:val="23"/>
              </w:rPr>
              <w:t>.</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42E73"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741,5</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7233D1"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786,5</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7D6579"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797,2</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FD51EB"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1005,2</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4A48CD"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1017,2</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306D0F" w:rsidP="00D42E73">
            <w:pPr>
              <w:framePr w:wrap="notBeside" w:vAnchor="text" w:hAnchor="text" w:xAlign="center" w:y="1"/>
              <w:jc w:val="center"/>
              <w:rPr>
                <w:rFonts w:eastAsia="Arial Unicode MS" w:cs="Times New Roman"/>
                <w:color w:val="000000"/>
              </w:rPr>
            </w:pPr>
            <w:r>
              <w:rPr>
                <w:rFonts w:eastAsia="Arial Unicode MS" w:cs="Times New Roman"/>
                <w:color w:val="000000"/>
              </w:rPr>
              <w:t>1060,3</w:t>
            </w:r>
          </w:p>
        </w:tc>
      </w:tr>
      <w:tr w:rsidR="00D628D6" w:rsidRPr="00D628D6" w:rsidTr="00306D0F">
        <w:trPr>
          <w:trHeight w:val="562"/>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D628D6">
            <w:pPr>
              <w:framePr w:wrap="notBeside" w:vAnchor="text" w:hAnchor="text" w:xAlign="center" w:y="1"/>
              <w:spacing w:line="278" w:lineRule="exact"/>
              <w:rPr>
                <w:rFonts w:ascii="Arial Unicode MS" w:eastAsia="Arial Unicode MS" w:hAnsi="Arial Unicode MS" w:cs="Arial Unicode MS"/>
                <w:color w:val="000000"/>
              </w:rPr>
            </w:pPr>
            <w:r w:rsidRPr="00D628D6">
              <w:rPr>
                <w:rFonts w:eastAsia="Arial Unicode MS" w:cs="Times New Roman"/>
                <w:color w:val="000000"/>
                <w:sz w:val="23"/>
                <w:szCs w:val="23"/>
              </w:rPr>
              <w:t>Исполнение к плану на отчетный период</w:t>
            </w:r>
          </w:p>
        </w:tc>
        <w:tc>
          <w:tcPr>
            <w:tcW w:w="845"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E57858">
            <w:pPr>
              <w:framePr w:wrap="notBeside" w:vAnchor="text" w:hAnchor="text" w:xAlign="center" w:y="1"/>
              <w:jc w:val="center"/>
              <w:rPr>
                <w:rFonts w:ascii="Arial Unicode MS" w:eastAsia="Arial Unicode MS" w:hAnsi="Arial Unicode MS" w:cs="Arial Unicode MS"/>
                <w:color w:val="000000"/>
              </w:rPr>
            </w:pPr>
            <w:r w:rsidRPr="00D628D6">
              <w:rPr>
                <w:rFonts w:eastAsia="Arial Unicode MS" w:cs="Times New Roman"/>
                <w:color w:val="000000"/>
                <w:sz w:val="23"/>
                <w:szCs w:val="23"/>
              </w:rPr>
              <w:t>%</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42E73"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98,9</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7233D1"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99,6</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7D6579"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99,9</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FD51EB"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98,2</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4A48CD"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99,0</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306D0F" w:rsidP="00306D0F">
            <w:pPr>
              <w:framePr w:wrap="notBeside" w:vAnchor="text" w:hAnchor="text" w:xAlign="center" w:y="1"/>
              <w:jc w:val="center"/>
              <w:rPr>
                <w:rFonts w:eastAsia="Arial Unicode MS" w:cs="Times New Roman"/>
                <w:color w:val="000000"/>
              </w:rPr>
            </w:pPr>
            <w:r>
              <w:rPr>
                <w:rFonts w:eastAsia="Arial Unicode MS" w:cs="Times New Roman"/>
                <w:color w:val="000000"/>
              </w:rPr>
              <w:t>0,0</w:t>
            </w:r>
          </w:p>
        </w:tc>
      </w:tr>
      <w:tr w:rsidR="00D628D6" w:rsidRPr="00D628D6" w:rsidTr="00306D0F">
        <w:trPr>
          <w:trHeight w:val="562"/>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D628D6">
            <w:pPr>
              <w:framePr w:wrap="notBeside" w:vAnchor="text" w:hAnchor="text" w:xAlign="center" w:y="1"/>
              <w:spacing w:line="278" w:lineRule="exact"/>
              <w:rPr>
                <w:rFonts w:ascii="Arial Unicode MS" w:eastAsia="Arial Unicode MS" w:hAnsi="Arial Unicode MS" w:cs="Arial Unicode MS"/>
                <w:color w:val="000000"/>
              </w:rPr>
            </w:pPr>
            <w:r w:rsidRPr="00D628D6">
              <w:rPr>
                <w:rFonts w:eastAsia="Arial Unicode MS" w:cs="Times New Roman"/>
                <w:color w:val="000000"/>
                <w:sz w:val="23"/>
                <w:szCs w:val="23"/>
              </w:rPr>
              <w:t>Налоговые и неналоговые доходы</w:t>
            </w:r>
          </w:p>
        </w:tc>
        <w:tc>
          <w:tcPr>
            <w:tcW w:w="845"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E57858">
            <w:pPr>
              <w:framePr w:wrap="notBeside" w:vAnchor="text" w:hAnchor="text" w:xAlign="center" w:y="1"/>
              <w:spacing w:after="60"/>
              <w:jc w:val="center"/>
              <w:rPr>
                <w:rFonts w:ascii="Arial Unicode MS" w:eastAsia="Arial Unicode MS" w:hAnsi="Arial Unicode MS" w:cs="Arial Unicode MS"/>
                <w:color w:val="000000"/>
              </w:rPr>
            </w:pPr>
            <w:r w:rsidRPr="00D628D6">
              <w:rPr>
                <w:rFonts w:eastAsia="Arial Unicode MS" w:cs="Times New Roman"/>
                <w:color w:val="000000"/>
                <w:sz w:val="23"/>
                <w:szCs w:val="23"/>
              </w:rPr>
              <w:t>млн.</w:t>
            </w:r>
          </w:p>
          <w:p w:rsidR="00D628D6" w:rsidRPr="00D628D6" w:rsidRDefault="00D628D6" w:rsidP="00E57858">
            <w:pPr>
              <w:framePr w:wrap="notBeside" w:vAnchor="text" w:hAnchor="text" w:xAlign="center" w:y="1"/>
              <w:jc w:val="center"/>
              <w:rPr>
                <w:rFonts w:ascii="Arial Unicode MS" w:eastAsia="Arial Unicode MS" w:hAnsi="Arial Unicode MS" w:cs="Arial Unicode MS"/>
                <w:color w:val="000000"/>
              </w:rPr>
            </w:pPr>
            <w:r w:rsidRPr="00D628D6">
              <w:rPr>
                <w:rFonts w:eastAsia="Arial Unicode MS" w:cs="Times New Roman"/>
                <w:color w:val="000000"/>
                <w:sz w:val="23"/>
                <w:szCs w:val="23"/>
              </w:rPr>
              <w:t>ру</w:t>
            </w:r>
            <w:r>
              <w:rPr>
                <w:rFonts w:eastAsia="Arial Unicode MS" w:cs="Times New Roman"/>
                <w:color w:val="000000"/>
                <w:sz w:val="23"/>
                <w:szCs w:val="23"/>
              </w:rPr>
              <w:t>б</w:t>
            </w:r>
            <w:r w:rsidRPr="00D628D6">
              <w:rPr>
                <w:rFonts w:eastAsia="Arial Unicode MS" w:cs="Times New Roman"/>
                <w:color w:val="000000"/>
                <w:sz w:val="23"/>
                <w:szCs w:val="23"/>
              </w:rPr>
              <w:t>.</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42E73"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102,6</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7233D1"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105,3</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7D6579"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102,8</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FD51EB"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116,0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4A48CD"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120,7</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306D0F" w:rsidP="00D42E73">
            <w:pPr>
              <w:framePr w:wrap="notBeside" w:vAnchor="text" w:hAnchor="text" w:xAlign="center" w:y="1"/>
              <w:jc w:val="center"/>
              <w:rPr>
                <w:rFonts w:eastAsia="Arial Unicode MS" w:cs="Times New Roman"/>
                <w:color w:val="000000"/>
              </w:rPr>
            </w:pPr>
            <w:r>
              <w:rPr>
                <w:rFonts w:eastAsia="Arial Unicode MS" w:cs="Times New Roman"/>
                <w:color w:val="000000"/>
              </w:rPr>
              <w:t>122,7</w:t>
            </w:r>
          </w:p>
        </w:tc>
      </w:tr>
      <w:tr w:rsidR="00D628D6" w:rsidRPr="00D628D6" w:rsidTr="00306D0F">
        <w:trPr>
          <w:trHeight w:val="624"/>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42E73" w:rsidP="00D42E73">
            <w:pPr>
              <w:framePr w:wrap="notBeside" w:vAnchor="text" w:hAnchor="text" w:xAlign="center" w:y="1"/>
              <w:spacing w:line="274" w:lineRule="exact"/>
              <w:rPr>
                <w:rFonts w:ascii="Arial Unicode MS" w:eastAsia="Arial Unicode MS" w:hAnsi="Arial Unicode MS" w:cs="Arial Unicode MS"/>
                <w:color w:val="000000"/>
              </w:rPr>
            </w:pPr>
            <w:r>
              <w:rPr>
                <w:rFonts w:eastAsia="Arial Unicode MS" w:cs="Times New Roman"/>
                <w:color w:val="000000"/>
                <w:sz w:val="23"/>
                <w:szCs w:val="23"/>
              </w:rPr>
              <w:t>Собственные доходы</w:t>
            </w:r>
            <w:r w:rsidR="00D628D6" w:rsidRPr="00D628D6">
              <w:rPr>
                <w:rFonts w:eastAsia="Arial Unicode MS" w:cs="Times New Roman"/>
                <w:color w:val="000000"/>
                <w:sz w:val="23"/>
                <w:szCs w:val="23"/>
              </w:rPr>
              <w:t xml:space="preserve"> бюджета</w:t>
            </w:r>
          </w:p>
        </w:tc>
        <w:tc>
          <w:tcPr>
            <w:tcW w:w="845"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E57858">
            <w:pPr>
              <w:framePr w:wrap="notBeside" w:vAnchor="text" w:hAnchor="text" w:xAlign="center" w:y="1"/>
              <w:spacing w:after="60"/>
              <w:jc w:val="center"/>
              <w:rPr>
                <w:rFonts w:ascii="Arial Unicode MS" w:eastAsia="Arial Unicode MS" w:hAnsi="Arial Unicode MS" w:cs="Arial Unicode MS"/>
                <w:color w:val="000000"/>
              </w:rPr>
            </w:pPr>
            <w:r w:rsidRPr="00D628D6">
              <w:rPr>
                <w:rFonts w:eastAsia="Arial Unicode MS" w:cs="Times New Roman"/>
                <w:color w:val="000000"/>
                <w:sz w:val="23"/>
                <w:szCs w:val="23"/>
              </w:rPr>
              <w:t>млн.</w:t>
            </w:r>
          </w:p>
          <w:p w:rsidR="00D628D6" w:rsidRPr="00D628D6" w:rsidRDefault="00D628D6" w:rsidP="00E57858">
            <w:pPr>
              <w:framePr w:wrap="notBeside" w:vAnchor="text" w:hAnchor="text" w:xAlign="center" w:y="1"/>
              <w:jc w:val="center"/>
              <w:rPr>
                <w:rFonts w:ascii="Arial Unicode MS" w:eastAsia="Arial Unicode MS" w:hAnsi="Arial Unicode MS" w:cs="Arial Unicode MS"/>
                <w:color w:val="000000"/>
              </w:rPr>
            </w:pPr>
            <w:r>
              <w:rPr>
                <w:rFonts w:eastAsia="Arial Unicode MS" w:cs="Times New Roman"/>
                <w:color w:val="000000"/>
                <w:sz w:val="23"/>
                <w:szCs w:val="23"/>
              </w:rPr>
              <w:t>р</w:t>
            </w:r>
            <w:r w:rsidRPr="00D628D6">
              <w:rPr>
                <w:rFonts w:eastAsia="Arial Unicode MS" w:cs="Times New Roman"/>
                <w:color w:val="000000"/>
                <w:sz w:val="23"/>
                <w:szCs w:val="23"/>
              </w:rPr>
              <w:t>у</w:t>
            </w:r>
            <w:r>
              <w:rPr>
                <w:rFonts w:eastAsia="Arial Unicode MS" w:cs="Times New Roman"/>
                <w:color w:val="000000"/>
                <w:sz w:val="23"/>
                <w:szCs w:val="23"/>
              </w:rPr>
              <w:t>б</w:t>
            </w:r>
            <w:r w:rsidRPr="00D628D6">
              <w:rPr>
                <w:rFonts w:eastAsia="Arial Unicode MS" w:cs="Times New Roman"/>
                <w:color w:val="000000"/>
                <w:sz w:val="23"/>
                <w:szCs w:val="23"/>
              </w:rPr>
              <w:t>.</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42E73"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432,7</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7233D1"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458,7</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7D6579"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495,4</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FD51EB"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645,3</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4A48CD"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634,3</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306D0F" w:rsidP="00D42E73">
            <w:pPr>
              <w:framePr w:wrap="notBeside" w:vAnchor="text" w:hAnchor="text" w:xAlign="center" w:y="1"/>
              <w:jc w:val="center"/>
              <w:rPr>
                <w:rFonts w:eastAsia="Arial Unicode MS" w:cs="Times New Roman"/>
                <w:color w:val="000000"/>
              </w:rPr>
            </w:pPr>
            <w:r>
              <w:rPr>
                <w:rFonts w:eastAsia="Arial Unicode MS" w:cs="Times New Roman"/>
                <w:color w:val="000000"/>
              </w:rPr>
              <w:t>651,9</w:t>
            </w:r>
          </w:p>
        </w:tc>
      </w:tr>
      <w:tr w:rsidR="00FD51EB" w:rsidRPr="00D628D6" w:rsidTr="00306D0F">
        <w:trPr>
          <w:trHeight w:val="624"/>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D51EB" w:rsidRDefault="00FD51EB" w:rsidP="00FD51EB">
            <w:pPr>
              <w:framePr w:wrap="notBeside" w:vAnchor="text" w:hAnchor="text" w:xAlign="center" w:y="1"/>
              <w:spacing w:line="274" w:lineRule="exact"/>
              <w:rPr>
                <w:rFonts w:eastAsia="Arial Unicode MS" w:cs="Times New Roman"/>
                <w:color w:val="000000"/>
                <w:sz w:val="23"/>
                <w:szCs w:val="23"/>
              </w:rPr>
            </w:pPr>
            <w:r>
              <w:rPr>
                <w:rFonts w:eastAsia="Arial Unicode MS" w:cs="Times New Roman"/>
                <w:color w:val="000000"/>
                <w:sz w:val="23"/>
                <w:szCs w:val="23"/>
              </w:rPr>
              <w:t>в том числе:</w:t>
            </w:r>
          </w:p>
          <w:p w:rsidR="00FD51EB" w:rsidRDefault="00FD51EB" w:rsidP="00FD51EB">
            <w:pPr>
              <w:framePr w:wrap="notBeside" w:vAnchor="text" w:hAnchor="text" w:xAlign="center" w:y="1"/>
              <w:spacing w:line="274" w:lineRule="exact"/>
              <w:rPr>
                <w:rFonts w:eastAsia="Arial Unicode MS" w:cs="Times New Roman"/>
                <w:color w:val="000000"/>
                <w:sz w:val="23"/>
                <w:szCs w:val="23"/>
              </w:rPr>
            </w:pPr>
            <w:r w:rsidRPr="00D42E73">
              <w:rPr>
                <w:rFonts w:eastAsia="Arial Unicode MS" w:cs="Times New Roman"/>
                <w:color w:val="000000"/>
                <w:sz w:val="23"/>
                <w:szCs w:val="23"/>
              </w:rPr>
              <w:t>налог на доходы физических лиц</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FD51EB" w:rsidRPr="00596A3B" w:rsidRDefault="00FD51EB" w:rsidP="00FD51EB">
            <w:pPr>
              <w:framePr w:wrap="notBeside" w:vAnchor="text" w:hAnchor="text" w:xAlign="center" w:y="1"/>
              <w:jc w:val="center"/>
              <w:rPr>
                <w:rFonts w:cs="Times New Roman"/>
              </w:rPr>
            </w:pPr>
            <w:r w:rsidRPr="00596A3B">
              <w:rPr>
                <w:rFonts w:cs="Times New Roman"/>
              </w:rPr>
              <w:t>млн. рублей</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FD51EB" w:rsidRPr="00596A3B" w:rsidRDefault="00FD51EB" w:rsidP="00FD51EB">
            <w:pPr>
              <w:framePr w:wrap="notBeside" w:vAnchor="text" w:hAnchor="text" w:xAlign="center" w:y="1"/>
              <w:jc w:val="center"/>
              <w:rPr>
                <w:rFonts w:cs="Times New Roman"/>
              </w:rPr>
            </w:pPr>
            <w:r w:rsidRPr="00596A3B">
              <w:rPr>
                <w:rFonts w:cs="Times New Roman"/>
              </w:rPr>
              <w:t>62,20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4C04E5" w:rsidRDefault="00FD51EB" w:rsidP="00FD51EB">
            <w:pPr>
              <w:framePr w:wrap="notBeside" w:vAnchor="text" w:hAnchor="text" w:xAlign="center" w:y="1"/>
              <w:jc w:val="center"/>
              <w:rPr>
                <w:rFonts w:cs="Times New Roman"/>
              </w:rPr>
            </w:pPr>
            <w:r w:rsidRPr="004C04E5">
              <w:rPr>
                <w:rFonts w:cs="Times New Roman"/>
              </w:rPr>
              <w:t>57,6</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FD51EB" w:rsidRPr="00185D82" w:rsidRDefault="00FD51EB" w:rsidP="00FD51EB">
            <w:pPr>
              <w:framePr w:wrap="notBeside" w:vAnchor="text" w:hAnchor="text" w:xAlign="center" w:y="1"/>
              <w:jc w:val="center"/>
              <w:rPr>
                <w:rFonts w:cs="Times New Roman"/>
                <w:color w:val="000000"/>
              </w:rPr>
            </w:pPr>
            <w:r w:rsidRPr="00185D82">
              <w:rPr>
                <w:rFonts w:cs="Times New Roman"/>
                <w:color w:val="000000"/>
              </w:rPr>
              <w:t>60,10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FD51EB" w:rsidRDefault="00FD51EB" w:rsidP="00FD51EB">
            <w:pPr>
              <w:framePr w:wrap="notBeside" w:vAnchor="text" w:hAnchor="text" w:xAlign="center" w:y="1"/>
              <w:jc w:val="center"/>
              <w:rPr>
                <w:rFonts w:cs="Times New Roman"/>
                <w:color w:val="000000"/>
              </w:rPr>
            </w:pPr>
            <w:r w:rsidRPr="00FD51EB">
              <w:rPr>
                <w:rFonts w:cs="Times New Roman"/>
                <w:color w:val="000000"/>
              </w:rPr>
              <w:t>72,60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D628D6" w:rsidRDefault="00306D0F" w:rsidP="00FD51EB">
            <w:pPr>
              <w:framePr w:wrap="notBeside" w:vAnchor="text" w:hAnchor="text" w:xAlign="center" w:y="1"/>
              <w:ind w:right="260"/>
              <w:jc w:val="center"/>
              <w:rPr>
                <w:rFonts w:eastAsia="Arial Unicode MS" w:cs="Times New Roman"/>
                <w:color w:val="000000"/>
              </w:rPr>
            </w:pPr>
            <w:r>
              <w:rPr>
                <w:rFonts w:eastAsia="Arial Unicode MS" w:cs="Times New Roman"/>
                <w:color w:val="000000"/>
              </w:rPr>
              <w:t>74,4</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FD51EB" w:rsidRPr="00D628D6" w:rsidRDefault="00306D0F" w:rsidP="00FD51EB">
            <w:pPr>
              <w:framePr w:wrap="notBeside" w:vAnchor="text" w:hAnchor="text" w:xAlign="center" w:y="1"/>
              <w:jc w:val="center"/>
              <w:rPr>
                <w:rFonts w:eastAsia="Arial Unicode MS" w:cs="Times New Roman"/>
                <w:color w:val="000000"/>
              </w:rPr>
            </w:pPr>
            <w:r>
              <w:rPr>
                <w:rFonts w:eastAsia="Arial Unicode MS" w:cs="Times New Roman"/>
                <w:color w:val="000000"/>
              </w:rPr>
              <w:t>70,8</w:t>
            </w:r>
          </w:p>
        </w:tc>
      </w:tr>
      <w:tr w:rsidR="00FD51EB" w:rsidRPr="00D628D6" w:rsidTr="00306D0F">
        <w:trPr>
          <w:trHeight w:val="432"/>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D51EB" w:rsidRDefault="00FD51EB" w:rsidP="00FD51EB">
            <w:pPr>
              <w:framePr w:wrap="notBeside" w:vAnchor="text" w:hAnchor="text" w:xAlign="center" w:y="1"/>
              <w:spacing w:line="274" w:lineRule="exact"/>
              <w:rPr>
                <w:rFonts w:eastAsia="Arial Unicode MS" w:cs="Times New Roman"/>
                <w:color w:val="000000"/>
                <w:sz w:val="23"/>
                <w:szCs w:val="23"/>
              </w:rPr>
            </w:pPr>
            <w:r w:rsidRPr="00D42E73">
              <w:rPr>
                <w:rFonts w:eastAsia="Arial Unicode MS" w:cs="Times New Roman"/>
                <w:color w:val="000000"/>
                <w:sz w:val="23"/>
                <w:szCs w:val="23"/>
              </w:rPr>
              <w:t>земельный налог</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FD51EB" w:rsidRPr="00596A3B" w:rsidRDefault="00FD51EB" w:rsidP="00FD51EB">
            <w:pPr>
              <w:framePr w:wrap="notBeside" w:vAnchor="text" w:hAnchor="text" w:xAlign="center" w:y="1"/>
              <w:jc w:val="center"/>
              <w:rPr>
                <w:rFonts w:cs="Times New Roman"/>
              </w:rPr>
            </w:pPr>
            <w:r w:rsidRPr="00596A3B">
              <w:rPr>
                <w:rFonts w:cs="Times New Roman"/>
              </w:rPr>
              <w:t>млн. рублей</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FD51EB" w:rsidRPr="00596A3B" w:rsidRDefault="00FD51EB" w:rsidP="00FD51EB">
            <w:pPr>
              <w:framePr w:wrap="notBeside" w:vAnchor="text" w:hAnchor="text" w:xAlign="center" w:y="1"/>
              <w:jc w:val="center"/>
              <w:rPr>
                <w:rFonts w:cs="Times New Roman"/>
              </w:rPr>
            </w:pPr>
            <w:r w:rsidRPr="00596A3B">
              <w:rPr>
                <w:rFonts w:cs="Times New Roman"/>
              </w:rPr>
              <w:t>3,40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4C04E5" w:rsidRDefault="00FD51EB" w:rsidP="00FD51EB">
            <w:pPr>
              <w:framePr w:wrap="notBeside" w:vAnchor="text" w:hAnchor="text" w:xAlign="center" w:y="1"/>
              <w:jc w:val="center"/>
              <w:rPr>
                <w:rFonts w:cs="Times New Roman"/>
              </w:rPr>
            </w:pPr>
            <w:r w:rsidRPr="004C04E5">
              <w:rPr>
                <w:rFonts w:cs="Times New Roman"/>
              </w:rPr>
              <w:t>2,6</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FD51EB" w:rsidRPr="00185D82" w:rsidRDefault="00FD51EB" w:rsidP="00FD51EB">
            <w:pPr>
              <w:framePr w:wrap="notBeside" w:vAnchor="text" w:hAnchor="text" w:xAlign="center" w:y="1"/>
              <w:jc w:val="center"/>
              <w:rPr>
                <w:rFonts w:cs="Times New Roman"/>
                <w:color w:val="000000"/>
              </w:rPr>
            </w:pPr>
            <w:r w:rsidRPr="00185D82">
              <w:rPr>
                <w:rFonts w:cs="Times New Roman"/>
                <w:color w:val="000000"/>
              </w:rPr>
              <w:t>1,80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FD51EB" w:rsidRDefault="00FD51EB" w:rsidP="00FD51EB">
            <w:pPr>
              <w:framePr w:wrap="notBeside" w:vAnchor="text" w:hAnchor="text" w:xAlign="center" w:y="1"/>
              <w:jc w:val="center"/>
              <w:rPr>
                <w:rFonts w:cs="Times New Roman"/>
                <w:color w:val="000000"/>
              </w:rPr>
            </w:pPr>
            <w:r w:rsidRPr="00FD51EB">
              <w:rPr>
                <w:rFonts w:cs="Times New Roman"/>
                <w:color w:val="000000"/>
              </w:rPr>
              <w:t>3,60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D628D6" w:rsidRDefault="00306D0F" w:rsidP="00FD51EB">
            <w:pPr>
              <w:framePr w:wrap="notBeside" w:vAnchor="text" w:hAnchor="text" w:xAlign="center" w:y="1"/>
              <w:ind w:right="260"/>
              <w:jc w:val="center"/>
              <w:rPr>
                <w:rFonts w:eastAsia="Arial Unicode MS" w:cs="Times New Roman"/>
                <w:color w:val="000000"/>
              </w:rPr>
            </w:pPr>
            <w:r>
              <w:rPr>
                <w:rFonts w:eastAsia="Arial Unicode MS" w:cs="Times New Roman"/>
                <w:color w:val="000000"/>
              </w:rPr>
              <w:t>4,2</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FD51EB" w:rsidRPr="00D628D6" w:rsidRDefault="00306D0F" w:rsidP="00FD51EB">
            <w:pPr>
              <w:framePr w:wrap="notBeside" w:vAnchor="text" w:hAnchor="text" w:xAlign="center" w:y="1"/>
              <w:jc w:val="center"/>
              <w:rPr>
                <w:rFonts w:eastAsia="Arial Unicode MS" w:cs="Times New Roman"/>
                <w:color w:val="000000"/>
              </w:rPr>
            </w:pPr>
            <w:r>
              <w:rPr>
                <w:rFonts w:eastAsia="Arial Unicode MS" w:cs="Times New Roman"/>
                <w:color w:val="000000"/>
              </w:rPr>
              <w:t>2,9</w:t>
            </w:r>
          </w:p>
        </w:tc>
      </w:tr>
      <w:tr w:rsidR="00FD51EB" w:rsidRPr="00D628D6" w:rsidTr="00306D0F">
        <w:trPr>
          <w:trHeight w:val="624"/>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D51EB" w:rsidRDefault="00FD51EB" w:rsidP="00FD51EB">
            <w:pPr>
              <w:framePr w:wrap="notBeside" w:vAnchor="text" w:hAnchor="text" w:xAlign="center" w:y="1"/>
              <w:spacing w:line="274" w:lineRule="exact"/>
              <w:rPr>
                <w:rFonts w:eastAsia="Arial Unicode MS" w:cs="Times New Roman"/>
                <w:color w:val="000000"/>
                <w:sz w:val="23"/>
                <w:szCs w:val="23"/>
              </w:rPr>
            </w:pPr>
            <w:r w:rsidRPr="00D42E73">
              <w:rPr>
                <w:rFonts w:eastAsia="Arial Unicode MS" w:cs="Times New Roman"/>
                <w:color w:val="000000"/>
                <w:sz w:val="23"/>
                <w:szCs w:val="23"/>
              </w:rPr>
              <w:t>налог на имущество организаций</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FD51EB" w:rsidRPr="00596A3B" w:rsidRDefault="00FD51EB" w:rsidP="00FD51EB">
            <w:pPr>
              <w:framePr w:wrap="notBeside" w:vAnchor="text" w:hAnchor="text" w:xAlign="center" w:y="1"/>
              <w:jc w:val="center"/>
              <w:rPr>
                <w:rFonts w:cs="Times New Roman"/>
              </w:rPr>
            </w:pPr>
            <w:r w:rsidRPr="00596A3B">
              <w:rPr>
                <w:rFonts w:cs="Times New Roman"/>
              </w:rPr>
              <w:t>млн. рублей</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FD51EB" w:rsidRPr="00596A3B" w:rsidRDefault="00FD51EB" w:rsidP="00FD51EB">
            <w:pPr>
              <w:framePr w:wrap="notBeside" w:vAnchor="text" w:hAnchor="text" w:xAlign="center" w:y="1"/>
              <w:jc w:val="center"/>
              <w:rPr>
                <w:rFonts w:cs="Times New Roman"/>
              </w:rPr>
            </w:pPr>
            <w:r w:rsidRPr="00596A3B">
              <w:rPr>
                <w:rFonts w:cs="Times New Roman"/>
              </w:rPr>
              <w:t>0,00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4C04E5" w:rsidRDefault="00FD51EB" w:rsidP="00FD51EB">
            <w:pPr>
              <w:framePr w:wrap="notBeside" w:vAnchor="text" w:hAnchor="text" w:xAlign="center" w:y="1"/>
              <w:jc w:val="center"/>
              <w:rPr>
                <w:rFonts w:cs="Times New Roman"/>
              </w:rPr>
            </w:pPr>
            <w:r w:rsidRPr="004C04E5">
              <w:rPr>
                <w:rFonts w:cs="Times New Roman"/>
              </w:rPr>
              <w:t>0</w:t>
            </w:r>
            <w:r w:rsidR="00306D0F">
              <w:rPr>
                <w:rFonts w:cs="Times New Roman"/>
              </w:rPr>
              <w:t>,00</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FD51EB" w:rsidRPr="00185D82" w:rsidRDefault="00FD51EB" w:rsidP="00FD51EB">
            <w:pPr>
              <w:framePr w:wrap="notBeside" w:vAnchor="text" w:hAnchor="text" w:xAlign="center" w:y="1"/>
              <w:jc w:val="center"/>
              <w:rPr>
                <w:rFonts w:cs="Times New Roman"/>
                <w:color w:val="000000"/>
              </w:rPr>
            </w:pPr>
            <w:r w:rsidRPr="00185D82">
              <w:rPr>
                <w:rFonts w:cs="Times New Roman"/>
                <w:color w:val="000000"/>
              </w:rPr>
              <w:t>0,00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FD51EB" w:rsidRDefault="00FD51EB" w:rsidP="00FD51EB">
            <w:pPr>
              <w:framePr w:wrap="notBeside" w:vAnchor="text" w:hAnchor="text" w:xAlign="center" w:y="1"/>
              <w:jc w:val="center"/>
              <w:rPr>
                <w:rFonts w:cs="Times New Roman"/>
                <w:color w:val="000000"/>
              </w:rPr>
            </w:pPr>
            <w:r w:rsidRPr="00FD51EB">
              <w:rPr>
                <w:rFonts w:cs="Times New Roman"/>
                <w:color w:val="000000"/>
              </w:rPr>
              <w:t>0,00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D628D6" w:rsidRDefault="00306D0F" w:rsidP="00FD51EB">
            <w:pPr>
              <w:framePr w:wrap="notBeside" w:vAnchor="text" w:hAnchor="text" w:xAlign="center" w:y="1"/>
              <w:ind w:right="260"/>
              <w:jc w:val="center"/>
              <w:rPr>
                <w:rFonts w:eastAsia="Arial Unicode MS" w:cs="Times New Roman"/>
                <w:color w:val="000000"/>
              </w:rPr>
            </w:pPr>
            <w:r>
              <w:rPr>
                <w:rFonts w:eastAsia="Arial Unicode MS" w:cs="Times New Roman"/>
                <w:color w:val="000000"/>
              </w:rPr>
              <w:t>0,00</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FD51EB" w:rsidRPr="00D628D6" w:rsidRDefault="00306D0F" w:rsidP="00FD51EB">
            <w:pPr>
              <w:framePr w:wrap="notBeside" w:vAnchor="text" w:hAnchor="text" w:xAlign="center" w:y="1"/>
              <w:jc w:val="center"/>
              <w:rPr>
                <w:rFonts w:eastAsia="Arial Unicode MS" w:cs="Times New Roman"/>
                <w:color w:val="000000"/>
              </w:rPr>
            </w:pPr>
            <w:r>
              <w:rPr>
                <w:rFonts w:eastAsia="Arial Unicode MS" w:cs="Times New Roman"/>
                <w:color w:val="000000"/>
              </w:rPr>
              <w:t>0,0</w:t>
            </w:r>
          </w:p>
        </w:tc>
      </w:tr>
      <w:tr w:rsidR="00FD51EB" w:rsidRPr="00D628D6" w:rsidTr="00306D0F">
        <w:trPr>
          <w:trHeight w:val="624"/>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D51EB" w:rsidRDefault="00FD51EB" w:rsidP="00FD51EB">
            <w:pPr>
              <w:framePr w:wrap="notBeside" w:vAnchor="text" w:hAnchor="text" w:xAlign="center" w:y="1"/>
              <w:spacing w:line="274" w:lineRule="exact"/>
              <w:rPr>
                <w:rFonts w:eastAsia="Arial Unicode MS" w:cs="Times New Roman"/>
                <w:color w:val="000000"/>
                <w:sz w:val="23"/>
                <w:szCs w:val="23"/>
              </w:rPr>
            </w:pPr>
            <w:r w:rsidRPr="00D42E73">
              <w:rPr>
                <w:rFonts w:eastAsia="Arial Unicode MS" w:cs="Times New Roman"/>
                <w:color w:val="000000"/>
                <w:sz w:val="23"/>
                <w:szCs w:val="23"/>
              </w:rPr>
              <w:t>налог на имущество физических лиц</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FD51EB" w:rsidRPr="00596A3B" w:rsidRDefault="00FD51EB" w:rsidP="00FD51EB">
            <w:pPr>
              <w:framePr w:wrap="notBeside" w:vAnchor="text" w:hAnchor="text" w:xAlign="center" w:y="1"/>
              <w:jc w:val="center"/>
              <w:rPr>
                <w:rFonts w:cs="Times New Roman"/>
              </w:rPr>
            </w:pPr>
            <w:r w:rsidRPr="00596A3B">
              <w:rPr>
                <w:rFonts w:cs="Times New Roman"/>
              </w:rPr>
              <w:t>млн. рублей</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FD51EB" w:rsidRPr="00596A3B" w:rsidRDefault="00FD51EB" w:rsidP="00FD51EB">
            <w:pPr>
              <w:framePr w:wrap="notBeside" w:vAnchor="text" w:hAnchor="text" w:xAlign="center" w:y="1"/>
              <w:jc w:val="center"/>
              <w:rPr>
                <w:rFonts w:cs="Times New Roman"/>
              </w:rPr>
            </w:pPr>
            <w:r w:rsidRPr="00596A3B">
              <w:rPr>
                <w:rFonts w:cs="Times New Roman"/>
              </w:rPr>
              <w:t>0,70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4C04E5" w:rsidRDefault="00FD51EB" w:rsidP="00FD51EB">
            <w:pPr>
              <w:framePr w:wrap="notBeside" w:vAnchor="text" w:hAnchor="text" w:xAlign="center" w:y="1"/>
              <w:jc w:val="center"/>
              <w:rPr>
                <w:rFonts w:cs="Times New Roman"/>
              </w:rPr>
            </w:pPr>
            <w:r w:rsidRPr="004C04E5">
              <w:rPr>
                <w:rFonts w:cs="Times New Roman"/>
              </w:rPr>
              <w:t>0,4</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FD51EB" w:rsidRPr="00185D82" w:rsidRDefault="00FD51EB" w:rsidP="00FD51EB">
            <w:pPr>
              <w:framePr w:wrap="notBeside" w:vAnchor="text" w:hAnchor="text" w:xAlign="center" w:y="1"/>
              <w:jc w:val="center"/>
              <w:rPr>
                <w:rFonts w:cs="Times New Roman"/>
                <w:color w:val="000000"/>
              </w:rPr>
            </w:pPr>
            <w:r w:rsidRPr="00185D82">
              <w:rPr>
                <w:rFonts w:cs="Times New Roman"/>
                <w:color w:val="000000"/>
              </w:rPr>
              <w:t>0,70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FD51EB" w:rsidRDefault="00FD51EB" w:rsidP="00FD51EB">
            <w:pPr>
              <w:framePr w:wrap="notBeside" w:vAnchor="text" w:hAnchor="text" w:xAlign="center" w:y="1"/>
              <w:jc w:val="center"/>
              <w:rPr>
                <w:rFonts w:cs="Times New Roman"/>
                <w:color w:val="000000"/>
              </w:rPr>
            </w:pPr>
            <w:r w:rsidRPr="00FD51EB">
              <w:rPr>
                <w:rFonts w:cs="Times New Roman"/>
                <w:color w:val="000000"/>
              </w:rPr>
              <w:t>0,60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D628D6" w:rsidRDefault="00306D0F" w:rsidP="00FD51EB">
            <w:pPr>
              <w:framePr w:wrap="notBeside" w:vAnchor="text" w:hAnchor="text" w:xAlign="center" w:y="1"/>
              <w:ind w:right="260"/>
              <w:jc w:val="center"/>
              <w:rPr>
                <w:rFonts w:eastAsia="Arial Unicode MS" w:cs="Times New Roman"/>
                <w:color w:val="000000"/>
              </w:rPr>
            </w:pPr>
            <w:r>
              <w:rPr>
                <w:rFonts w:eastAsia="Arial Unicode MS" w:cs="Times New Roman"/>
                <w:color w:val="000000"/>
              </w:rPr>
              <w:t>0,7</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FD51EB" w:rsidRPr="00D628D6" w:rsidRDefault="00306D0F" w:rsidP="00FD51EB">
            <w:pPr>
              <w:framePr w:wrap="notBeside" w:vAnchor="text" w:hAnchor="text" w:xAlign="center" w:y="1"/>
              <w:jc w:val="center"/>
              <w:rPr>
                <w:rFonts w:eastAsia="Arial Unicode MS" w:cs="Times New Roman"/>
                <w:color w:val="000000"/>
              </w:rPr>
            </w:pPr>
            <w:r>
              <w:rPr>
                <w:rFonts w:eastAsia="Arial Unicode MS" w:cs="Times New Roman"/>
                <w:color w:val="000000"/>
              </w:rPr>
              <w:t>0,8</w:t>
            </w:r>
          </w:p>
        </w:tc>
      </w:tr>
      <w:tr w:rsidR="00FD51EB" w:rsidRPr="00D628D6" w:rsidTr="00306D0F">
        <w:trPr>
          <w:trHeight w:val="624"/>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D51EB" w:rsidRDefault="00FD51EB" w:rsidP="00FD51EB">
            <w:pPr>
              <w:framePr w:wrap="notBeside" w:vAnchor="text" w:hAnchor="text" w:xAlign="center" w:y="1"/>
              <w:spacing w:line="274" w:lineRule="exact"/>
              <w:rPr>
                <w:rFonts w:eastAsia="Arial Unicode MS" w:cs="Times New Roman"/>
                <w:color w:val="000000"/>
                <w:sz w:val="23"/>
                <w:szCs w:val="23"/>
              </w:rPr>
            </w:pPr>
            <w:r w:rsidRPr="00D42E73">
              <w:rPr>
                <w:rFonts w:eastAsia="Arial Unicode MS" w:cs="Times New Roman"/>
                <w:color w:val="000000"/>
                <w:sz w:val="23"/>
                <w:szCs w:val="23"/>
              </w:rPr>
              <w:t>доходы от сдачи в аренду имущества, находящегося в муниципальной собственности</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FD51EB" w:rsidRPr="00596A3B" w:rsidRDefault="00FD51EB" w:rsidP="00FD51EB">
            <w:pPr>
              <w:framePr w:wrap="notBeside" w:vAnchor="text" w:hAnchor="text" w:xAlign="center" w:y="1"/>
              <w:jc w:val="center"/>
              <w:rPr>
                <w:rFonts w:cs="Times New Roman"/>
              </w:rPr>
            </w:pPr>
            <w:r w:rsidRPr="00596A3B">
              <w:rPr>
                <w:rFonts w:cs="Times New Roman"/>
              </w:rPr>
              <w:t>млн. рублей</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FD51EB" w:rsidRPr="00596A3B" w:rsidRDefault="00FD51EB" w:rsidP="00FD51EB">
            <w:pPr>
              <w:framePr w:wrap="notBeside" w:vAnchor="text" w:hAnchor="text" w:xAlign="center" w:y="1"/>
              <w:jc w:val="center"/>
              <w:rPr>
                <w:rFonts w:cs="Times New Roman"/>
              </w:rPr>
            </w:pPr>
            <w:r w:rsidRPr="00596A3B">
              <w:rPr>
                <w:rFonts w:cs="Times New Roman"/>
              </w:rPr>
              <w:t>5,60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4C04E5" w:rsidRDefault="00FD51EB" w:rsidP="00FD51EB">
            <w:pPr>
              <w:framePr w:wrap="notBeside" w:vAnchor="text" w:hAnchor="text" w:xAlign="center" w:y="1"/>
              <w:jc w:val="center"/>
              <w:rPr>
                <w:rFonts w:cs="Times New Roman"/>
              </w:rPr>
            </w:pPr>
            <w:r w:rsidRPr="004C04E5">
              <w:rPr>
                <w:rFonts w:cs="Times New Roman"/>
              </w:rPr>
              <w:t>6,1</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FD51EB" w:rsidRPr="00185D82" w:rsidRDefault="00FD51EB" w:rsidP="00FD51EB">
            <w:pPr>
              <w:framePr w:wrap="notBeside" w:vAnchor="text" w:hAnchor="text" w:xAlign="center" w:y="1"/>
              <w:jc w:val="center"/>
              <w:rPr>
                <w:rFonts w:cs="Times New Roman"/>
                <w:color w:val="000000"/>
              </w:rPr>
            </w:pPr>
            <w:r w:rsidRPr="00185D82">
              <w:rPr>
                <w:rFonts w:cs="Times New Roman"/>
                <w:color w:val="000000"/>
              </w:rPr>
              <w:t>5,00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FD51EB" w:rsidRDefault="00FD51EB" w:rsidP="00FD51EB">
            <w:pPr>
              <w:framePr w:wrap="notBeside" w:vAnchor="text" w:hAnchor="text" w:xAlign="center" w:y="1"/>
              <w:jc w:val="center"/>
              <w:rPr>
                <w:rFonts w:cs="Times New Roman"/>
                <w:color w:val="000000"/>
              </w:rPr>
            </w:pPr>
            <w:r w:rsidRPr="00FD51EB">
              <w:rPr>
                <w:rFonts w:cs="Times New Roman"/>
                <w:color w:val="000000"/>
              </w:rPr>
              <w:t>6,50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D51EB" w:rsidRPr="00D628D6" w:rsidRDefault="00306D0F" w:rsidP="00FD51EB">
            <w:pPr>
              <w:framePr w:wrap="notBeside" w:vAnchor="text" w:hAnchor="text" w:xAlign="center" w:y="1"/>
              <w:ind w:right="260"/>
              <w:jc w:val="center"/>
              <w:rPr>
                <w:rFonts w:eastAsia="Arial Unicode MS" w:cs="Times New Roman"/>
                <w:color w:val="000000"/>
              </w:rPr>
            </w:pPr>
            <w:r>
              <w:rPr>
                <w:rFonts w:eastAsia="Arial Unicode MS" w:cs="Times New Roman"/>
                <w:color w:val="000000"/>
              </w:rPr>
              <w:t>6,3</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FD51EB" w:rsidRPr="00D628D6" w:rsidRDefault="00306D0F" w:rsidP="00FD51EB">
            <w:pPr>
              <w:framePr w:wrap="notBeside" w:vAnchor="text" w:hAnchor="text" w:xAlign="center" w:y="1"/>
              <w:jc w:val="center"/>
              <w:rPr>
                <w:rFonts w:eastAsia="Arial Unicode MS" w:cs="Times New Roman"/>
                <w:color w:val="000000"/>
              </w:rPr>
            </w:pPr>
            <w:r>
              <w:rPr>
                <w:rFonts w:eastAsia="Arial Unicode MS" w:cs="Times New Roman"/>
                <w:color w:val="000000"/>
              </w:rPr>
              <w:t>4,5</w:t>
            </w:r>
          </w:p>
        </w:tc>
      </w:tr>
      <w:tr w:rsidR="00D628D6" w:rsidRPr="00D628D6" w:rsidTr="00306D0F">
        <w:trPr>
          <w:trHeight w:val="331"/>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D628D6">
            <w:pPr>
              <w:framePr w:wrap="notBeside" w:vAnchor="text" w:hAnchor="text" w:xAlign="center" w:y="1"/>
              <w:rPr>
                <w:rFonts w:ascii="Arial Unicode MS" w:eastAsia="Arial Unicode MS" w:hAnsi="Arial Unicode MS" w:cs="Arial Unicode MS"/>
                <w:color w:val="000000"/>
              </w:rPr>
            </w:pPr>
            <w:r w:rsidRPr="00D628D6">
              <w:rPr>
                <w:rFonts w:eastAsia="Arial Unicode MS" w:cs="Times New Roman"/>
                <w:color w:val="000000"/>
                <w:sz w:val="23"/>
                <w:szCs w:val="23"/>
              </w:rPr>
              <w:t>Расходы бюджета, всего</w:t>
            </w:r>
          </w:p>
        </w:tc>
        <w:tc>
          <w:tcPr>
            <w:tcW w:w="845"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E57858">
            <w:pPr>
              <w:framePr w:wrap="notBeside" w:vAnchor="text" w:hAnchor="text" w:xAlign="center" w:y="1"/>
              <w:spacing w:after="60"/>
              <w:jc w:val="center"/>
              <w:rPr>
                <w:rFonts w:ascii="Arial Unicode MS" w:eastAsia="Arial Unicode MS" w:hAnsi="Arial Unicode MS" w:cs="Arial Unicode MS"/>
                <w:color w:val="000000"/>
              </w:rPr>
            </w:pPr>
            <w:r w:rsidRPr="00D628D6">
              <w:rPr>
                <w:rFonts w:eastAsia="Arial Unicode MS" w:cs="Times New Roman"/>
                <w:color w:val="000000"/>
                <w:sz w:val="23"/>
                <w:szCs w:val="23"/>
              </w:rPr>
              <w:t>млн.</w:t>
            </w:r>
          </w:p>
          <w:p w:rsidR="00D628D6" w:rsidRPr="00D628D6" w:rsidRDefault="00D628D6" w:rsidP="00E57858">
            <w:pPr>
              <w:framePr w:wrap="notBeside" w:vAnchor="text" w:hAnchor="text" w:xAlign="center" w:y="1"/>
              <w:jc w:val="center"/>
              <w:rPr>
                <w:rFonts w:ascii="Arial Unicode MS" w:eastAsia="Arial Unicode MS" w:hAnsi="Arial Unicode MS" w:cs="Arial Unicode MS"/>
                <w:color w:val="000000"/>
              </w:rPr>
            </w:pPr>
            <w:r w:rsidRPr="00D628D6">
              <w:rPr>
                <w:rFonts w:eastAsia="Arial Unicode MS" w:cs="Times New Roman"/>
                <w:color w:val="000000"/>
                <w:sz w:val="23"/>
                <w:szCs w:val="23"/>
              </w:rPr>
              <w:t>ру</w:t>
            </w:r>
            <w:r>
              <w:rPr>
                <w:rFonts w:eastAsia="Arial Unicode MS" w:cs="Times New Roman"/>
                <w:color w:val="000000"/>
                <w:sz w:val="23"/>
                <w:szCs w:val="23"/>
              </w:rPr>
              <w:t>б</w:t>
            </w:r>
            <w:r w:rsidRPr="00D628D6">
              <w:rPr>
                <w:rFonts w:eastAsia="Arial Unicode MS" w:cs="Times New Roman"/>
                <w:color w:val="000000"/>
                <w:sz w:val="23"/>
                <w:szCs w:val="23"/>
              </w:rPr>
              <w:t>.</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42E73"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756,5</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4C04E5"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745,0</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8C09AF"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816,3</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F16952"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981,1</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4A48CD"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1021,9</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306D0F" w:rsidP="00D42E73">
            <w:pPr>
              <w:framePr w:wrap="notBeside" w:vAnchor="text" w:hAnchor="text" w:xAlign="center" w:y="1"/>
              <w:jc w:val="center"/>
              <w:rPr>
                <w:rFonts w:eastAsia="Arial Unicode MS" w:cs="Times New Roman"/>
                <w:color w:val="000000"/>
              </w:rPr>
            </w:pPr>
            <w:r>
              <w:rPr>
                <w:rFonts w:eastAsia="Arial Unicode MS" w:cs="Times New Roman"/>
                <w:color w:val="000000"/>
              </w:rPr>
              <w:t>1065,0</w:t>
            </w:r>
          </w:p>
        </w:tc>
      </w:tr>
      <w:tr w:rsidR="00D628D6" w:rsidRPr="00D628D6" w:rsidTr="00306D0F">
        <w:trPr>
          <w:trHeight w:val="562"/>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D628D6">
            <w:pPr>
              <w:framePr w:wrap="notBeside" w:vAnchor="text" w:hAnchor="text" w:xAlign="center" w:y="1"/>
              <w:spacing w:line="269" w:lineRule="exact"/>
              <w:rPr>
                <w:rFonts w:ascii="Arial Unicode MS" w:eastAsia="Arial Unicode MS" w:hAnsi="Arial Unicode MS" w:cs="Arial Unicode MS"/>
                <w:color w:val="000000"/>
              </w:rPr>
            </w:pPr>
            <w:r w:rsidRPr="00D628D6">
              <w:rPr>
                <w:rFonts w:eastAsia="Arial Unicode MS" w:cs="Times New Roman"/>
                <w:color w:val="000000"/>
                <w:sz w:val="23"/>
                <w:szCs w:val="23"/>
              </w:rPr>
              <w:t>Исполнение плана на отчетный период</w:t>
            </w:r>
          </w:p>
        </w:tc>
        <w:tc>
          <w:tcPr>
            <w:tcW w:w="845"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E57858">
            <w:pPr>
              <w:framePr w:wrap="notBeside" w:vAnchor="text" w:hAnchor="text" w:xAlign="center" w:y="1"/>
              <w:jc w:val="center"/>
              <w:rPr>
                <w:rFonts w:ascii="Arial Unicode MS" w:eastAsia="Arial Unicode MS" w:hAnsi="Arial Unicode MS" w:cs="Arial Unicode MS"/>
                <w:color w:val="000000"/>
              </w:rPr>
            </w:pPr>
            <w:r w:rsidRPr="00D628D6">
              <w:rPr>
                <w:rFonts w:eastAsia="Arial Unicode MS" w:cs="Times New Roman"/>
                <w:color w:val="000000"/>
                <w:sz w:val="23"/>
                <w:szCs w:val="23"/>
              </w:rPr>
              <w:t>%</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42E73"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98,2</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4C04E5"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93,2</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8C09AF"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95,4</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F16952"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94,8</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4A48CD"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94,5</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306D0F" w:rsidP="00306D0F">
            <w:pPr>
              <w:framePr w:wrap="notBeside" w:vAnchor="text" w:hAnchor="text" w:xAlign="center" w:y="1"/>
              <w:jc w:val="center"/>
              <w:rPr>
                <w:rFonts w:eastAsia="Arial Unicode MS" w:cs="Times New Roman"/>
                <w:color w:val="000000"/>
              </w:rPr>
            </w:pPr>
            <w:r>
              <w:rPr>
                <w:rFonts w:eastAsia="Arial Unicode MS" w:cs="Times New Roman"/>
                <w:color w:val="000000"/>
              </w:rPr>
              <w:t>0,0</w:t>
            </w:r>
          </w:p>
        </w:tc>
      </w:tr>
      <w:tr w:rsidR="00D628D6" w:rsidRPr="00D628D6" w:rsidTr="00306D0F">
        <w:trPr>
          <w:trHeight w:val="298"/>
          <w:jc w:val="center"/>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D628D6">
            <w:pPr>
              <w:framePr w:wrap="notBeside" w:vAnchor="text" w:hAnchor="text" w:xAlign="center" w:y="1"/>
              <w:rPr>
                <w:rFonts w:ascii="Arial Unicode MS" w:eastAsia="Arial Unicode MS" w:hAnsi="Arial Unicode MS" w:cs="Arial Unicode MS"/>
                <w:color w:val="000000"/>
              </w:rPr>
            </w:pPr>
            <w:r w:rsidRPr="00D628D6">
              <w:rPr>
                <w:rFonts w:eastAsia="Arial Unicode MS" w:cs="Times New Roman"/>
                <w:color w:val="000000"/>
                <w:sz w:val="23"/>
                <w:szCs w:val="23"/>
              </w:rPr>
              <w:t>Профицит (+), дефицит (-)</w:t>
            </w:r>
          </w:p>
        </w:tc>
        <w:tc>
          <w:tcPr>
            <w:tcW w:w="845"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D628D6" w:rsidP="00D628D6">
            <w:pPr>
              <w:framePr w:wrap="notBeside" w:vAnchor="text" w:hAnchor="text" w:xAlign="center" w:y="1"/>
              <w:rPr>
                <w:rFonts w:ascii="Arial Unicode MS" w:eastAsia="Arial Unicode MS" w:hAnsi="Arial Unicode MS" w:cs="Arial Unicode MS"/>
                <w:color w:val="000000"/>
                <w:sz w:val="10"/>
                <w:szCs w:val="10"/>
              </w:rPr>
            </w:pP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C75E70"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w:t>
            </w:r>
            <w:r w:rsidR="00306D0F">
              <w:rPr>
                <w:rFonts w:eastAsia="Arial Unicode MS" w:cs="Times New Roman"/>
                <w:color w:val="000000"/>
              </w:rPr>
              <w:t xml:space="preserve"> </w:t>
            </w:r>
            <w:r>
              <w:rPr>
                <w:rFonts w:eastAsia="Arial Unicode MS" w:cs="Times New Roman"/>
                <w:color w:val="000000"/>
              </w:rPr>
              <w:t>15</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4C04E5" w:rsidP="00D42E73">
            <w:pPr>
              <w:framePr w:wrap="notBeside" w:vAnchor="text" w:hAnchor="text" w:xAlign="center" w:y="1"/>
              <w:ind w:right="240"/>
              <w:jc w:val="center"/>
              <w:rPr>
                <w:rFonts w:eastAsia="Arial Unicode MS" w:cs="Times New Roman"/>
                <w:color w:val="000000"/>
              </w:rPr>
            </w:pPr>
            <w:r>
              <w:rPr>
                <w:rFonts w:eastAsia="Arial Unicode MS" w:cs="Times New Roman"/>
                <w:color w:val="000000"/>
              </w:rPr>
              <w:t>41,5</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8C09AF"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w:t>
            </w:r>
            <w:r w:rsidR="00306D0F">
              <w:rPr>
                <w:rFonts w:eastAsia="Arial Unicode MS" w:cs="Times New Roman"/>
                <w:color w:val="000000"/>
              </w:rPr>
              <w:t xml:space="preserve"> </w:t>
            </w:r>
            <w:r>
              <w:rPr>
                <w:rFonts w:eastAsia="Arial Unicode MS" w:cs="Times New Roman"/>
                <w:color w:val="000000"/>
              </w:rPr>
              <w:t>19,1</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F16952"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4,0</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306D0F" w:rsidP="00D42E73">
            <w:pPr>
              <w:framePr w:wrap="notBeside" w:vAnchor="text" w:hAnchor="text" w:xAlign="center" w:y="1"/>
              <w:ind w:right="260"/>
              <w:jc w:val="center"/>
              <w:rPr>
                <w:rFonts w:eastAsia="Arial Unicode MS" w:cs="Times New Roman"/>
                <w:color w:val="000000"/>
              </w:rPr>
            </w:pPr>
            <w:r>
              <w:rPr>
                <w:rFonts w:eastAsia="Arial Unicode MS" w:cs="Times New Roman"/>
                <w:color w:val="000000"/>
              </w:rPr>
              <w:t>- 4,7</w:t>
            </w:r>
          </w:p>
        </w:tc>
        <w:tc>
          <w:tcPr>
            <w:tcW w:w="1172" w:type="dxa"/>
            <w:tcBorders>
              <w:top w:val="single" w:sz="4" w:space="0" w:color="auto"/>
              <w:left w:val="single" w:sz="4" w:space="0" w:color="auto"/>
              <w:bottom w:val="single" w:sz="4" w:space="0" w:color="auto"/>
              <w:right w:val="single" w:sz="4" w:space="0" w:color="auto"/>
            </w:tcBorders>
            <w:shd w:val="clear" w:color="auto" w:fill="FFFFFF"/>
          </w:tcPr>
          <w:p w:rsidR="00D628D6" w:rsidRPr="00D628D6" w:rsidRDefault="00306D0F" w:rsidP="00D42E73">
            <w:pPr>
              <w:framePr w:wrap="notBeside" w:vAnchor="text" w:hAnchor="text" w:xAlign="center" w:y="1"/>
              <w:jc w:val="center"/>
              <w:rPr>
                <w:rFonts w:eastAsia="Arial Unicode MS" w:cs="Times New Roman"/>
                <w:color w:val="000000"/>
              </w:rPr>
            </w:pPr>
            <w:r>
              <w:rPr>
                <w:rFonts w:eastAsia="Arial Unicode MS" w:cs="Times New Roman"/>
                <w:color w:val="000000"/>
              </w:rPr>
              <w:t>- 4,7</w:t>
            </w:r>
          </w:p>
        </w:tc>
      </w:tr>
    </w:tbl>
    <w:p w:rsidR="009A108A" w:rsidRDefault="009A108A" w:rsidP="009A108A">
      <w:pPr>
        <w:spacing w:line="322" w:lineRule="exact"/>
        <w:ind w:left="-284" w:right="-144" w:firstLine="580"/>
        <w:jc w:val="both"/>
        <w:rPr>
          <w:rFonts w:eastAsia="Times New Roman" w:cs="Times New Roman"/>
          <w:color w:val="000000"/>
          <w:sz w:val="27"/>
          <w:szCs w:val="27"/>
        </w:rPr>
      </w:pPr>
    </w:p>
    <w:p w:rsidR="009A108A" w:rsidRPr="009A108A" w:rsidRDefault="009A108A" w:rsidP="009A108A">
      <w:pPr>
        <w:ind w:left="-284" w:right="-144" w:firstLine="580"/>
        <w:jc w:val="both"/>
        <w:rPr>
          <w:rFonts w:eastAsia="Times New Roman" w:cs="Times New Roman"/>
          <w:color w:val="000000"/>
          <w:sz w:val="28"/>
          <w:szCs w:val="28"/>
        </w:rPr>
      </w:pPr>
      <w:r w:rsidRPr="009A108A">
        <w:rPr>
          <w:rFonts w:eastAsia="Times New Roman" w:cs="Times New Roman"/>
          <w:color w:val="000000"/>
          <w:sz w:val="28"/>
          <w:szCs w:val="28"/>
        </w:rPr>
        <w:t>Бюджет района и бюджеты поселений утверждаются сроком на три года, что позволяет своевременно исполнять принятые бюджетные обязательства, заключать долгосрочные контракты, что приводит к более экономному расходованию бюджетных средств.</w:t>
      </w:r>
    </w:p>
    <w:p w:rsidR="009A108A" w:rsidRPr="009A108A" w:rsidRDefault="009A108A" w:rsidP="009A108A">
      <w:pPr>
        <w:ind w:left="-284" w:right="-144" w:firstLine="580"/>
        <w:jc w:val="both"/>
        <w:rPr>
          <w:rFonts w:eastAsia="Times New Roman" w:cs="Times New Roman"/>
          <w:color w:val="000000"/>
          <w:sz w:val="28"/>
          <w:szCs w:val="28"/>
        </w:rPr>
      </w:pPr>
      <w:r w:rsidRPr="009A108A">
        <w:rPr>
          <w:rFonts w:eastAsia="Times New Roman" w:cs="Times New Roman"/>
          <w:color w:val="000000"/>
          <w:sz w:val="28"/>
          <w:szCs w:val="28"/>
        </w:rPr>
        <w:t xml:space="preserve">Основным инструментом увеличения доходов бюджета </w:t>
      </w:r>
      <w:r>
        <w:rPr>
          <w:rFonts w:eastAsia="Times New Roman" w:cs="Times New Roman"/>
          <w:color w:val="000000"/>
          <w:sz w:val="28"/>
          <w:szCs w:val="28"/>
        </w:rPr>
        <w:t>Баганского</w:t>
      </w:r>
      <w:r w:rsidRPr="009A108A">
        <w:rPr>
          <w:rFonts w:eastAsia="Times New Roman" w:cs="Times New Roman"/>
          <w:color w:val="000000"/>
          <w:sz w:val="28"/>
          <w:szCs w:val="28"/>
        </w:rPr>
        <w:t xml:space="preserve"> района является стимулирование роста налоговой базы. В условиях сокращения трудоспособной когорты населения такой рост, прежде всего, может быть основан на развитии новых предприятий, создании новых высокооплачиваемых рабочих</w:t>
      </w:r>
    </w:p>
    <w:p w:rsidR="009A108A" w:rsidRPr="009A108A" w:rsidRDefault="009A108A" w:rsidP="009A108A">
      <w:pPr>
        <w:ind w:left="-284" w:right="-144"/>
        <w:jc w:val="both"/>
        <w:rPr>
          <w:rFonts w:eastAsia="Times New Roman" w:cs="Times New Roman"/>
          <w:color w:val="000000"/>
          <w:sz w:val="28"/>
          <w:szCs w:val="28"/>
        </w:rPr>
      </w:pPr>
      <w:r w:rsidRPr="009A108A">
        <w:rPr>
          <w:rFonts w:eastAsia="Times New Roman" w:cs="Times New Roman"/>
          <w:color w:val="000000"/>
          <w:sz w:val="28"/>
          <w:szCs w:val="28"/>
        </w:rPr>
        <w:t>мест и как результат - на увеличении доходов по НДФЛ и прочим налогам, зачисляемым в доходы районного бюджета.</w:t>
      </w:r>
    </w:p>
    <w:p w:rsidR="009A108A" w:rsidRPr="009A108A" w:rsidRDefault="009A108A" w:rsidP="009A108A">
      <w:pPr>
        <w:ind w:left="-284" w:right="-144" w:firstLine="560"/>
        <w:jc w:val="both"/>
        <w:rPr>
          <w:rFonts w:eastAsia="Times New Roman" w:cs="Times New Roman"/>
          <w:color w:val="000000"/>
          <w:sz w:val="28"/>
          <w:szCs w:val="28"/>
        </w:rPr>
      </w:pPr>
      <w:r w:rsidRPr="009A108A">
        <w:rPr>
          <w:rFonts w:eastAsia="Times New Roman" w:cs="Times New Roman"/>
          <w:color w:val="000000"/>
          <w:sz w:val="28"/>
          <w:szCs w:val="28"/>
        </w:rPr>
        <w:t>На постоянной основе проводятся мероприятия по сокращению недоимки по платежам в консолидированный бюджет района. Совместно с</w:t>
      </w:r>
      <w:r>
        <w:rPr>
          <w:rFonts w:eastAsia="Times New Roman" w:cs="Times New Roman"/>
          <w:color w:val="000000"/>
          <w:sz w:val="28"/>
          <w:szCs w:val="28"/>
        </w:rPr>
        <w:t xml:space="preserve"> ИФНС № 14</w:t>
      </w:r>
      <w:r w:rsidRPr="009A108A">
        <w:rPr>
          <w:rFonts w:eastAsia="Times New Roman" w:cs="Times New Roman"/>
          <w:color w:val="000000"/>
          <w:sz w:val="28"/>
          <w:szCs w:val="28"/>
        </w:rPr>
        <w:t xml:space="preserve"> ведется работа по взысканию задолженности и гашению недоимки прошлых лет, проводятся заседания межведомственной комиссии с участием предприятий имеющих задолженность.</w:t>
      </w:r>
    </w:p>
    <w:p w:rsidR="009A108A" w:rsidRPr="009A108A" w:rsidRDefault="009A108A" w:rsidP="009A108A">
      <w:pPr>
        <w:ind w:left="-284" w:right="-144" w:firstLine="560"/>
        <w:jc w:val="both"/>
        <w:rPr>
          <w:rFonts w:eastAsia="Times New Roman" w:cs="Times New Roman"/>
          <w:color w:val="000000"/>
          <w:sz w:val="28"/>
          <w:szCs w:val="28"/>
        </w:rPr>
      </w:pPr>
      <w:r w:rsidRPr="009A108A">
        <w:rPr>
          <w:rFonts w:eastAsia="Times New Roman" w:cs="Times New Roman"/>
          <w:color w:val="000000"/>
          <w:sz w:val="28"/>
          <w:szCs w:val="28"/>
        </w:rPr>
        <w:t>Продолжается работа по легализации заработной платы, повышению её уровня всеми работодателями не ниже величины прожиточного минимума для трудоспособного населения, установленного в Новосибирской области.</w:t>
      </w:r>
    </w:p>
    <w:p w:rsidR="00F749F1" w:rsidRPr="009D03AA" w:rsidRDefault="009A108A" w:rsidP="00090CE5">
      <w:pPr>
        <w:spacing w:after="180"/>
        <w:ind w:left="-284" w:right="-144" w:firstLine="560"/>
        <w:jc w:val="both"/>
        <w:rPr>
          <w:rFonts w:eastAsia="Times New Roman" w:cs="Times New Roman"/>
          <w:color w:val="000000"/>
          <w:sz w:val="28"/>
          <w:szCs w:val="28"/>
        </w:rPr>
      </w:pPr>
      <w:bookmarkStart w:id="2" w:name="bookmark68"/>
      <w:r w:rsidRPr="009A108A">
        <w:rPr>
          <w:rFonts w:eastAsia="Times New Roman" w:cs="Times New Roman"/>
          <w:color w:val="000000"/>
          <w:sz w:val="28"/>
          <w:szCs w:val="28"/>
        </w:rPr>
        <w:t>Кроме того, существенным резервом увеличения доходов бюджетов муниципальных образований должны стать результаты проводимой работы по администрированию неналоговых поступлений. При этом особое внимание необходимо уделять вопросам полноты поступления в бюджет средств от предоставления в аренду земельных участков и недвижимого имущества.</w:t>
      </w:r>
      <w:bookmarkEnd w:id="2"/>
    </w:p>
    <w:p w:rsidR="0008634B" w:rsidRPr="0008634B" w:rsidRDefault="009D03AA" w:rsidP="009D03AA">
      <w:pPr>
        <w:keepNext/>
        <w:spacing w:before="240" w:after="60"/>
        <w:ind w:left="-284"/>
        <w:contextualSpacing/>
        <w:outlineLvl w:val="1"/>
        <w:rPr>
          <w:rFonts w:eastAsia="Times New Roman" w:cs="Times New Roman"/>
          <w:b/>
          <w:bCs/>
          <w:iCs/>
          <w:sz w:val="28"/>
          <w:szCs w:val="28"/>
        </w:rPr>
      </w:pPr>
      <w:r>
        <w:rPr>
          <w:rFonts w:eastAsia="Times New Roman" w:cs="Times New Roman"/>
          <w:b/>
          <w:bCs/>
          <w:iCs/>
          <w:sz w:val="28"/>
          <w:szCs w:val="28"/>
        </w:rPr>
        <w:t>1</w:t>
      </w:r>
      <w:r w:rsidR="0008634B" w:rsidRPr="0008634B">
        <w:rPr>
          <w:rFonts w:eastAsia="Times New Roman" w:cs="Times New Roman"/>
          <w:b/>
          <w:bCs/>
          <w:iCs/>
          <w:sz w:val="28"/>
          <w:szCs w:val="28"/>
        </w:rPr>
        <w:t xml:space="preserve">.4. </w:t>
      </w:r>
      <w:r>
        <w:rPr>
          <w:rFonts w:eastAsia="Times New Roman" w:cs="Times New Roman"/>
          <w:b/>
          <w:bCs/>
          <w:iCs/>
          <w:sz w:val="28"/>
          <w:szCs w:val="28"/>
        </w:rPr>
        <w:t>Анализ развития социальной сферы</w:t>
      </w:r>
    </w:p>
    <w:p w:rsidR="009D03AA" w:rsidRPr="00DA5A98" w:rsidRDefault="009D03AA" w:rsidP="00F749F1">
      <w:pPr>
        <w:keepNext/>
        <w:spacing w:before="240" w:after="60"/>
        <w:ind w:left="-284"/>
        <w:contextualSpacing/>
        <w:outlineLvl w:val="1"/>
        <w:rPr>
          <w:rFonts w:eastAsia="Times New Roman" w:cs="Times New Roman"/>
          <w:b/>
          <w:bCs/>
          <w:iCs/>
          <w:sz w:val="28"/>
          <w:szCs w:val="28"/>
        </w:rPr>
      </w:pPr>
      <w:r>
        <w:rPr>
          <w:rFonts w:eastAsia="Times New Roman" w:cs="Times New Roman"/>
          <w:b/>
          <w:bCs/>
          <w:iCs/>
          <w:sz w:val="28"/>
          <w:szCs w:val="28"/>
        </w:rPr>
        <w:t>1</w:t>
      </w:r>
      <w:r w:rsidR="0008634B" w:rsidRPr="0008634B">
        <w:rPr>
          <w:rFonts w:eastAsia="Times New Roman" w:cs="Times New Roman"/>
          <w:b/>
          <w:bCs/>
          <w:iCs/>
          <w:sz w:val="28"/>
          <w:szCs w:val="28"/>
        </w:rPr>
        <w:t>.4.</w:t>
      </w:r>
      <w:r w:rsidR="00DA5A98">
        <w:rPr>
          <w:rFonts w:eastAsia="Times New Roman" w:cs="Times New Roman"/>
          <w:b/>
          <w:bCs/>
          <w:iCs/>
          <w:sz w:val="28"/>
          <w:szCs w:val="28"/>
        </w:rPr>
        <w:t>1.Оценка уровня жизни населения</w:t>
      </w:r>
    </w:p>
    <w:p w:rsidR="003D573B" w:rsidRPr="003D573B" w:rsidRDefault="003D573B" w:rsidP="00920A15">
      <w:pPr>
        <w:tabs>
          <w:tab w:val="left" w:pos="720"/>
          <w:tab w:val="center" w:pos="4677"/>
          <w:tab w:val="right" w:pos="9355"/>
        </w:tabs>
        <w:ind w:left="-284" w:right="-144" w:firstLine="567"/>
        <w:jc w:val="both"/>
        <w:rPr>
          <w:rFonts w:eastAsia="Times New Roman" w:cs="Times New Roman"/>
          <w:sz w:val="28"/>
          <w:szCs w:val="28"/>
        </w:rPr>
      </w:pPr>
      <w:r w:rsidRPr="003D573B">
        <w:rPr>
          <w:rFonts w:eastAsia="Times New Roman" w:cs="Times New Roman"/>
          <w:sz w:val="28"/>
          <w:szCs w:val="28"/>
        </w:rPr>
        <w:t>В период</w:t>
      </w:r>
      <w:r>
        <w:rPr>
          <w:rFonts w:eastAsia="Times New Roman" w:cs="Times New Roman"/>
          <w:sz w:val="28"/>
          <w:szCs w:val="28"/>
        </w:rPr>
        <w:t xml:space="preserve"> 2015-2019</w:t>
      </w:r>
      <w:r w:rsidRPr="003D573B">
        <w:rPr>
          <w:rFonts w:eastAsia="Times New Roman" w:cs="Times New Roman"/>
          <w:sz w:val="28"/>
          <w:szCs w:val="28"/>
        </w:rPr>
        <w:t xml:space="preserve"> годы среднемесячная заработная плата по полному кругу предприятий имела положительную динамику и продолжала расти. </w:t>
      </w:r>
    </w:p>
    <w:p w:rsidR="003D573B" w:rsidRDefault="003D573B" w:rsidP="00920A15">
      <w:pPr>
        <w:tabs>
          <w:tab w:val="left" w:pos="709"/>
          <w:tab w:val="center" w:pos="4677"/>
          <w:tab w:val="right" w:pos="9355"/>
        </w:tabs>
        <w:ind w:left="-284" w:right="-144" w:firstLine="567"/>
        <w:jc w:val="both"/>
        <w:rPr>
          <w:rFonts w:eastAsia="Times New Roman" w:cs="Times New Roman"/>
          <w:sz w:val="28"/>
        </w:rPr>
      </w:pPr>
      <w:r w:rsidRPr="003D573B">
        <w:rPr>
          <w:rFonts w:eastAsia="Times New Roman" w:cs="Times New Roman"/>
          <w:sz w:val="28"/>
          <w:szCs w:val="28"/>
        </w:rPr>
        <w:t>Среднедушевой денежный доход населения</w:t>
      </w:r>
      <w:r w:rsidRPr="003D573B">
        <w:rPr>
          <w:rFonts w:eastAsia="Times New Roman" w:cs="Times New Roman"/>
          <w:sz w:val="28"/>
        </w:rPr>
        <w:t xml:space="preserve"> </w:t>
      </w:r>
      <w:r>
        <w:rPr>
          <w:rFonts w:eastAsia="Times New Roman" w:cs="Times New Roman"/>
          <w:sz w:val="28"/>
        </w:rPr>
        <w:t>в 2019</w:t>
      </w:r>
      <w:r w:rsidRPr="003D573B">
        <w:rPr>
          <w:rFonts w:eastAsia="Times New Roman" w:cs="Times New Roman"/>
          <w:sz w:val="28"/>
        </w:rPr>
        <w:t xml:space="preserve"> году сложился в сумме </w:t>
      </w:r>
      <w:r>
        <w:rPr>
          <w:rFonts w:eastAsia="Times New Roman" w:cs="Times New Roman"/>
          <w:sz w:val="28"/>
        </w:rPr>
        <w:t>14474</w:t>
      </w:r>
      <w:r w:rsidRPr="003D573B">
        <w:rPr>
          <w:rFonts w:eastAsia="Times New Roman" w:cs="Times New Roman"/>
          <w:sz w:val="28"/>
        </w:rPr>
        <w:t xml:space="preserve"> руб., увеличение к уровню 20</w:t>
      </w:r>
      <w:r>
        <w:rPr>
          <w:rFonts w:eastAsia="Times New Roman" w:cs="Times New Roman"/>
          <w:sz w:val="28"/>
        </w:rPr>
        <w:t>15 года на 1,3</w:t>
      </w:r>
      <w:r w:rsidRPr="003D573B">
        <w:rPr>
          <w:rFonts w:eastAsia="Times New Roman" w:cs="Times New Roman"/>
          <w:sz w:val="28"/>
        </w:rPr>
        <w:t>%.</w:t>
      </w:r>
    </w:p>
    <w:p w:rsidR="003C3AEC" w:rsidRPr="003D573B" w:rsidRDefault="003C3AEC" w:rsidP="00920A15">
      <w:pPr>
        <w:tabs>
          <w:tab w:val="left" w:pos="709"/>
          <w:tab w:val="center" w:pos="4677"/>
          <w:tab w:val="right" w:pos="9355"/>
        </w:tabs>
        <w:ind w:left="-284" w:right="-144" w:firstLine="567"/>
        <w:jc w:val="both"/>
        <w:rPr>
          <w:rFonts w:eastAsia="Times New Roman" w:cs="Times New Roman"/>
          <w:sz w:val="28"/>
        </w:rPr>
      </w:pPr>
      <w:r>
        <w:rPr>
          <w:rFonts w:eastAsia="Times New Roman" w:cs="Times New Roman"/>
          <w:sz w:val="28"/>
        </w:rPr>
        <w:t>С 2016 по 2019</w:t>
      </w:r>
      <w:r w:rsidRPr="003C3AEC">
        <w:rPr>
          <w:rFonts w:eastAsia="Times New Roman" w:cs="Times New Roman"/>
          <w:sz w:val="28"/>
        </w:rPr>
        <w:t xml:space="preserve"> год в районе регистрировалась просроченная задолженность по выплате заработной платы</w:t>
      </w:r>
      <w:r>
        <w:rPr>
          <w:rFonts w:eastAsia="Times New Roman" w:cs="Times New Roman"/>
          <w:sz w:val="28"/>
        </w:rPr>
        <w:t xml:space="preserve"> в размере 3,8 млн.руб. В 2015 году</w:t>
      </w:r>
      <w:r w:rsidRPr="003C3AEC">
        <w:rPr>
          <w:rFonts w:eastAsia="Times New Roman" w:cs="Times New Roman"/>
          <w:sz w:val="28"/>
        </w:rPr>
        <w:t xml:space="preserve"> несвоевременная выплата заработной платы не регистрирована. </w:t>
      </w:r>
      <w:r>
        <w:rPr>
          <w:rFonts w:eastAsia="Times New Roman" w:cs="Times New Roman"/>
          <w:sz w:val="28"/>
        </w:rPr>
        <w:t xml:space="preserve"> </w:t>
      </w:r>
    </w:p>
    <w:p w:rsidR="0008634B" w:rsidRDefault="00B373F4" w:rsidP="00920A15">
      <w:pPr>
        <w:ind w:left="-284" w:right="-144" w:firstLine="567"/>
        <w:jc w:val="both"/>
        <w:rPr>
          <w:rFonts w:eastAsia="Times New Roman" w:cs="Times New Roman"/>
          <w:sz w:val="28"/>
          <w:szCs w:val="28"/>
        </w:rPr>
      </w:pPr>
      <w:r>
        <w:rPr>
          <w:rFonts w:eastAsia="Times New Roman" w:cs="Times New Roman"/>
          <w:sz w:val="28"/>
          <w:szCs w:val="22"/>
        </w:rPr>
        <w:t>Н</w:t>
      </w:r>
      <w:r w:rsidR="003D573B" w:rsidRPr="003D573B">
        <w:rPr>
          <w:rFonts w:eastAsia="Times New Roman" w:cs="Times New Roman"/>
          <w:sz w:val="28"/>
          <w:szCs w:val="22"/>
        </w:rPr>
        <w:t>аблюдалась положительная динамика роста</w:t>
      </w:r>
      <w:r w:rsidR="003D573B" w:rsidRPr="003D573B">
        <w:rPr>
          <w:rFonts w:eastAsia="Times New Roman" w:cs="Times New Roman"/>
          <w:sz w:val="28"/>
          <w:szCs w:val="28"/>
        </w:rPr>
        <w:t xml:space="preserve"> среднемесячной пенсии. </w:t>
      </w:r>
      <w:r>
        <w:rPr>
          <w:rFonts w:eastAsia="Times New Roman" w:cs="Times New Roman"/>
          <w:sz w:val="28"/>
          <w:szCs w:val="28"/>
        </w:rPr>
        <w:t xml:space="preserve">  </w:t>
      </w:r>
      <w:r w:rsidR="003D573B">
        <w:rPr>
          <w:rFonts w:eastAsia="Times New Roman" w:cs="Times New Roman"/>
          <w:sz w:val="28"/>
          <w:szCs w:val="28"/>
        </w:rPr>
        <w:t>Средний размер пенсии в 2019</w:t>
      </w:r>
      <w:r w:rsidR="003D573B" w:rsidRPr="003D573B">
        <w:rPr>
          <w:rFonts w:eastAsia="Times New Roman" w:cs="Times New Roman"/>
          <w:sz w:val="28"/>
          <w:szCs w:val="28"/>
        </w:rPr>
        <w:t xml:space="preserve"> году повыс</w:t>
      </w:r>
      <w:r>
        <w:rPr>
          <w:rFonts w:eastAsia="Times New Roman" w:cs="Times New Roman"/>
          <w:sz w:val="28"/>
          <w:szCs w:val="28"/>
        </w:rPr>
        <w:t>ился на 1,2% по сравнению с 2015</w:t>
      </w:r>
      <w:r w:rsidR="003D573B" w:rsidRPr="003D573B">
        <w:rPr>
          <w:rFonts w:eastAsia="Times New Roman" w:cs="Times New Roman"/>
          <w:sz w:val="28"/>
          <w:szCs w:val="28"/>
        </w:rPr>
        <w:t xml:space="preserve"> годом и достиг </w:t>
      </w:r>
      <w:r>
        <w:rPr>
          <w:rFonts w:eastAsia="Times New Roman" w:cs="Times New Roman"/>
          <w:sz w:val="28"/>
          <w:szCs w:val="28"/>
        </w:rPr>
        <w:t>13108,7 руб.</w:t>
      </w:r>
    </w:p>
    <w:p w:rsidR="00425A49" w:rsidRPr="00307283" w:rsidRDefault="00425A49" w:rsidP="005556AE">
      <w:pPr>
        <w:jc w:val="both"/>
        <w:rPr>
          <w:rFonts w:ascii="Calibri" w:eastAsia="Times New Roman" w:hAnsi="Calibri" w:cs="Times New Roman"/>
          <w:sz w:val="28"/>
          <w:szCs w:val="28"/>
        </w:rPr>
      </w:pPr>
    </w:p>
    <w:p w:rsidR="00D82192" w:rsidRDefault="00D82192" w:rsidP="00D82192">
      <w:pPr>
        <w:tabs>
          <w:tab w:val="center" w:pos="4677"/>
          <w:tab w:val="right" w:pos="9355"/>
        </w:tabs>
        <w:ind w:right="1"/>
        <w:jc w:val="center"/>
        <w:rPr>
          <w:rFonts w:eastAsia="Times New Roman" w:cs="Times New Roman"/>
          <w:sz w:val="28"/>
          <w:szCs w:val="28"/>
        </w:rPr>
      </w:pPr>
      <w:r w:rsidRPr="00D82192">
        <w:rPr>
          <w:rFonts w:eastAsia="Times New Roman" w:cs="Times New Roman"/>
          <w:sz w:val="28"/>
          <w:szCs w:val="28"/>
        </w:rPr>
        <w:t>Денежные доходы населения</w:t>
      </w:r>
    </w:p>
    <w:p w:rsidR="000231EC" w:rsidRPr="00D82192" w:rsidRDefault="00920A15" w:rsidP="000231EC">
      <w:pPr>
        <w:tabs>
          <w:tab w:val="center" w:pos="4677"/>
          <w:tab w:val="right" w:pos="9355"/>
        </w:tabs>
        <w:ind w:right="1"/>
        <w:jc w:val="right"/>
        <w:rPr>
          <w:rFonts w:eastAsia="Times New Roman" w:cs="Times New Roman"/>
          <w:sz w:val="28"/>
          <w:szCs w:val="28"/>
        </w:rPr>
      </w:pPr>
      <w:r>
        <w:rPr>
          <w:rFonts w:eastAsia="Times New Roman" w:cs="Times New Roman"/>
          <w:sz w:val="28"/>
          <w:szCs w:val="28"/>
        </w:rPr>
        <w:t xml:space="preserve">  </w:t>
      </w:r>
      <w:r w:rsidR="000231EC">
        <w:rPr>
          <w:rFonts w:eastAsia="Times New Roman" w:cs="Times New Roman"/>
          <w:sz w:val="28"/>
          <w:szCs w:val="28"/>
        </w:rPr>
        <w:t>Таблица 18</w:t>
      </w:r>
    </w:p>
    <w:tbl>
      <w:tblPr>
        <w:tblStyle w:val="120"/>
        <w:tblW w:w="10065" w:type="dxa"/>
        <w:tblInd w:w="-176" w:type="dxa"/>
        <w:tblLayout w:type="fixed"/>
        <w:tblLook w:val="0000"/>
      </w:tblPr>
      <w:tblGrid>
        <w:gridCol w:w="3119"/>
        <w:gridCol w:w="1418"/>
        <w:gridCol w:w="1417"/>
        <w:gridCol w:w="1276"/>
        <w:gridCol w:w="1559"/>
        <w:gridCol w:w="1276"/>
      </w:tblGrid>
      <w:tr w:rsidR="00D82192" w:rsidRPr="00D82192" w:rsidTr="00920A15">
        <w:trPr>
          <w:tblHeader/>
        </w:trPr>
        <w:tc>
          <w:tcPr>
            <w:tcW w:w="3119" w:type="dxa"/>
            <w:vMerge w:val="restart"/>
            <w:vAlign w:val="center"/>
          </w:tcPr>
          <w:p w:rsidR="00D82192" w:rsidRPr="00D82192" w:rsidRDefault="00D82192" w:rsidP="00D82192">
            <w:pPr>
              <w:spacing w:after="120"/>
              <w:ind w:left="283"/>
              <w:jc w:val="center"/>
              <w:rPr>
                <w:rFonts w:cs="Times New Roman"/>
                <w:b/>
              </w:rPr>
            </w:pPr>
            <w:r w:rsidRPr="00D82192">
              <w:rPr>
                <w:rFonts w:cs="Times New Roman"/>
                <w:b/>
              </w:rPr>
              <w:t>Показатели</w:t>
            </w:r>
          </w:p>
        </w:tc>
        <w:tc>
          <w:tcPr>
            <w:tcW w:w="6946" w:type="dxa"/>
            <w:gridSpan w:val="5"/>
          </w:tcPr>
          <w:p w:rsidR="00D82192" w:rsidRPr="00D82192" w:rsidRDefault="00D82192" w:rsidP="00D82192">
            <w:pPr>
              <w:spacing w:after="120"/>
              <w:ind w:left="283"/>
              <w:jc w:val="center"/>
              <w:rPr>
                <w:rFonts w:cs="Times New Roman"/>
                <w:b/>
              </w:rPr>
            </w:pPr>
            <w:r w:rsidRPr="00D82192">
              <w:rPr>
                <w:rFonts w:cs="Times New Roman"/>
                <w:b/>
              </w:rPr>
              <w:t>годы</w:t>
            </w:r>
          </w:p>
        </w:tc>
      </w:tr>
      <w:tr w:rsidR="00D82192" w:rsidRPr="00D82192" w:rsidTr="00920A15">
        <w:trPr>
          <w:tblHeader/>
        </w:trPr>
        <w:tc>
          <w:tcPr>
            <w:tcW w:w="3119" w:type="dxa"/>
            <w:vMerge/>
          </w:tcPr>
          <w:p w:rsidR="00D82192" w:rsidRPr="00D82192" w:rsidRDefault="00D82192" w:rsidP="00D82192">
            <w:pPr>
              <w:spacing w:after="120"/>
              <w:ind w:left="283"/>
              <w:jc w:val="both"/>
              <w:rPr>
                <w:rFonts w:cs="Times New Roman"/>
                <w:b/>
              </w:rPr>
            </w:pPr>
          </w:p>
        </w:tc>
        <w:tc>
          <w:tcPr>
            <w:tcW w:w="1418" w:type="dxa"/>
          </w:tcPr>
          <w:p w:rsidR="00D82192" w:rsidRPr="00D82192" w:rsidRDefault="00D82192" w:rsidP="00D82192">
            <w:pPr>
              <w:spacing w:after="120"/>
              <w:jc w:val="center"/>
              <w:rPr>
                <w:rFonts w:cs="Times New Roman"/>
                <w:b/>
              </w:rPr>
            </w:pPr>
            <w:r>
              <w:rPr>
                <w:rFonts w:cs="Times New Roman"/>
                <w:b/>
              </w:rPr>
              <w:t>2015</w:t>
            </w:r>
          </w:p>
        </w:tc>
        <w:tc>
          <w:tcPr>
            <w:tcW w:w="1417" w:type="dxa"/>
          </w:tcPr>
          <w:p w:rsidR="00D82192" w:rsidRPr="00D82192" w:rsidRDefault="00D82192" w:rsidP="00D82192">
            <w:pPr>
              <w:spacing w:after="120"/>
              <w:jc w:val="center"/>
              <w:rPr>
                <w:rFonts w:cs="Times New Roman"/>
                <w:b/>
              </w:rPr>
            </w:pPr>
            <w:r>
              <w:rPr>
                <w:rFonts w:cs="Times New Roman"/>
                <w:b/>
              </w:rPr>
              <w:t>2016</w:t>
            </w:r>
          </w:p>
        </w:tc>
        <w:tc>
          <w:tcPr>
            <w:tcW w:w="1276" w:type="dxa"/>
          </w:tcPr>
          <w:p w:rsidR="00D82192" w:rsidRPr="00D82192" w:rsidRDefault="00D82192" w:rsidP="00D82192">
            <w:pPr>
              <w:spacing w:after="120"/>
              <w:jc w:val="center"/>
              <w:rPr>
                <w:rFonts w:cs="Times New Roman"/>
                <w:b/>
              </w:rPr>
            </w:pPr>
            <w:r>
              <w:rPr>
                <w:rFonts w:cs="Times New Roman"/>
                <w:b/>
              </w:rPr>
              <w:t>2017</w:t>
            </w:r>
          </w:p>
        </w:tc>
        <w:tc>
          <w:tcPr>
            <w:tcW w:w="1559" w:type="dxa"/>
          </w:tcPr>
          <w:p w:rsidR="00D82192" w:rsidRPr="00D82192" w:rsidRDefault="00D82192" w:rsidP="00D82192">
            <w:pPr>
              <w:spacing w:after="120"/>
              <w:jc w:val="center"/>
              <w:rPr>
                <w:rFonts w:cs="Times New Roman"/>
                <w:b/>
              </w:rPr>
            </w:pPr>
            <w:r>
              <w:rPr>
                <w:rFonts w:cs="Times New Roman"/>
                <w:b/>
              </w:rPr>
              <w:t>2018</w:t>
            </w:r>
          </w:p>
        </w:tc>
        <w:tc>
          <w:tcPr>
            <w:tcW w:w="1276" w:type="dxa"/>
          </w:tcPr>
          <w:p w:rsidR="00D82192" w:rsidRPr="00D82192" w:rsidRDefault="00D82192" w:rsidP="00D82192">
            <w:pPr>
              <w:spacing w:after="120"/>
              <w:jc w:val="center"/>
              <w:rPr>
                <w:rFonts w:cs="Times New Roman"/>
                <w:b/>
              </w:rPr>
            </w:pPr>
            <w:r>
              <w:rPr>
                <w:rFonts w:cs="Times New Roman"/>
                <w:b/>
              </w:rPr>
              <w:t>2019</w:t>
            </w:r>
          </w:p>
        </w:tc>
      </w:tr>
      <w:tr w:rsidR="00D82192" w:rsidRPr="00D82192" w:rsidTr="00920A15">
        <w:tc>
          <w:tcPr>
            <w:tcW w:w="3119" w:type="dxa"/>
          </w:tcPr>
          <w:p w:rsidR="00D82192" w:rsidRPr="00D82192" w:rsidRDefault="00D82192" w:rsidP="00D82192">
            <w:pPr>
              <w:tabs>
                <w:tab w:val="center" w:pos="4677"/>
                <w:tab w:val="right" w:pos="9355"/>
              </w:tabs>
              <w:rPr>
                <w:rFonts w:cs="Times New Roman"/>
              </w:rPr>
            </w:pPr>
            <w:r w:rsidRPr="00D82192">
              <w:rPr>
                <w:rFonts w:cs="Times New Roman"/>
              </w:rPr>
              <w:t>Среднедушевые денежные доходы населения, руб. в месяц</w:t>
            </w:r>
          </w:p>
        </w:tc>
        <w:tc>
          <w:tcPr>
            <w:tcW w:w="1418" w:type="dxa"/>
          </w:tcPr>
          <w:p w:rsidR="00D82192" w:rsidRPr="00D82192" w:rsidRDefault="00C623EE" w:rsidP="00D82192">
            <w:pPr>
              <w:spacing w:after="200" w:line="276" w:lineRule="auto"/>
              <w:jc w:val="center"/>
              <w:rPr>
                <w:rFonts w:cs="Times New Roman"/>
              </w:rPr>
            </w:pPr>
            <w:r>
              <w:rPr>
                <w:rFonts w:cs="Times New Roman"/>
              </w:rPr>
              <w:t>11077</w:t>
            </w:r>
          </w:p>
        </w:tc>
        <w:tc>
          <w:tcPr>
            <w:tcW w:w="1417" w:type="dxa"/>
          </w:tcPr>
          <w:p w:rsidR="00D82192" w:rsidRPr="00D82192" w:rsidRDefault="00C623EE" w:rsidP="00D82192">
            <w:pPr>
              <w:spacing w:after="200" w:line="276" w:lineRule="auto"/>
              <w:jc w:val="center"/>
              <w:rPr>
                <w:rFonts w:cs="Times New Roman"/>
              </w:rPr>
            </w:pPr>
            <w:r>
              <w:rPr>
                <w:rFonts w:cs="Times New Roman"/>
              </w:rPr>
              <w:t>11642</w:t>
            </w:r>
          </w:p>
        </w:tc>
        <w:tc>
          <w:tcPr>
            <w:tcW w:w="1276" w:type="dxa"/>
          </w:tcPr>
          <w:p w:rsidR="00D82192" w:rsidRPr="00D82192" w:rsidRDefault="00C623EE" w:rsidP="00D82192">
            <w:pPr>
              <w:spacing w:after="200" w:line="276" w:lineRule="auto"/>
              <w:jc w:val="center"/>
              <w:rPr>
                <w:rFonts w:cs="Times New Roman"/>
              </w:rPr>
            </w:pPr>
            <w:r>
              <w:rPr>
                <w:rFonts w:cs="Times New Roman"/>
              </w:rPr>
              <w:t>12276</w:t>
            </w:r>
          </w:p>
        </w:tc>
        <w:tc>
          <w:tcPr>
            <w:tcW w:w="1559" w:type="dxa"/>
          </w:tcPr>
          <w:p w:rsidR="00D82192" w:rsidRPr="00D82192" w:rsidRDefault="00C623EE" w:rsidP="00D82192">
            <w:pPr>
              <w:spacing w:after="200" w:line="276" w:lineRule="auto"/>
              <w:jc w:val="center"/>
              <w:rPr>
                <w:rFonts w:cs="Times New Roman"/>
              </w:rPr>
            </w:pPr>
            <w:r>
              <w:rPr>
                <w:rFonts w:cs="Times New Roman"/>
              </w:rPr>
              <w:t>12432</w:t>
            </w:r>
          </w:p>
        </w:tc>
        <w:tc>
          <w:tcPr>
            <w:tcW w:w="1276" w:type="dxa"/>
          </w:tcPr>
          <w:p w:rsidR="00D82192" w:rsidRPr="00D82192" w:rsidRDefault="00C623EE" w:rsidP="00D82192">
            <w:pPr>
              <w:spacing w:after="200" w:line="276" w:lineRule="auto"/>
              <w:jc w:val="center"/>
              <w:rPr>
                <w:rFonts w:cs="Times New Roman"/>
              </w:rPr>
            </w:pPr>
            <w:r w:rsidRPr="00C623EE">
              <w:rPr>
                <w:rFonts w:cs="Times New Roman"/>
              </w:rPr>
              <w:t>14474,1</w:t>
            </w:r>
          </w:p>
        </w:tc>
      </w:tr>
      <w:tr w:rsidR="00D82192" w:rsidRPr="00D82192" w:rsidTr="00920A15">
        <w:tc>
          <w:tcPr>
            <w:tcW w:w="3119" w:type="dxa"/>
          </w:tcPr>
          <w:p w:rsidR="00D82192" w:rsidRPr="00D82192" w:rsidRDefault="00D82192" w:rsidP="00D82192">
            <w:pPr>
              <w:tabs>
                <w:tab w:val="center" w:pos="4677"/>
                <w:tab w:val="right" w:pos="9355"/>
              </w:tabs>
              <w:rPr>
                <w:rFonts w:cs="Times New Roman"/>
              </w:rPr>
            </w:pPr>
            <w:r w:rsidRPr="00D82192">
              <w:rPr>
                <w:rFonts w:cs="Times New Roman"/>
              </w:rPr>
              <w:t>Прожиточный минимум, руб. в месяц</w:t>
            </w:r>
          </w:p>
        </w:tc>
        <w:tc>
          <w:tcPr>
            <w:tcW w:w="1418" w:type="dxa"/>
          </w:tcPr>
          <w:p w:rsidR="00D82192" w:rsidRPr="00D82192" w:rsidRDefault="001F2AC0" w:rsidP="00D82192">
            <w:pPr>
              <w:spacing w:after="200" w:line="276" w:lineRule="auto"/>
              <w:jc w:val="center"/>
              <w:rPr>
                <w:rFonts w:cs="Times New Roman"/>
              </w:rPr>
            </w:pPr>
            <w:r>
              <w:rPr>
                <w:rFonts w:cs="Times New Roman"/>
              </w:rPr>
              <w:t>10117</w:t>
            </w:r>
          </w:p>
        </w:tc>
        <w:tc>
          <w:tcPr>
            <w:tcW w:w="1417" w:type="dxa"/>
          </w:tcPr>
          <w:p w:rsidR="00D82192" w:rsidRPr="00D82192" w:rsidRDefault="001F2AC0" w:rsidP="00D82192">
            <w:pPr>
              <w:spacing w:after="200" w:line="276" w:lineRule="auto"/>
              <w:jc w:val="center"/>
              <w:rPr>
                <w:rFonts w:cs="Times New Roman"/>
              </w:rPr>
            </w:pPr>
            <w:r>
              <w:rPr>
                <w:rFonts w:cs="Times New Roman"/>
              </w:rPr>
              <w:t>10225</w:t>
            </w:r>
          </w:p>
        </w:tc>
        <w:tc>
          <w:tcPr>
            <w:tcW w:w="1276" w:type="dxa"/>
          </w:tcPr>
          <w:p w:rsidR="00D82192" w:rsidRPr="00D82192" w:rsidRDefault="001F2AC0" w:rsidP="00D82192">
            <w:pPr>
              <w:spacing w:after="200" w:line="276" w:lineRule="auto"/>
              <w:jc w:val="center"/>
              <w:rPr>
                <w:rFonts w:cs="Times New Roman"/>
              </w:rPr>
            </w:pPr>
            <w:r>
              <w:rPr>
                <w:rFonts w:cs="Times New Roman"/>
              </w:rPr>
              <w:t>10316</w:t>
            </w:r>
          </w:p>
        </w:tc>
        <w:tc>
          <w:tcPr>
            <w:tcW w:w="1559" w:type="dxa"/>
          </w:tcPr>
          <w:p w:rsidR="00D82192" w:rsidRPr="00D82192" w:rsidRDefault="001F2AC0" w:rsidP="00D82192">
            <w:pPr>
              <w:spacing w:after="200" w:line="276" w:lineRule="auto"/>
              <w:jc w:val="center"/>
              <w:rPr>
                <w:rFonts w:cs="Times New Roman"/>
              </w:rPr>
            </w:pPr>
            <w:r>
              <w:rPr>
                <w:rFonts w:cs="Times New Roman"/>
              </w:rPr>
              <w:t>10552</w:t>
            </w:r>
          </w:p>
        </w:tc>
        <w:tc>
          <w:tcPr>
            <w:tcW w:w="1276" w:type="dxa"/>
          </w:tcPr>
          <w:p w:rsidR="00D82192" w:rsidRPr="00D82192" w:rsidRDefault="001F2AC0" w:rsidP="00D82192">
            <w:pPr>
              <w:spacing w:after="200" w:line="276" w:lineRule="auto"/>
              <w:jc w:val="center"/>
              <w:rPr>
                <w:rFonts w:cs="Times New Roman"/>
              </w:rPr>
            </w:pPr>
            <w:r>
              <w:rPr>
                <w:rFonts w:cs="Times New Roman"/>
              </w:rPr>
              <w:t>11018</w:t>
            </w:r>
          </w:p>
        </w:tc>
      </w:tr>
      <w:tr w:rsidR="00D82192" w:rsidRPr="00D82192" w:rsidTr="00920A15">
        <w:tc>
          <w:tcPr>
            <w:tcW w:w="3119" w:type="dxa"/>
          </w:tcPr>
          <w:p w:rsidR="00D82192" w:rsidRPr="00D82192" w:rsidRDefault="00D82192" w:rsidP="00D82192">
            <w:pPr>
              <w:tabs>
                <w:tab w:val="center" w:pos="4677"/>
                <w:tab w:val="right" w:pos="9355"/>
              </w:tabs>
              <w:rPr>
                <w:rFonts w:cs="Times New Roman"/>
              </w:rPr>
            </w:pPr>
            <w:r w:rsidRPr="00D82192">
              <w:rPr>
                <w:rFonts w:cs="Times New Roman"/>
              </w:rPr>
              <w:t>Соотношение среднедушевого дохода к прожиточному минимуму, %</w:t>
            </w:r>
          </w:p>
        </w:tc>
        <w:tc>
          <w:tcPr>
            <w:tcW w:w="1418" w:type="dxa"/>
          </w:tcPr>
          <w:p w:rsidR="00D82192" w:rsidRPr="00D82192" w:rsidRDefault="001F2AC0" w:rsidP="00D82192">
            <w:pPr>
              <w:spacing w:after="200" w:line="276" w:lineRule="auto"/>
              <w:jc w:val="center"/>
              <w:rPr>
                <w:rFonts w:cs="Times New Roman"/>
              </w:rPr>
            </w:pPr>
            <w:r>
              <w:rPr>
                <w:rFonts w:cs="Times New Roman"/>
              </w:rPr>
              <w:t>9,5</w:t>
            </w:r>
          </w:p>
        </w:tc>
        <w:tc>
          <w:tcPr>
            <w:tcW w:w="1417" w:type="dxa"/>
          </w:tcPr>
          <w:p w:rsidR="00D82192" w:rsidRPr="00D82192" w:rsidRDefault="001F2AC0" w:rsidP="00D82192">
            <w:pPr>
              <w:spacing w:after="200" w:line="276" w:lineRule="auto"/>
              <w:jc w:val="center"/>
              <w:rPr>
                <w:rFonts w:cs="Times New Roman"/>
              </w:rPr>
            </w:pPr>
            <w:r>
              <w:rPr>
                <w:rFonts w:cs="Times New Roman"/>
              </w:rPr>
              <w:t>13,8</w:t>
            </w:r>
          </w:p>
        </w:tc>
        <w:tc>
          <w:tcPr>
            <w:tcW w:w="1276" w:type="dxa"/>
          </w:tcPr>
          <w:p w:rsidR="00D82192" w:rsidRPr="00D82192" w:rsidRDefault="001F2AC0" w:rsidP="00D82192">
            <w:pPr>
              <w:spacing w:after="200" w:line="276" w:lineRule="auto"/>
              <w:jc w:val="center"/>
              <w:rPr>
                <w:rFonts w:cs="Times New Roman"/>
              </w:rPr>
            </w:pPr>
            <w:r>
              <w:rPr>
                <w:rFonts w:cs="Times New Roman"/>
              </w:rPr>
              <w:t>18,9</w:t>
            </w:r>
          </w:p>
        </w:tc>
        <w:tc>
          <w:tcPr>
            <w:tcW w:w="1559" w:type="dxa"/>
          </w:tcPr>
          <w:p w:rsidR="00D82192" w:rsidRPr="00D82192" w:rsidRDefault="001F2AC0" w:rsidP="00D82192">
            <w:pPr>
              <w:spacing w:after="200" w:line="276" w:lineRule="auto"/>
              <w:jc w:val="center"/>
              <w:rPr>
                <w:rFonts w:cs="Times New Roman"/>
              </w:rPr>
            </w:pPr>
            <w:r>
              <w:rPr>
                <w:rFonts w:cs="Times New Roman"/>
              </w:rPr>
              <w:t>17,8</w:t>
            </w:r>
          </w:p>
        </w:tc>
        <w:tc>
          <w:tcPr>
            <w:tcW w:w="1276" w:type="dxa"/>
          </w:tcPr>
          <w:p w:rsidR="00D82192" w:rsidRPr="00D82192" w:rsidRDefault="001F2AC0" w:rsidP="00D82192">
            <w:pPr>
              <w:spacing w:after="200" w:line="276" w:lineRule="auto"/>
              <w:jc w:val="center"/>
              <w:rPr>
                <w:rFonts w:cs="Times New Roman"/>
              </w:rPr>
            </w:pPr>
            <w:r>
              <w:rPr>
                <w:rFonts w:cs="Times New Roman"/>
              </w:rPr>
              <w:t>31,4</w:t>
            </w:r>
          </w:p>
        </w:tc>
      </w:tr>
      <w:tr w:rsidR="00D82192" w:rsidRPr="00D82192" w:rsidTr="00920A15">
        <w:tc>
          <w:tcPr>
            <w:tcW w:w="3119" w:type="dxa"/>
          </w:tcPr>
          <w:p w:rsidR="00D82192" w:rsidRPr="00D82192" w:rsidRDefault="00D82192" w:rsidP="00D82192">
            <w:pPr>
              <w:tabs>
                <w:tab w:val="center" w:pos="4677"/>
                <w:tab w:val="right" w:pos="9355"/>
              </w:tabs>
              <w:rPr>
                <w:rFonts w:cs="Times New Roman"/>
              </w:rPr>
            </w:pPr>
            <w:r w:rsidRPr="00D82192">
              <w:rPr>
                <w:rFonts w:cs="Times New Roman"/>
              </w:rPr>
              <w:t>Среднемесячная начисленная заработная плата, руб. в месяц</w:t>
            </w:r>
          </w:p>
        </w:tc>
        <w:tc>
          <w:tcPr>
            <w:tcW w:w="1418" w:type="dxa"/>
          </w:tcPr>
          <w:p w:rsidR="00D82192" w:rsidRPr="00D82192" w:rsidRDefault="00D220B0" w:rsidP="00D82192">
            <w:pPr>
              <w:spacing w:after="200" w:line="276" w:lineRule="auto"/>
              <w:jc w:val="center"/>
              <w:rPr>
                <w:rFonts w:cs="Times New Roman"/>
              </w:rPr>
            </w:pPr>
            <w:r>
              <w:rPr>
                <w:rFonts w:cs="Times New Roman"/>
              </w:rPr>
              <w:t>17377</w:t>
            </w:r>
          </w:p>
        </w:tc>
        <w:tc>
          <w:tcPr>
            <w:tcW w:w="1417" w:type="dxa"/>
          </w:tcPr>
          <w:p w:rsidR="00D82192" w:rsidRPr="00D82192" w:rsidRDefault="00D220B0" w:rsidP="00D82192">
            <w:pPr>
              <w:spacing w:after="200" w:line="276" w:lineRule="auto"/>
              <w:jc w:val="center"/>
              <w:rPr>
                <w:rFonts w:cs="Times New Roman"/>
              </w:rPr>
            </w:pPr>
            <w:r>
              <w:rPr>
                <w:rFonts w:cs="Times New Roman"/>
              </w:rPr>
              <w:t>18676</w:t>
            </w:r>
          </w:p>
        </w:tc>
        <w:tc>
          <w:tcPr>
            <w:tcW w:w="1276" w:type="dxa"/>
          </w:tcPr>
          <w:p w:rsidR="00D82192" w:rsidRPr="00D82192" w:rsidRDefault="00D220B0" w:rsidP="00D82192">
            <w:pPr>
              <w:spacing w:after="200" w:line="276" w:lineRule="auto"/>
              <w:jc w:val="center"/>
              <w:rPr>
                <w:rFonts w:cs="Times New Roman"/>
              </w:rPr>
            </w:pPr>
            <w:r>
              <w:rPr>
                <w:rFonts w:cs="Times New Roman"/>
              </w:rPr>
              <w:t>19489</w:t>
            </w:r>
          </w:p>
        </w:tc>
        <w:tc>
          <w:tcPr>
            <w:tcW w:w="1559" w:type="dxa"/>
          </w:tcPr>
          <w:p w:rsidR="00D82192" w:rsidRPr="00D82192" w:rsidRDefault="00D220B0" w:rsidP="00D82192">
            <w:pPr>
              <w:spacing w:after="200" w:line="276" w:lineRule="auto"/>
              <w:jc w:val="center"/>
              <w:rPr>
                <w:rFonts w:cs="Times New Roman"/>
              </w:rPr>
            </w:pPr>
            <w:r>
              <w:rPr>
                <w:rFonts w:cs="Times New Roman"/>
              </w:rPr>
              <w:t>21283,7</w:t>
            </w:r>
          </w:p>
        </w:tc>
        <w:tc>
          <w:tcPr>
            <w:tcW w:w="1276" w:type="dxa"/>
          </w:tcPr>
          <w:p w:rsidR="00D82192" w:rsidRPr="00D82192" w:rsidRDefault="00D220B0" w:rsidP="00D82192">
            <w:pPr>
              <w:spacing w:after="200" w:line="276" w:lineRule="auto"/>
              <w:jc w:val="center"/>
              <w:rPr>
                <w:rFonts w:cs="Times New Roman"/>
              </w:rPr>
            </w:pPr>
            <w:r>
              <w:rPr>
                <w:rFonts w:cs="Times New Roman"/>
              </w:rPr>
              <w:t>25195,7</w:t>
            </w:r>
          </w:p>
        </w:tc>
      </w:tr>
      <w:tr w:rsidR="00D82192" w:rsidRPr="00D82192" w:rsidTr="00920A15">
        <w:tc>
          <w:tcPr>
            <w:tcW w:w="3119" w:type="dxa"/>
          </w:tcPr>
          <w:p w:rsidR="00D82192" w:rsidRPr="00D82192" w:rsidRDefault="00D82192" w:rsidP="00D82192">
            <w:pPr>
              <w:tabs>
                <w:tab w:val="center" w:pos="4677"/>
                <w:tab w:val="right" w:pos="9355"/>
              </w:tabs>
              <w:rPr>
                <w:rFonts w:cs="Times New Roman"/>
              </w:rPr>
            </w:pPr>
            <w:r w:rsidRPr="00D82192">
              <w:rPr>
                <w:rFonts w:cs="Times New Roman"/>
              </w:rPr>
              <w:t>Зарегистрированная просроченная задолженность по заработной плате,  млн. руб.</w:t>
            </w:r>
          </w:p>
        </w:tc>
        <w:tc>
          <w:tcPr>
            <w:tcW w:w="1418" w:type="dxa"/>
          </w:tcPr>
          <w:p w:rsidR="00D82192" w:rsidRPr="00D82192" w:rsidRDefault="00CE715F" w:rsidP="00D82192">
            <w:pPr>
              <w:spacing w:after="200" w:line="276" w:lineRule="auto"/>
              <w:jc w:val="center"/>
              <w:rPr>
                <w:rFonts w:cs="Times New Roman"/>
              </w:rPr>
            </w:pPr>
            <w:r>
              <w:rPr>
                <w:rFonts w:cs="Times New Roman"/>
              </w:rPr>
              <w:t>0</w:t>
            </w:r>
          </w:p>
        </w:tc>
        <w:tc>
          <w:tcPr>
            <w:tcW w:w="1417" w:type="dxa"/>
          </w:tcPr>
          <w:p w:rsidR="00D82192" w:rsidRPr="00D82192" w:rsidRDefault="00CE715F" w:rsidP="00D82192">
            <w:pPr>
              <w:spacing w:after="200" w:line="276" w:lineRule="auto"/>
              <w:jc w:val="center"/>
              <w:rPr>
                <w:rFonts w:cs="Times New Roman"/>
              </w:rPr>
            </w:pPr>
            <w:r>
              <w:rPr>
                <w:rFonts w:cs="Times New Roman"/>
              </w:rPr>
              <w:t>0,9</w:t>
            </w:r>
          </w:p>
        </w:tc>
        <w:tc>
          <w:tcPr>
            <w:tcW w:w="1276" w:type="dxa"/>
          </w:tcPr>
          <w:p w:rsidR="00D82192" w:rsidRPr="00D82192" w:rsidRDefault="007E01D0" w:rsidP="00D82192">
            <w:pPr>
              <w:spacing w:after="200" w:line="276" w:lineRule="auto"/>
              <w:jc w:val="center"/>
              <w:rPr>
                <w:rFonts w:cs="Times New Roman"/>
              </w:rPr>
            </w:pPr>
            <w:r>
              <w:rPr>
                <w:rFonts w:cs="Times New Roman"/>
              </w:rPr>
              <w:t>1,1</w:t>
            </w:r>
          </w:p>
        </w:tc>
        <w:tc>
          <w:tcPr>
            <w:tcW w:w="1559" w:type="dxa"/>
          </w:tcPr>
          <w:p w:rsidR="00D82192" w:rsidRPr="00D82192" w:rsidRDefault="007E01D0" w:rsidP="00D82192">
            <w:pPr>
              <w:spacing w:after="200" w:line="276" w:lineRule="auto"/>
              <w:jc w:val="center"/>
              <w:rPr>
                <w:rFonts w:cs="Times New Roman"/>
              </w:rPr>
            </w:pPr>
            <w:r>
              <w:rPr>
                <w:rFonts w:cs="Times New Roman"/>
              </w:rPr>
              <w:t>0,8</w:t>
            </w:r>
          </w:p>
        </w:tc>
        <w:tc>
          <w:tcPr>
            <w:tcW w:w="1276" w:type="dxa"/>
          </w:tcPr>
          <w:p w:rsidR="00D82192" w:rsidRPr="00D82192" w:rsidRDefault="007E01D0" w:rsidP="00D82192">
            <w:pPr>
              <w:spacing w:after="200" w:line="276" w:lineRule="auto"/>
              <w:jc w:val="center"/>
              <w:rPr>
                <w:rFonts w:cs="Times New Roman"/>
              </w:rPr>
            </w:pPr>
            <w:r>
              <w:rPr>
                <w:rFonts w:cs="Times New Roman"/>
              </w:rPr>
              <w:t>1,0</w:t>
            </w:r>
          </w:p>
        </w:tc>
      </w:tr>
      <w:tr w:rsidR="00CF2E87" w:rsidRPr="00D82192" w:rsidTr="00920A15">
        <w:trPr>
          <w:trHeight w:val="441"/>
        </w:trPr>
        <w:tc>
          <w:tcPr>
            <w:tcW w:w="3119" w:type="dxa"/>
            <w:vAlign w:val="center"/>
          </w:tcPr>
          <w:p w:rsidR="00CF2E87" w:rsidRPr="00D82192" w:rsidRDefault="00CF2E87" w:rsidP="00D82192">
            <w:pPr>
              <w:tabs>
                <w:tab w:val="center" w:pos="4677"/>
                <w:tab w:val="right" w:pos="9355"/>
              </w:tabs>
              <w:rPr>
                <w:rFonts w:cs="Times New Roman"/>
              </w:rPr>
            </w:pPr>
            <w:r w:rsidRPr="00D82192">
              <w:rPr>
                <w:rFonts w:cs="Times New Roman"/>
              </w:rPr>
              <w:t>Средний размер пенсии, руб. в месяц</w:t>
            </w:r>
          </w:p>
        </w:tc>
        <w:tc>
          <w:tcPr>
            <w:tcW w:w="1418" w:type="dxa"/>
            <w:vAlign w:val="center"/>
          </w:tcPr>
          <w:p w:rsidR="00CF2E87" w:rsidRPr="00D82192" w:rsidRDefault="001F2AC0" w:rsidP="00D82192">
            <w:pPr>
              <w:spacing w:after="200" w:line="276" w:lineRule="auto"/>
              <w:jc w:val="center"/>
              <w:rPr>
                <w:rFonts w:cs="Times New Roman"/>
              </w:rPr>
            </w:pPr>
            <w:r>
              <w:rPr>
                <w:rFonts w:cs="Times New Roman"/>
              </w:rPr>
              <w:t>10419</w:t>
            </w:r>
          </w:p>
        </w:tc>
        <w:tc>
          <w:tcPr>
            <w:tcW w:w="1417" w:type="dxa"/>
          </w:tcPr>
          <w:p w:rsidR="00CF2E87" w:rsidRPr="005C5E5F" w:rsidRDefault="001F2AC0" w:rsidP="001E4496">
            <w:pPr>
              <w:pStyle w:val="af0"/>
              <w:jc w:val="center"/>
              <w:rPr>
                <w:color w:val="000000" w:themeColor="text1"/>
              </w:rPr>
            </w:pPr>
            <w:r>
              <w:rPr>
                <w:color w:val="000000" w:themeColor="text1"/>
              </w:rPr>
              <w:t>10744</w:t>
            </w:r>
          </w:p>
        </w:tc>
        <w:tc>
          <w:tcPr>
            <w:tcW w:w="1276" w:type="dxa"/>
          </w:tcPr>
          <w:p w:rsidR="00CF2E87" w:rsidRPr="005C5E5F" w:rsidRDefault="001F2AC0" w:rsidP="001E4496">
            <w:pPr>
              <w:pStyle w:val="af0"/>
              <w:jc w:val="center"/>
              <w:rPr>
                <w:color w:val="000000" w:themeColor="text1"/>
              </w:rPr>
            </w:pPr>
            <w:r>
              <w:rPr>
                <w:color w:val="000000" w:themeColor="text1"/>
              </w:rPr>
              <w:t>11307</w:t>
            </w:r>
          </w:p>
        </w:tc>
        <w:tc>
          <w:tcPr>
            <w:tcW w:w="1559" w:type="dxa"/>
          </w:tcPr>
          <w:p w:rsidR="00CF2E87" w:rsidRPr="005C5E5F" w:rsidRDefault="00CF2E87" w:rsidP="001E4496">
            <w:pPr>
              <w:pStyle w:val="af0"/>
              <w:jc w:val="center"/>
              <w:rPr>
                <w:color w:val="000000" w:themeColor="text1"/>
              </w:rPr>
            </w:pPr>
            <w:r>
              <w:rPr>
                <w:color w:val="000000" w:themeColor="text1"/>
              </w:rPr>
              <w:t>12375</w:t>
            </w:r>
          </w:p>
        </w:tc>
        <w:tc>
          <w:tcPr>
            <w:tcW w:w="1276" w:type="dxa"/>
            <w:vAlign w:val="center"/>
          </w:tcPr>
          <w:p w:rsidR="00CF2E87" w:rsidRPr="00D82192" w:rsidRDefault="00CF2E87" w:rsidP="00D82192">
            <w:pPr>
              <w:spacing w:after="200" w:line="276" w:lineRule="auto"/>
              <w:jc w:val="center"/>
              <w:rPr>
                <w:rFonts w:cs="Times New Roman"/>
              </w:rPr>
            </w:pPr>
            <w:r w:rsidRPr="003D2D85">
              <w:rPr>
                <w:rFonts w:cs="Times New Roman"/>
              </w:rPr>
              <w:t>13108</w:t>
            </w:r>
          </w:p>
        </w:tc>
      </w:tr>
      <w:tr w:rsidR="00D82192" w:rsidRPr="00D82192" w:rsidTr="00920A15">
        <w:tc>
          <w:tcPr>
            <w:tcW w:w="3119" w:type="dxa"/>
          </w:tcPr>
          <w:p w:rsidR="00D82192" w:rsidRPr="00D82192" w:rsidRDefault="00D82192" w:rsidP="00D82192">
            <w:pPr>
              <w:tabs>
                <w:tab w:val="center" w:pos="4677"/>
                <w:tab w:val="right" w:pos="9355"/>
              </w:tabs>
              <w:rPr>
                <w:rFonts w:cs="Times New Roman"/>
              </w:rPr>
            </w:pPr>
            <w:r w:rsidRPr="00D82192">
              <w:rPr>
                <w:rFonts w:cs="Times New Roman"/>
              </w:rPr>
              <w:t>Прожиточный минимум для пенсионеров, руб. в месяц</w:t>
            </w:r>
          </w:p>
        </w:tc>
        <w:tc>
          <w:tcPr>
            <w:tcW w:w="1418" w:type="dxa"/>
            <w:vAlign w:val="center"/>
          </w:tcPr>
          <w:p w:rsidR="00D82192" w:rsidRPr="00D82192" w:rsidRDefault="001F2AC0" w:rsidP="00D82192">
            <w:pPr>
              <w:spacing w:after="200" w:line="276" w:lineRule="auto"/>
              <w:jc w:val="center"/>
              <w:rPr>
                <w:rFonts w:cs="Times New Roman"/>
              </w:rPr>
            </w:pPr>
            <w:r>
              <w:rPr>
                <w:rFonts w:cs="Times New Roman"/>
              </w:rPr>
              <w:t>8153</w:t>
            </w:r>
          </w:p>
        </w:tc>
        <w:tc>
          <w:tcPr>
            <w:tcW w:w="1417" w:type="dxa"/>
            <w:vAlign w:val="center"/>
          </w:tcPr>
          <w:p w:rsidR="00D82192" w:rsidRPr="00D82192" w:rsidRDefault="001F2AC0" w:rsidP="00D82192">
            <w:pPr>
              <w:spacing w:after="200" w:line="276" w:lineRule="auto"/>
              <w:jc w:val="center"/>
              <w:rPr>
                <w:rFonts w:cs="Times New Roman"/>
              </w:rPr>
            </w:pPr>
            <w:r>
              <w:rPr>
                <w:rFonts w:cs="Times New Roman"/>
              </w:rPr>
              <w:t>8246</w:t>
            </w:r>
          </w:p>
        </w:tc>
        <w:tc>
          <w:tcPr>
            <w:tcW w:w="1276" w:type="dxa"/>
            <w:vAlign w:val="center"/>
          </w:tcPr>
          <w:p w:rsidR="00D82192" w:rsidRPr="00D82192" w:rsidRDefault="001F2AC0" w:rsidP="00D82192">
            <w:pPr>
              <w:spacing w:after="200" w:line="276" w:lineRule="auto"/>
              <w:jc w:val="center"/>
              <w:rPr>
                <w:rFonts w:cs="Times New Roman"/>
              </w:rPr>
            </w:pPr>
            <w:r>
              <w:rPr>
                <w:rFonts w:cs="Times New Roman"/>
              </w:rPr>
              <w:t>8306</w:t>
            </w:r>
          </w:p>
        </w:tc>
        <w:tc>
          <w:tcPr>
            <w:tcW w:w="1559" w:type="dxa"/>
            <w:vAlign w:val="center"/>
          </w:tcPr>
          <w:p w:rsidR="00D82192" w:rsidRPr="00D82192" w:rsidRDefault="001F2AC0" w:rsidP="00D82192">
            <w:pPr>
              <w:spacing w:after="200" w:line="276" w:lineRule="auto"/>
              <w:jc w:val="center"/>
              <w:rPr>
                <w:rFonts w:cs="Times New Roman"/>
              </w:rPr>
            </w:pPr>
            <w:r>
              <w:rPr>
                <w:rFonts w:cs="Times New Roman"/>
              </w:rPr>
              <w:t>8524</w:t>
            </w:r>
          </w:p>
        </w:tc>
        <w:tc>
          <w:tcPr>
            <w:tcW w:w="1276" w:type="dxa"/>
            <w:vAlign w:val="center"/>
          </w:tcPr>
          <w:p w:rsidR="00D82192" w:rsidRPr="00D82192" w:rsidRDefault="001F2AC0" w:rsidP="00D82192">
            <w:pPr>
              <w:spacing w:after="200" w:line="276" w:lineRule="auto"/>
              <w:jc w:val="center"/>
              <w:rPr>
                <w:rFonts w:cs="Times New Roman"/>
              </w:rPr>
            </w:pPr>
            <w:r>
              <w:rPr>
                <w:rFonts w:cs="Times New Roman"/>
              </w:rPr>
              <w:t>8899</w:t>
            </w:r>
          </w:p>
        </w:tc>
      </w:tr>
    </w:tbl>
    <w:p w:rsidR="00F749F1" w:rsidRPr="00D82192" w:rsidRDefault="00F749F1" w:rsidP="00D82192">
      <w:pPr>
        <w:shd w:val="clear" w:color="auto" w:fill="FFFFFF"/>
        <w:rPr>
          <w:rFonts w:eastAsia="Times New Roman" w:cs="Times New Roman"/>
          <w:b/>
          <w:color w:val="222222"/>
          <w:sz w:val="28"/>
          <w:szCs w:val="28"/>
        </w:rPr>
      </w:pPr>
    </w:p>
    <w:p w:rsidR="00CE5F7B" w:rsidRDefault="009D03AA" w:rsidP="001B2E7B">
      <w:pPr>
        <w:shd w:val="clear" w:color="auto" w:fill="FFFFFF"/>
        <w:ind w:left="-284"/>
        <w:rPr>
          <w:rFonts w:eastAsia="Times New Roman" w:cs="Times New Roman"/>
          <w:b/>
          <w:color w:val="222222"/>
          <w:sz w:val="28"/>
          <w:szCs w:val="28"/>
        </w:rPr>
      </w:pPr>
      <w:r>
        <w:rPr>
          <w:rFonts w:eastAsia="Times New Roman" w:cs="Times New Roman"/>
          <w:b/>
          <w:color w:val="222222"/>
          <w:sz w:val="28"/>
          <w:szCs w:val="28"/>
        </w:rPr>
        <w:t>1</w:t>
      </w:r>
      <w:r w:rsidR="00A620DA" w:rsidRPr="00514C48">
        <w:rPr>
          <w:rFonts w:eastAsia="Times New Roman" w:cs="Times New Roman"/>
          <w:b/>
          <w:color w:val="222222"/>
          <w:sz w:val="28"/>
          <w:szCs w:val="28"/>
        </w:rPr>
        <w:t xml:space="preserve">.4.2. </w:t>
      </w:r>
      <w:r w:rsidR="00A620DA">
        <w:rPr>
          <w:rFonts w:eastAsia="Times New Roman" w:cs="Times New Roman"/>
          <w:b/>
          <w:color w:val="222222"/>
          <w:sz w:val="28"/>
          <w:szCs w:val="28"/>
        </w:rPr>
        <w:t>Рынок труда</w:t>
      </w:r>
    </w:p>
    <w:p w:rsidR="00BF5409" w:rsidRDefault="00B829B2" w:rsidP="00894B3A">
      <w:pPr>
        <w:tabs>
          <w:tab w:val="left" w:pos="709"/>
        </w:tabs>
        <w:ind w:left="-284"/>
        <w:jc w:val="both"/>
        <w:rPr>
          <w:rFonts w:eastAsia="Times New Roman" w:cs="Times New Roman"/>
          <w:sz w:val="28"/>
          <w:szCs w:val="28"/>
        </w:rPr>
      </w:pPr>
      <w:r>
        <w:rPr>
          <w:rFonts w:eastAsia="Times New Roman" w:cs="Times New Roman"/>
          <w:sz w:val="28"/>
          <w:szCs w:val="28"/>
        </w:rPr>
        <w:t xml:space="preserve">      </w:t>
      </w:r>
      <w:r w:rsidR="00BF5409" w:rsidRPr="00BF5409">
        <w:rPr>
          <w:rFonts w:eastAsia="Times New Roman" w:cs="Times New Roman"/>
          <w:sz w:val="28"/>
          <w:szCs w:val="28"/>
        </w:rPr>
        <w:t>Трудовые ресурсы территории во многом предопределяют ее социально-экономическое развитие. К трудовым ресурсам относится все экономически активное население административно-территориальной единицы.</w:t>
      </w:r>
      <w:r w:rsidR="00894B3A" w:rsidRPr="00894B3A">
        <w:rPr>
          <w:rFonts w:ascii="Arial" w:eastAsia="Times New Roman" w:hAnsi="Arial" w:cs="Arial"/>
        </w:rPr>
        <w:t xml:space="preserve"> </w:t>
      </w:r>
      <w:r w:rsidR="00894B3A" w:rsidRPr="00894B3A">
        <w:rPr>
          <w:rFonts w:eastAsia="Times New Roman" w:cs="Times New Roman"/>
          <w:sz w:val="28"/>
          <w:szCs w:val="28"/>
        </w:rPr>
        <w:t>Доля экономически активного населения в общей численности пос</w:t>
      </w:r>
      <w:r w:rsidR="00894B3A">
        <w:rPr>
          <w:rFonts w:eastAsia="Times New Roman" w:cs="Times New Roman"/>
          <w:sz w:val="28"/>
          <w:szCs w:val="28"/>
        </w:rPr>
        <w:t>тоянного населения составляет  5</w:t>
      </w:r>
      <w:r w:rsidR="00894B3A" w:rsidRPr="00894B3A">
        <w:rPr>
          <w:rFonts w:eastAsia="Times New Roman" w:cs="Times New Roman"/>
          <w:sz w:val="28"/>
          <w:szCs w:val="28"/>
        </w:rPr>
        <w:t>0</w:t>
      </w:r>
      <w:r w:rsidR="00894B3A">
        <w:rPr>
          <w:rFonts w:eastAsia="Times New Roman" w:cs="Times New Roman"/>
          <w:sz w:val="28"/>
          <w:szCs w:val="28"/>
        </w:rPr>
        <w:t>,2</w:t>
      </w:r>
      <w:r w:rsidR="00894B3A" w:rsidRPr="00894B3A">
        <w:rPr>
          <w:rFonts w:eastAsia="Times New Roman" w:cs="Times New Roman"/>
          <w:sz w:val="28"/>
          <w:szCs w:val="28"/>
        </w:rPr>
        <w:t xml:space="preserve"> %.</w:t>
      </w:r>
    </w:p>
    <w:p w:rsidR="00B829B2" w:rsidRDefault="00E130DF" w:rsidP="00B829B2">
      <w:pPr>
        <w:tabs>
          <w:tab w:val="left" w:pos="709"/>
        </w:tabs>
        <w:ind w:left="-284"/>
        <w:jc w:val="both"/>
        <w:rPr>
          <w:rFonts w:eastAsia="Times New Roman" w:cs="Times New Roman"/>
          <w:color w:val="000000"/>
          <w:sz w:val="28"/>
          <w:szCs w:val="28"/>
        </w:rPr>
      </w:pPr>
      <w:r>
        <w:rPr>
          <w:rFonts w:eastAsia="Times New Roman" w:cs="Times New Roman"/>
          <w:sz w:val="28"/>
          <w:szCs w:val="28"/>
        </w:rPr>
        <w:t xml:space="preserve"> </w:t>
      </w:r>
      <w:r w:rsidR="00BF5409">
        <w:rPr>
          <w:rFonts w:eastAsia="Times New Roman" w:cs="Times New Roman"/>
          <w:sz w:val="28"/>
          <w:szCs w:val="28"/>
        </w:rPr>
        <w:t xml:space="preserve">      </w:t>
      </w:r>
      <w:r w:rsidR="00B829B2" w:rsidRPr="00514C48">
        <w:rPr>
          <w:rFonts w:eastAsia="Times New Roman" w:cs="Times New Roman"/>
          <w:color w:val="222222"/>
          <w:sz w:val="28"/>
          <w:szCs w:val="28"/>
        </w:rPr>
        <w:t xml:space="preserve">В </w:t>
      </w:r>
      <w:r w:rsidR="00B829B2" w:rsidRPr="00602AED">
        <w:rPr>
          <w:rFonts w:eastAsia="Times New Roman" w:cs="Times New Roman"/>
          <w:color w:val="222222"/>
          <w:sz w:val="28"/>
          <w:szCs w:val="28"/>
        </w:rPr>
        <w:t>период</w:t>
      </w:r>
      <w:r w:rsidR="00B829B2">
        <w:rPr>
          <w:rFonts w:eastAsia="Times New Roman" w:cs="Times New Roman"/>
          <w:color w:val="222222"/>
          <w:sz w:val="28"/>
          <w:szCs w:val="28"/>
        </w:rPr>
        <w:t xml:space="preserve"> 2015-2019 годы</w:t>
      </w:r>
      <w:r w:rsidR="00B829B2" w:rsidRPr="00514C48">
        <w:rPr>
          <w:rFonts w:eastAsia="Times New Roman" w:cs="Times New Roman"/>
          <w:color w:val="222222"/>
          <w:sz w:val="28"/>
          <w:szCs w:val="28"/>
        </w:rPr>
        <w:t xml:space="preserve"> </w:t>
      </w:r>
      <w:r w:rsidR="00B829B2">
        <w:rPr>
          <w:rFonts w:eastAsia="Times New Roman" w:cs="Times New Roman"/>
          <w:color w:val="222222"/>
          <w:sz w:val="28"/>
          <w:szCs w:val="28"/>
        </w:rPr>
        <w:t xml:space="preserve">в районе </w:t>
      </w:r>
      <w:r w:rsidR="00573018">
        <w:rPr>
          <w:rFonts w:eastAsia="Times New Roman" w:cs="Times New Roman"/>
          <w:color w:val="222222"/>
          <w:sz w:val="28"/>
          <w:szCs w:val="28"/>
        </w:rPr>
        <w:t>прослеживается</w:t>
      </w:r>
      <w:r w:rsidR="00B829B2" w:rsidRPr="00514C48">
        <w:rPr>
          <w:rFonts w:eastAsia="Times New Roman" w:cs="Times New Roman"/>
          <w:color w:val="222222"/>
          <w:sz w:val="28"/>
          <w:szCs w:val="28"/>
        </w:rPr>
        <w:t xml:space="preserve"> постепенное сокращение населения в трудоспособном возрасте.</w:t>
      </w:r>
      <w:r w:rsidR="00B829B2" w:rsidRPr="00514C48">
        <w:rPr>
          <w:rFonts w:eastAsia="Times New Roman" w:cs="Times New Roman"/>
          <w:color w:val="000000"/>
          <w:sz w:val="28"/>
          <w:szCs w:val="28"/>
        </w:rPr>
        <w:t xml:space="preserve"> Численность трудовых ресурсов формировалась из численности трудоспособного населения в трудоспособном возрасте, работающих лиц за пределами трудоспособного возраста и численности трудовых мигрантов.</w:t>
      </w:r>
    </w:p>
    <w:p w:rsidR="00E130DF" w:rsidRDefault="00E130DF" w:rsidP="00E130DF">
      <w:pPr>
        <w:tabs>
          <w:tab w:val="left" w:pos="709"/>
        </w:tabs>
        <w:ind w:left="-284"/>
        <w:jc w:val="both"/>
        <w:rPr>
          <w:rFonts w:eastAsia="Times New Roman" w:cs="Times New Roman"/>
          <w:sz w:val="28"/>
        </w:rPr>
      </w:pPr>
      <w:r>
        <w:rPr>
          <w:rFonts w:eastAsia="Times New Roman" w:cs="Times New Roman"/>
          <w:sz w:val="28"/>
          <w:szCs w:val="28"/>
        </w:rPr>
        <w:t xml:space="preserve">      </w:t>
      </w:r>
      <w:r w:rsidRPr="00514C48">
        <w:rPr>
          <w:rFonts w:eastAsia="Times New Roman" w:cs="Times New Roman"/>
          <w:sz w:val="28"/>
          <w:szCs w:val="28"/>
        </w:rPr>
        <w:t>Ситуация с численностью безработных складывалась неоднозначно, увеличени</w:t>
      </w:r>
      <w:r>
        <w:rPr>
          <w:rFonts w:eastAsia="Times New Roman" w:cs="Times New Roman"/>
          <w:sz w:val="28"/>
          <w:szCs w:val="28"/>
        </w:rPr>
        <w:t>е количества зарегистрированных безработных наблюдалось в 2015</w:t>
      </w:r>
      <w:r w:rsidRPr="00514C48">
        <w:rPr>
          <w:rFonts w:eastAsia="Times New Roman" w:cs="Times New Roman"/>
          <w:sz w:val="28"/>
          <w:szCs w:val="28"/>
        </w:rPr>
        <w:t xml:space="preserve"> году </w:t>
      </w:r>
      <w:r>
        <w:rPr>
          <w:rFonts w:eastAsia="Times New Roman" w:cs="Times New Roman"/>
          <w:sz w:val="28"/>
          <w:szCs w:val="28"/>
        </w:rPr>
        <w:t>и в 2018 году. Снижение числа официально зарегистрированных безработных наблюдалось в 2019</w:t>
      </w:r>
      <w:r w:rsidRPr="00514C48">
        <w:rPr>
          <w:rFonts w:eastAsia="Times New Roman" w:cs="Times New Roman"/>
          <w:sz w:val="28"/>
          <w:szCs w:val="28"/>
        </w:rPr>
        <w:t xml:space="preserve"> году</w:t>
      </w:r>
      <w:r>
        <w:rPr>
          <w:rFonts w:eastAsia="Times New Roman" w:cs="Times New Roman"/>
          <w:sz w:val="28"/>
          <w:szCs w:val="28"/>
        </w:rPr>
        <w:t xml:space="preserve">. </w:t>
      </w:r>
      <w:r w:rsidRPr="00514C48">
        <w:rPr>
          <w:rFonts w:eastAsia="Times New Roman" w:cs="Times New Roman"/>
          <w:sz w:val="28"/>
        </w:rPr>
        <w:t>Вместе с тем предприятия района заявляли об имеющейся потребности работников.</w:t>
      </w:r>
    </w:p>
    <w:p w:rsidR="00425A49" w:rsidRDefault="00425A49" w:rsidP="00E130DF">
      <w:pPr>
        <w:tabs>
          <w:tab w:val="left" w:pos="709"/>
        </w:tabs>
        <w:ind w:left="-284"/>
        <w:jc w:val="both"/>
        <w:rPr>
          <w:rFonts w:eastAsia="Times New Roman" w:cs="Times New Roman"/>
          <w:sz w:val="28"/>
        </w:rPr>
      </w:pPr>
    </w:p>
    <w:p w:rsidR="00CE5F7B" w:rsidRDefault="00CE5F7B" w:rsidP="00573018">
      <w:pPr>
        <w:ind w:left="-284"/>
        <w:jc w:val="center"/>
        <w:outlineLvl w:val="0"/>
        <w:rPr>
          <w:rFonts w:eastAsia="Times New Roman" w:cs="Times New Roman"/>
          <w:sz w:val="28"/>
          <w:szCs w:val="28"/>
        </w:rPr>
      </w:pPr>
      <w:r w:rsidRPr="00CE5F7B">
        <w:rPr>
          <w:rFonts w:eastAsia="Times New Roman" w:cs="Times New Roman"/>
          <w:sz w:val="28"/>
          <w:szCs w:val="28"/>
        </w:rPr>
        <w:t>Характеристика трудовых ресурсов</w:t>
      </w:r>
    </w:p>
    <w:p w:rsidR="000231EC" w:rsidRPr="00CE5F7B" w:rsidRDefault="000231EC" w:rsidP="000231EC">
      <w:pPr>
        <w:ind w:left="-284"/>
        <w:jc w:val="right"/>
        <w:outlineLvl w:val="0"/>
        <w:rPr>
          <w:rFonts w:eastAsia="Times New Roman" w:cs="Times New Roman"/>
          <w:sz w:val="28"/>
          <w:szCs w:val="28"/>
        </w:rPr>
      </w:pPr>
      <w:r>
        <w:rPr>
          <w:rFonts w:eastAsia="Times New Roman" w:cs="Times New Roman"/>
          <w:sz w:val="28"/>
          <w:szCs w:val="28"/>
        </w:rPr>
        <w:t>Таблица 19</w:t>
      </w:r>
    </w:p>
    <w:tbl>
      <w:tblPr>
        <w:tblW w:w="9981" w:type="dxa"/>
        <w:jc w:val="center"/>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11"/>
        <w:gridCol w:w="1276"/>
        <w:gridCol w:w="1134"/>
        <w:gridCol w:w="1134"/>
        <w:gridCol w:w="1134"/>
        <w:gridCol w:w="1192"/>
      </w:tblGrid>
      <w:tr w:rsidR="00CE5F7B" w:rsidRPr="00CE5F7B" w:rsidTr="009A369C">
        <w:trPr>
          <w:cantSplit/>
          <w:jc w:val="center"/>
        </w:trPr>
        <w:tc>
          <w:tcPr>
            <w:tcW w:w="4111" w:type="dxa"/>
            <w:vMerge w:val="restart"/>
          </w:tcPr>
          <w:p w:rsidR="00CE5F7B" w:rsidRPr="00CE5F7B" w:rsidRDefault="00CE5F7B" w:rsidP="00CE5F7B">
            <w:pPr>
              <w:jc w:val="center"/>
              <w:rPr>
                <w:rFonts w:eastAsia="Times New Roman" w:cs="Times New Roman"/>
                <w:b/>
              </w:rPr>
            </w:pPr>
            <w:r w:rsidRPr="00CE5F7B">
              <w:rPr>
                <w:rFonts w:eastAsia="Times New Roman" w:cs="Times New Roman"/>
                <w:b/>
              </w:rPr>
              <w:t>Показатели</w:t>
            </w:r>
          </w:p>
        </w:tc>
        <w:tc>
          <w:tcPr>
            <w:tcW w:w="5870" w:type="dxa"/>
            <w:gridSpan w:val="5"/>
          </w:tcPr>
          <w:p w:rsidR="00CE5F7B" w:rsidRPr="00CE5F7B" w:rsidRDefault="006F25D6" w:rsidP="00CE5F7B">
            <w:pPr>
              <w:jc w:val="center"/>
              <w:rPr>
                <w:rFonts w:eastAsia="Times New Roman" w:cs="Times New Roman"/>
                <w:b/>
              </w:rPr>
            </w:pPr>
            <w:r>
              <w:rPr>
                <w:rFonts w:eastAsia="Times New Roman" w:cs="Times New Roman"/>
                <w:b/>
              </w:rPr>
              <w:t>г</w:t>
            </w:r>
            <w:r w:rsidR="00CE5F7B" w:rsidRPr="00CE5F7B">
              <w:rPr>
                <w:rFonts w:eastAsia="Times New Roman" w:cs="Times New Roman"/>
                <w:b/>
              </w:rPr>
              <w:t>оды</w:t>
            </w:r>
          </w:p>
        </w:tc>
      </w:tr>
      <w:tr w:rsidR="00CE5F7B" w:rsidRPr="00CE5F7B" w:rsidTr="009A369C">
        <w:trPr>
          <w:cantSplit/>
          <w:jc w:val="center"/>
        </w:trPr>
        <w:tc>
          <w:tcPr>
            <w:tcW w:w="4111" w:type="dxa"/>
            <w:vMerge/>
          </w:tcPr>
          <w:p w:rsidR="00CE5F7B" w:rsidRPr="00CE5F7B" w:rsidRDefault="00CE5F7B" w:rsidP="00CE5F7B">
            <w:pPr>
              <w:jc w:val="center"/>
              <w:rPr>
                <w:rFonts w:eastAsia="Times New Roman" w:cs="Times New Roman"/>
                <w:b/>
              </w:rPr>
            </w:pPr>
          </w:p>
        </w:tc>
        <w:tc>
          <w:tcPr>
            <w:tcW w:w="1276" w:type="dxa"/>
          </w:tcPr>
          <w:p w:rsidR="00CE5F7B" w:rsidRPr="00304FD0" w:rsidRDefault="00CE5F7B" w:rsidP="00CE5F7B">
            <w:pPr>
              <w:jc w:val="center"/>
              <w:rPr>
                <w:rFonts w:eastAsia="Times New Roman" w:cs="Times New Roman"/>
                <w:b/>
              </w:rPr>
            </w:pPr>
            <w:r w:rsidRPr="00304FD0">
              <w:rPr>
                <w:rFonts w:eastAsia="Times New Roman" w:cs="Times New Roman"/>
                <w:b/>
              </w:rPr>
              <w:t>2015</w:t>
            </w:r>
          </w:p>
        </w:tc>
        <w:tc>
          <w:tcPr>
            <w:tcW w:w="1134" w:type="dxa"/>
            <w:vAlign w:val="center"/>
          </w:tcPr>
          <w:p w:rsidR="00CE5F7B" w:rsidRPr="00CE5F7B" w:rsidRDefault="00CE5F7B" w:rsidP="00CE5F7B">
            <w:pPr>
              <w:jc w:val="center"/>
              <w:rPr>
                <w:rFonts w:eastAsia="Times New Roman" w:cs="Times New Roman"/>
                <w:b/>
              </w:rPr>
            </w:pPr>
            <w:r w:rsidRPr="00304FD0">
              <w:rPr>
                <w:rFonts w:eastAsia="Times New Roman" w:cs="Times New Roman"/>
                <w:b/>
              </w:rPr>
              <w:t>2016</w:t>
            </w:r>
          </w:p>
        </w:tc>
        <w:tc>
          <w:tcPr>
            <w:tcW w:w="1134" w:type="dxa"/>
            <w:vAlign w:val="center"/>
          </w:tcPr>
          <w:p w:rsidR="00CE5F7B" w:rsidRPr="00CE5F7B" w:rsidRDefault="00CE5F7B" w:rsidP="00CE5F7B">
            <w:pPr>
              <w:jc w:val="center"/>
              <w:rPr>
                <w:rFonts w:eastAsia="Times New Roman" w:cs="Times New Roman"/>
                <w:b/>
              </w:rPr>
            </w:pPr>
            <w:r w:rsidRPr="00304FD0">
              <w:rPr>
                <w:rFonts w:eastAsia="Times New Roman" w:cs="Times New Roman"/>
                <w:b/>
              </w:rPr>
              <w:t>2017</w:t>
            </w:r>
          </w:p>
        </w:tc>
        <w:tc>
          <w:tcPr>
            <w:tcW w:w="1134" w:type="dxa"/>
          </w:tcPr>
          <w:p w:rsidR="00CE5F7B" w:rsidRPr="00304FD0" w:rsidRDefault="00CE5F7B" w:rsidP="00CE5F7B">
            <w:pPr>
              <w:jc w:val="center"/>
              <w:rPr>
                <w:rFonts w:eastAsia="Times New Roman" w:cs="Times New Roman"/>
                <w:b/>
              </w:rPr>
            </w:pPr>
            <w:r w:rsidRPr="00304FD0">
              <w:rPr>
                <w:rFonts w:eastAsia="Times New Roman" w:cs="Times New Roman"/>
                <w:b/>
              </w:rPr>
              <w:t>2018</w:t>
            </w:r>
          </w:p>
        </w:tc>
        <w:tc>
          <w:tcPr>
            <w:tcW w:w="1192" w:type="dxa"/>
            <w:vAlign w:val="center"/>
          </w:tcPr>
          <w:p w:rsidR="00CE5F7B" w:rsidRPr="00CE5F7B" w:rsidRDefault="00CE5F7B" w:rsidP="00CE5F7B">
            <w:pPr>
              <w:jc w:val="center"/>
              <w:rPr>
                <w:rFonts w:eastAsia="Times New Roman" w:cs="Times New Roman"/>
                <w:b/>
                <w:color w:val="000000" w:themeColor="text1"/>
              </w:rPr>
            </w:pPr>
            <w:r w:rsidRPr="00AD0156">
              <w:rPr>
                <w:rFonts w:eastAsia="Times New Roman" w:cs="Times New Roman"/>
                <w:b/>
                <w:color w:val="000000" w:themeColor="text1"/>
              </w:rPr>
              <w:t>2019</w:t>
            </w:r>
          </w:p>
        </w:tc>
      </w:tr>
      <w:tr w:rsidR="00CE5F7B" w:rsidRPr="00CE5F7B" w:rsidTr="009A369C">
        <w:trPr>
          <w:cantSplit/>
          <w:jc w:val="center"/>
        </w:trPr>
        <w:tc>
          <w:tcPr>
            <w:tcW w:w="4111" w:type="dxa"/>
          </w:tcPr>
          <w:p w:rsidR="00CE5F7B" w:rsidRPr="00CE5F7B" w:rsidRDefault="00CE5F7B" w:rsidP="001B2E7B">
            <w:pPr>
              <w:rPr>
                <w:rFonts w:eastAsia="Times New Roman" w:cs="Times New Roman"/>
              </w:rPr>
            </w:pPr>
            <w:r w:rsidRPr="00CE5F7B">
              <w:rPr>
                <w:rFonts w:eastAsia="Times New Roman" w:cs="Times New Roman"/>
              </w:rPr>
              <w:t>Численность населения, чел.</w:t>
            </w:r>
          </w:p>
        </w:tc>
        <w:tc>
          <w:tcPr>
            <w:tcW w:w="1276" w:type="dxa"/>
          </w:tcPr>
          <w:p w:rsidR="00CE5F7B" w:rsidRPr="00CE5F7B" w:rsidRDefault="00076A5A" w:rsidP="00CE5F7B">
            <w:pPr>
              <w:jc w:val="center"/>
              <w:rPr>
                <w:rFonts w:eastAsia="Times New Roman" w:cs="Times New Roman"/>
              </w:rPr>
            </w:pPr>
            <w:r>
              <w:rPr>
                <w:rFonts w:eastAsia="Times New Roman" w:cs="Times New Roman"/>
              </w:rPr>
              <w:t>15580</w:t>
            </w:r>
          </w:p>
        </w:tc>
        <w:tc>
          <w:tcPr>
            <w:tcW w:w="1134" w:type="dxa"/>
          </w:tcPr>
          <w:p w:rsidR="00CE5F7B" w:rsidRPr="00CE5F7B" w:rsidRDefault="00080D68" w:rsidP="00CE5F7B">
            <w:pPr>
              <w:jc w:val="center"/>
              <w:rPr>
                <w:rFonts w:eastAsia="Times New Roman" w:cs="Times New Roman"/>
              </w:rPr>
            </w:pPr>
            <w:r>
              <w:rPr>
                <w:rFonts w:eastAsia="Times New Roman" w:cs="Times New Roman"/>
              </w:rPr>
              <w:t>15439</w:t>
            </w:r>
          </w:p>
        </w:tc>
        <w:tc>
          <w:tcPr>
            <w:tcW w:w="1134" w:type="dxa"/>
          </w:tcPr>
          <w:p w:rsidR="00CE5F7B" w:rsidRPr="00CE5F7B" w:rsidRDefault="008B548B" w:rsidP="00CE5F7B">
            <w:pPr>
              <w:jc w:val="center"/>
              <w:rPr>
                <w:rFonts w:eastAsia="Times New Roman" w:cs="Times New Roman"/>
              </w:rPr>
            </w:pPr>
            <w:r>
              <w:rPr>
                <w:rFonts w:eastAsia="Times New Roman" w:cs="Times New Roman"/>
              </w:rPr>
              <w:t>15381</w:t>
            </w:r>
          </w:p>
        </w:tc>
        <w:tc>
          <w:tcPr>
            <w:tcW w:w="1134" w:type="dxa"/>
          </w:tcPr>
          <w:p w:rsidR="00CE5F7B" w:rsidRPr="00CE5F7B" w:rsidRDefault="00E065F0" w:rsidP="00CE5F7B">
            <w:pPr>
              <w:jc w:val="center"/>
              <w:rPr>
                <w:rFonts w:eastAsia="Times New Roman" w:cs="Times New Roman"/>
              </w:rPr>
            </w:pPr>
            <w:r>
              <w:rPr>
                <w:rFonts w:eastAsia="Times New Roman" w:cs="Times New Roman"/>
              </w:rPr>
              <w:t>15355</w:t>
            </w:r>
          </w:p>
        </w:tc>
        <w:tc>
          <w:tcPr>
            <w:tcW w:w="1192" w:type="dxa"/>
          </w:tcPr>
          <w:p w:rsidR="00CE5F7B" w:rsidRPr="00CE5F7B" w:rsidRDefault="00304FD0" w:rsidP="00CE5F7B">
            <w:pPr>
              <w:jc w:val="center"/>
              <w:rPr>
                <w:rFonts w:eastAsia="Times New Roman" w:cs="Times New Roman"/>
                <w:color w:val="000000" w:themeColor="text1"/>
              </w:rPr>
            </w:pPr>
            <w:r w:rsidRPr="00AD0156">
              <w:rPr>
                <w:rFonts w:eastAsia="Times New Roman" w:cs="Times New Roman"/>
                <w:color w:val="000000" w:themeColor="text1"/>
              </w:rPr>
              <w:t>15208</w:t>
            </w:r>
          </w:p>
        </w:tc>
      </w:tr>
      <w:tr w:rsidR="00CE5F7B" w:rsidRPr="00CE5F7B" w:rsidTr="009A369C">
        <w:trPr>
          <w:cantSplit/>
          <w:jc w:val="center"/>
        </w:trPr>
        <w:tc>
          <w:tcPr>
            <w:tcW w:w="4111" w:type="dxa"/>
          </w:tcPr>
          <w:p w:rsidR="00CE5F7B" w:rsidRPr="00CE5F7B" w:rsidRDefault="00CE5F7B" w:rsidP="00CE5F7B">
            <w:pPr>
              <w:rPr>
                <w:rFonts w:eastAsia="Times New Roman" w:cs="Times New Roman"/>
              </w:rPr>
            </w:pPr>
            <w:r w:rsidRPr="00CE5F7B">
              <w:rPr>
                <w:rFonts w:eastAsia="Times New Roman" w:cs="Times New Roman"/>
              </w:rPr>
              <w:t>Всего занято в экономике, чел.</w:t>
            </w:r>
          </w:p>
        </w:tc>
        <w:tc>
          <w:tcPr>
            <w:tcW w:w="1276" w:type="dxa"/>
          </w:tcPr>
          <w:p w:rsidR="00CE5F7B" w:rsidRPr="00CE5F7B" w:rsidRDefault="006F25D6" w:rsidP="00CE5F7B">
            <w:pPr>
              <w:jc w:val="center"/>
              <w:rPr>
                <w:rFonts w:eastAsia="Times New Roman" w:cs="Times New Roman"/>
              </w:rPr>
            </w:pPr>
            <w:r>
              <w:rPr>
                <w:rFonts w:eastAsia="Times New Roman" w:cs="Times New Roman"/>
              </w:rPr>
              <w:t>6</w:t>
            </w:r>
            <w:r w:rsidR="00076A5A">
              <w:rPr>
                <w:rFonts w:eastAsia="Times New Roman" w:cs="Times New Roman"/>
              </w:rPr>
              <w:t>27</w:t>
            </w:r>
            <w:r>
              <w:rPr>
                <w:rFonts w:eastAsia="Times New Roman" w:cs="Times New Roman"/>
              </w:rPr>
              <w:t>0</w:t>
            </w:r>
          </w:p>
        </w:tc>
        <w:tc>
          <w:tcPr>
            <w:tcW w:w="1134" w:type="dxa"/>
          </w:tcPr>
          <w:p w:rsidR="00CE5F7B" w:rsidRPr="00CE5F7B" w:rsidRDefault="00655FAD" w:rsidP="00CE5F7B">
            <w:pPr>
              <w:jc w:val="center"/>
              <w:rPr>
                <w:rFonts w:eastAsia="Times New Roman" w:cs="Times New Roman"/>
              </w:rPr>
            </w:pPr>
            <w:r>
              <w:rPr>
                <w:rFonts w:eastAsia="Times New Roman" w:cs="Times New Roman"/>
              </w:rPr>
              <w:t>6</w:t>
            </w:r>
            <w:r w:rsidR="00080D68">
              <w:rPr>
                <w:rFonts w:eastAsia="Times New Roman" w:cs="Times New Roman"/>
              </w:rPr>
              <w:t>24</w:t>
            </w:r>
            <w:r>
              <w:rPr>
                <w:rFonts w:eastAsia="Times New Roman" w:cs="Times New Roman"/>
              </w:rPr>
              <w:t>2</w:t>
            </w:r>
          </w:p>
        </w:tc>
        <w:tc>
          <w:tcPr>
            <w:tcW w:w="1134" w:type="dxa"/>
          </w:tcPr>
          <w:p w:rsidR="00CE5F7B" w:rsidRPr="00CE5F7B" w:rsidRDefault="000F6282" w:rsidP="00CE5F7B">
            <w:pPr>
              <w:jc w:val="center"/>
              <w:rPr>
                <w:rFonts w:eastAsia="Times New Roman" w:cs="Times New Roman"/>
              </w:rPr>
            </w:pPr>
            <w:r>
              <w:rPr>
                <w:rFonts w:eastAsia="Times New Roman" w:cs="Times New Roman"/>
              </w:rPr>
              <w:t>6</w:t>
            </w:r>
            <w:r w:rsidR="008B548B">
              <w:rPr>
                <w:rFonts w:eastAsia="Times New Roman" w:cs="Times New Roman"/>
              </w:rPr>
              <w:t>09</w:t>
            </w:r>
            <w:r>
              <w:rPr>
                <w:rFonts w:eastAsia="Times New Roman" w:cs="Times New Roman"/>
              </w:rPr>
              <w:t>0</w:t>
            </w:r>
          </w:p>
        </w:tc>
        <w:tc>
          <w:tcPr>
            <w:tcW w:w="1134" w:type="dxa"/>
          </w:tcPr>
          <w:p w:rsidR="00CE5F7B" w:rsidRPr="00CE5F7B" w:rsidRDefault="00D81317" w:rsidP="00CE5F7B">
            <w:pPr>
              <w:jc w:val="center"/>
              <w:rPr>
                <w:rFonts w:eastAsia="Times New Roman" w:cs="Times New Roman"/>
              </w:rPr>
            </w:pPr>
            <w:r>
              <w:rPr>
                <w:rFonts w:eastAsia="Times New Roman" w:cs="Times New Roman"/>
              </w:rPr>
              <w:t>5775</w:t>
            </w:r>
          </w:p>
        </w:tc>
        <w:tc>
          <w:tcPr>
            <w:tcW w:w="1192" w:type="dxa"/>
          </w:tcPr>
          <w:p w:rsidR="00CE5F7B" w:rsidRPr="00CE5F7B" w:rsidRDefault="00AD0156" w:rsidP="00CE5F7B">
            <w:pPr>
              <w:jc w:val="center"/>
              <w:rPr>
                <w:rFonts w:eastAsia="Times New Roman" w:cs="Times New Roman"/>
                <w:color w:val="000000" w:themeColor="text1"/>
              </w:rPr>
            </w:pPr>
            <w:r w:rsidRPr="00AD0156">
              <w:rPr>
                <w:rFonts w:eastAsia="Times New Roman" w:cs="Times New Roman"/>
                <w:color w:val="000000" w:themeColor="text1"/>
              </w:rPr>
              <w:t>5</w:t>
            </w:r>
            <w:r w:rsidR="00304FD0" w:rsidRPr="00AD0156">
              <w:rPr>
                <w:rFonts w:eastAsia="Times New Roman" w:cs="Times New Roman"/>
                <w:color w:val="000000" w:themeColor="text1"/>
              </w:rPr>
              <w:t>5</w:t>
            </w:r>
            <w:r>
              <w:rPr>
                <w:rFonts w:eastAsia="Times New Roman" w:cs="Times New Roman"/>
                <w:color w:val="000000" w:themeColor="text1"/>
              </w:rPr>
              <w:t>47</w:t>
            </w:r>
          </w:p>
        </w:tc>
      </w:tr>
      <w:tr w:rsidR="00CE5F7B" w:rsidRPr="00CE5F7B" w:rsidTr="009A369C">
        <w:trPr>
          <w:cantSplit/>
          <w:jc w:val="center"/>
        </w:trPr>
        <w:tc>
          <w:tcPr>
            <w:tcW w:w="4111" w:type="dxa"/>
          </w:tcPr>
          <w:p w:rsidR="00CE5F7B" w:rsidRPr="00CE5F7B" w:rsidRDefault="00CE5F7B" w:rsidP="00CE5F7B">
            <w:pPr>
              <w:rPr>
                <w:rFonts w:eastAsia="Times New Roman" w:cs="Times New Roman"/>
              </w:rPr>
            </w:pPr>
            <w:r w:rsidRPr="00CE5F7B">
              <w:rPr>
                <w:rFonts w:eastAsia="Times New Roman" w:cs="Times New Roman"/>
              </w:rPr>
              <w:t>В том числе</w:t>
            </w:r>
            <w:r w:rsidR="00076A5A">
              <w:rPr>
                <w:rFonts w:eastAsia="Times New Roman" w:cs="Times New Roman"/>
              </w:rPr>
              <w:t xml:space="preserve"> по видам деятельности</w:t>
            </w:r>
            <w:r w:rsidRPr="00CE5F7B">
              <w:rPr>
                <w:rFonts w:eastAsia="Times New Roman" w:cs="Times New Roman"/>
              </w:rPr>
              <w:t>:</w:t>
            </w:r>
          </w:p>
        </w:tc>
        <w:tc>
          <w:tcPr>
            <w:tcW w:w="1276" w:type="dxa"/>
          </w:tcPr>
          <w:p w:rsidR="00CE5F7B" w:rsidRPr="00CE5F7B" w:rsidRDefault="00CE5F7B" w:rsidP="00CE5F7B">
            <w:pPr>
              <w:jc w:val="center"/>
              <w:rPr>
                <w:rFonts w:eastAsia="Times New Roman" w:cs="Times New Roman"/>
              </w:rPr>
            </w:pPr>
          </w:p>
        </w:tc>
        <w:tc>
          <w:tcPr>
            <w:tcW w:w="1134" w:type="dxa"/>
          </w:tcPr>
          <w:p w:rsidR="00CE5F7B" w:rsidRPr="00CE5F7B" w:rsidRDefault="00CE5F7B" w:rsidP="00CE5F7B">
            <w:pPr>
              <w:jc w:val="center"/>
              <w:rPr>
                <w:rFonts w:eastAsia="Times New Roman" w:cs="Times New Roman"/>
              </w:rPr>
            </w:pPr>
          </w:p>
        </w:tc>
        <w:tc>
          <w:tcPr>
            <w:tcW w:w="1134" w:type="dxa"/>
          </w:tcPr>
          <w:p w:rsidR="00CE5F7B" w:rsidRPr="00CE5F7B" w:rsidRDefault="00CE5F7B" w:rsidP="00CE5F7B">
            <w:pPr>
              <w:jc w:val="center"/>
              <w:rPr>
                <w:rFonts w:eastAsia="Times New Roman" w:cs="Times New Roman"/>
              </w:rPr>
            </w:pPr>
          </w:p>
        </w:tc>
        <w:tc>
          <w:tcPr>
            <w:tcW w:w="1134" w:type="dxa"/>
          </w:tcPr>
          <w:p w:rsidR="00CE5F7B" w:rsidRPr="00CE5F7B" w:rsidRDefault="00CE5F7B" w:rsidP="00CE5F7B">
            <w:pPr>
              <w:jc w:val="center"/>
              <w:rPr>
                <w:rFonts w:eastAsia="Times New Roman" w:cs="Times New Roman"/>
              </w:rPr>
            </w:pPr>
          </w:p>
        </w:tc>
        <w:tc>
          <w:tcPr>
            <w:tcW w:w="1192" w:type="dxa"/>
          </w:tcPr>
          <w:p w:rsidR="00CE5F7B" w:rsidRPr="00CE5F7B" w:rsidRDefault="00CE5F7B" w:rsidP="00CE5F7B">
            <w:pPr>
              <w:jc w:val="center"/>
              <w:rPr>
                <w:rFonts w:eastAsia="Times New Roman" w:cs="Times New Roman"/>
                <w:color w:val="000000" w:themeColor="text1"/>
              </w:rPr>
            </w:pPr>
          </w:p>
        </w:tc>
      </w:tr>
      <w:tr w:rsidR="00CE5F7B" w:rsidRPr="00CE5F7B" w:rsidTr="009A369C">
        <w:trPr>
          <w:cantSplit/>
          <w:jc w:val="center"/>
        </w:trPr>
        <w:tc>
          <w:tcPr>
            <w:tcW w:w="4111" w:type="dxa"/>
          </w:tcPr>
          <w:p w:rsidR="00CE5F7B" w:rsidRPr="00CE5F7B" w:rsidRDefault="00076A5A" w:rsidP="00CE5F7B">
            <w:pPr>
              <w:rPr>
                <w:rFonts w:eastAsia="Times New Roman" w:cs="Times New Roman"/>
              </w:rPr>
            </w:pPr>
            <w:r>
              <w:rPr>
                <w:rFonts w:eastAsia="Times New Roman" w:cs="Times New Roman"/>
              </w:rPr>
              <w:t>сельское хозяйство</w:t>
            </w:r>
            <w:r w:rsidR="00CE5F7B" w:rsidRPr="00CE5F7B">
              <w:rPr>
                <w:rFonts w:eastAsia="Times New Roman" w:cs="Times New Roman"/>
              </w:rPr>
              <w:t xml:space="preserve">, </w:t>
            </w:r>
            <w:r>
              <w:rPr>
                <w:rFonts w:eastAsia="Times New Roman" w:cs="Times New Roman"/>
              </w:rPr>
              <w:t xml:space="preserve">охота и лесное хозяйство, </w:t>
            </w:r>
            <w:r w:rsidRPr="00CE5F7B">
              <w:rPr>
                <w:rFonts w:eastAsia="Times New Roman" w:cs="Times New Roman"/>
              </w:rPr>
              <w:t>чел.</w:t>
            </w:r>
          </w:p>
        </w:tc>
        <w:tc>
          <w:tcPr>
            <w:tcW w:w="1276" w:type="dxa"/>
          </w:tcPr>
          <w:p w:rsidR="00CE5F7B" w:rsidRPr="00CE5F7B" w:rsidRDefault="006F25D6" w:rsidP="00CE5F7B">
            <w:pPr>
              <w:jc w:val="center"/>
              <w:rPr>
                <w:rFonts w:eastAsia="Times New Roman" w:cs="Times New Roman"/>
              </w:rPr>
            </w:pPr>
            <w:r>
              <w:rPr>
                <w:rFonts w:eastAsia="Times New Roman" w:cs="Times New Roman"/>
              </w:rPr>
              <w:t>1676</w:t>
            </w:r>
          </w:p>
        </w:tc>
        <w:tc>
          <w:tcPr>
            <w:tcW w:w="1134" w:type="dxa"/>
          </w:tcPr>
          <w:p w:rsidR="00CE5F7B" w:rsidRPr="00CE5F7B" w:rsidRDefault="00655FAD" w:rsidP="00CE5F7B">
            <w:pPr>
              <w:jc w:val="center"/>
              <w:rPr>
                <w:rFonts w:eastAsia="Times New Roman" w:cs="Times New Roman"/>
              </w:rPr>
            </w:pPr>
            <w:r>
              <w:rPr>
                <w:rFonts w:eastAsia="Times New Roman" w:cs="Times New Roman"/>
              </w:rPr>
              <w:t>1649</w:t>
            </w:r>
          </w:p>
        </w:tc>
        <w:tc>
          <w:tcPr>
            <w:tcW w:w="1134" w:type="dxa"/>
          </w:tcPr>
          <w:p w:rsidR="00CE5F7B" w:rsidRPr="00CE5F7B" w:rsidRDefault="000F6282" w:rsidP="00CE5F7B">
            <w:pPr>
              <w:jc w:val="center"/>
              <w:rPr>
                <w:rFonts w:eastAsia="Times New Roman" w:cs="Times New Roman"/>
              </w:rPr>
            </w:pPr>
            <w:r>
              <w:rPr>
                <w:rFonts w:eastAsia="Times New Roman" w:cs="Times New Roman"/>
              </w:rPr>
              <w:t>1</w:t>
            </w:r>
            <w:r w:rsidR="008B548B">
              <w:rPr>
                <w:rFonts w:eastAsia="Times New Roman" w:cs="Times New Roman"/>
              </w:rPr>
              <w:t>55</w:t>
            </w:r>
            <w:r>
              <w:rPr>
                <w:rFonts w:eastAsia="Times New Roman" w:cs="Times New Roman"/>
              </w:rPr>
              <w:t>4</w:t>
            </w:r>
          </w:p>
        </w:tc>
        <w:tc>
          <w:tcPr>
            <w:tcW w:w="1134" w:type="dxa"/>
          </w:tcPr>
          <w:p w:rsidR="00CE5F7B" w:rsidRPr="00CE5F7B" w:rsidRDefault="00D81317" w:rsidP="00CE5F7B">
            <w:pPr>
              <w:jc w:val="center"/>
              <w:rPr>
                <w:rFonts w:eastAsia="Times New Roman" w:cs="Times New Roman"/>
              </w:rPr>
            </w:pPr>
            <w:r>
              <w:rPr>
                <w:rFonts w:eastAsia="Times New Roman" w:cs="Times New Roman"/>
              </w:rPr>
              <w:t>1</w:t>
            </w:r>
            <w:r w:rsidR="00304FD0">
              <w:rPr>
                <w:rFonts w:eastAsia="Times New Roman" w:cs="Times New Roman"/>
              </w:rPr>
              <w:t>33</w:t>
            </w:r>
            <w:r>
              <w:rPr>
                <w:rFonts w:eastAsia="Times New Roman" w:cs="Times New Roman"/>
              </w:rPr>
              <w:t>0</w:t>
            </w:r>
          </w:p>
        </w:tc>
        <w:tc>
          <w:tcPr>
            <w:tcW w:w="1192" w:type="dxa"/>
          </w:tcPr>
          <w:p w:rsidR="00CE5F7B" w:rsidRPr="00CE5F7B" w:rsidRDefault="00AD0156" w:rsidP="00CE5F7B">
            <w:pPr>
              <w:jc w:val="center"/>
              <w:rPr>
                <w:rFonts w:eastAsia="Times New Roman" w:cs="Times New Roman"/>
                <w:color w:val="000000" w:themeColor="text1"/>
              </w:rPr>
            </w:pPr>
            <w:r w:rsidRPr="00AD0156">
              <w:rPr>
                <w:rFonts w:eastAsia="Times New Roman" w:cs="Times New Roman"/>
                <w:color w:val="000000" w:themeColor="text1"/>
              </w:rPr>
              <w:t>1</w:t>
            </w:r>
            <w:r w:rsidR="00304FD0" w:rsidRPr="00AD0156">
              <w:rPr>
                <w:rFonts w:eastAsia="Times New Roman" w:cs="Times New Roman"/>
                <w:color w:val="000000" w:themeColor="text1"/>
              </w:rPr>
              <w:t>1</w:t>
            </w:r>
            <w:r>
              <w:rPr>
                <w:rFonts w:eastAsia="Times New Roman" w:cs="Times New Roman"/>
                <w:color w:val="000000" w:themeColor="text1"/>
              </w:rPr>
              <w:t>48</w:t>
            </w:r>
          </w:p>
        </w:tc>
      </w:tr>
      <w:tr w:rsidR="00CE5F7B" w:rsidRPr="00CE5F7B" w:rsidTr="009A369C">
        <w:trPr>
          <w:cantSplit/>
          <w:jc w:val="center"/>
        </w:trPr>
        <w:tc>
          <w:tcPr>
            <w:tcW w:w="4111" w:type="dxa"/>
          </w:tcPr>
          <w:p w:rsidR="00CE5F7B" w:rsidRPr="00CE5F7B" w:rsidRDefault="00076A5A" w:rsidP="00CE5F7B">
            <w:pPr>
              <w:rPr>
                <w:rFonts w:eastAsia="Times New Roman" w:cs="Times New Roman"/>
              </w:rPr>
            </w:pPr>
            <w:r>
              <w:rPr>
                <w:rFonts w:eastAsia="Times New Roman" w:cs="Times New Roman"/>
              </w:rPr>
              <w:t>финансовая деятельность</w:t>
            </w:r>
            <w:r w:rsidR="00CE5F7B" w:rsidRPr="00CE5F7B">
              <w:rPr>
                <w:rFonts w:eastAsia="Times New Roman" w:cs="Times New Roman"/>
              </w:rPr>
              <w:t xml:space="preserve">, </w:t>
            </w:r>
            <w:r w:rsidRPr="00CE5F7B">
              <w:rPr>
                <w:rFonts w:eastAsia="Times New Roman" w:cs="Times New Roman"/>
              </w:rPr>
              <w:t>чел.</w:t>
            </w:r>
          </w:p>
        </w:tc>
        <w:tc>
          <w:tcPr>
            <w:tcW w:w="1276" w:type="dxa"/>
          </w:tcPr>
          <w:p w:rsidR="00CE5F7B" w:rsidRPr="00CE5F7B" w:rsidRDefault="00076A5A" w:rsidP="00CE5F7B">
            <w:pPr>
              <w:jc w:val="center"/>
              <w:rPr>
                <w:rFonts w:eastAsia="Times New Roman" w:cs="Times New Roman"/>
              </w:rPr>
            </w:pPr>
            <w:r>
              <w:rPr>
                <w:rFonts w:eastAsia="Times New Roman" w:cs="Times New Roman"/>
              </w:rPr>
              <w:t>2</w:t>
            </w:r>
            <w:r w:rsidR="006F25D6">
              <w:rPr>
                <w:rFonts w:eastAsia="Times New Roman" w:cs="Times New Roman"/>
              </w:rPr>
              <w:t>1</w:t>
            </w:r>
          </w:p>
        </w:tc>
        <w:tc>
          <w:tcPr>
            <w:tcW w:w="1134" w:type="dxa"/>
          </w:tcPr>
          <w:p w:rsidR="00CE5F7B" w:rsidRPr="00CE5F7B" w:rsidRDefault="0048766B" w:rsidP="00CE5F7B">
            <w:pPr>
              <w:jc w:val="center"/>
              <w:rPr>
                <w:rFonts w:eastAsia="Times New Roman" w:cs="Times New Roman"/>
              </w:rPr>
            </w:pPr>
            <w:r>
              <w:rPr>
                <w:rFonts w:eastAsia="Times New Roman" w:cs="Times New Roman"/>
              </w:rPr>
              <w:t>2</w:t>
            </w:r>
            <w:r w:rsidR="00655FAD">
              <w:rPr>
                <w:rFonts w:eastAsia="Times New Roman" w:cs="Times New Roman"/>
              </w:rPr>
              <w:t>0</w:t>
            </w:r>
          </w:p>
        </w:tc>
        <w:tc>
          <w:tcPr>
            <w:tcW w:w="1134" w:type="dxa"/>
          </w:tcPr>
          <w:p w:rsidR="00CE5F7B" w:rsidRPr="00CE5F7B" w:rsidRDefault="000F6282" w:rsidP="00CE5F7B">
            <w:pPr>
              <w:jc w:val="center"/>
              <w:rPr>
                <w:rFonts w:eastAsia="Times New Roman" w:cs="Times New Roman"/>
              </w:rPr>
            </w:pPr>
            <w:r>
              <w:rPr>
                <w:rFonts w:eastAsia="Times New Roman" w:cs="Times New Roman"/>
              </w:rPr>
              <w:t>42</w:t>
            </w:r>
          </w:p>
        </w:tc>
        <w:tc>
          <w:tcPr>
            <w:tcW w:w="1134" w:type="dxa"/>
          </w:tcPr>
          <w:p w:rsidR="00CE5F7B" w:rsidRPr="00CE5F7B" w:rsidRDefault="00D81317" w:rsidP="00CE5F7B">
            <w:pPr>
              <w:jc w:val="center"/>
              <w:rPr>
                <w:rFonts w:eastAsia="Times New Roman" w:cs="Times New Roman"/>
              </w:rPr>
            </w:pPr>
            <w:r>
              <w:rPr>
                <w:rFonts w:eastAsia="Times New Roman" w:cs="Times New Roman"/>
              </w:rPr>
              <w:t>35</w:t>
            </w:r>
          </w:p>
        </w:tc>
        <w:tc>
          <w:tcPr>
            <w:tcW w:w="1192" w:type="dxa"/>
          </w:tcPr>
          <w:p w:rsidR="00CE5F7B" w:rsidRPr="00CE5F7B" w:rsidRDefault="00304FD0" w:rsidP="00CE5F7B">
            <w:pPr>
              <w:jc w:val="center"/>
              <w:rPr>
                <w:rFonts w:eastAsia="Times New Roman" w:cs="Times New Roman"/>
                <w:color w:val="000000" w:themeColor="text1"/>
              </w:rPr>
            </w:pPr>
            <w:r w:rsidRPr="00AD0156">
              <w:rPr>
                <w:rFonts w:eastAsia="Times New Roman" w:cs="Times New Roman"/>
                <w:color w:val="000000" w:themeColor="text1"/>
              </w:rPr>
              <w:t>3</w:t>
            </w:r>
            <w:r w:rsidR="00AD0156">
              <w:rPr>
                <w:rFonts w:eastAsia="Times New Roman" w:cs="Times New Roman"/>
                <w:color w:val="000000" w:themeColor="text1"/>
              </w:rPr>
              <w:t>4</w:t>
            </w:r>
          </w:p>
        </w:tc>
      </w:tr>
      <w:tr w:rsidR="00CE5F7B" w:rsidRPr="00CE5F7B" w:rsidTr="009A369C">
        <w:trPr>
          <w:cantSplit/>
          <w:jc w:val="center"/>
        </w:trPr>
        <w:tc>
          <w:tcPr>
            <w:tcW w:w="4111" w:type="dxa"/>
          </w:tcPr>
          <w:p w:rsidR="00CE5F7B" w:rsidRPr="00CE5F7B" w:rsidRDefault="00076A5A" w:rsidP="00CE5F7B">
            <w:pPr>
              <w:rPr>
                <w:rFonts w:eastAsia="Times New Roman" w:cs="Times New Roman"/>
              </w:rPr>
            </w:pPr>
            <w:r>
              <w:rPr>
                <w:rFonts w:eastAsia="Times New Roman" w:cs="Times New Roman"/>
              </w:rPr>
              <w:t>транспорт и связь</w:t>
            </w:r>
            <w:r w:rsidR="00CE5F7B" w:rsidRPr="00CE5F7B">
              <w:rPr>
                <w:rFonts w:eastAsia="Times New Roman" w:cs="Times New Roman"/>
              </w:rPr>
              <w:t xml:space="preserve">, </w:t>
            </w:r>
            <w:r w:rsidRPr="00CE5F7B">
              <w:rPr>
                <w:rFonts w:eastAsia="Times New Roman" w:cs="Times New Roman"/>
              </w:rPr>
              <w:t>чел.</w:t>
            </w:r>
          </w:p>
        </w:tc>
        <w:tc>
          <w:tcPr>
            <w:tcW w:w="1276" w:type="dxa"/>
          </w:tcPr>
          <w:p w:rsidR="00CE5F7B" w:rsidRPr="00CE5F7B" w:rsidRDefault="00076A5A" w:rsidP="00CE5F7B">
            <w:pPr>
              <w:jc w:val="center"/>
              <w:rPr>
                <w:rFonts w:eastAsia="Times New Roman" w:cs="Times New Roman"/>
              </w:rPr>
            </w:pPr>
            <w:r>
              <w:rPr>
                <w:rFonts w:eastAsia="Times New Roman" w:cs="Times New Roman"/>
              </w:rPr>
              <w:t>27</w:t>
            </w:r>
            <w:r w:rsidR="006F25D6">
              <w:rPr>
                <w:rFonts w:eastAsia="Times New Roman" w:cs="Times New Roman"/>
              </w:rPr>
              <w:t>0</w:t>
            </w:r>
          </w:p>
        </w:tc>
        <w:tc>
          <w:tcPr>
            <w:tcW w:w="1134" w:type="dxa"/>
          </w:tcPr>
          <w:p w:rsidR="00CE5F7B" w:rsidRPr="00CE5F7B" w:rsidRDefault="0048766B" w:rsidP="00CE5F7B">
            <w:pPr>
              <w:jc w:val="center"/>
              <w:rPr>
                <w:rFonts w:eastAsia="Times New Roman" w:cs="Times New Roman"/>
              </w:rPr>
            </w:pPr>
            <w:r>
              <w:rPr>
                <w:rFonts w:eastAsia="Times New Roman" w:cs="Times New Roman"/>
              </w:rPr>
              <w:t>29</w:t>
            </w:r>
            <w:r w:rsidR="00655FAD">
              <w:rPr>
                <w:rFonts w:eastAsia="Times New Roman" w:cs="Times New Roman"/>
              </w:rPr>
              <w:t>2</w:t>
            </w:r>
          </w:p>
        </w:tc>
        <w:tc>
          <w:tcPr>
            <w:tcW w:w="1134" w:type="dxa"/>
          </w:tcPr>
          <w:p w:rsidR="00CE5F7B" w:rsidRPr="00CE5F7B" w:rsidRDefault="000F6282" w:rsidP="00CE5F7B">
            <w:pPr>
              <w:jc w:val="center"/>
              <w:rPr>
                <w:rFonts w:eastAsia="Times New Roman" w:cs="Times New Roman"/>
              </w:rPr>
            </w:pPr>
            <w:r>
              <w:rPr>
                <w:rFonts w:eastAsia="Times New Roman" w:cs="Times New Roman"/>
              </w:rPr>
              <w:t>277</w:t>
            </w:r>
          </w:p>
        </w:tc>
        <w:tc>
          <w:tcPr>
            <w:tcW w:w="1134" w:type="dxa"/>
          </w:tcPr>
          <w:p w:rsidR="00CE5F7B" w:rsidRPr="00CE5F7B" w:rsidRDefault="00D81317" w:rsidP="00CE5F7B">
            <w:pPr>
              <w:jc w:val="center"/>
              <w:rPr>
                <w:rFonts w:eastAsia="Times New Roman" w:cs="Times New Roman"/>
              </w:rPr>
            </w:pPr>
            <w:r>
              <w:rPr>
                <w:rFonts w:eastAsia="Times New Roman" w:cs="Times New Roman"/>
              </w:rPr>
              <w:t>207</w:t>
            </w:r>
          </w:p>
        </w:tc>
        <w:tc>
          <w:tcPr>
            <w:tcW w:w="1192" w:type="dxa"/>
          </w:tcPr>
          <w:p w:rsidR="00CE5F7B" w:rsidRPr="00CE5F7B" w:rsidRDefault="00304FD0" w:rsidP="00CE5F7B">
            <w:pPr>
              <w:jc w:val="center"/>
              <w:rPr>
                <w:rFonts w:eastAsia="Times New Roman" w:cs="Times New Roman"/>
                <w:color w:val="000000" w:themeColor="text1"/>
              </w:rPr>
            </w:pPr>
            <w:r w:rsidRPr="00AD0156">
              <w:rPr>
                <w:rFonts w:eastAsia="Times New Roman" w:cs="Times New Roman"/>
                <w:color w:val="000000" w:themeColor="text1"/>
              </w:rPr>
              <w:t>2</w:t>
            </w:r>
            <w:r w:rsidR="00AD0156" w:rsidRPr="00AD0156">
              <w:rPr>
                <w:rFonts w:eastAsia="Times New Roman" w:cs="Times New Roman"/>
                <w:color w:val="000000" w:themeColor="text1"/>
              </w:rPr>
              <w:t>00</w:t>
            </w:r>
          </w:p>
        </w:tc>
      </w:tr>
      <w:tr w:rsidR="00CE5F7B" w:rsidRPr="00CE5F7B" w:rsidTr="009A369C">
        <w:trPr>
          <w:cantSplit/>
          <w:jc w:val="center"/>
        </w:trPr>
        <w:tc>
          <w:tcPr>
            <w:tcW w:w="4111" w:type="dxa"/>
          </w:tcPr>
          <w:p w:rsidR="00CE5F7B" w:rsidRPr="00CE5F7B" w:rsidRDefault="00076A5A" w:rsidP="00CE5F7B">
            <w:pPr>
              <w:rPr>
                <w:rFonts w:eastAsia="Times New Roman" w:cs="Times New Roman"/>
              </w:rPr>
            </w:pPr>
            <w:r>
              <w:rPr>
                <w:rFonts w:eastAsia="Times New Roman" w:cs="Times New Roman"/>
              </w:rPr>
              <w:t>строительство</w:t>
            </w:r>
            <w:r w:rsidR="00CE5F7B" w:rsidRPr="00CE5F7B">
              <w:rPr>
                <w:rFonts w:eastAsia="Times New Roman" w:cs="Times New Roman"/>
              </w:rPr>
              <w:t xml:space="preserve">, </w:t>
            </w:r>
            <w:r w:rsidRPr="00CE5F7B">
              <w:rPr>
                <w:rFonts w:eastAsia="Times New Roman" w:cs="Times New Roman"/>
              </w:rPr>
              <w:t>чел.</w:t>
            </w:r>
          </w:p>
        </w:tc>
        <w:tc>
          <w:tcPr>
            <w:tcW w:w="1276" w:type="dxa"/>
          </w:tcPr>
          <w:p w:rsidR="00CE5F7B" w:rsidRPr="00CE5F7B" w:rsidRDefault="00076A5A" w:rsidP="00CE5F7B">
            <w:pPr>
              <w:jc w:val="center"/>
              <w:rPr>
                <w:rFonts w:eastAsia="Times New Roman" w:cs="Times New Roman"/>
              </w:rPr>
            </w:pPr>
            <w:r>
              <w:rPr>
                <w:rFonts w:eastAsia="Times New Roman" w:cs="Times New Roman"/>
              </w:rPr>
              <w:t>7</w:t>
            </w:r>
            <w:r w:rsidR="006F25D6">
              <w:rPr>
                <w:rFonts w:eastAsia="Times New Roman" w:cs="Times New Roman"/>
              </w:rPr>
              <w:t>3</w:t>
            </w:r>
          </w:p>
        </w:tc>
        <w:tc>
          <w:tcPr>
            <w:tcW w:w="1134" w:type="dxa"/>
          </w:tcPr>
          <w:p w:rsidR="00CE5F7B" w:rsidRPr="00CE5F7B" w:rsidRDefault="0048766B" w:rsidP="00CE5F7B">
            <w:pPr>
              <w:jc w:val="center"/>
              <w:rPr>
                <w:rFonts w:eastAsia="Times New Roman" w:cs="Times New Roman"/>
              </w:rPr>
            </w:pPr>
            <w:r>
              <w:rPr>
                <w:rFonts w:eastAsia="Times New Roman" w:cs="Times New Roman"/>
              </w:rPr>
              <w:t>8</w:t>
            </w:r>
            <w:r w:rsidR="00655FAD">
              <w:rPr>
                <w:rFonts w:eastAsia="Times New Roman" w:cs="Times New Roman"/>
              </w:rPr>
              <w:t>3</w:t>
            </w:r>
          </w:p>
        </w:tc>
        <w:tc>
          <w:tcPr>
            <w:tcW w:w="1134" w:type="dxa"/>
          </w:tcPr>
          <w:p w:rsidR="00CE5F7B" w:rsidRPr="00CE5F7B" w:rsidRDefault="000F6282" w:rsidP="00CE5F7B">
            <w:pPr>
              <w:jc w:val="center"/>
              <w:rPr>
                <w:rFonts w:eastAsia="Times New Roman" w:cs="Times New Roman"/>
              </w:rPr>
            </w:pPr>
            <w:r>
              <w:rPr>
                <w:rFonts w:eastAsia="Times New Roman" w:cs="Times New Roman"/>
              </w:rPr>
              <w:t>83</w:t>
            </w:r>
          </w:p>
        </w:tc>
        <w:tc>
          <w:tcPr>
            <w:tcW w:w="1134" w:type="dxa"/>
          </w:tcPr>
          <w:p w:rsidR="00CE5F7B" w:rsidRPr="00CE5F7B" w:rsidRDefault="00D81317" w:rsidP="00CE5F7B">
            <w:pPr>
              <w:jc w:val="center"/>
              <w:rPr>
                <w:rFonts w:eastAsia="Times New Roman" w:cs="Times New Roman"/>
              </w:rPr>
            </w:pPr>
            <w:r>
              <w:rPr>
                <w:rFonts w:eastAsia="Times New Roman" w:cs="Times New Roman"/>
              </w:rPr>
              <w:t>87</w:t>
            </w:r>
          </w:p>
        </w:tc>
        <w:tc>
          <w:tcPr>
            <w:tcW w:w="1192" w:type="dxa"/>
          </w:tcPr>
          <w:p w:rsidR="00CE5F7B" w:rsidRPr="00CE5F7B" w:rsidRDefault="00AD0156" w:rsidP="00CE5F7B">
            <w:pPr>
              <w:jc w:val="center"/>
              <w:rPr>
                <w:rFonts w:eastAsia="Times New Roman" w:cs="Times New Roman"/>
                <w:color w:val="000000" w:themeColor="text1"/>
              </w:rPr>
            </w:pPr>
            <w:r>
              <w:rPr>
                <w:rFonts w:eastAsia="Times New Roman" w:cs="Times New Roman"/>
                <w:color w:val="000000" w:themeColor="text1"/>
              </w:rPr>
              <w:t>76</w:t>
            </w:r>
          </w:p>
        </w:tc>
      </w:tr>
      <w:tr w:rsidR="00CE5F7B" w:rsidRPr="00CE5F7B" w:rsidTr="009A369C">
        <w:trPr>
          <w:cantSplit/>
          <w:jc w:val="center"/>
        </w:trPr>
        <w:tc>
          <w:tcPr>
            <w:tcW w:w="4111" w:type="dxa"/>
          </w:tcPr>
          <w:p w:rsidR="00CE5F7B" w:rsidRPr="00CE5F7B" w:rsidRDefault="00076A5A" w:rsidP="00CE5F7B">
            <w:pPr>
              <w:rPr>
                <w:rFonts w:eastAsia="Times New Roman" w:cs="Times New Roman"/>
              </w:rPr>
            </w:pPr>
            <w:r>
              <w:rPr>
                <w:rFonts w:eastAsia="Times New Roman" w:cs="Times New Roman"/>
              </w:rPr>
              <w:t>т</w:t>
            </w:r>
            <w:r w:rsidR="00304FD0">
              <w:rPr>
                <w:rFonts w:eastAsia="Times New Roman" w:cs="Times New Roman"/>
              </w:rPr>
              <w:t>орговля и общественное питание</w:t>
            </w:r>
            <w:r w:rsidR="00CE5F7B" w:rsidRPr="00CE5F7B">
              <w:rPr>
                <w:rFonts w:eastAsia="Times New Roman" w:cs="Times New Roman"/>
              </w:rPr>
              <w:t xml:space="preserve">, </w:t>
            </w:r>
            <w:r w:rsidRPr="00CE5F7B">
              <w:rPr>
                <w:rFonts w:eastAsia="Times New Roman" w:cs="Times New Roman"/>
              </w:rPr>
              <w:t>чел.</w:t>
            </w:r>
          </w:p>
        </w:tc>
        <w:tc>
          <w:tcPr>
            <w:tcW w:w="1276" w:type="dxa"/>
          </w:tcPr>
          <w:p w:rsidR="00CE5F7B" w:rsidRPr="00CE5F7B" w:rsidRDefault="00076A5A" w:rsidP="00CE5F7B">
            <w:pPr>
              <w:jc w:val="center"/>
              <w:rPr>
                <w:rFonts w:eastAsia="Times New Roman" w:cs="Times New Roman"/>
              </w:rPr>
            </w:pPr>
            <w:r>
              <w:rPr>
                <w:rFonts w:eastAsia="Times New Roman" w:cs="Times New Roman"/>
              </w:rPr>
              <w:t>43</w:t>
            </w:r>
            <w:r w:rsidR="006F25D6">
              <w:rPr>
                <w:rFonts w:eastAsia="Times New Roman" w:cs="Times New Roman"/>
              </w:rPr>
              <w:t>0</w:t>
            </w:r>
          </w:p>
        </w:tc>
        <w:tc>
          <w:tcPr>
            <w:tcW w:w="1134" w:type="dxa"/>
          </w:tcPr>
          <w:p w:rsidR="00CE5F7B" w:rsidRPr="00CE5F7B" w:rsidRDefault="00655FAD" w:rsidP="00CE5F7B">
            <w:pPr>
              <w:jc w:val="center"/>
              <w:rPr>
                <w:rFonts w:eastAsia="Times New Roman" w:cs="Times New Roman"/>
              </w:rPr>
            </w:pPr>
            <w:r>
              <w:rPr>
                <w:rFonts w:eastAsia="Times New Roman" w:cs="Times New Roman"/>
              </w:rPr>
              <w:t>424</w:t>
            </w:r>
          </w:p>
        </w:tc>
        <w:tc>
          <w:tcPr>
            <w:tcW w:w="1134" w:type="dxa"/>
          </w:tcPr>
          <w:p w:rsidR="00CE5F7B" w:rsidRPr="00CE5F7B" w:rsidRDefault="008B548B" w:rsidP="00CE5F7B">
            <w:pPr>
              <w:jc w:val="center"/>
              <w:rPr>
                <w:rFonts w:eastAsia="Times New Roman" w:cs="Times New Roman"/>
              </w:rPr>
            </w:pPr>
            <w:r>
              <w:rPr>
                <w:rFonts w:eastAsia="Times New Roman" w:cs="Times New Roman"/>
              </w:rPr>
              <w:t>41</w:t>
            </w:r>
            <w:r w:rsidR="000F6282">
              <w:rPr>
                <w:rFonts w:eastAsia="Times New Roman" w:cs="Times New Roman"/>
              </w:rPr>
              <w:t>2</w:t>
            </w:r>
          </w:p>
        </w:tc>
        <w:tc>
          <w:tcPr>
            <w:tcW w:w="1134" w:type="dxa"/>
          </w:tcPr>
          <w:p w:rsidR="00CE5F7B" w:rsidRPr="00CE5F7B" w:rsidRDefault="00D81317" w:rsidP="00CE5F7B">
            <w:pPr>
              <w:jc w:val="center"/>
              <w:rPr>
                <w:rFonts w:eastAsia="Times New Roman" w:cs="Times New Roman"/>
              </w:rPr>
            </w:pPr>
            <w:r>
              <w:rPr>
                <w:rFonts w:eastAsia="Times New Roman" w:cs="Times New Roman"/>
              </w:rPr>
              <w:t>389</w:t>
            </w:r>
          </w:p>
        </w:tc>
        <w:tc>
          <w:tcPr>
            <w:tcW w:w="1192" w:type="dxa"/>
          </w:tcPr>
          <w:p w:rsidR="00CE5F7B" w:rsidRPr="00CE5F7B" w:rsidRDefault="00AD0156" w:rsidP="00CE5F7B">
            <w:pPr>
              <w:jc w:val="center"/>
              <w:rPr>
                <w:rFonts w:eastAsia="Times New Roman" w:cs="Times New Roman"/>
                <w:color w:val="000000" w:themeColor="text1"/>
              </w:rPr>
            </w:pPr>
            <w:r>
              <w:rPr>
                <w:rFonts w:eastAsia="Times New Roman" w:cs="Times New Roman"/>
                <w:color w:val="000000" w:themeColor="text1"/>
              </w:rPr>
              <w:t>381</w:t>
            </w:r>
          </w:p>
        </w:tc>
      </w:tr>
      <w:tr w:rsidR="00CE5F7B" w:rsidRPr="00CE5F7B" w:rsidTr="009A369C">
        <w:trPr>
          <w:cantSplit/>
          <w:jc w:val="center"/>
        </w:trPr>
        <w:tc>
          <w:tcPr>
            <w:tcW w:w="4111" w:type="dxa"/>
          </w:tcPr>
          <w:p w:rsidR="00CE5F7B" w:rsidRPr="00CE5F7B" w:rsidRDefault="00E463F2" w:rsidP="00E463F2">
            <w:pPr>
              <w:rPr>
                <w:rFonts w:eastAsia="Times New Roman" w:cs="Times New Roman"/>
              </w:rPr>
            </w:pPr>
            <w:r>
              <w:rPr>
                <w:rFonts w:eastAsia="Times New Roman" w:cs="Times New Roman"/>
              </w:rPr>
              <w:t>здравоохранение и предоставление социальных услуг</w:t>
            </w:r>
            <w:r w:rsidR="00D81317">
              <w:rPr>
                <w:rFonts w:eastAsia="Times New Roman" w:cs="Times New Roman"/>
              </w:rPr>
              <w:t xml:space="preserve">, </w:t>
            </w:r>
            <w:r w:rsidR="00076A5A" w:rsidRPr="00CE5F7B">
              <w:rPr>
                <w:rFonts w:eastAsia="Times New Roman" w:cs="Times New Roman"/>
              </w:rPr>
              <w:t>чел.</w:t>
            </w:r>
          </w:p>
        </w:tc>
        <w:tc>
          <w:tcPr>
            <w:tcW w:w="1276" w:type="dxa"/>
          </w:tcPr>
          <w:p w:rsidR="00CE5F7B" w:rsidRPr="00CE5F7B" w:rsidRDefault="006F25D6" w:rsidP="00CE5F7B">
            <w:pPr>
              <w:jc w:val="center"/>
              <w:rPr>
                <w:rFonts w:eastAsia="Times New Roman" w:cs="Times New Roman"/>
              </w:rPr>
            </w:pPr>
            <w:r>
              <w:rPr>
                <w:rFonts w:eastAsia="Times New Roman" w:cs="Times New Roman"/>
              </w:rPr>
              <w:t>458</w:t>
            </w:r>
          </w:p>
        </w:tc>
        <w:tc>
          <w:tcPr>
            <w:tcW w:w="1134" w:type="dxa"/>
          </w:tcPr>
          <w:p w:rsidR="00CE5F7B" w:rsidRPr="00CE5F7B" w:rsidRDefault="00655FAD" w:rsidP="00CE5F7B">
            <w:pPr>
              <w:jc w:val="center"/>
              <w:rPr>
                <w:rFonts w:eastAsia="Times New Roman" w:cs="Times New Roman"/>
              </w:rPr>
            </w:pPr>
            <w:r>
              <w:rPr>
                <w:rFonts w:eastAsia="Times New Roman" w:cs="Times New Roman"/>
              </w:rPr>
              <w:t>444</w:t>
            </w:r>
          </w:p>
        </w:tc>
        <w:tc>
          <w:tcPr>
            <w:tcW w:w="1134" w:type="dxa"/>
          </w:tcPr>
          <w:p w:rsidR="00CE5F7B" w:rsidRPr="00CE5F7B" w:rsidRDefault="008B548B" w:rsidP="00CE5F7B">
            <w:pPr>
              <w:jc w:val="center"/>
              <w:rPr>
                <w:rFonts w:eastAsia="Times New Roman" w:cs="Times New Roman"/>
              </w:rPr>
            </w:pPr>
            <w:r>
              <w:rPr>
                <w:rFonts w:eastAsia="Times New Roman" w:cs="Times New Roman"/>
              </w:rPr>
              <w:t>43</w:t>
            </w:r>
            <w:r w:rsidR="000F6282">
              <w:rPr>
                <w:rFonts w:eastAsia="Times New Roman" w:cs="Times New Roman"/>
              </w:rPr>
              <w:t>2</w:t>
            </w:r>
          </w:p>
        </w:tc>
        <w:tc>
          <w:tcPr>
            <w:tcW w:w="1134" w:type="dxa"/>
          </w:tcPr>
          <w:p w:rsidR="00CE5F7B" w:rsidRPr="00CE5F7B" w:rsidRDefault="00D81317" w:rsidP="00CE5F7B">
            <w:pPr>
              <w:jc w:val="center"/>
              <w:rPr>
                <w:rFonts w:eastAsia="Times New Roman" w:cs="Times New Roman"/>
              </w:rPr>
            </w:pPr>
            <w:r>
              <w:rPr>
                <w:rFonts w:eastAsia="Times New Roman" w:cs="Times New Roman"/>
              </w:rPr>
              <w:t>406</w:t>
            </w:r>
          </w:p>
        </w:tc>
        <w:tc>
          <w:tcPr>
            <w:tcW w:w="1192" w:type="dxa"/>
          </w:tcPr>
          <w:p w:rsidR="00CE5F7B" w:rsidRPr="00CE5F7B" w:rsidRDefault="00304FD0" w:rsidP="00CE5F7B">
            <w:pPr>
              <w:jc w:val="center"/>
              <w:rPr>
                <w:rFonts w:eastAsia="Times New Roman" w:cs="Times New Roman"/>
                <w:color w:val="000000" w:themeColor="text1"/>
              </w:rPr>
            </w:pPr>
            <w:r w:rsidRPr="00AD0156">
              <w:rPr>
                <w:rFonts w:eastAsia="Times New Roman" w:cs="Times New Roman"/>
                <w:color w:val="000000" w:themeColor="text1"/>
              </w:rPr>
              <w:t>4</w:t>
            </w:r>
            <w:r w:rsidR="00AD0156">
              <w:rPr>
                <w:rFonts w:eastAsia="Times New Roman" w:cs="Times New Roman"/>
                <w:color w:val="000000" w:themeColor="text1"/>
              </w:rPr>
              <w:t>15</w:t>
            </w:r>
          </w:p>
        </w:tc>
      </w:tr>
      <w:tr w:rsidR="00E463F2" w:rsidRPr="00CE5F7B" w:rsidTr="009A369C">
        <w:trPr>
          <w:cantSplit/>
          <w:jc w:val="center"/>
        </w:trPr>
        <w:tc>
          <w:tcPr>
            <w:tcW w:w="4111" w:type="dxa"/>
          </w:tcPr>
          <w:p w:rsidR="00E463F2" w:rsidRDefault="00E463F2" w:rsidP="00E463F2">
            <w:pPr>
              <w:rPr>
                <w:rFonts w:eastAsia="Times New Roman" w:cs="Times New Roman"/>
              </w:rPr>
            </w:pPr>
            <w:r>
              <w:rPr>
                <w:rFonts w:eastAsia="Times New Roman" w:cs="Times New Roman"/>
              </w:rPr>
              <w:t>образование,</w:t>
            </w:r>
            <w:r w:rsidR="00D81317">
              <w:rPr>
                <w:rFonts w:eastAsia="Times New Roman" w:cs="Times New Roman"/>
              </w:rPr>
              <w:t xml:space="preserve"> </w:t>
            </w:r>
            <w:r>
              <w:rPr>
                <w:rFonts w:eastAsia="Times New Roman" w:cs="Times New Roman"/>
              </w:rPr>
              <w:t>чел.</w:t>
            </w:r>
          </w:p>
        </w:tc>
        <w:tc>
          <w:tcPr>
            <w:tcW w:w="1276" w:type="dxa"/>
          </w:tcPr>
          <w:p w:rsidR="00E463F2" w:rsidRDefault="00E463F2" w:rsidP="00CE5F7B">
            <w:pPr>
              <w:jc w:val="center"/>
              <w:rPr>
                <w:rFonts w:eastAsia="Times New Roman" w:cs="Times New Roman"/>
              </w:rPr>
            </w:pPr>
            <w:r>
              <w:rPr>
                <w:rFonts w:eastAsia="Times New Roman" w:cs="Times New Roman"/>
              </w:rPr>
              <w:t>98</w:t>
            </w:r>
            <w:r w:rsidR="006F25D6">
              <w:rPr>
                <w:rFonts w:eastAsia="Times New Roman" w:cs="Times New Roman"/>
              </w:rPr>
              <w:t>3</w:t>
            </w:r>
          </w:p>
        </w:tc>
        <w:tc>
          <w:tcPr>
            <w:tcW w:w="1134" w:type="dxa"/>
          </w:tcPr>
          <w:p w:rsidR="00E463F2" w:rsidRPr="00CE5F7B" w:rsidRDefault="0048766B" w:rsidP="00CE5F7B">
            <w:pPr>
              <w:jc w:val="center"/>
              <w:rPr>
                <w:rFonts w:eastAsia="Times New Roman" w:cs="Times New Roman"/>
              </w:rPr>
            </w:pPr>
            <w:r>
              <w:rPr>
                <w:rFonts w:eastAsia="Times New Roman" w:cs="Times New Roman"/>
              </w:rPr>
              <w:t>99</w:t>
            </w:r>
            <w:r w:rsidR="00655FAD">
              <w:rPr>
                <w:rFonts w:eastAsia="Times New Roman" w:cs="Times New Roman"/>
              </w:rPr>
              <w:t>1</w:t>
            </w:r>
          </w:p>
        </w:tc>
        <w:tc>
          <w:tcPr>
            <w:tcW w:w="1134" w:type="dxa"/>
          </w:tcPr>
          <w:p w:rsidR="00E463F2" w:rsidRPr="00CE5F7B" w:rsidRDefault="008B548B" w:rsidP="00CE5F7B">
            <w:pPr>
              <w:jc w:val="center"/>
              <w:rPr>
                <w:rFonts w:eastAsia="Times New Roman" w:cs="Times New Roman"/>
              </w:rPr>
            </w:pPr>
            <w:r>
              <w:rPr>
                <w:rFonts w:eastAsia="Times New Roman" w:cs="Times New Roman"/>
              </w:rPr>
              <w:t>97</w:t>
            </w:r>
            <w:r w:rsidR="000F6282">
              <w:rPr>
                <w:rFonts w:eastAsia="Times New Roman" w:cs="Times New Roman"/>
              </w:rPr>
              <w:t>2</w:t>
            </w:r>
          </w:p>
        </w:tc>
        <w:tc>
          <w:tcPr>
            <w:tcW w:w="1134" w:type="dxa"/>
          </w:tcPr>
          <w:p w:rsidR="00E463F2" w:rsidRPr="00CE5F7B" w:rsidRDefault="00304FD0" w:rsidP="00CE5F7B">
            <w:pPr>
              <w:jc w:val="center"/>
              <w:rPr>
                <w:rFonts w:eastAsia="Times New Roman" w:cs="Times New Roman"/>
              </w:rPr>
            </w:pPr>
            <w:r>
              <w:rPr>
                <w:rFonts w:eastAsia="Times New Roman" w:cs="Times New Roman"/>
              </w:rPr>
              <w:t>98</w:t>
            </w:r>
            <w:r w:rsidR="00D81317">
              <w:rPr>
                <w:rFonts w:eastAsia="Times New Roman" w:cs="Times New Roman"/>
              </w:rPr>
              <w:t>1</w:t>
            </w:r>
          </w:p>
        </w:tc>
        <w:tc>
          <w:tcPr>
            <w:tcW w:w="1192" w:type="dxa"/>
          </w:tcPr>
          <w:p w:rsidR="00E463F2" w:rsidRPr="00AD0156" w:rsidRDefault="00AD0156" w:rsidP="00CE5F7B">
            <w:pPr>
              <w:jc w:val="center"/>
              <w:rPr>
                <w:rFonts w:eastAsia="Times New Roman" w:cs="Times New Roman"/>
                <w:color w:val="000000" w:themeColor="text1"/>
              </w:rPr>
            </w:pPr>
            <w:r>
              <w:rPr>
                <w:rFonts w:eastAsia="Times New Roman" w:cs="Times New Roman"/>
                <w:color w:val="000000" w:themeColor="text1"/>
              </w:rPr>
              <w:t>975</w:t>
            </w:r>
          </w:p>
        </w:tc>
      </w:tr>
      <w:tr w:rsidR="000D37BA" w:rsidRPr="00CE5F7B" w:rsidTr="009A369C">
        <w:trPr>
          <w:cantSplit/>
          <w:jc w:val="center"/>
        </w:trPr>
        <w:tc>
          <w:tcPr>
            <w:tcW w:w="4111" w:type="dxa"/>
          </w:tcPr>
          <w:p w:rsidR="000D37BA" w:rsidRDefault="0048766B" w:rsidP="00E463F2">
            <w:pPr>
              <w:rPr>
                <w:rFonts w:eastAsia="Times New Roman" w:cs="Times New Roman"/>
              </w:rPr>
            </w:pPr>
            <w:r>
              <w:rPr>
                <w:rFonts w:eastAsia="Times New Roman" w:cs="Times New Roman"/>
              </w:rPr>
              <w:t>прочие отрасли</w:t>
            </w:r>
            <w:r w:rsidR="00D81317">
              <w:rPr>
                <w:rFonts w:eastAsia="Times New Roman" w:cs="Times New Roman"/>
              </w:rPr>
              <w:t xml:space="preserve">,  </w:t>
            </w:r>
            <w:r w:rsidR="000D37BA">
              <w:rPr>
                <w:rFonts w:eastAsia="Times New Roman" w:cs="Times New Roman"/>
              </w:rPr>
              <w:t>чел.</w:t>
            </w:r>
          </w:p>
        </w:tc>
        <w:tc>
          <w:tcPr>
            <w:tcW w:w="1276" w:type="dxa"/>
          </w:tcPr>
          <w:p w:rsidR="000D37BA" w:rsidRDefault="006F25D6" w:rsidP="006F25D6">
            <w:pPr>
              <w:jc w:val="center"/>
              <w:rPr>
                <w:rFonts w:eastAsia="Times New Roman" w:cs="Times New Roman"/>
              </w:rPr>
            </w:pPr>
            <w:r>
              <w:rPr>
                <w:rFonts w:eastAsia="Times New Roman" w:cs="Times New Roman"/>
              </w:rPr>
              <w:t>2359</w:t>
            </w:r>
          </w:p>
        </w:tc>
        <w:tc>
          <w:tcPr>
            <w:tcW w:w="1134" w:type="dxa"/>
          </w:tcPr>
          <w:p w:rsidR="000D37BA" w:rsidRPr="00CE5F7B" w:rsidRDefault="00655FAD" w:rsidP="00CE5F7B">
            <w:pPr>
              <w:jc w:val="center"/>
              <w:rPr>
                <w:rFonts w:eastAsia="Times New Roman" w:cs="Times New Roman"/>
              </w:rPr>
            </w:pPr>
            <w:r>
              <w:rPr>
                <w:rFonts w:eastAsia="Times New Roman" w:cs="Times New Roman"/>
              </w:rPr>
              <w:t>2339</w:t>
            </w:r>
          </w:p>
        </w:tc>
        <w:tc>
          <w:tcPr>
            <w:tcW w:w="1134" w:type="dxa"/>
          </w:tcPr>
          <w:p w:rsidR="000D37BA" w:rsidRPr="00CE5F7B" w:rsidRDefault="000F6282" w:rsidP="00CE5F7B">
            <w:pPr>
              <w:jc w:val="center"/>
              <w:rPr>
                <w:rFonts w:eastAsia="Times New Roman" w:cs="Times New Roman"/>
              </w:rPr>
            </w:pPr>
            <w:r>
              <w:rPr>
                <w:rFonts w:eastAsia="Times New Roman" w:cs="Times New Roman"/>
              </w:rPr>
              <w:t>2750</w:t>
            </w:r>
          </w:p>
        </w:tc>
        <w:tc>
          <w:tcPr>
            <w:tcW w:w="1134" w:type="dxa"/>
          </w:tcPr>
          <w:p w:rsidR="000D37BA" w:rsidRPr="00CE5F7B" w:rsidRDefault="00CA655F" w:rsidP="00CE5F7B">
            <w:pPr>
              <w:jc w:val="center"/>
              <w:rPr>
                <w:rFonts w:eastAsia="Times New Roman" w:cs="Times New Roman"/>
              </w:rPr>
            </w:pPr>
            <w:r>
              <w:rPr>
                <w:rFonts w:eastAsia="Times New Roman" w:cs="Times New Roman"/>
              </w:rPr>
              <w:t>2340</w:t>
            </w:r>
          </w:p>
        </w:tc>
        <w:tc>
          <w:tcPr>
            <w:tcW w:w="1192" w:type="dxa"/>
          </w:tcPr>
          <w:p w:rsidR="000D37BA" w:rsidRPr="00AD0156" w:rsidRDefault="00AD0156" w:rsidP="00CE5F7B">
            <w:pPr>
              <w:jc w:val="center"/>
              <w:rPr>
                <w:rFonts w:eastAsia="Times New Roman" w:cs="Times New Roman"/>
                <w:color w:val="000000" w:themeColor="text1"/>
              </w:rPr>
            </w:pPr>
            <w:r>
              <w:rPr>
                <w:rFonts w:eastAsia="Times New Roman" w:cs="Times New Roman"/>
                <w:color w:val="000000" w:themeColor="text1"/>
              </w:rPr>
              <w:t>2318</w:t>
            </w:r>
          </w:p>
        </w:tc>
      </w:tr>
      <w:tr w:rsidR="00CE5F7B" w:rsidRPr="00CE5F7B" w:rsidTr="009A369C">
        <w:trPr>
          <w:cantSplit/>
          <w:jc w:val="center"/>
        </w:trPr>
        <w:tc>
          <w:tcPr>
            <w:tcW w:w="4111" w:type="dxa"/>
          </w:tcPr>
          <w:p w:rsidR="00CE5F7B" w:rsidRPr="00CE5F7B" w:rsidRDefault="00E72AC8" w:rsidP="00E72AC8">
            <w:pPr>
              <w:rPr>
                <w:rFonts w:eastAsia="Times New Roman" w:cs="Times New Roman"/>
              </w:rPr>
            </w:pPr>
            <w:r>
              <w:rPr>
                <w:rFonts w:eastAsia="Times New Roman" w:cs="Times New Roman"/>
              </w:rPr>
              <w:t>Уровень официально зарегистрированной</w:t>
            </w:r>
            <w:r w:rsidR="00CE5F7B" w:rsidRPr="00CE5F7B">
              <w:rPr>
                <w:rFonts w:eastAsia="Times New Roman" w:cs="Times New Roman"/>
              </w:rPr>
              <w:t xml:space="preserve"> </w:t>
            </w:r>
            <w:r>
              <w:rPr>
                <w:rFonts w:eastAsia="Times New Roman" w:cs="Times New Roman"/>
              </w:rPr>
              <w:t>безработицы</w:t>
            </w:r>
            <w:r w:rsidR="004F6CFA">
              <w:rPr>
                <w:rFonts w:eastAsia="Times New Roman" w:cs="Times New Roman"/>
              </w:rPr>
              <w:t>,</w:t>
            </w:r>
            <w:r>
              <w:rPr>
                <w:rFonts w:eastAsia="Times New Roman" w:cs="Times New Roman"/>
              </w:rPr>
              <w:t>(%</w:t>
            </w:r>
            <w:r w:rsidR="00CE5F7B" w:rsidRPr="00CE5F7B">
              <w:rPr>
                <w:rFonts w:eastAsia="Times New Roman" w:cs="Times New Roman"/>
              </w:rPr>
              <w:t>)</w:t>
            </w:r>
          </w:p>
        </w:tc>
        <w:tc>
          <w:tcPr>
            <w:tcW w:w="1276" w:type="dxa"/>
          </w:tcPr>
          <w:p w:rsidR="00CE5F7B" w:rsidRPr="00CE5F7B" w:rsidRDefault="00E72AC8" w:rsidP="00CE5F7B">
            <w:pPr>
              <w:jc w:val="center"/>
              <w:rPr>
                <w:rFonts w:eastAsia="Times New Roman" w:cs="Times New Roman"/>
              </w:rPr>
            </w:pPr>
            <w:r>
              <w:rPr>
                <w:rFonts w:eastAsia="Times New Roman" w:cs="Times New Roman"/>
              </w:rPr>
              <w:t>2,5</w:t>
            </w:r>
          </w:p>
        </w:tc>
        <w:tc>
          <w:tcPr>
            <w:tcW w:w="1134" w:type="dxa"/>
          </w:tcPr>
          <w:p w:rsidR="00CE5F7B" w:rsidRPr="00CE5F7B" w:rsidRDefault="00080D68" w:rsidP="00CE5F7B">
            <w:pPr>
              <w:jc w:val="center"/>
              <w:rPr>
                <w:rFonts w:eastAsia="Times New Roman" w:cs="Times New Roman"/>
              </w:rPr>
            </w:pPr>
            <w:r>
              <w:rPr>
                <w:rFonts w:eastAsia="Times New Roman" w:cs="Times New Roman"/>
              </w:rPr>
              <w:t>2,2</w:t>
            </w:r>
          </w:p>
        </w:tc>
        <w:tc>
          <w:tcPr>
            <w:tcW w:w="1134" w:type="dxa"/>
          </w:tcPr>
          <w:p w:rsidR="00CE5F7B" w:rsidRPr="00CE5F7B" w:rsidRDefault="008B548B" w:rsidP="00CE5F7B">
            <w:pPr>
              <w:jc w:val="center"/>
              <w:rPr>
                <w:rFonts w:eastAsia="Times New Roman" w:cs="Times New Roman"/>
              </w:rPr>
            </w:pPr>
            <w:r>
              <w:rPr>
                <w:rFonts w:eastAsia="Times New Roman" w:cs="Times New Roman"/>
              </w:rPr>
              <w:t>2,2</w:t>
            </w:r>
          </w:p>
        </w:tc>
        <w:tc>
          <w:tcPr>
            <w:tcW w:w="1134" w:type="dxa"/>
          </w:tcPr>
          <w:p w:rsidR="00CE5F7B" w:rsidRPr="00CE5F7B" w:rsidRDefault="00E065F0" w:rsidP="00CE5F7B">
            <w:pPr>
              <w:jc w:val="center"/>
              <w:rPr>
                <w:rFonts w:eastAsia="Times New Roman" w:cs="Times New Roman"/>
              </w:rPr>
            </w:pPr>
            <w:r>
              <w:rPr>
                <w:rFonts w:eastAsia="Times New Roman" w:cs="Times New Roman"/>
              </w:rPr>
              <w:t>2,4</w:t>
            </w:r>
          </w:p>
        </w:tc>
        <w:tc>
          <w:tcPr>
            <w:tcW w:w="1192" w:type="dxa"/>
          </w:tcPr>
          <w:p w:rsidR="00CE5F7B" w:rsidRPr="00CE5F7B" w:rsidRDefault="00304FD0" w:rsidP="00CE5F7B">
            <w:pPr>
              <w:jc w:val="center"/>
              <w:rPr>
                <w:rFonts w:eastAsia="Times New Roman" w:cs="Times New Roman"/>
                <w:color w:val="000000" w:themeColor="text1"/>
              </w:rPr>
            </w:pPr>
            <w:r w:rsidRPr="00AD0156">
              <w:rPr>
                <w:rFonts w:eastAsia="Times New Roman" w:cs="Times New Roman"/>
                <w:color w:val="000000" w:themeColor="text1"/>
              </w:rPr>
              <w:t>2,1</w:t>
            </w:r>
          </w:p>
        </w:tc>
      </w:tr>
    </w:tbl>
    <w:p w:rsidR="00267129" w:rsidRDefault="00D81317" w:rsidP="009F2383">
      <w:pPr>
        <w:ind w:left="-284"/>
        <w:jc w:val="both"/>
        <w:rPr>
          <w:rFonts w:eastAsia="Times New Roman" w:cs="Times New Roman"/>
          <w:sz w:val="28"/>
        </w:rPr>
      </w:pPr>
      <w:r>
        <w:rPr>
          <w:rFonts w:eastAsia="Times New Roman" w:cs="Times New Roman"/>
          <w:sz w:val="28"/>
        </w:rPr>
        <w:t xml:space="preserve">        </w:t>
      </w:r>
    </w:p>
    <w:p w:rsidR="0008634B" w:rsidRPr="00672AC0" w:rsidRDefault="00267129" w:rsidP="009F2383">
      <w:pPr>
        <w:ind w:left="-284"/>
        <w:jc w:val="both"/>
        <w:rPr>
          <w:color w:val="FF0000"/>
          <w:sz w:val="28"/>
          <w:szCs w:val="28"/>
        </w:rPr>
      </w:pPr>
      <w:r>
        <w:rPr>
          <w:rFonts w:eastAsia="Times New Roman" w:cs="Times New Roman"/>
          <w:sz w:val="28"/>
        </w:rPr>
        <w:t xml:space="preserve">        </w:t>
      </w:r>
      <w:r w:rsidR="00D81317" w:rsidRPr="00514C48">
        <w:rPr>
          <w:rFonts w:eastAsia="Times New Roman" w:cs="Times New Roman"/>
          <w:sz w:val="28"/>
        </w:rPr>
        <w:t>Экономические процессы, протекающие в районе повлияли на распределение численности занятых в экономике по видам экономической деятельности.</w:t>
      </w:r>
    </w:p>
    <w:p w:rsidR="00D81317" w:rsidRPr="00514C48" w:rsidRDefault="00D81317" w:rsidP="007F0C7B">
      <w:pPr>
        <w:ind w:left="-284" w:firstLine="709"/>
        <w:jc w:val="both"/>
        <w:rPr>
          <w:rFonts w:eastAsia="Times New Roman" w:cs="Times New Roman"/>
          <w:sz w:val="28"/>
          <w:szCs w:val="28"/>
        </w:rPr>
      </w:pPr>
      <w:r w:rsidRPr="00514C48">
        <w:rPr>
          <w:rFonts w:eastAsia="Times New Roman" w:cs="Times New Roman"/>
          <w:sz w:val="28"/>
        </w:rPr>
        <w:t>На фоне общ</w:t>
      </w:r>
      <w:r>
        <w:rPr>
          <w:rFonts w:eastAsia="Times New Roman" w:cs="Times New Roman"/>
          <w:sz w:val="28"/>
        </w:rPr>
        <w:t>его снижения занятых в экономике</w:t>
      </w:r>
      <w:r w:rsidRPr="00514C48">
        <w:rPr>
          <w:rFonts w:eastAsia="Times New Roman" w:cs="Times New Roman"/>
          <w:sz w:val="28"/>
        </w:rPr>
        <w:t xml:space="preserve"> произошло значительное снижение </w:t>
      </w:r>
      <w:r w:rsidR="007F0C7B">
        <w:rPr>
          <w:rFonts w:eastAsia="Times New Roman" w:cs="Times New Roman"/>
          <w:sz w:val="28"/>
          <w:szCs w:val="28"/>
        </w:rPr>
        <w:t>в  сельском хозяйстве  –  528</w:t>
      </w:r>
      <w:r w:rsidR="002949BB">
        <w:rPr>
          <w:rFonts w:eastAsia="Times New Roman" w:cs="Times New Roman"/>
          <w:sz w:val="28"/>
          <w:szCs w:val="28"/>
        </w:rPr>
        <w:t xml:space="preserve"> </w:t>
      </w:r>
      <w:r w:rsidRPr="00514C48">
        <w:rPr>
          <w:rFonts w:eastAsia="Times New Roman" w:cs="Times New Roman"/>
          <w:sz w:val="28"/>
          <w:szCs w:val="28"/>
        </w:rPr>
        <w:t xml:space="preserve">человек, </w:t>
      </w:r>
      <w:r w:rsidR="007F0C7B" w:rsidRPr="007F0C7B">
        <w:rPr>
          <w:rFonts w:eastAsia="Times New Roman" w:cs="Times New Roman"/>
          <w:sz w:val="28"/>
          <w:szCs w:val="28"/>
        </w:rPr>
        <w:t>торговля и общественное питание</w:t>
      </w:r>
      <w:r w:rsidR="007F0C7B">
        <w:rPr>
          <w:rFonts w:eastAsia="Times New Roman" w:cs="Times New Roman"/>
          <w:sz w:val="28"/>
          <w:szCs w:val="28"/>
        </w:rPr>
        <w:t xml:space="preserve"> – 49, на транспорте и связи – 70</w:t>
      </w:r>
      <w:r w:rsidRPr="00514C48">
        <w:rPr>
          <w:rFonts w:eastAsia="Times New Roman" w:cs="Times New Roman"/>
          <w:sz w:val="28"/>
          <w:szCs w:val="28"/>
        </w:rPr>
        <w:t xml:space="preserve"> человек. Доля занятых на рынке труда по видам экономической деятельности так же находилась в динамике</w:t>
      </w:r>
      <w:r w:rsidRPr="00514C48">
        <w:rPr>
          <w:rFonts w:eastAsia="Times New Roman" w:cs="Times New Roman"/>
          <w:sz w:val="28"/>
        </w:rPr>
        <w:t xml:space="preserve"> в сел</w:t>
      </w:r>
      <w:r w:rsidR="00C36A5D">
        <w:rPr>
          <w:rFonts w:eastAsia="Times New Roman" w:cs="Times New Roman"/>
          <w:sz w:val="28"/>
        </w:rPr>
        <w:t>ьскохозяйственной отрасли в 2015 году составляла 26,7 %  в 2019 году – 20,6</w:t>
      </w:r>
      <w:r w:rsidRPr="00514C48">
        <w:rPr>
          <w:rFonts w:eastAsia="Times New Roman" w:cs="Times New Roman"/>
          <w:sz w:val="28"/>
        </w:rPr>
        <w:t xml:space="preserve">%, в </w:t>
      </w:r>
      <w:r w:rsidR="00C36A5D" w:rsidRPr="007F0C7B">
        <w:rPr>
          <w:rFonts w:eastAsia="Times New Roman" w:cs="Times New Roman"/>
          <w:sz w:val="28"/>
          <w:szCs w:val="28"/>
        </w:rPr>
        <w:t>т</w:t>
      </w:r>
      <w:r w:rsidR="00C36A5D">
        <w:rPr>
          <w:rFonts w:eastAsia="Times New Roman" w:cs="Times New Roman"/>
          <w:sz w:val="28"/>
          <w:szCs w:val="28"/>
        </w:rPr>
        <w:t>орговле</w:t>
      </w:r>
      <w:r w:rsidR="00C36A5D" w:rsidRPr="007F0C7B">
        <w:rPr>
          <w:rFonts w:eastAsia="Times New Roman" w:cs="Times New Roman"/>
          <w:sz w:val="28"/>
          <w:szCs w:val="28"/>
        </w:rPr>
        <w:t xml:space="preserve"> и обществе</w:t>
      </w:r>
      <w:r w:rsidR="00C36A5D">
        <w:rPr>
          <w:rFonts w:eastAsia="Times New Roman" w:cs="Times New Roman"/>
          <w:sz w:val="28"/>
          <w:szCs w:val="28"/>
        </w:rPr>
        <w:t>нном питании</w:t>
      </w:r>
      <w:r w:rsidR="00C36A5D">
        <w:rPr>
          <w:rFonts w:eastAsia="Times New Roman" w:cs="Times New Roman"/>
          <w:sz w:val="28"/>
        </w:rPr>
        <w:t xml:space="preserve"> – 6,8 % и 6,8</w:t>
      </w:r>
      <w:r w:rsidRPr="00514C48">
        <w:rPr>
          <w:rFonts w:eastAsia="Times New Roman" w:cs="Times New Roman"/>
          <w:sz w:val="28"/>
        </w:rPr>
        <w:t xml:space="preserve"> % соответственно, на </w:t>
      </w:r>
      <w:r w:rsidR="00C36A5D">
        <w:rPr>
          <w:rFonts w:eastAsia="Times New Roman" w:cs="Times New Roman"/>
          <w:sz w:val="28"/>
          <w:szCs w:val="28"/>
        </w:rPr>
        <w:t xml:space="preserve">транспорте и связи </w:t>
      </w:r>
      <w:r w:rsidR="00C36A5D">
        <w:rPr>
          <w:rFonts w:eastAsia="Times New Roman" w:cs="Times New Roman"/>
          <w:sz w:val="28"/>
        </w:rPr>
        <w:t>– 4,3  % и 3</w:t>
      </w:r>
      <w:r w:rsidRPr="00514C48">
        <w:rPr>
          <w:rFonts w:eastAsia="Times New Roman" w:cs="Times New Roman"/>
          <w:sz w:val="28"/>
        </w:rPr>
        <w:t>,6 %. В непроизводственной сфере большая часть заняты в сфере образования, здравоохранения, культуры.</w:t>
      </w:r>
    </w:p>
    <w:p w:rsidR="00C25BA7" w:rsidRDefault="00C25BA7" w:rsidP="00C25BA7">
      <w:pPr>
        <w:ind w:left="-284"/>
        <w:jc w:val="both"/>
        <w:rPr>
          <w:rFonts w:eastAsia="Times New Roman" w:cs="Times New Roman"/>
          <w:sz w:val="28"/>
          <w:szCs w:val="28"/>
        </w:rPr>
      </w:pPr>
      <w:r>
        <w:rPr>
          <w:rFonts w:eastAsia="Times New Roman" w:cs="Times New Roman"/>
          <w:color w:val="222222"/>
          <w:sz w:val="28"/>
          <w:szCs w:val="28"/>
        </w:rPr>
        <w:t xml:space="preserve">        На с</w:t>
      </w:r>
      <w:r w:rsidRPr="00514C48">
        <w:rPr>
          <w:rFonts w:eastAsia="Times New Roman" w:cs="Times New Roman"/>
          <w:color w:val="222222"/>
          <w:sz w:val="28"/>
          <w:szCs w:val="28"/>
        </w:rPr>
        <w:t>окращение численности трудовых ресурсов</w:t>
      </w:r>
      <w:r>
        <w:rPr>
          <w:rFonts w:eastAsia="Times New Roman" w:cs="Times New Roman"/>
          <w:color w:val="222222"/>
          <w:sz w:val="28"/>
          <w:szCs w:val="28"/>
        </w:rPr>
        <w:t xml:space="preserve"> оказало влияние</w:t>
      </w:r>
      <w:r w:rsidRPr="00514C48">
        <w:rPr>
          <w:rFonts w:eastAsia="Times New Roman" w:cs="Times New Roman"/>
          <w:sz w:val="28"/>
          <w:szCs w:val="28"/>
        </w:rPr>
        <w:t xml:space="preserve"> уменьшение численности трудоспособного населения в трудоспособном возрасте.</w:t>
      </w:r>
      <w:r w:rsidRPr="00514C48">
        <w:rPr>
          <w:rFonts w:eastAsia="Times New Roman" w:cs="Times New Roman"/>
          <w:color w:val="222222"/>
          <w:sz w:val="28"/>
          <w:szCs w:val="28"/>
        </w:rPr>
        <w:t xml:space="preserve"> </w:t>
      </w:r>
      <w:r>
        <w:rPr>
          <w:rFonts w:eastAsia="Times New Roman" w:cs="Times New Roman"/>
          <w:color w:val="222222"/>
          <w:sz w:val="28"/>
          <w:szCs w:val="28"/>
        </w:rPr>
        <w:t>Начиная с 2015</w:t>
      </w:r>
      <w:r w:rsidRPr="00514C48">
        <w:rPr>
          <w:rFonts w:eastAsia="Times New Roman" w:cs="Times New Roman"/>
          <w:color w:val="222222"/>
          <w:sz w:val="28"/>
          <w:szCs w:val="28"/>
        </w:rPr>
        <w:t xml:space="preserve"> года, прослеживается постепенное сокращение численности населения, в том числе населения в трудоспособном возрасте.</w:t>
      </w:r>
      <w:r>
        <w:rPr>
          <w:rFonts w:eastAsia="Times New Roman" w:cs="Times New Roman"/>
          <w:color w:val="000000"/>
          <w:sz w:val="26"/>
          <w:szCs w:val="26"/>
        </w:rPr>
        <w:t xml:space="preserve"> </w:t>
      </w:r>
      <w:r w:rsidRPr="00514C48">
        <w:rPr>
          <w:rFonts w:eastAsia="Times New Roman" w:cs="Times New Roman"/>
          <w:color w:val="000000"/>
          <w:sz w:val="28"/>
          <w:szCs w:val="28"/>
        </w:rPr>
        <w:t>Увеличение численности работающих лиц пенсионного возраста не компенсирует потери трудовых ресурсов, обусловленные сокращением численности насе</w:t>
      </w:r>
      <w:r>
        <w:rPr>
          <w:rFonts w:eastAsia="Times New Roman" w:cs="Times New Roman"/>
          <w:color w:val="000000"/>
          <w:sz w:val="28"/>
          <w:szCs w:val="28"/>
        </w:rPr>
        <w:t xml:space="preserve">ления в трудоспособном возрасте. </w:t>
      </w:r>
      <w:r w:rsidRPr="00514C48">
        <w:rPr>
          <w:rFonts w:eastAsia="Times New Roman" w:cs="Times New Roman"/>
          <w:sz w:val="28"/>
          <w:szCs w:val="28"/>
        </w:rPr>
        <w:t>Сокращение рабочих мест в организациях района, более высокая конкурентность других рынков труд</w:t>
      </w:r>
      <w:r>
        <w:rPr>
          <w:rFonts w:eastAsia="Times New Roman" w:cs="Times New Roman"/>
          <w:sz w:val="28"/>
          <w:szCs w:val="28"/>
        </w:rPr>
        <w:t xml:space="preserve">а привело к увеличению </w:t>
      </w:r>
      <w:r w:rsidRPr="00514C48">
        <w:rPr>
          <w:rFonts w:eastAsia="Times New Roman" w:cs="Times New Roman"/>
          <w:sz w:val="28"/>
          <w:szCs w:val="28"/>
        </w:rPr>
        <w:t>количества выезжающих на работу за пределы района.</w:t>
      </w:r>
    </w:p>
    <w:p w:rsidR="00B56355" w:rsidRPr="00B56355" w:rsidRDefault="00B56355" w:rsidP="00B56355">
      <w:pPr>
        <w:ind w:left="-284"/>
        <w:jc w:val="both"/>
        <w:rPr>
          <w:rFonts w:eastAsia="Times New Roman" w:cs="Times New Roman"/>
          <w:color w:val="222222"/>
          <w:sz w:val="28"/>
          <w:szCs w:val="28"/>
        </w:rPr>
      </w:pPr>
      <w:r>
        <w:rPr>
          <w:rFonts w:eastAsia="Times New Roman" w:cs="Times New Roman"/>
          <w:color w:val="222222"/>
          <w:sz w:val="28"/>
          <w:szCs w:val="28"/>
        </w:rPr>
        <w:t xml:space="preserve">      </w:t>
      </w:r>
      <w:r w:rsidRPr="00B56355">
        <w:rPr>
          <w:rFonts w:eastAsia="Times New Roman" w:cs="Times New Roman"/>
          <w:color w:val="222222"/>
          <w:sz w:val="28"/>
          <w:szCs w:val="28"/>
        </w:rPr>
        <w:t>Процесс сокращения численности населения, в большей степени касается малых населенных пунктов. По мере снижения людности  населенного пункта, темпы убыли населения возрастают. Данная закономерность обусловлена, прежде всего, отсутствием  возможностей реализации собственных потребностей  у  людей молодого и среднего возраста. Малые населенные пункты практически не имеют объектов производственной, инженерной и социальной инфраструктуры, что значительно снижает их привлекательность, как мест постоянного проживания.</w:t>
      </w:r>
    </w:p>
    <w:p w:rsidR="00C25BA7" w:rsidRPr="00C25BA7" w:rsidRDefault="00C25BA7" w:rsidP="00C25BA7">
      <w:pPr>
        <w:ind w:left="-284"/>
        <w:jc w:val="both"/>
        <w:rPr>
          <w:color w:val="FF0000"/>
          <w:sz w:val="28"/>
          <w:szCs w:val="28"/>
        </w:rPr>
      </w:pPr>
      <w:r w:rsidRPr="00514C48">
        <w:rPr>
          <w:rFonts w:eastAsia="Times New Roman" w:cs="Times New Roman"/>
          <w:sz w:val="28"/>
          <w:szCs w:val="28"/>
        </w:rPr>
        <w:t xml:space="preserve"> </w:t>
      </w:r>
      <w:r>
        <w:rPr>
          <w:color w:val="FF0000"/>
          <w:sz w:val="28"/>
          <w:szCs w:val="28"/>
        </w:rPr>
        <w:t xml:space="preserve">     </w:t>
      </w:r>
      <w:r w:rsidRPr="00514C48">
        <w:rPr>
          <w:rFonts w:eastAsia="Times New Roman" w:cs="Times New Roman"/>
          <w:sz w:val="28"/>
          <w:szCs w:val="28"/>
        </w:rPr>
        <w:t>Развитие экономики обуславливает необходимость обеспечения района квалифицированной рабочей силой, а также улучшения демографической ситуации в районе.</w:t>
      </w:r>
    </w:p>
    <w:p w:rsidR="00407C7A" w:rsidRDefault="00407C7A" w:rsidP="00407C7A">
      <w:pPr>
        <w:ind w:left="-284"/>
        <w:jc w:val="both"/>
        <w:rPr>
          <w:color w:val="000000" w:themeColor="text1"/>
          <w:sz w:val="28"/>
          <w:szCs w:val="28"/>
        </w:rPr>
      </w:pPr>
      <w:r>
        <w:rPr>
          <w:color w:val="000000" w:themeColor="text1"/>
          <w:sz w:val="28"/>
          <w:szCs w:val="28"/>
        </w:rPr>
        <w:t xml:space="preserve">      </w:t>
      </w:r>
      <w:r w:rsidRPr="00407C7A">
        <w:rPr>
          <w:color w:val="000000" w:themeColor="text1"/>
          <w:sz w:val="28"/>
          <w:szCs w:val="28"/>
        </w:rPr>
        <w:t xml:space="preserve">Основной целью регулирования трудовых отношений в районе является создание условий для развития эффективного рынка труда, </w:t>
      </w:r>
      <w:r>
        <w:rPr>
          <w:color w:val="000000" w:themeColor="text1"/>
          <w:sz w:val="28"/>
          <w:szCs w:val="28"/>
        </w:rPr>
        <w:t xml:space="preserve">его </w:t>
      </w:r>
      <w:r w:rsidRPr="00514C48">
        <w:rPr>
          <w:rFonts w:eastAsia="Times New Roman" w:cs="Times New Roman"/>
          <w:sz w:val="28"/>
          <w:szCs w:val="28"/>
        </w:rPr>
        <w:t>устойчивого баланса между спросом и предложением</w:t>
      </w:r>
      <w:r>
        <w:rPr>
          <w:rFonts w:eastAsia="Times New Roman" w:cs="Times New Roman"/>
          <w:sz w:val="28"/>
          <w:szCs w:val="28"/>
        </w:rPr>
        <w:t>,</w:t>
      </w:r>
      <w:r w:rsidRPr="00407C7A">
        <w:rPr>
          <w:color w:val="000000" w:themeColor="text1"/>
          <w:sz w:val="28"/>
          <w:szCs w:val="28"/>
        </w:rPr>
        <w:t xml:space="preserve"> оперативно обеспечивающего работодателей необходимой рабочей силой, а граждан, ищущих работу, соответствующей работой, позволяющей за счет собственных доходов обеспечивать более высокий уровень потребления.</w:t>
      </w:r>
    </w:p>
    <w:p w:rsidR="009D03AA" w:rsidRPr="00407C7A" w:rsidRDefault="009D03AA" w:rsidP="00407C7A">
      <w:pPr>
        <w:ind w:left="-284"/>
        <w:jc w:val="both"/>
        <w:rPr>
          <w:color w:val="000000" w:themeColor="text1"/>
          <w:sz w:val="28"/>
          <w:szCs w:val="28"/>
        </w:rPr>
      </w:pPr>
    </w:p>
    <w:p w:rsidR="009D03AA" w:rsidRPr="00C12548" w:rsidRDefault="009D03AA" w:rsidP="009D03AA">
      <w:pPr>
        <w:ind w:left="-426"/>
        <w:rPr>
          <w:rFonts w:eastAsia="Times New Roman" w:cs="Times New Roman"/>
          <w:b/>
          <w:sz w:val="28"/>
          <w:szCs w:val="28"/>
        </w:rPr>
      </w:pPr>
      <w:r>
        <w:rPr>
          <w:rFonts w:eastAsia="Times New Roman" w:cs="Times New Roman"/>
          <w:b/>
          <w:sz w:val="28"/>
          <w:szCs w:val="28"/>
        </w:rPr>
        <w:t>1</w:t>
      </w:r>
      <w:r w:rsidRPr="00C12548">
        <w:rPr>
          <w:rFonts w:eastAsia="Times New Roman" w:cs="Times New Roman"/>
          <w:b/>
          <w:sz w:val="28"/>
          <w:szCs w:val="28"/>
        </w:rPr>
        <w:t xml:space="preserve">.4.3. </w:t>
      </w:r>
      <w:r>
        <w:rPr>
          <w:rFonts w:eastAsia="Times New Roman" w:cs="Times New Roman"/>
          <w:b/>
          <w:sz w:val="28"/>
          <w:szCs w:val="28"/>
        </w:rPr>
        <w:t>Образование</w:t>
      </w:r>
    </w:p>
    <w:p w:rsidR="009D03AA" w:rsidRPr="009A369C" w:rsidRDefault="009D03AA" w:rsidP="009D03AA">
      <w:pPr>
        <w:ind w:left="-426"/>
        <w:jc w:val="both"/>
        <w:rPr>
          <w:sz w:val="28"/>
          <w:szCs w:val="28"/>
        </w:rPr>
      </w:pPr>
      <w:r>
        <w:rPr>
          <w:sz w:val="28"/>
          <w:szCs w:val="28"/>
        </w:rPr>
        <w:t xml:space="preserve">      </w:t>
      </w:r>
      <w:r w:rsidRPr="009A369C">
        <w:rPr>
          <w:sz w:val="28"/>
          <w:szCs w:val="28"/>
        </w:rPr>
        <w:t>Целью деятельности системы образования Баганского района является обеспечение соответствия высокого качества образования меняющимся запросам населения и перспективным задачам социально-экономического развития района.</w:t>
      </w:r>
    </w:p>
    <w:p w:rsidR="009D03AA" w:rsidRDefault="009D03AA" w:rsidP="009D03AA">
      <w:pPr>
        <w:ind w:left="-426"/>
        <w:jc w:val="both"/>
        <w:rPr>
          <w:sz w:val="28"/>
          <w:szCs w:val="28"/>
        </w:rPr>
      </w:pPr>
      <w:r>
        <w:rPr>
          <w:sz w:val="28"/>
          <w:szCs w:val="28"/>
        </w:rPr>
        <w:t xml:space="preserve">     </w:t>
      </w:r>
      <w:r w:rsidRPr="009A369C">
        <w:rPr>
          <w:sz w:val="28"/>
          <w:szCs w:val="28"/>
        </w:rPr>
        <w:t>В целом</w:t>
      </w:r>
      <w:r>
        <w:rPr>
          <w:sz w:val="28"/>
          <w:szCs w:val="28"/>
        </w:rPr>
        <w:t>,</w:t>
      </w:r>
      <w:r w:rsidRPr="009A369C">
        <w:rPr>
          <w:sz w:val="28"/>
          <w:szCs w:val="28"/>
        </w:rPr>
        <w:t xml:space="preserve"> образовательная система района способна решать стоящие перед ней задачи: обеспечивается высокая степень доступности образо</w:t>
      </w:r>
      <w:r w:rsidR="00366D52">
        <w:rPr>
          <w:sz w:val="28"/>
          <w:szCs w:val="28"/>
        </w:rPr>
        <w:t>вательных услуг на всех уровнях</w:t>
      </w:r>
      <w:r w:rsidRPr="009A369C">
        <w:rPr>
          <w:sz w:val="28"/>
          <w:szCs w:val="28"/>
        </w:rPr>
        <w:t>; показатели, характеризующие уровень образовательных результатов системы общего образования, в основном, соответствуют аналогичным показателям в районах, имеющих схожий уровень социально-экономического развития.</w:t>
      </w:r>
    </w:p>
    <w:p w:rsidR="009D03AA" w:rsidRDefault="009D03AA" w:rsidP="009D03AA">
      <w:pPr>
        <w:ind w:left="-426"/>
        <w:jc w:val="both"/>
        <w:rPr>
          <w:sz w:val="28"/>
          <w:szCs w:val="28"/>
        </w:rPr>
      </w:pPr>
      <w:r>
        <w:rPr>
          <w:sz w:val="28"/>
          <w:szCs w:val="28"/>
        </w:rPr>
        <w:t xml:space="preserve">    В период 2015 по 2019</w:t>
      </w:r>
      <w:r w:rsidRPr="001A0C8A">
        <w:rPr>
          <w:sz w:val="28"/>
          <w:szCs w:val="28"/>
        </w:rPr>
        <w:t xml:space="preserve"> год в системе образования был проведен ряд мероприятий, направленных на обеспечение дос</w:t>
      </w:r>
      <w:r w:rsidR="00366D52">
        <w:rPr>
          <w:sz w:val="28"/>
          <w:szCs w:val="28"/>
        </w:rPr>
        <w:t xml:space="preserve">тупности и качества образования </w:t>
      </w:r>
      <w:r w:rsidR="00366D52" w:rsidRPr="00366D52">
        <w:rPr>
          <w:sz w:val="28"/>
          <w:szCs w:val="28"/>
        </w:rPr>
        <w:t>на  социализацию и профессиональную ориентацию, формирование нравственных и духовных ценностей обучающихся; популяризацию здорового образа жизни, на развитие кадрового потенциала. Большое внимание уделялось созданию условий в системе дошкольного, общего и дополнительного образования для обеспечения равных возможностей для детей в получении качественного образования, включая развитие и модернизацию базовой инфраструктуры и технологической образовательной среды  образовательных  организаций.</w:t>
      </w:r>
    </w:p>
    <w:p w:rsidR="0008634B" w:rsidRPr="009D03AA" w:rsidRDefault="009D03AA" w:rsidP="009D03AA">
      <w:pPr>
        <w:ind w:left="-426"/>
        <w:jc w:val="both"/>
        <w:rPr>
          <w:sz w:val="28"/>
          <w:szCs w:val="28"/>
        </w:rPr>
      </w:pPr>
      <w:r>
        <w:rPr>
          <w:sz w:val="28"/>
          <w:szCs w:val="28"/>
        </w:rPr>
        <w:t xml:space="preserve">    </w:t>
      </w:r>
      <w:r w:rsidRPr="007B2489">
        <w:rPr>
          <w:sz w:val="28"/>
          <w:szCs w:val="28"/>
        </w:rPr>
        <w:t>На т</w:t>
      </w:r>
      <w:r w:rsidR="0049761B">
        <w:rPr>
          <w:sz w:val="28"/>
          <w:szCs w:val="28"/>
        </w:rPr>
        <w:t xml:space="preserve">ерритории Баганского района </w:t>
      </w:r>
      <w:r w:rsidRPr="007B2489">
        <w:rPr>
          <w:sz w:val="28"/>
          <w:szCs w:val="28"/>
        </w:rPr>
        <w:t>реализуются основные образовательные программы</w:t>
      </w:r>
      <w:r w:rsidR="0049761B">
        <w:rPr>
          <w:sz w:val="28"/>
          <w:szCs w:val="28"/>
        </w:rPr>
        <w:t xml:space="preserve">, </w:t>
      </w:r>
      <w:r w:rsidRPr="007B2489">
        <w:rPr>
          <w:sz w:val="28"/>
          <w:szCs w:val="28"/>
        </w:rPr>
        <w:t>функционируют 12 средних, 6 основных школ, 3 начальные (включая Соловьевскую НОШ, деятельность которой приостановлена).</w:t>
      </w:r>
    </w:p>
    <w:p w:rsidR="00D5058E" w:rsidRPr="007B2489" w:rsidRDefault="00D5058E" w:rsidP="007B2489">
      <w:pPr>
        <w:ind w:left="-426"/>
        <w:jc w:val="both"/>
        <w:rPr>
          <w:sz w:val="28"/>
          <w:szCs w:val="28"/>
        </w:rPr>
      </w:pPr>
      <w:r>
        <w:rPr>
          <w:sz w:val="28"/>
          <w:szCs w:val="28"/>
        </w:rPr>
        <w:t xml:space="preserve">    </w:t>
      </w:r>
      <w:r w:rsidRPr="00D5058E">
        <w:rPr>
          <w:sz w:val="28"/>
          <w:szCs w:val="28"/>
        </w:rPr>
        <w:t>Все образовательные учреждения района имеют государственные лицензии на право реализации основных образовательных программ, аккредитованы, работают по соответствующим государственным стандартам, учебным планам</w:t>
      </w:r>
      <w:r w:rsidR="00EA7F37">
        <w:rPr>
          <w:sz w:val="28"/>
          <w:szCs w:val="28"/>
        </w:rPr>
        <w:t>.</w:t>
      </w:r>
    </w:p>
    <w:p w:rsidR="000231EC" w:rsidRDefault="007B2489" w:rsidP="0049761B">
      <w:pPr>
        <w:ind w:left="-426"/>
        <w:jc w:val="both"/>
        <w:rPr>
          <w:sz w:val="28"/>
          <w:szCs w:val="28"/>
        </w:rPr>
      </w:pPr>
      <w:r>
        <w:rPr>
          <w:sz w:val="28"/>
          <w:szCs w:val="28"/>
        </w:rPr>
        <w:t xml:space="preserve">    </w:t>
      </w:r>
      <w:r w:rsidRPr="007B2489">
        <w:rPr>
          <w:sz w:val="28"/>
          <w:szCs w:val="28"/>
        </w:rPr>
        <w:t>В системе образования района работает 459 педагогов: 347 – в общеобразовательных учреждениях, 118 педагогов (включая заведующих ДОУ) трудятся в дошкольных учреждениях, 38 - в учреждениях дополнительного образования.</w:t>
      </w:r>
      <w:r w:rsidR="001F3666">
        <w:rPr>
          <w:sz w:val="28"/>
          <w:szCs w:val="28"/>
        </w:rPr>
        <w:t xml:space="preserve"> </w:t>
      </w:r>
      <w:r w:rsidR="001F3666" w:rsidRPr="001F3666">
        <w:rPr>
          <w:sz w:val="28"/>
          <w:szCs w:val="28"/>
        </w:rPr>
        <w:t xml:space="preserve">Образовательный уровень педработников позволяет осуществлять образовательную деятельность на качественном уровне: 68,1% педагогов имеют высшее образование.  </w:t>
      </w:r>
    </w:p>
    <w:p w:rsidR="006A6869" w:rsidRPr="007B2489" w:rsidRDefault="000231EC" w:rsidP="000231EC">
      <w:pPr>
        <w:ind w:left="-567"/>
        <w:jc w:val="right"/>
        <w:rPr>
          <w:sz w:val="28"/>
          <w:szCs w:val="28"/>
        </w:rPr>
      </w:pPr>
      <w:r>
        <w:rPr>
          <w:sz w:val="28"/>
          <w:szCs w:val="28"/>
        </w:rPr>
        <w:t>Таблица 20</w:t>
      </w:r>
    </w:p>
    <w:tbl>
      <w:tblPr>
        <w:tblW w:w="5161" w:type="pct"/>
        <w:jc w:val="center"/>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5"/>
        <w:gridCol w:w="2577"/>
        <w:gridCol w:w="2327"/>
        <w:gridCol w:w="2461"/>
      </w:tblGrid>
      <w:tr w:rsidR="006A6869" w:rsidRPr="001D377E" w:rsidTr="00425A49">
        <w:trPr>
          <w:jc w:val="center"/>
        </w:trPr>
        <w:tc>
          <w:tcPr>
            <w:tcW w:w="1379" w:type="pct"/>
          </w:tcPr>
          <w:p w:rsidR="006A6869" w:rsidRPr="00FD367E" w:rsidRDefault="006A6869" w:rsidP="001E4496">
            <w:pPr>
              <w:jc w:val="center"/>
            </w:pPr>
            <w:r w:rsidRPr="00FD367E">
              <w:t>Наименов</w:t>
            </w:r>
            <w:r>
              <w:t>ание сельского поселения</w:t>
            </w:r>
          </w:p>
        </w:tc>
        <w:tc>
          <w:tcPr>
            <w:tcW w:w="1267" w:type="pct"/>
          </w:tcPr>
          <w:p w:rsidR="006A6869" w:rsidRPr="00FD367E" w:rsidRDefault="006A6869" w:rsidP="001E4496">
            <w:pPr>
              <w:jc w:val="center"/>
            </w:pPr>
            <w:r w:rsidRPr="00FD367E">
              <w:t>Количество общеобраз</w:t>
            </w:r>
            <w:r>
              <w:t>овательных учреждений, единиц</w:t>
            </w:r>
          </w:p>
        </w:tc>
        <w:tc>
          <w:tcPr>
            <w:tcW w:w="1144" w:type="pct"/>
          </w:tcPr>
          <w:p w:rsidR="006A6869" w:rsidRPr="00FD367E" w:rsidRDefault="006A6869" w:rsidP="001E4496">
            <w:pPr>
              <w:jc w:val="center"/>
            </w:pPr>
            <w:r w:rsidRPr="001D377E">
              <w:t>Средняя наполняемость классов</w:t>
            </w:r>
            <w:r>
              <w:t>, человек</w:t>
            </w:r>
          </w:p>
        </w:tc>
        <w:tc>
          <w:tcPr>
            <w:tcW w:w="1210" w:type="pct"/>
          </w:tcPr>
          <w:p w:rsidR="006A6869" w:rsidRPr="001D377E" w:rsidRDefault="006A6869" w:rsidP="001E4496">
            <w:pPr>
              <w:jc w:val="center"/>
            </w:pPr>
            <w:r>
              <w:t>Количество мест в учреждениях, мест</w:t>
            </w:r>
          </w:p>
        </w:tc>
      </w:tr>
      <w:tr w:rsidR="006A6869" w:rsidRPr="00FD367E" w:rsidTr="00425A49">
        <w:trPr>
          <w:trHeight w:val="170"/>
          <w:jc w:val="center"/>
        </w:trPr>
        <w:tc>
          <w:tcPr>
            <w:tcW w:w="1379" w:type="pct"/>
          </w:tcPr>
          <w:p w:rsidR="006A6869" w:rsidRPr="00FD367E" w:rsidRDefault="006A6869" w:rsidP="001E4496">
            <w:r>
              <w:t>с.</w:t>
            </w:r>
            <w:r w:rsidRPr="00FD367E">
              <w:t>Андреевка</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8,3</w:t>
            </w:r>
          </w:p>
        </w:tc>
        <w:tc>
          <w:tcPr>
            <w:tcW w:w="1210" w:type="pct"/>
          </w:tcPr>
          <w:p w:rsidR="006A6869" w:rsidRPr="00FD367E" w:rsidRDefault="006A6869" w:rsidP="001E4496">
            <w:pPr>
              <w:jc w:val="center"/>
            </w:pPr>
            <w:r>
              <w:t>200</w:t>
            </w:r>
          </w:p>
        </w:tc>
      </w:tr>
      <w:tr w:rsidR="006A6869" w:rsidRPr="00FD367E" w:rsidTr="00425A49">
        <w:trPr>
          <w:trHeight w:val="256"/>
          <w:jc w:val="center"/>
        </w:trPr>
        <w:tc>
          <w:tcPr>
            <w:tcW w:w="1379" w:type="pct"/>
          </w:tcPr>
          <w:p w:rsidR="006A6869" w:rsidRPr="00FD367E" w:rsidRDefault="006A6869" w:rsidP="001E4496">
            <w:r>
              <w:t>с.</w:t>
            </w:r>
            <w:r w:rsidRPr="00FD367E">
              <w:t>Баган</w:t>
            </w:r>
          </w:p>
        </w:tc>
        <w:tc>
          <w:tcPr>
            <w:tcW w:w="1267" w:type="pct"/>
          </w:tcPr>
          <w:p w:rsidR="006A6869" w:rsidRPr="00FD367E" w:rsidRDefault="006A6869" w:rsidP="001E4496">
            <w:pPr>
              <w:jc w:val="center"/>
            </w:pPr>
            <w:r>
              <w:t>2</w:t>
            </w:r>
          </w:p>
        </w:tc>
        <w:tc>
          <w:tcPr>
            <w:tcW w:w="1144" w:type="pct"/>
          </w:tcPr>
          <w:p w:rsidR="006A6869" w:rsidRPr="00FD367E" w:rsidRDefault="006A6869" w:rsidP="001E4496">
            <w:pPr>
              <w:jc w:val="center"/>
            </w:pPr>
            <w:r>
              <w:t>21,9</w:t>
            </w:r>
          </w:p>
        </w:tc>
        <w:tc>
          <w:tcPr>
            <w:tcW w:w="1210" w:type="pct"/>
          </w:tcPr>
          <w:p w:rsidR="006A6869" w:rsidRPr="00FD367E" w:rsidRDefault="006A6869" w:rsidP="001E4496">
            <w:pPr>
              <w:jc w:val="center"/>
            </w:pPr>
            <w:r>
              <w:t>1017</w:t>
            </w:r>
          </w:p>
        </w:tc>
      </w:tr>
      <w:tr w:rsidR="006A6869" w:rsidRPr="00FD367E" w:rsidTr="00425A49">
        <w:trPr>
          <w:trHeight w:val="243"/>
          <w:jc w:val="center"/>
        </w:trPr>
        <w:tc>
          <w:tcPr>
            <w:tcW w:w="1379" w:type="pct"/>
          </w:tcPr>
          <w:p w:rsidR="006A6869" w:rsidRPr="00FD367E" w:rsidRDefault="006A6869" w:rsidP="001E4496">
            <w:r>
              <w:t>с.</w:t>
            </w:r>
            <w:r w:rsidRPr="00FD367E">
              <w:t>Вознесенка</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9,6</w:t>
            </w:r>
          </w:p>
        </w:tc>
        <w:tc>
          <w:tcPr>
            <w:tcW w:w="1210" w:type="pct"/>
          </w:tcPr>
          <w:p w:rsidR="006A6869" w:rsidRPr="00FD367E" w:rsidRDefault="006A6869" w:rsidP="001E4496">
            <w:pPr>
              <w:jc w:val="center"/>
            </w:pPr>
            <w:r>
              <w:t>203</w:t>
            </w:r>
          </w:p>
        </w:tc>
      </w:tr>
      <w:tr w:rsidR="006A6869" w:rsidRPr="00FD367E" w:rsidTr="00425A49">
        <w:trPr>
          <w:trHeight w:val="128"/>
          <w:jc w:val="center"/>
        </w:trPr>
        <w:tc>
          <w:tcPr>
            <w:tcW w:w="1379" w:type="pct"/>
          </w:tcPr>
          <w:p w:rsidR="006A6869" w:rsidRPr="00FD367E" w:rsidRDefault="006A6869" w:rsidP="001E4496">
            <w:r>
              <w:t>с.</w:t>
            </w:r>
            <w:r w:rsidRPr="00FD367E">
              <w:t>Ивановка</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13,3</w:t>
            </w:r>
          </w:p>
        </w:tc>
        <w:tc>
          <w:tcPr>
            <w:tcW w:w="1210" w:type="pct"/>
          </w:tcPr>
          <w:p w:rsidR="006A6869" w:rsidRPr="00FD367E" w:rsidRDefault="006A6869" w:rsidP="001E4496">
            <w:pPr>
              <w:jc w:val="center"/>
            </w:pPr>
            <w:r>
              <w:t>186</w:t>
            </w:r>
          </w:p>
        </w:tc>
      </w:tr>
      <w:tr w:rsidR="006A6869" w:rsidRPr="00FD367E" w:rsidTr="00425A49">
        <w:trPr>
          <w:trHeight w:val="155"/>
          <w:jc w:val="center"/>
        </w:trPr>
        <w:tc>
          <w:tcPr>
            <w:tcW w:w="1379" w:type="pct"/>
          </w:tcPr>
          <w:p w:rsidR="006A6869" w:rsidRPr="00FD367E" w:rsidRDefault="006A6869" w:rsidP="001E4496">
            <w:r>
              <w:t>с.</w:t>
            </w:r>
            <w:r w:rsidRPr="00FD367E">
              <w:t>Казанка</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10,9</w:t>
            </w:r>
          </w:p>
        </w:tc>
        <w:tc>
          <w:tcPr>
            <w:tcW w:w="1210" w:type="pct"/>
          </w:tcPr>
          <w:p w:rsidR="006A6869" w:rsidRPr="00FD367E" w:rsidRDefault="006A6869" w:rsidP="001E4496">
            <w:pPr>
              <w:jc w:val="center"/>
            </w:pPr>
            <w:r>
              <w:t>180</w:t>
            </w:r>
          </w:p>
        </w:tc>
      </w:tr>
      <w:tr w:rsidR="006A6869" w:rsidRPr="00FD367E" w:rsidTr="00425A49">
        <w:trPr>
          <w:trHeight w:val="232"/>
          <w:jc w:val="center"/>
        </w:trPr>
        <w:tc>
          <w:tcPr>
            <w:tcW w:w="1379" w:type="pct"/>
          </w:tcPr>
          <w:p w:rsidR="006A6869" w:rsidRPr="00FD367E" w:rsidRDefault="006A6869" w:rsidP="001E4496">
            <w:r>
              <w:t>с.</w:t>
            </w:r>
            <w:r w:rsidRPr="00FD367E">
              <w:t>Кузнецовка</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6,7</w:t>
            </w:r>
          </w:p>
        </w:tc>
        <w:tc>
          <w:tcPr>
            <w:tcW w:w="1210" w:type="pct"/>
          </w:tcPr>
          <w:p w:rsidR="006A6869" w:rsidRPr="00FD367E" w:rsidRDefault="006A6869" w:rsidP="001E4496">
            <w:pPr>
              <w:jc w:val="center"/>
            </w:pPr>
            <w:r>
              <w:t>160</w:t>
            </w:r>
          </w:p>
        </w:tc>
      </w:tr>
      <w:tr w:rsidR="006A6869" w:rsidRPr="00FD367E" w:rsidTr="00425A49">
        <w:trPr>
          <w:trHeight w:val="171"/>
          <w:jc w:val="center"/>
        </w:trPr>
        <w:tc>
          <w:tcPr>
            <w:tcW w:w="1379" w:type="pct"/>
          </w:tcPr>
          <w:p w:rsidR="006A6869" w:rsidRPr="00FD367E" w:rsidRDefault="006A6869" w:rsidP="001E4496">
            <w:r>
              <w:t>с.</w:t>
            </w:r>
            <w:r w:rsidRPr="00FD367E">
              <w:t>Лепокурово</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6,5</w:t>
            </w:r>
          </w:p>
        </w:tc>
        <w:tc>
          <w:tcPr>
            <w:tcW w:w="1210" w:type="pct"/>
          </w:tcPr>
          <w:p w:rsidR="006A6869" w:rsidRPr="00FD367E" w:rsidRDefault="006A6869" w:rsidP="001E4496">
            <w:pPr>
              <w:jc w:val="center"/>
            </w:pPr>
            <w:r>
              <w:t>192</w:t>
            </w:r>
          </w:p>
        </w:tc>
      </w:tr>
      <w:tr w:rsidR="006A6869" w:rsidRPr="00FD367E" w:rsidTr="00425A49">
        <w:trPr>
          <w:trHeight w:val="249"/>
          <w:jc w:val="center"/>
        </w:trPr>
        <w:tc>
          <w:tcPr>
            <w:tcW w:w="1379" w:type="pct"/>
          </w:tcPr>
          <w:p w:rsidR="006A6869" w:rsidRPr="00FD367E" w:rsidRDefault="006A6869" w:rsidP="001E4496">
            <w:r>
              <w:t>с.</w:t>
            </w:r>
            <w:r w:rsidRPr="00FD367E">
              <w:t>Мироновка</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10,4</w:t>
            </w:r>
          </w:p>
        </w:tc>
        <w:tc>
          <w:tcPr>
            <w:tcW w:w="1210" w:type="pct"/>
          </w:tcPr>
          <w:p w:rsidR="006A6869" w:rsidRPr="00FD367E" w:rsidRDefault="006A6869" w:rsidP="001E4496">
            <w:pPr>
              <w:jc w:val="center"/>
            </w:pPr>
            <w:r>
              <w:t>328</w:t>
            </w:r>
          </w:p>
        </w:tc>
      </w:tr>
      <w:tr w:rsidR="006A6869" w:rsidRPr="00FD367E" w:rsidTr="00425A49">
        <w:trPr>
          <w:trHeight w:val="140"/>
          <w:jc w:val="center"/>
        </w:trPr>
        <w:tc>
          <w:tcPr>
            <w:tcW w:w="1379" w:type="pct"/>
          </w:tcPr>
          <w:p w:rsidR="006A6869" w:rsidRPr="00FD367E" w:rsidRDefault="006A6869" w:rsidP="001E4496">
            <w:r>
              <w:t>с.</w:t>
            </w:r>
            <w:r w:rsidRPr="00FD367E">
              <w:t>Палецкое</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6,4</w:t>
            </w:r>
          </w:p>
        </w:tc>
        <w:tc>
          <w:tcPr>
            <w:tcW w:w="1210" w:type="pct"/>
          </w:tcPr>
          <w:p w:rsidR="006A6869" w:rsidRPr="00FD367E" w:rsidRDefault="006A6869" w:rsidP="001E4496">
            <w:pPr>
              <w:jc w:val="center"/>
            </w:pPr>
            <w:r>
              <w:t>156</w:t>
            </w:r>
          </w:p>
        </w:tc>
      </w:tr>
      <w:tr w:rsidR="006A6869" w:rsidRPr="00FD367E" w:rsidTr="00425A49">
        <w:trPr>
          <w:trHeight w:val="218"/>
          <w:jc w:val="center"/>
        </w:trPr>
        <w:tc>
          <w:tcPr>
            <w:tcW w:w="1379" w:type="pct"/>
          </w:tcPr>
          <w:p w:rsidR="006A6869" w:rsidRPr="00FD367E" w:rsidRDefault="006A6869" w:rsidP="001E4496">
            <w:r>
              <w:t>с.</w:t>
            </w:r>
            <w:r w:rsidRPr="00FD367E">
              <w:t>Савкино</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11,2</w:t>
            </w:r>
          </w:p>
        </w:tc>
        <w:tc>
          <w:tcPr>
            <w:tcW w:w="1210" w:type="pct"/>
          </w:tcPr>
          <w:p w:rsidR="006A6869" w:rsidRPr="00FD367E" w:rsidRDefault="006A6869" w:rsidP="001E4496">
            <w:pPr>
              <w:jc w:val="center"/>
            </w:pPr>
            <w:r>
              <w:t>248</w:t>
            </w:r>
          </w:p>
        </w:tc>
      </w:tr>
      <w:tr w:rsidR="006A6869" w:rsidRPr="00FD367E" w:rsidTr="00425A49">
        <w:trPr>
          <w:trHeight w:val="279"/>
          <w:jc w:val="center"/>
        </w:trPr>
        <w:tc>
          <w:tcPr>
            <w:tcW w:w="1379" w:type="pct"/>
          </w:tcPr>
          <w:p w:rsidR="006A6869" w:rsidRPr="00FD367E" w:rsidRDefault="006A6869" w:rsidP="001E4496">
            <w:r>
              <w:t>п.</w:t>
            </w:r>
            <w:r w:rsidRPr="00FD367E">
              <w:t>Теренгуль</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6,9</w:t>
            </w:r>
          </w:p>
        </w:tc>
        <w:tc>
          <w:tcPr>
            <w:tcW w:w="1210" w:type="pct"/>
          </w:tcPr>
          <w:p w:rsidR="006A6869" w:rsidRPr="00FD367E" w:rsidRDefault="006A6869" w:rsidP="001E4496">
            <w:pPr>
              <w:jc w:val="center"/>
            </w:pPr>
            <w:r>
              <w:t>150</w:t>
            </w:r>
          </w:p>
        </w:tc>
      </w:tr>
      <w:tr w:rsidR="006A6869" w:rsidRPr="00FD367E" w:rsidTr="00425A49">
        <w:trPr>
          <w:trHeight w:val="186"/>
          <w:jc w:val="center"/>
        </w:trPr>
        <w:tc>
          <w:tcPr>
            <w:tcW w:w="1379" w:type="pct"/>
          </w:tcPr>
          <w:p w:rsidR="006A6869" w:rsidRPr="00FD367E" w:rsidRDefault="006A6869" w:rsidP="001E4496">
            <w:r>
              <w:t>с.</w:t>
            </w:r>
            <w:r w:rsidRPr="00FD367E">
              <w:t>Большие Луки</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1,3</w:t>
            </w:r>
          </w:p>
        </w:tc>
        <w:tc>
          <w:tcPr>
            <w:tcW w:w="1210" w:type="pct"/>
          </w:tcPr>
          <w:p w:rsidR="006A6869" w:rsidRPr="00FD367E" w:rsidRDefault="006A6869" w:rsidP="001E4496">
            <w:pPr>
              <w:jc w:val="center"/>
            </w:pPr>
            <w:r>
              <w:t>71</w:t>
            </w:r>
          </w:p>
        </w:tc>
      </w:tr>
      <w:tr w:rsidR="006A6869" w:rsidRPr="00FD367E" w:rsidTr="00425A49">
        <w:trPr>
          <w:trHeight w:val="248"/>
          <w:jc w:val="center"/>
        </w:trPr>
        <w:tc>
          <w:tcPr>
            <w:tcW w:w="1379" w:type="pct"/>
          </w:tcPr>
          <w:p w:rsidR="006A6869" w:rsidRPr="00FD367E" w:rsidRDefault="006A6869" w:rsidP="001E4496">
            <w:r>
              <w:t>с.</w:t>
            </w:r>
            <w:r w:rsidRPr="00FD367E">
              <w:t>Бочаниха</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4,0</w:t>
            </w:r>
          </w:p>
        </w:tc>
        <w:tc>
          <w:tcPr>
            <w:tcW w:w="1210" w:type="pct"/>
          </w:tcPr>
          <w:p w:rsidR="006A6869" w:rsidRPr="00FD367E" w:rsidRDefault="006A6869" w:rsidP="001E4496">
            <w:pPr>
              <w:jc w:val="center"/>
            </w:pPr>
            <w:r>
              <w:t>105</w:t>
            </w:r>
          </w:p>
        </w:tc>
      </w:tr>
      <w:tr w:rsidR="006A6869" w:rsidRPr="00FD367E" w:rsidTr="00425A49">
        <w:trPr>
          <w:trHeight w:val="152"/>
          <w:jc w:val="center"/>
        </w:trPr>
        <w:tc>
          <w:tcPr>
            <w:tcW w:w="1379" w:type="pct"/>
          </w:tcPr>
          <w:p w:rsidR="006A6869" w:rsidRPr="00FD367E" w:rsidRDefault="006A6869" w:rsidP="001E4496">
            <w:r>
              <w:t>с.</w:t>
            </w:r>
            <w:r w:rsidRPr="00FD367E">
              <w:t>Владимировка</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5,7</w:t>
            </w:r>
          </w:p>
        </w:tc>
        <w:tc>
          <w:tcPr>
            <w:tcW w:w="1210" w:type="pct"/>
          </w:tcPr>
          <w:p w:rsidR="006A6869" w:rsidRPr="00FD367E" w:rsidRDefault="006A6869" w:rsidP="001E4496">
            <w:pPr>
              <w:jc w:val="center"/>
            </w:pPr>
            <w:r>
              <w:t>69</w:t>
            </w:r>
          </w:p>
        </w:tc>
      </w:tr>
      <w:tr w:rsidR="006A6869" w:rsidRPr="00FD367E" w:rsidTr="00425A49">
        <w:trPr>
          <w:trHeight w:val="176"/>
          <w:jc w:val="center"/>
        </w:trPr>
        <w:tc>
          <w:tcPr>
            <w:tcW w:w="1379" w:type="pct"/>
          </w:tcPr>
          <w:p w:rsidR="006A6869" w:rsidRPr="00FD367E" w:rsidRDefault="006A6869" w:rsidP="001E4496">
            <w:r>
              <w:t>п.</w:t>
            </w:r>
            <w:r w:rsidRPr="00FD367E">
              <w:t>Водино</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3,6</w:t>
            </w:r>
          </w:p>
        </w:tc>
        <w:tc>
          <w:tcPr>
            <w:tcW w:w="1210" w:type="pct"/>
          </w:tcPr>
          <w:p w:rsidR="006A6869" w:rsidRPr="00FD367E" w:rsidRDefault="006A6869" w:rsidP="001E4496">
            <w:pPr>
              <w:jc w:val="center"/>
            </w:pPr>
            <w:r>
              <w:t>216</w:t>
            </w:r>
          </w:p>
        </w:tc>
      </w:tr>
      <w:tr w:rsidR="006A6869" w:rsidRPr="00FD367E" w:rsidTr="00425A49">
        <w:trPr>
          <w:trHeight w:val="310"/>
          <w:jc w:val="center"/>
        </w:trPr>
        <w:tc>
          <w:tcPr>
            <w:tcW w:w="1379" w:type="pct"/>
          </w:tcPr>
          <w:p w:rsidR="006A6869" w:rsidRPr="00FD367E" w:rsidRDefault="006A6869" w:rsidP="001E4496">
            <w:r>
              <w:t>с.</w:t>
            </w:r>
            <w:r w:rsidRPr="00FD367E">
              <w:t>Воскресенка</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4,6</w:t>
            </w:r>
          </w:p>
        </w:tc>
        <w:tc>
          <w:tcPr>
            <w:tcW w:w="1210" w:type="pct"/>
          </w:tcPr>
          <w:p w:rsidR="006A6869" w:rsidRPr="00FD367E" w:rsidRDefault="006A6869" w:rsidP="001E4496">
            <w:pPr>
              <w:jc w:val="center"/>
            </w:pPr>
            <w:r>
              <w:t>66</w:t>
            </w:r>
          </w:p>
        </w:tc>
      </w:tr>
      <w:tr w:rsidR="006A6869" w:rsidRPr="00FD367E" w:rsidTr="00425A49">
        <w:trPr>
          <w:trHeight w:val="345"/>
          <w:jc w:val="center"/>
        </w:trPr>
        <w:tc>
          <w:tcPr>
            <w:tcW w:w="1379" w:type="pct"/>
          </w:tcPr>
          <w:p w:rsidR="006A6869" w:rsidRPr="00FD367E" w:rsidRDefault="006A6869" w:rsidP="001E4496">
            <w:r>
              <w:t>д.</w:t>
            </w:r>
            <w:r w:rsidRPr="00FD367E">
              <w:t>Петрушино</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4,1</w:t>
            </w:r>
          </w:p>
        </w:tc>
        <w:tc>
          <w:tcPr>
            <w:tcW w:w="1210" w:type="pct"/>
          </w:tcPr>
          <w:p w:rsidR="006A6869" w:rsidRPr="00FD367E" w:rsidRDefault="006A6869" w:rsidP="001E4496">
            <w:pPr>
              <w:jc w:val="center"/>
            </w:pPr>
            <w:r>
              <w:t>110</w:t>
            </w:r>
          </w:p>
        </w:tc>
      </w:tr>
      <w:tr w:rsidR="006A6869" w:rsidTr="00425A49">
        <w:trPr>
          <w:trHeight w:val="345"/>
          <w:jc w:val="center"/>
        </w:trPr>
        <w:tc>
          <w:tcPr>
            <w:tcW w:w="1379" w:type="pct"/>
          </w:tcPr>
          <w:p w:rsidR="006A6869" w:rsidRDefault="006A6869" w:rsidP="001E4496">
            <w:r>
              <w:t>с.Тычкино</w:t>
            </w:r>
          </w:p>
        </w:tc>
        <w:tc>
          <w:tcPr>
            <w:tcW w:w="1267" w:type="pct"/>
          </w:tcPr>
          <w:p w:rsidR="006A6869" w:rsidRDefault="006A6869" w:rsidP="001E4496">
            <w:pPr>
              <w:jc w:val="center"/>
            </w:pPr>
            <w:r>
              <w:t>-*</w:t>
            </w:r>
          </w:p>
        </w:tc>
        <w:tc>
          <w:tcPr>
            <w:tcW w:w="1144" w:type="pct"/>
          </w:tcPr>
          <w:p w:rsidR="006A6869" w:rsidRDefault="006A6869" w:rsidP="001E4496">
            <w:pPr>
              <w:jc w:val="center"/>
            </w:pPr>
          </w:p>
        </w:tc>
        <w:tc>
          <w:tcPr>
            <w:tcW w:w="1210" w:type="pct"/>
          </w:tcPr>
          <w:p w:rsidR="006A6869" w:rsidRDefault="006A6869" w:rsidP="001E4496">
            <w:pPr>
              <w:jc w:val="center"/>
            </w:pPr>
          </w:p>
        </w:tc>
      </w:tr>
      <w:tr w:rsidR="006A6869" w:rsidRPr="00FD367E" w:rsidTr="00425A49">
        <w:trPr>
          <w:trHeight w:val="387"/>
          <w:jc w:val="center"/>
        </w:trPr>
        <w:tc>
          <w:tcPr>
            <w:tcW w:w="1379" w:type="pct"/>
          </w:tcPr>
          <w:p w:rsidR="006A6869" w:rsidRPr="00FD367E" w:rsidRDefault="006A6869" w:rsidP="001E4496">
            <w:r>
              <w:t>с.</w:t>
            </w:r>
            <w:r w:rsidRPr="00FD367E">
              <w:t>Гнедухино</w:t>
            </w:r>
          </w:p>
        </w:tc>
        <w:tc>
          <w:tcPr>
            <w:tcW w:w="1267" w:type="pct"/>
          </w:tcPr>
          <w:p w:rsidR="006A6869" w:rsidRPr="00FD367E" w:rsidRDefault="006A6869" w:rsidP="001E4496">
            <w:pPr>
              <w:jc w:val="center"/>
            </w:pPr>
            <w:r>
              <w:t>1</w:t>
            </w:r>
          </w:p>
        </w:tc>
        <w:tc>
          <w:tcPr>
            <w:tcW w:w="1144" w:type="pct"/>
          </w:tcPr>
          <w:p w:rsidR="006A6869" w:rsidRPr="00FD367E" w:rsidRDefault="006A6869" w:rsidP="001E4496">
            <w:pPr>
              <w:jc w:val="center"/>
            </w:pPr>
            <w:r>
              <w:t>3,5</w:t>
            </w:r>
          </w:p>
        </w:tc>
        <w:tc>
          <w:tcPr>
            <w:tcW w:w="1210" w:type="pct"/>
          </w:tcPr>
          <w:p w:rsidR="006A6869" w:rsidRPr="00FD367E" w:rsidRDefault="006A6869" w:rsidP="001E4496">
            <w:pPr>
              <w:jc w:val="center"/>
            </w:pPr>
            <w:r>
              <w:t>25</w:t>
            </w:r>
          </w:p>
        </w:tc>
      </w:tr>
      <w:tr w:rsidR="006A6869" w:rsidRPr="00FD367E" w:rsidTr="00425A49">
        <w:trPr>
          <w:trHeight w:val="361"/>
          <w:jc w:val="center"/>
        </w:trPr>
        <w:tc>
          <w:tcPr>
            <w:tcW w:w="1379" w:type="pct"/>
          </w:tcPr>
          <w:p w:rsidR="006A6869" w:rsidRPr="00FD367E" w:rsidRDefault="006A6869" w:rsidP="001E4496">
            <w:r>
              <w:t>с.</w:t>
            </w:r>
            <w:r w:rsidRPr="00FD367E">
              <w:t>Красный Остров</w:t>
            </w:r>
          </w:p>
        </w:tc>
        <w:tc>
          <w:tcPr>
            <w:tcW w:w="1267" w:type="pct"/>
          </w:tcPr>
          <w:p w:rsidR="006A6869" w:rsidRPr="00FD367E" w:rsidRDefault="006A6869" w:rsidP="001E4496">
            <w:pPr>
              <w:jc w:val="center"/>
            </w:pPr>
            <w:r>
              <w:t>1</w:t>
            </w:r>
          </w:p>
        </w:tc>
        <w:tc>
          <w:tcPr>
            <w:tcW w:w="1144" w:type="pct"/>
          </w:tcPr>
          <w:p w:rsidR="006A6869" w:rsidRPr="00FD367E" w:rsidRDefault="00140478" w:rsidP="001E4496">
            <w:pPr>
              <w:jc w:val="center"/>
            </w:pPr>
            <w:r>
              <w:t>1</w:t>
            </w:r>
          </w:p>
        </w:tc>
        <w:tc>
          <w:tcPr>
            <w:tcW w:w="1210" w:type="pct"/>
          </w:tcPr>
          <w:p w:rsidR="006A6869" w:rsidRPr="00FD367E" w:rsidRDefault="006A6869" w:rsidP="001E4496">
            <w:pPr>
              <w:jc w:val="center"/>
            </w:pPr>
          </w:p>
        </w:tc>
      </w:tr>
      <w:tr w:rsidR="006A6869" w:rsidTr="00425A49">
        <w:trPr>
          <w:trHeight w:val="361"/>
          <w:jc w:val="center"/>
        </w:trPr>
        <w:tc>
          <w:tcPr>
            <w:tcW w:w="1379" w:type="pct"/>
          </w:tcPr>
          <w:p w:rsidR="006A6869" w:rsidRDefault="006A6869" w:rsidP="001E4496">
            <w:r>
              <w:t>с.Соловьевка</w:t>
            </w:r>
          </w:p>
        </w:tc>
        <w:tc>
          <w:tcPr>
            <w:tcW w:w="1267" w:type="pct"/>
          </w:tcPr>
          <w:p w:rsidR="006A6869" w:rsidRDefault="006A6869" w:rsidP="001E4496">
            <w:pPr>
              <w:jc w:val="center"/>
            </w:pPr>
            <w:r>
              <w:t>1*</w:t>
            </w:r>
          </w:p>
        </w:tc>
        <w:tc>
          <w:tcPr>
            <w:tcW w:w="1144" w:type="pct"/>
          </w:tcPr>
          <w:p w:rsidR="006A6869" w:rsidRDefault="006A6869" w:rsidP="001E4496">
            <w:pPr>
              <w:jc w:val="center"/>
            </w:pPr>
            <w:r>
              <w:t>0</w:t>
            </w:r>
          </w:p>
        </w:tc>
        <w:tc>
          <w:tcPr>
            <w:tcW w:w="1210" w:type="pct"/>
          </w:tcPr>
          <w:p w:rsidR="006A6869" w:rsidRDefault="006A6869" w:rsidP="001E4496">
            <w:pPr>
              <w:jc w:val="center"/>
            </w:pPr>
            <w:r>
              <w:t>20</w:t>
            </w:r>
          </w:p>
        </w:tc>
      </w:tr>
      <w:tr w:rsidR="006A6869" w:rsidRPr="008B3EB1" w:rsidTr="00425A49">
        <w:trPr>
          <w:trHeight w:val="60"/>
          <w:jc w:val="center"/>
        </w:trPr>
        <w:tc>
          <w:tcPr>
            <w:tcW w:w="1379" w:type="pct"/>
          </w:tcPr>
          <w:p w:rsidR="006A6869" w:rsidRPr="00693F84" w:rsidRDefault="006A6869" w:rsidP="001E4496">
            <w:pPr>
              <w:rPr>
                <w:b/>
              </w:rPr>
            </w:pPr>
            <w:r w:rsidRPr="00693F84">
              <w:rPr>
                <w:b/>
              </w:rPr>
              <w:t xml:space="preserve">ИТОГО </w:t>
            </w:r>
          </w:p>
        </w:tc>
        <w:tc>
          <w:tcPr>
            <w:tcW w:w="1267" w:type="pct"/>
          </w:tcPr>
          <w:p w:rsidR="006A6869" w:rsidRPr="008B3EB1" w:rsidRDefault="006A6869" w:rsidP="001E4496">
            <w:pPr>
              <w:jc w:val="center"/>
              <w:rPr>
                <w:b/>
              </w:rPr>
            </w:pPr>
            <w:r w:rsidRPr="008B3EB1">
              <w:rPr>
                <w:b/>
              </w:rPr>
              <w:t>21</w:t>
            </w:r>
          </w:p>
        </w:tc>
        <w:tc>
          <w:tcPr>
            <w:tcW w:w="1144" w:type="pct"/>
          </w:tcPr>
          <w:p w:rsidR="006A6869" w:rsidRPr="008B3EB1" w:rsidRDefault="00140478" w:rsidP="001E4496">
            <w:pPr>
              <w:jc w:val="center"/>
              <w:rPr>
                <w:b/>
              </w:rPr>
            </w:pPr>
            <w:r>
              <w:rPr>
                <w:b/>
              </w:rPr>
              <w:t>10,8</w:t>
            </w:r>
          </w:p>
        </w:tc>
        <w:tc>
          <w:tcPr>
            <w:tcW w:w="1210" w:type="pct"/>
          </w:tcPr>
          <w:p w:rsidR="006A6869" w:rsidRPr="008B3EB1" w:rsidRDefault="00140478" w:rsidP="001E4496">
            <w:pPr>
              <w:jc w:val="center"/>
              <w:rPr>
                <w:b/>
              </w:rPr>
            </w:pPr>
            <w:r>
              <w:rPr>
                <w:b/>
              </w:rPr>
              <w:t>3702</w:t>
            </w:r>
          </w:p>
        </w:tc>
      </w:tr>
    </w:tbl>
    <w:p w:rsidR="0049761B" w:rsidRDefault="0049761B" w:rsidP="006A6869">
      <w:pPr>
        <w:widowControl w:val="0"/>
        <w:tabs>
          <w:tab w:val="left" w:pos="3402"/>
        </w:tabs>
        <w:ind w:left="-284" w:firstLine="709"/>
        <w:jc w:val="both"/>
      </w:pPr>
    </w:p>
    <w:p w:rsidR="006A6869" w:rsidRPr="006A6869" w:rsidRDefault="006A6869" w:rsidP="006A6869">
      <w:pPr>
        <w:widowControl w:val="0"/>
        <w:tabs>
          <w:tab w:val="left" w:pos="3402"/>
        </w:tabs>
        <w:ind w:left="-284" w:firstLine="709"/>
        <w:jc w:val="both"/>
      </w:pPr>
      <w:r w:rsidRPr="006A6869">
        <w:t>* с.Тычкино - деятельность приостановлена, ежедневный по</w:t>
      </w:r>
      <w:r w:rsidR="0090245C">
        <w:t>двоз осуществляется в БСОШ № 1;</w:t>
      </w:r>
    </w:p>
    <w:p w:rsidR="006A6869" w:rsidRPr="006A6869" w:rsidRDefault="006A6869" w:rsidP="006A6869">
      <w:pPr>
        <w:widowControl w:val="0"/>
        <w:tabs>
          <w:tab w:val="left" w:pos="3402"/>
        </w:tabs>
        <w:ind w:left="-284" w:firstLine="709"/>
        <w:jc w:val="both"/>
      </w:pPr>
      <w:r w:rsidRPr="006A6869">
        <w:t>с.Соловьевка - деятельность приостановлена, ежедневный подвоз осуществляется в Казанскую СОШ.</w:t>
      </w:r>
    </w:p>
    <w:p w:rsidR="0008634B" w:rsidRDefault="0008634B" w:rsidP="009F2383">
      <w:pPr>
        <w:ind w:left="-284"/>
        <w:jc w:val="both"/>
        <w:rPr>
          <w:sz w:val="28"/>
          <w:szCs w:val="28"/>
        </w:rPr>
      </w:pPr>
    </w:p>
    <w:p w:rsidR="00316FC4" w:rsidRPr="00316FC4" w:rsidRDefault="00316FC4" w:rsidP="00316FC4">
      <w:pPr>
        <w:ind w:left="-284"/>
        <w:jc w:val="both"/>
        <w:rPr>
          <w:sz w:val="28"/>
          <w:szCs w:val="28"/>
        </w:rPr>
      </w:pPr>
      <w:r>
        <w:rPr>
          <w:sz w:val="28"/>
          <w:szCs w:val="28"/>
        </w:rPr>
        <w:t xml:space="preserve">     </w:t>
      </w:r>
      <w:r w:rsidRPr="00316FC4">
        <w:rPr>
          <w:sz w:val="28"/>
          <w:szCs w:val="28"/>
        </w:rPr>
        <w:t>В общеобразовательных организациях обучаются 2010 школьников. В семи школах функционируют 17 специализированных классов (16 инженерных и 1 мультимодульный).</w:t>
      </w:r>
      <w:r w:rsidR="001F3666">
        <w:rPr>
          <w:sz w:val="28"/>
          <w:szCs w:val="28"/>
        </w:rPr>
        <w:t xml:space="preserve"> </w:t>
      </w:r>
      <w:r w:rsidR="001F3666" w:rsidRPr="001F3666">
        <w:rPr>
          <w:sz w:val="28"/>
          <w:szCs w:val="28"/>
          <w:lang w:bidi="ru-RU"/>
        </w:rPr>
        <w:t>Фактическая наполняемость в ряде школ ниже проектной.</w:t>
      </w:r>
    </w:p>
    <w:p w:rsidR="00316FC4" w:rsidRPr="00316FC4" w:rsidRDefault="00316FC4" w:rsidP="0012603B">
      <w:pPr>
        <w:ind w:left="-284"/>
        <w:jc w:val="both"/>
        <w:rPr>
          <w:sz w:val="28"/>
          <w:szCs w:val="28"/>
          <w:lang w:bidi="ru-RU"/>
        </w:rPr>
      </w:pPr>
      <w:r>
        <w:rPr>
          <w:sz w:val="28"/>
          <w:szCs w:val="28"/>
        </w:rPr>
        <w:t xml:space="preserve">     </w:t>
      </w:r>
      <w:r w:rsidRPr="00316FC4">
        <w:rPr>
          <w:sz w:val="28"/>
          <w:szCs w:val="28"/>
        </w:rPr>
        <w:t>Доступность школьного образования в районе обеспечена на 100%. Все школы реализуют общеобразовательную программу в одну смену. Организован подвоз более 300 учащихся к местам обучения. Автобусный парк насчитывает 19 школьных автобусов.</w:t>
      </w:r>
      <w:r w:rsidR="0012603B">
        <w:rPr>
          <w:sz w:val="28"/>
          <w:szCs w:val="28"/>
        </w:rPr>
        <w:t xml:space="preserve"> </w:t>
      </w:r>
      <w:r w:rsidR="0012603B" w:rsidRPr="0012603B">
        <w:rPr>
          <w:sz w:val="28"/>
          <w:szCs w:val="28"/>
          <w:lang w:bidi="ru-RU"/>
        </w:rPr>
        <w:t>В штатном режиме осуществляется обеспечение горячим питанием, учебной литературой, отдых и оздоровление учащихся.</w:t>
      </w:r>
    </w:p>
    <w:p w:rsidR="0008634B" w:rsidRDefault="00316FC4" w:rsidP="009F2383">
      <w:pPr>
        <w:ind w:left="-284"/>
        <w:jc w:val="both"/>
        <w:rPr>
          <w:sz w:val="28"/>
          <w:szCs w:val="28"/>
        </w:rPr>
      </w:pPr>
      <w:r>
        <w:rPr>
          <w:sz w:val="28"/>
          <w:szCs w:val="28"/>
        </w:rPr>
        <w:t xml:space="preserve">      </w:t>
      </w:r>
      <w:r w:rsidRPr="00316FC4">
        <w:rPr>
          <w:sz w:val="28"/>
          <w:szCs w:val="28"/>
        </w:rPr>
        <w:t>Программы дополнительного образования реализуются в 3 организациях дополнительного об</w:t>
      </w:r>
      <w:r w:rsidR="00366D52">
        <w:rPr>
          <w:sz w:val="28"/>
          <w:szCs w:val="28"/>
        </w:rPr>
        <w:t>разования: МБОУ ДО Баганском</w:t>
      </w:r>
      <w:r w:rsidRPr="00316FC4">
        <w:rPr>
          <w:sz w:val="28"/>
          <w:szCs w:val="28"/>
        </w:rPr>
        <w:t xml:space="preserve"> Дом</w:t>
      </w:r>
      <w:r w:rsidR="00366D52">
        <w:rPr>
          <w:sz w:val="28"/>
          <w:szCs w:val="28"/>
        </w:rPr>
        <w:t>е</w:t>
      </w:r>
      <w:r w:rsidRPr="00316FC4">
        <w:rPr>
          <w:sz w:val="28"/>
          <w:szCs w:val="28"/>
        </w:rPr>
        <w:t xml:space="preserve"> детского творчества, </w:t>
      </w:r>
      <w:r w:rsidR="00366D52" w:rsidRPr="00366D52">
        <w:rPr>
          <w:sz w:val="28"/>
          <w:szCs w:val="28"/>
        </w:rPr>
        <w:t xml:space="preserve">МБУ ДО Баганской </w:t>
      </w:r>
      <w:r w:rsidR="00366D52">
        <w:rPr>
          <w:sz w:val="28"/>
          <w:szCs w:val="28"/>
        </w:rPr>
        <w:t>ДЮСШ, МКУ ДО Детской школы</w:t>
      </w:r>
      <w:r w:rsidRPr="00316FC4">
        <w:rPr>
          <w:sz w:val="28"/>
          <w:szCs w:val="28"/>
        </w:rPr>
        <w:t xml:space="preserve"> искусств, которые посещают 2399 детей.</w:t>
      </w:r>
    </w:p>
    <w:p w:rsidR="00366D52" w:rsidRPr="00366D52" w:rsidRDefault="00366D52" w:rsidP="00366D52">
      <w:pPr>
        <w:ind w:left="-284"/>
        <w:jc w:val="both"/>
        <w:rPr>
          <w:sz w:val="28"/>
          <w:szCs w:val="28"/>
        </w:rPr>
      </w:pPr>
      <w:r>
        <w:rPr>
          <w:sz w:val="28"/>
          <w:szCs w:val="28"/>
        </w:rPr>
        <w:t xml:space="preserve">     </w:t>
      </w:r>
      <w:r w:rsidRPr="00366D52">
        <w:rPr>
          <w:sz w:val="28"/>
          <w:szCs w:val="28"/>
        </w:rPr>
        <w:t>В системе дополнительного образования все больше внимание уделяется работе по развитию детской одаренности, по ранней профилизации и социализации школьников.  На это направлены программы дополнительного образования  структурного подразделения Баганского Дома детского творчества - Центра компетенций. Общеобразовательные школы осуществляют подвоз детей на занятия по компетенциям WorldSkills Юниор и направлениям АгроНТИ. Второй год работает мобильная образовательная лаборатория. На базе МКОУ Мироновской СОШ регулярно проводятся профильные смены Агрошколы.</w:t>
      </w:r>
    </w:p>
    <w:p w:rsidR="00366D52" w:rsidRDefault="00366D52" w:rsidP="00366D52">
      <w:pPr>
        <w:ind w:left="-284"/>
        <w:jc w:val="both"/>
        <w:rPr>
          <w:sz w:val="28"/>
          <w:szCs w:val="28"/>
        </w:rPr>
      </w:pPr>
      <w:r>
        <w:rPr>
          <w:sz w:val="28"/>
          <w:szCs w:val="28"/>
        </w:rPr>
        <w:t xml:space="preserve">       </w:t>
      </w:r>
      <w:r w:rsidRPr="00366D52">
        <w:rPr>
          <w:sz w:val="28"/>
          <w:szCs w:val="28"/>
        </w:rPr>
        <w:t>На  выигранные два года назад образовательными учреждениями гранты приобретено, установлено и запущено в работу лабораторное оборудование: аэропонные, гидропонные установки, фотобиореакторы, функционирует лаборатория Вознесенской школы, проводятся различные опыты по селекционному сортоиспытанию картофеля  и другие.</w:t>
      </w:r>
    </w:p>
    <w:p w:rsidR="00316FC4" w:rsidRDefault="00316FC4" w:rsidP="00316FC4">
      <w:pPr>
        <w:ind w:left="-284"/>
        <w:jc w:val="both"/>
        <w:rPr>
          <w:rFonts w:cs="Times New Roman"/>
          <w:bCs/>
          <w:sz w:val="28"/>
          <w:szCs w:val="28"/>
        </w:rPr>
      </w:pPr>
      <w:r>
        <w:rPr>
          <w:rFonts w:cs="Times New Roman"/>
          <w:bCs/>
          <w:sz w:val="28"/>
          <w:szCs w:val="28"/>
        </w:rPr>
        <w:t xml:space="preserve">     </w:t>
      </w:r>
      <w:r w:rsidRPr="00C83A0E">
        <w:rPr>
          <w:rFonts w:cs="Times New Roman"/>
          <w:bCs/>
          <w:sz w:val="28"/>
          <w:szCs w:val="28"/>
        </w:rPr>
        <w:t>Администраци</w:t>
      </w:r>
      <w:r w:rsidR="00366D52">
        <w:rPr>
          <w:rFonts w:cs="Times New Roman"/>
          <w:bCs/>
          <w:sz w:val="28"/>
          <w:szCs w:val="28"/>
        </w:rPr>
        <w:t>ями</w:t>
      </w:r>
      <w:r w:rsidRPr="00C83A0E">
        <w:rPr>
          <w:rFonts w:cs="Times New Roman"/>
          <w:bCs/>
          <w:sz w:val="28"/>
          <w:szCs w:val="28"/>
        </w:rPr>
        <w:t xml:space="preserve"> </w:t>
      </w:r>
      <w:r w:rsidRPr="00C83A0E">
        <w:rPr>
          <w:rFonts w:cs="Times New Roman"/>
          <w:bCs/>
          <w:iCs/>
          <w:sz w:val="28"/>
          <w:szCs w:val="28"/>
        </w:rPr>
        <w:t>о</w:t>
      </w:r>
      <w:r w:rsidR="0044042D">
        <w:rPr>
          <w:rFonts w:cs="Times New Roman"/>
          <w:bCs/>
          <w:iCs/>
          <w:sz w:val="28"/>
          <w:szCs w:val="28"/>
        </w:rPr>
        <w:t>бразовательных учреждений уделяется</w:t>
      </w:r>
      <w:r w:rsidRPr="00C83A0E">
        <w:rPr>
          <w:rFonts w:cs="Times New Roman"/>
          <w:bCs/>
          <w:iCs/>
          <w:sz w:val="28"/>
          <w:szCs w:val="28"/>
        </w:rPr>
        <w:t xml:space="preserve"> большое внимание профессиональному росту педагогов. </w:t>
      </w:r>
      <w:r w:rsidRPr="00C83A0E">
        <w:rPr>
          <w:rFonts w:cs="Times New Roman"/>
          <w:bCs/>
          <w:sz w:val="28"/>
          <w:szCs w:val="28"/>
        </w:rPr>
        <w:t xml:space="preserve">За последние годы </w:t>
      </w:r>
      <w:r w:rsidRPr="00C83A0E">
        <w:rPr>
          <w:rFonts w:cs="Times New Roman"/>
          <w:bCs/>
          <w:iCs/>
          <w:sz w:val="28"/>
          <w:szCs w:val="28"/>
        </w:rPr>
        <w:t>увеличилось количество</w:t>
      </w:r>
      <w:r w:rsidRPr="000260D0">
        <w:rPr>
          <w:rFonts w:cs="Times New Roman"/>
          <w:bCs/>
          <w:iCs/>
          <w:sz w:val="28"/>
          <w:szCs w:val="28"/>
        </w:rPr>
        <w:t xml:space="preserve"> педагогов с  высшей </w:t>
      </w:r>
      <w:r w:rsidR="008E0BDA" w:rsidRPr="008E0BDA">
        <w:rPr>
          <w:rFonts w:cs="Times New Roman"/>
          <w:bCs/>
          <w:iCs/>
          <w:sz w:val="28"/>
          <w:szCs w:val="28"/>
        </w:rPr>
        <w:t>квалификационной</w:t>
      </w:r>
      <w:r w:rsidR="008E0BDA">
        <w:rPr>
          <w:rFonts w:cs="Times New Roman"/>
          <w:bCs/>
          <w:iCs/>
          <w:sz w:val="28"/>
          <w:szCs w:val="28"/>
        </w:rPr>
        <w:t xml:space="preserve"> </w:t>
      </w:r>
      <w:r w:rsidRPr="000260D0">
        <w:rPr>
          <w:rFonts w:cs="Times New Roman"/>
          <w:bCs/>
          <w:iCs/>
          <w:sz w:val="28"/>
          <w:szCs w:val="28"/>
        </w:rPr>
        <w:t xml:space="preserve">категорией. </w:t>
      </w:r>
      <w:r w:rsidRPr="000260D0">
        <w:rPr>
          <w:rFonts w:cs="Times New Roman"/>
          <w:bCs/>
          <w:sz w:val="28"/>
          <w:szCs w:val="28"/>
        </w:rPr>
        <w:t>С каждым годом увеличивается количество</w:t>
      </w:r>
      <w:r w:rsidRPr="00C83A0E">
        <w:rPr>
          <w:rFonts w:cs="Times New Roman"/>
          <w:bCs/>
          <w:sz w:val="28"/>
          <w:szCs w:val="28"/>
        </w:rPr>
        <w:t xml:space="preserve"> учителей, преподающих предмет в соответствии с дипломом об образовании. </w:t>
      </w:r>
    </w:p>
    <w:p w:rsidR="00C27E22" w:rsidRDefault="00C27E22" w:rsidP="00C27E22">
      <w:pPr>
        <w:ind w:left="-284"/>
        <w:jc w:val="both"/>
        <w:rPr>
          <w:sz w:val="28"/>
          <w:szCs w:val="28"/>
        </w:rPr>
      </w:pPr>
      <w:r>
        <w:rPr>
          <w:sz w:val="28"/>
          <w:szCs w:val="28"/>
        </w:rPr>
        <w:t xml:space="preserve">    </w:t>
      </w:r>
      <w:r w:rsidR="008E0BDA" w:rsidRPr="008E0BDA">
        <w:rPr>
          <w:sz w:val="28"/>
          <w:szCs w:val="28"/>
        </w:rPr>
        <w:t>Ежегодно большие усилия направляются  на укрепление и развитие  инфраструктуры сети, направляются немалые средства на ремонтные работы (обновляются спортивные залы, кровли, осуществляется замена окон, проводится ремонт отопительных систем и котельных).</w:t>
      </w:r>
    </w:p>
    <w:p w:rsidR="008E0BDA" w:rsidRPr="00C27E22" w:rsidRDefault="008E0BDA" w:rsidP="00C27E22">
      <w:pPr>
        <w:ind w:left="-284"/>
        <w:jc w:val="both"/>
        <w:rPr>
          <w:sz w:val="28"/>
          <w:szCs w:val="28"/>
        </w:rPr>
      </w:pPr>
    </w:p>
    <w:p w:rsidR="0008634B" w:rsidRPr="002B14CA" w:rsidRDefault="000F03EF" w:rsidP="002B14CA">
      <w:pPr>
        <w:ind w:left="-567" w:firstLine="284"/>
        <w:jc w:val="both"/>
        <w:rPr>
          <w:rFonts w:cs="Times New Roman"/>
          <w:b/>
          <w:i/>
          <w:sz w:val="28"/>
          <w:szCs w:val="28"/>
        </w:rPr>
      </w:pPr>
      <w:r w:rsidRPr="009F34BD">
        <w:rPr>
          <w:rFonts w:cs="Times New Roman"/>
          <w:b/>
          <w:i/>
          <w:sz w:val="28"/>
          <w:szCs w:val="28"/>
        </w:rPr>
        <w:t>Дошкольное образование</w:t>
      </w:r>
    </w:p>
    <w:p w:rsidR="002B14CA" w:rsidRDefault="002B14CA" w:rsidP="002B14CA">
      <w:pPr>
        <w:ind w:left="-284"/>
        <w:jc w:val="both"/>
        <w:rPr>
          <w:rFonts w:cs="Times New Roman"/>
          <w:sz w:val="28"/>
          <w:szCs w:val="28"/>
        </w:rPr>
      </w:pPr>
      <w:r>
        <w:rPr>
          <w:rFonts w:cs="Times New Roman"/>
          <w:sz w:val="28"/>
          <w:szCs w:val="28"/>
        </w:rPr>
        <w:t xml:space="preserve">     </w:t>
      </w:r>
      <w:r w:rsidRPr="009F34BD">
        <w:rPr>
          <w:rFonts w:cs="Times New Roman"/>
          <w:sz w:val="28"/>
          <w:szCs w:val="28"/>
        </w:rPr>
        <w:t>В современном обществе уровень дошкольного детства рассматривается как один из главных образовательных резервов. Практика показывает, что наиболее результативными с точки зрения долгосрочных социальных и образовательных эффектов являются вклады в раннее детское развитие и дошкольное образование.</w:t>
      </w:r>
      <w:r w:rsidR="00FD3E1F">
        <w:rPr>
          <w:rFonts w:cs="Times New Roman"/>
          <w:sz w:val="28"/>
          <w:szCs w:val="28"/>
        </w:rPr>
        <w:t xml:space="preserve"> </w:t>
      </w:r>
    </w:p>
    <w:p w:rsidR="009D4A19" w:rsidRDefault="00FD3E1F" w:rsidP="009D4A19">
      <w:pPr>
        <w:ind w:left="-284"/>
        <w:jc w:val="both"/>
        <w:rPr>
          <w:rFonts w:cs="Times New Roman"/>
          <w:sz w:val="28"/>
          <w:szCs w:val="28"/>
        </w:rPr>
      </w:pPr>
      <w:r>
        <w:rPr>
          <w:rFonts w:cs="Times New Roman"/>
          <w:sz w:val="28"/>
          <w:szCs w:val="28"/>
        </w:rPr>
        <w:t xml:space="preserve">     </w:t>
      </w:r>
      <w:r w:rsidR="009D4A19" w:rsidRPr="009D4A19">
        <w:rPr>
          <w:rFonts w:cs="Times New Roman"/>
          <w:sz w:val="28"/>
          <w:szCs w:val="28"/>
        </w:rPr>
        <w:t xml:space="preserve">С целью снижения очередности и увеличения охвата  детей дошкольным образованием в районе активно продолжается работа по созданию новых мест в детских садах, постепенно расширяется сеть дошкольных образовательных организаций.     </w:t>
      </w:r>
    </w:p>
    <w:p w:rsidR="009D4A19" w:rsidRPr="009D4A19" w:rsidRDefault="009D4A19" w:rsidP="009D4A19">
      <w:pPr>
        <w:ind w:left="-284"/>
        <w:jc w:val="both"/>
        <w:rPr>
          <w:rFonts w:cs="Times New Roman"/>
          <w:sz w:val="28"/>
          <w:szCs w:val="28"/>
        </w:rPr>
      </w:pPr>
      <w:r>
        <w:rPr>
          <w:rFonts w:cs="Times New Roman"/>
          <w:sz w:val="28"/>
          <w:szCs w:val="28"/>
        </w:rPr>
        <w:t xml:space="preserve">      </w:t>
      </w:r>
      <w:r w:rsidR="0049761B">
        <w:rPr>
          <w:rFonts w:cs="Times New Roman"/>
          <w:sz w:val="28"/>
          <w:szCs w:val="28"/>
        </w:rPr>
        <w:t>Функционируе</w:t>
      </w:r>
      <w:r w:rsidR="00FD3E1F">
        <w:rPr>
          <w:rFonts w:cs="Times New Roman"/>
          <w:sz w:val="28"/>
          <w:szCs w:val="28"/>
        </w:rPr>
        <w:t>т 21</w:t>
      </w:r>
      <w:r w:rsidR="00FD3E1F" w:rsidRPr="009F34BD">
        <w:rPr>
          <w:rFonts w:cs="Times New Roman"/>
          <w:sz w:val="28"/>
          <w:szCs w:val="28"/>
        </w:rPr>
        <w:t xml:space="preserve"> дошко</w:t>
      </w:r>
      <w:r w:rsidR="0049761B">
        <w:rPr>
          <w:rFonts w:cs="Times New Roman"/>
          <w:sz w:val="28"/>
          <w:szCs w:val="28"/>
        </w:rPr>
        <w:t>льное образовательное учреждение</w:t>
      </w:r>
      <w:r w:rsidR="00FD3E1F" w:rsidRPr="009F34BD">
        <w:rPr>
          <w:rFonts w:cs="Times New Roman"/>
          <w:sz w:val="28"/>
          <w:szCs w:val="28"/>
        </w:rPr>
        <w:t xml:space="preserve"> с оптимальными условиями полноценного развития и воспитания дошкольников, отвечающ</w:t>
      </w:r>
      <w:r w:rsidR="00FD3E1F">
        <w:rPr>
          <w:rFonts w:cs="Times New Roman"/>
          <w:sz w:val="28"/>
          <w:szCs w:val="28"/>
        </w:rPr>
        <w:t xml:space="preserve">ие запросам родителей. </w:t>
      </w:r>
      <w:r w:rsidRPr="009D4A19">
        <w:rPr>
          <w:rFonts w:cs="Times New Roman"/>
          <w:sz w:val="28"/>
          <w:szCs w:val="28"/>
        </w:rPr>
        <w:t>Из них 3 расположены на территории с. Баган, 18 - в сёлах; также функционирует  1 семейная дошкольная группа в п. Водино. В МБОУ ДО Баганском  ДДТ в  группе кратковременного пребывания детей школы раннего развития «Буратино» занимаются 13 детей дошкольного возраста,  не посещающих детский сад.</w:t>
      </w:r>
    </w:p>
    <w:p w:rsidR="009D4A19" w:rsidRDefault="009D4A19" w:rsidP="009D4A19">
      <w:pPr>
        <w:ind w:left="-284"/>
        <w:jc w:val="both"/>
        <w:rPr>
          <w:rFonts w:cs="Times New Roman"/>
          <w:sz w:val="28"/>
          <w:szCs w:val="28"/>
        </w:rPr>
      </w:pPr>
      <w:r w:rsidRPr="009D4A19">
        <w:rPr>
          <w:rFonts w:cs="Times New Roman"/>
          <w:sz w:val="28"/>
          <w:szCs w:val="28"/>
        </w:rPr>
        <w:t xml:space="preserve">    На протяжении последних лет охват детей системой дошкольного образования остается стабильным.</w:t>
      </w:r>
    </w:p>
    <w:p w:rsidR="0049761B" w:rsidRDefault="0049761B" w:rsidP="000231EC">
      <w:pPr>
        <w:ind w:left="-284"/>
        <w:jc w:val="right"/>
        <w:rPr>
          <w:rFonts w:cs="Times New Roman"/>
          <w:sz w:val="28"/>
          <w:szCs w:val="28"/>
        </w:rPr>
      </w:pPr>
      <w:bookmarkStart w:id="3" w:name="_GoBack"/>
      <w:bookmarkEnd w:id="3"/>
    </w:p>
    <w:p w:rsidR="000231EC" w:rsidRDefault="000231EC" w:rsidP="000231EC">
      <w:pPr>
        <w:ind w:left="-284"/>
        <w:jc w:val="right"/>
        <w:rPr>
          <w:rFonts w:cs="Times New Roman"/>
          <w:sz w:val="28"/>
          <w:szCs w:val="28"/>
        </w:rPr>
      </w:pPr>
      <w:r>
        <w:rPr>
          <w:rFonts w:cs="Times New Roman"/>
          <w:sz w:val="28"/>
          <w:szCs w:val="28"/>
        </w:rPr>
        <w:t>Таблица 21</w:t>
      </w:r>
    </w:p>
    <w:tbl>
      <w:tblPr>
        <w:tblW w:w="10123" w:type="dxa"/>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3"/>
        <w:gridCol w:w="1276"/>
        <w:gridCol w:w="1134"/>
        <w:gridCol w:w="1134"/>
        <w:gridCol w:w="1134"/>
        <w:gridCol w:w="1192"/>
      </w:tblGrid>
      <w:tr w:rsidR="005124B1" w:rsidRPr="00CE5F7B" w:rsidTr="009A77D5">
        <w:trPr>
          <w:cantSplit/>
          <w:jc w:val="center"/>
        </w:trPr>
        <w:tc>
          <w:tcPr>
            <w:tcW w:w="4253" w:type="dxa"/>
            <w:vMerge w:val="restart"/>
          </w:tcPr>
          <w:p w:rsidR="005124B1" w:rsidRPr="00CE5F7B" w:rsidRDefault="005124B1" w:rsidP="001E4496">
            <w:pPr>
              <w:jc w:val="center"/>
              <w:rPr>
                <w:rFonts w:eastAsia="Times New Roman" w:cs="Times New Roman"/>
                <w:b/>
              </w:rPr>
            </w:pPr>
            <w:r w:rsidRPr="00CE5F7B">
              <w:rPr>
                <w:rFonts w:eastAsia="Times New Roman" w:cs="Times New Roman"/>
                <w:b/>
              </w:rPr>
              <w:t>Показатели</w:t>
            </w:r>
          </w:p>
        </w:tc>
        <w:tc>
          <w:tcPr>
            <w:tcW w:w="5870" w:type="dxa"/>
            <w:gridSpan w:val="5"/>
          </w:tcPr>
          <w:p w:rsidR="005124B1" w:rsidRPr="00CE5F7B" w:rsidRDefault="005124B1" w:rsidP="001E4496">
            <w:pPr>
              <w:jc w:val="center"/>
              <w:rPr>
                <w:rFonts w:eastAsia="Times New Roman" w:cs="Times New Roman"/>
                <w:b/>
              </w:rPr>
            </w:pPr>
            <w:r>
              <w:rPr>
                <w:rFonts w:eastAsia="Times New Roman" w:cs="Times New Roman"/>
                <w:b/>
              </w:rPr>
              <w:t>г</w:t>
            </w:r>
            <w:r w:rsidRPr="00CE5F7B">
              <w:rPr>
                <w:rFonts w:eastAsia="Times New Roman" w:cs="Times New Roman"/>
                <w:b/>
              </w:rPr>
              <w:t>оды</w:t>
            </w:r>
          </w:p>
        </w:tc>
      </w:tr>
      <w:tr w:rsidR="005124B1" w:rsidRPr="00CE5F7B" w:rsidTr="009A77D5">
        <w:trPr>
          <w:cantSplit/>
          <w:jc w:val="center"/>
        </w:trPr>
        <w:tc>
          <w:tcPr>
            <w:tcW w:w="4253" w:type="dxa"/>
            <w:vMerge/>
          </w:tcPr>
          <w:p w:rsidR="005124B1" w:rsidRPr="00CE5F7B" w:rsidRDefault="005124B1" w:rsidP="001E4496">
            <w:pPr>
              <w:jc w:val="center"/>
              <w:rPr>
                <w:rFonts w:eastAsia="Times New Roman" w:cs="Times New Roman"/>
                <w:b/>
              </w:rPr>
            </w:pPr>
          </w:p>
        </w:tc>
        <w:tc>
          <w:tcPr>
            <w:tcW w:w="1276" w:type="dxa"/>
          </w:tcPr>
          <w:p w:rsidR="005124B1" w:rsidRPr="00304FD0" w:rsidRDefault="005124B1" w:rsidP="001E4496">
            <w:pPr>
              <w:jc w:val="center"/>
              <w:rPr>
                <w:rFonts w:eastAsia="Times New Roman" w:cs="Times New Roman"/>
                <w:b/>
              </w:rPr>
            </w:pPr>
            <w:r w:rsidRPr="00304FD0">
              <w:rPr>
                <w:rFonts w:eastAsia="Times New Roman" w:cs="Times New Roman"/>
                <w:b/>
              </w:rPr>
              <w:t>2015</w:t>
            </w:r>
          </w:p>
        </w:tc>
        <w:tc>
          <w:tcPr>
            <w:tcW w:w="1134" w:type="dxa"/>
            <w:vAlign w:val="center"/>
          </w:tcPr>
          <w:p w:rsidR="005124B1" w:rsidRPr="00CE5F7B" w:rsidRDefault="005124B1" w:rsidP="001E4496">
            <w:pPr>
              <w:jc w:val="center"/>
              <w:rPr>
                <w:rFonts w:eastAsia="Times New Roman" w:cs="Times New Roman"/>
                <w:b/>
              </w:rPr>
            </w:pPr>
            <w:r w:rsidRPr="00304FD0">
              <w:rPr>
                <w:rFonts w:eastAsia="Times New Roman" w:cs="Times New Roman"/>
                <w:b/>
              </w:rPr>
              <w:t>2016</w:t>
            </w:r>
          </w:p>
        </w:tc>
        <w:tc>
          <w:tcPr>
            <w:tcW w:w="1134" w:type="dxa"/>
            <w:vAlign w:val="center"/>
          </w:tcPr>
          <w:p w:rsidR="005124B1" w:rsidRPr="00CE5F7B" w:rsidRDefault="005124B1" w:rsidP="001E4496">
            <w:pPr>
              <w:jc w:val="center"/>
              <w:rPr>
                <w:rFonts w:eastAsia="Times New Roman" w:cs="Times New Roman"/>
                <w:b/>
              </w:rPr>
            </w:pPr>
            <w:r w:rsidRPr="00304FD0">
              <w:rPr>
                <w:rFonts w:eastAsia="Times New Roman" w:cs="Times New Roman"/>
                <w:b/>
              </w:rPr>
              <w:t>2017</w:t>
            </w:r>
          </w:p>
        </w:tc>
        <w:tc>
          <w:tcPr>
            <w:tcW w:w="1134" w:type="dxa"/>
          </w:tcPr>
          <w:p w:rsidR="005124B1" w:rsidRPr="00304FD0" w:rsidRDefault="005124B1" w:rsidP="001E4496">
            <w:pPr>
              <w:jc w:val="center"/>
              <w:rPr>
                <w:rFonts w:eastAsia="Times New Roman" w:cs="Times New Roman"/>
                <w:b/>
              </w:rPr>
            </w:pPr>
            <w:r w:rsidRPr="00304FD0">
              <w:rPr>
                <w:rFonts w:eastAsia="Times New Roman" w:cs="Times New Roman"/>
                <w:b/>
              </w:rPr>
              <w:t>2018</w:t>
            </w:r>
          </w:p>
        </w:tc>
        <w:tc>
          <w:tcPr>
            <w:tcW w:w="1192" w:type="dxa"/>
            <w:vAlign w:val="center"/>
          </w:tcPr>
          <w:p w:rsidR="005124B1" w:rsidRPr="00CE5F7B" w:rsidRDefault="005124B1" w:rsidP="001E4496">
            <w:pPr>
              <w:jc w:val="center"/>
              <w:rPr>
                <w:rFonts w:eastAsia="Times New Roman" w:cs="Times New Roman"/>
                <w:b/>
                <w:color w:val="000000" w:themeColor="text1"/>
              </w:rPr>
            </w:pPr>
            <w:r w:rsidRPr="00AD0156">
              <w:rPr>
                <w:rFonts w:eastAsia="Times New Roman" w:cs="Times New Roman"/>
                <w:b/>
                <w:color w:val="000000" w:themeColor="text1"/>
              </w:rPr>
              <w:t>2019</w:t>
            </w:r>
          </w:p>
        </w:tc>
      </w:tr>
      <w:tr w:rsidR="005124B1" w:rsidRPr="00CE5F7B" w:rsidTr="009A77D5">
        <w:trPr>
          <w:cantSplit/>
          <w:jc w:val="center"/>
        </w:trPr>
        <w:tc>
          <w:tcPr>
            <w:tcW w:w="4253" w:type="dxa"/>
          </w:tcPr>
          <w:p w:rsidR="005124B1" w:rsidRPr="00CE5F7B" w:rsidRDefault="005124B1" w:rsidP="001E4496">
            <w:pPr>
              <w:rPr>
                <w:rFonts w:eastAsia="Times New Roman" w:cs="Times New Roman"/>
              </w:rPr>
            </w:pPr>
            <w:r w:rsidRPr="005124B1">
              <w:rPr>
                <w:rFonts w:eastAsia="Times New Roman" w:cs="Times New Roman"/>
              </w:rPr>
              <w:t xml:space="preserve">Количество дошкольных </w:t>
            </w:r>
            <w:r>
              <w:rPr>
                <w:rFonts w:eastAsia="Times New Roman" w:cs="Times New Roman"/>
              </w:rPr>
              <w:t>образовательных учреждений, единиц</w:t>
            </w:r>
          </w:p>
        </w:tc>
        <w:tc>
          <w:tcPr>
            <w:tcW w:w="1276" w:type="dxa"/>
          </w:tcPr>
          <w:p w:rsidR="005124B1" w:rsidRPr="00CE5F7B" w:rsidRDefault="001D0AE0" w:rsidP="001E4496">
            <w:pPr>
              <w:jc w:val="center"/>
              <w:rPr>
                <w:rFonts w:eastAsia="Times New Roman" w:cs="Times New Roman"/>
              </w:rPr>
            </w:pPr>
            <w:r>
              <w:rPr>
                <w:rFonts w:eastAsia="Times New Roman" w:cs="Times New Roman"/>
              </w:rPr>
              <w:t>20</w:t>
            </w:r>
          </w:p>
        </w:tc>
        <w:tc>
          <w:tcPr>
            <w:tcW w:w="1134" w:type="dxa"/>
          </w:tcPr>
          <w:p w:rsidR="005124B1" w:rsidRPr="00CE5F7B" w:rsidRDefault="001A7744" w:rsidP="001E4496">
            <w:pPr>
              <w:jc w:val="center"/>
              <w:rPr>
                <w:rFonts w:eastAsia="Times New Roman" w:cs="Times New Roman"/>
              </w:rPr>
            </w:pPr>
            <w:r>
              <w:rPr>
                <w:rFonts w:eastAsia="Times New Roman" w:cs="Times New Roman"/>
              </w:rPr>
              <w:t>20</w:t>
            </w:r>
          </w:p>
        </w:tc>
        <w:tc>
          <w:tcPr>
            <w:tcW w:w="1134" w:type="dxa"/>
          </w:tcPr>
          <w:p w:rsidR="005124B1" w:rsidRPr="00CE5F7B" w:rsidRDefault="00BD7080" w:rsidP="001E4496">
            <w:pPr>
              <w:jc w:val="center"/>
              <w:rPr>
                <w:rFonts w:eastAsia="Times New Roman" w:cs="Times New Roman"/>
              </w:rPr>
            </w:pPr>
            <w:r>
              <w:rPr>
                <w:rFonts w:eastAsia="Times New Roman" w:cs="Times New Roman"/>
              </w:rPr>
              <w:t>20</w:t>
            </w:r>
          </w:p>
        </w:tc>
        <w:tc>
          <w:tcPr>
            <w:tcW w:w="1134" w:type="dxa"/>
          </w:tcPr>
          <w:p w:rsidR="005124B1" w:rsidRPr="00CE5F7B" w:rsidRDefault="005124B1" w:rsidP="001E4496">
            <w:pPr>
              <w:jc w:val="center"/>
              <w:rPr>
                <w:rFonts w:eastAsia="Times New Roman" w:cs="Times New Roman"/>
              </w:rPr>
            </w:pPr>
            <w:r>
              <w:rPr>
                <w:rFonts w:eastAsia="Times New Roman" w:cs="Times New Roman"/>
              </w:rPr>
              <w:t>20</w:t>
            </w:r>
          </w:p>
        </w:tc>
        <w:tc>
          <w:tcPr>
            <w:tcW w:w="1192" w:type="dxa"/>
          </w:tcPr>
          <w:p w:rsidR="005124B1" w:rsidRPr="00CE5F7B" w:rsidRDefault="008E056B" w:rsidP="001E4496">
            <w:pPr>
              <w:jc w:val="center"/>
              <w:rPr>
                <w:rFonts w:eastAsia="Times New Roman" w:cs="Times New Roman"/>
                <w:color w:val="000000" w:themeColor="text1"/>
              </w:rPr>
            </w:pPr>
            <w:r>
              <w:rPr>
                <w:rFonts w:eastAsia="Times New Roman" w:cs="Times New Roman"/>
                <w:color w:val="000000" w:themeColor="text1"/>
              </w:rPr>
              <w:t>21</w:t>
            </w:r>
          </w:p>
        </w:tc>
      </w:tr>
      <w:tr w:rsidR="005124B1" w:rsidRPr="00CE5F7B" w:rsidTr="009A77D5">
        <w:trPr>
          <w:cantSplit/>
          <w:jc w:val="center"/>
        </w:trPr>
        <w:tc>
          <w:tcPr>
            <w:tcW w:w="4253" w:type="dxa"/>
          </w:tcPr>
          <w:p w:rsidR="005124B1" w:rsidRPr="00CE5F7B" w:rsidRDefault="005124B1" w:rsidP="001E4496">
            <w:pPr>
              <w:rPr>
                <w:rFonts w:eastAsia="Times New Roman" w:cs="Times New Roman"/>
              </w:rPr>
            </w:pPr>
            <w:r w:rsidRPr="005124B1">
              <w:rPr>
                <w:rFonts w:eastAsia="Times New Roman" w:cs="Times New Roman"/>
              </w:rPr>
              <w:t>Число мест в дошкольных образовательных учреждениях</w:t>
            </w:r>
            <w:r>
              <w:rPr>
                <w:rFonts w:eastAsia="Times New Roman" w:cs="Times New Roman"/>
              </w:rPr>
              <w:t>, мест</w:t>
            </w:r>
          </w:p>
        </w:tc>
        <w:tc>
          <w:tcPr>
            <w:tcW w:w="1276" w:type="dxa"/>
          </w:tcPr>
          <w:p w:rsidR="005124B1" w:rsidRPr="00CE5F7B" w:rsidRDefault="001D0AE0" w:rsidP="001E4496">
            <w:pPr>
              <w:jc w:val="center"/>
              <w:rPr>
                <w:rFonts w:eastAsia="Times New Roman" w:cs="Times New Roman"/>
              </w:rPr>
            </w:pPr>
            <w:r>
              <w:rPr>
                <w:rFonts w:eastAsia="Times New Roman" w:cs="Times New Roman"/>
              </w:rPr>
              <w:t>1001</w:t>
            </w:r>
          </w:p>
        </w:tc>
        <w:tc>
          <w:tcPr>
            <w:tcW w:w="1134" w:type="dxa"/>
          </w:tcPr>
          <w:p w:rsidR="005124B1" w:rsidRPr="00CE5F7B" w:rsidRDefault="001A7744" w:rsidP="001E4496">
            <w:pPr>
              <w:jc w:val="center"/>
              <w:rPr>
                <w:rFonts w:eastAsia="Times New Roman" w:cs="Times New Roman"/>
              </w:rPr>
            </w:pPr>
            <w:r>
              <w:rPr>
                <w:rFonts w:eastAsia="Times New Roman" w:cs="Times New Roman"/>
              </w:rPr>
              <w:t>1001</w:t>
            </w:r>
          </w:p>
        </w:tc>
        <w:tc>
          <w:tcPr>
            <w:tcW w:w="1134" w:type="dxa"/>
          </w:tcPr>
          <w:p w:rsidR="005124B1" w:rsidRPr="00CE5F7B" w:rsidRDefault="00BD7080" w:rsidP="001E4496">
            <w:pPr>
              <w:jc w:val="center"/>
              <w:rPr>
                <w:rFonts w:eastAsia="Times New Roman" w:cs="Times New Roman"/>
              </w:rPr>
            </w:pPr>
            <w:r>
              <w:rPr>
                <w:rFonts w:eastAsia="Times New Roman" w:cs="Times New Roman"/>
              </w:rPr>
              <w:t>1001</w:t>
            </w:r>
          </w:p>
        </w:tc>
        <w:tc>
          <w:tcPr>
            <w:tcW w:w="1134" w:type="dxa"/>
          </w:tcPr>
          <w:p w:rsidR="005124B1" w:rsidRPr="00CE5F7B" w:rsidRDefault="005124B1" w:rsidP="001E4496">
            <w:pPr>
              <w:jc w:val="center"/>
              <w:rPr>
                <w:rFonts w:eastAsia="Times New Roman" w:cs="Times New Roman"/>
              </w:rPr>
            </w:pPr>
            <w:r>
              <w:rPr>
                <w:rFonts w:eastAsia="Times New Roman" w:cs="Times New Roman"/>
              </w:rPr>
              <w:t>1001</w:t>
            </w:r>
          </w:p>
        </w:tc>
        <w:tc>
          <w:tcPr>
            <w:tcW w:w="1192" w:type="dxa"/>
          </w:tcPr>
          <w:p w:rsidR="005124B1" w:rsidRPr="00CE5F7B" w:rsidRDefault="008E056B" w:rsidP="001E4496">
            <w:pPr>
              <w:jc w:val="center"/>
              <w:rPr>
                <w:rFonts w:eastAsia="Times New Roman" w:cs="Times New Roman"/>
                <w:color w:val="000000" w:themeColor="text1"/>
              </w:rPr>
            </w:pPr>
            <w:r>
              <w:rPr>
                <w:rFonts w:eastAsia="Times New Roman" w:cs="Times New Roman"/>
                <w:color w:val="000000" w:themeColor="text1"/>
              </w:rPr>
              <w:t>1011</w:t>
            </w:r>
          </w:p>
        </w:tc>
      </w:tr>
      <w:tr w:rsidR="005124B1" w:rsidRPr="00CE5F7B" w:rsidTr="009A77D5">
        <w:trPr>
          <w:cantSplit/>
          <w:jc w:val="center"/>
        </w:trPr>
        <w:tc>
          <w:tcPr>
            <w:tcW w:w="4253" w:type="dxa"/>
          </w:tcPr>
          <w:p w:rsidR="005124B1" w:rsidRPr="00CE5F7B" w:rsidRDefault="005124B1" w:rsidP="001E4496">
            <w:pPr>
              <w:rPr>
                <w:rFonts w:eastAsia="Times New Roman" w:cs="Times New Roman"/>
              </w:rPr>
            </w:pPr>
            <w:r w:rsidRPr="005124B1">
              <w:rPr>
                <w:rFonts w:eastAsia="Times New Roman" w:cs="Times New Roman"/>
              </w:rPr>
              <w:t xml:space="preserve">Количество детей, посещающих </w:t>
            </w:r>
            <w:r>
              <w:rPr>
                <w:rFonts w:eastAsia="Times New Roman" w:cs="Times New Roman"/>
              </w:rPr>
              <w:t>дошкольные</w:t>
            </w:r>
            <w:r w:rsidRPr="005124B1">
              <w:rPr>
                <w:rFonts w:eastAsia="Times New Roman" w:cs="Times New Roman"/>
              </w:rPr>
              <w:t xml:space="preserve"> </w:t>
            </w:r>
            <w:r>
              <w:rPr>
                <w:rFonts w:eastAsia="Times New Roman" w:cs="Times New Roman"/>
              </w:rPr>
              <w:t>образовательные учреждения, человек</w:t>
            </w:r>
          </w:p>
        </w:tc>
        <w:tc>
          <w:tcPr>
            <w:tcW w:w="1276" w:type="dxa"/>
          </w:tcPr>
          <w:p w:rsidR="005124B1" w:rsidRPr="00CE5F7B" w:rsidRDefault="001D0AE0" w:rsidP="001E4496">
            <w:pPr>
              <w:jc w:val="center"/>
              <w:rPr>
                <w:rFonts w:eastAsia="Times New Roman" w:cs="Times New Roman"/>
              </w:rPr>
            </w:pPr>
            <w:r>
              <w:rPr>
                <w:rFonts w:eastAsia="Times New Roman" w:cs="Times New Roman"/>
              </w:rPr>
              <w:t>823</w:t>
            </w:r>
          </w:p>
        </w:tc>
        <w:tc>
          <w:tcPr>
            <w:tcW w:w="1134" w:type="dxa"/>
          </w:tcPr>
          <w:p w:rsidR="005124B1" w:rsidRPr="00CE5F7B" w:rsidRDefault="001A7744" w:rsidP="001E4496">
            <w:pPr>
              <w:jc w:val="center"/>
              <w:rPr>
                <w:rFonts w:eastAsia="Times New Roman" w:cs="Times New Roman"/>
              </w:rPr>
            </w:pPr>
            <w:r>
              <w:rPr>
                <w:rFonts w:eastAsia="Times New Roman" w:cs="Times New Roman"/>
              </w:rPr>
              <w:t>823</w:t>
            </w:r>
          </w:p>
        </w:tc>
        <w:tc>
          <w:tcPr>
            <w:tcW w:w="1134" w:type="dxa"/>
          </w:tcPr>
          <w:p w:rsidR="005124B1" w:rsidRPr="00CE5F7B" w:rsidRDefault="00BD7080" w:rsidP="001E4496">
            <w:pPr>
              <w:jc w:val="center"/>
              <w:rPr>
                <w:rFonts w:eastAsia="Times New Roman" w:cs="Times New Roman"/>
              </w:rPr>
            </w:pPr>
            <w:r>
              <w:rPr>
                <w:rFonts w:eastAsia="Times New Roman" w:cs="Times New Roman"/>
              </w:rPr>
              <w:t>788</w:t>
            </w:r>
          </w:p>
        </w:tc>
        <w:tc>
          <w:tcPr>
            <w:tcW w:w="1134" w:type="dxa"/>
          </w:tcPr>
          <w:p w:rsidR="005124B1" w:rsidRPr="00CE5F7B" w:rsidRDefault="00CF5EF7" w:rsidP="001E4496">
            <w:pPr>
              <w:jc w:val="center"/>
              <w:rPr>
                <w:rFonts w:eastAsia="Times New Roman" w:cs="Times New Roman"/>
              </w:rPr>
            </w:pPr>
            <w:r>
              <w:rPr>
                <w:rFonts w:eastAsia="Times New Roman" w:cs="Times New Roman"/>
              </w:rPr>
              <w:t>774</w:t>
            </w:r>
          </w:p>
        </w:tc>
        <w:tc>
          <w:tcPr>
            <w:tcW w:w="1192" w:type="dxa"/>
          </w:tcPr>
          <w:p w:rsidR="005124B1" w:rsidRPr="00CE5F7B" w:rsidRDefault="008E056B" w:rsidP="001E4496">
            <w:pPr>
              <w:jc w:val="center"/>
              <w:rPr>
                <w:rFonts w:eastAsia="Times New Roman" w:cs="Times New Roman"/>
                <w:color w:val="000000" w:themeColor="text1"/>
              </w:rPr>
            </w:pPr>
            <w:r>
              <w:rPr>
                <w:rFonts w:eastAsia="Times New Roman" w:cs="Times New Roman"/>
                <w:color w:val="000000" w:themeColor="text1"/>
              </w:rPr>
              <w:t>803</w:t>
            </w:r>
          </w:p>
        </w:tc>
      </w:tr>
      <w:tr w:rsidR="005124B1" w:rsidRPr="00CE5F7B" w:rsidTr="009A77D5">
        <w:trPr>
          <w:cantSplit/>
          <w:jc w:val="center"/>
        </w:trPr>
        <w:tc>
          <w:tcPr>
            <w:tcW w:w="4253" w:type="dxa"/>
          </w:tcPr>
          <w:p w:rsidR="005124B1" w:rsidRPr="00CE5F7B" w:rsidRDefault="00CF5EF7" w:rsidP="001E4496">
            <w:pPr>
              <w:rPr>
                <w:rFonts w:eastAsia="Times New Roman" w:cs="Times New Roman"/>
              </w:rPr>
            </w:pPr>
            <w:r w:rsidRPr="00CF5EF7">
              <w:rPr>
                <w:rFonts w:eastAsia="Times New Roman" w:cs="Times New Roman"/>
              </w:rPr>
              <w:t>Обеспеченность детей местами в дошкольных образовательных учреждениях</w:t>
            </w:r>
            <w:r>
              <w:rPr>
                <w:rFonts w:eastAsia="Times New Roman" w:cs="Times New Roman"/>
              </w:rPr>
              <w:t>,</w:t>
            </w:r>
            <w:r>
              <w:t xml:space="preserve"> </w:t>
            </w:r>
            <w:r w:rsidRPr="00CF5EF7">
              <w:rPr>
                <w:rFonts w:eastAsia="Times New Roman" w:cs="Times New Roman"/>
              </w:rPr>
              <w:t>мест на 100 детей дошкольного возраста</w:t>
            </w:r>
          </w:p>
        </w:tc>
        <w:tc>
          <w:tcPr>
            <w:tcW w:w="1276" w:type="dxa"/>
          </w:tcPr>
          <w:p w:rsidR="005124B1" w:rsidRPr="00CE5F7B" w:rsidRDefault="001D0AE0" w:rsidP="001E4496">
            <w:pPr>
              <w:jc w:val="center"/>
              <w:rPr>
                <w:rFonts w:eastAsia="Times New Roman" w:cs="Times New Roman"/>
              </w:rPr>
            </w:pPr>
            <w:r>
              <w:rPr>
                <w:rFonts w:eastAsia="Times New Roman" w:cs="Times New Roman"/>
              </w:rPr>
              <w:t>121</w:t>
            </w:r>
          </w:p>
        </w:tc>
        <w:tc>
          <w:tcPr>
            <w:tcW w:w="1134" w:type="dxa"/>
          </w:tcPr>
          <w:p w:rsidR="005124B1" w:rsidRPr="00CE5F7B" w:rsidRDefault="001A7744" w:rsidP="001E4496">
            <w:pPr>
              <w:jc w:val="center"/>
              <w:rPr>
                <w:rFonts w:eastAsia="Times New Roman" w:cs="Times New Roman"/>
              </w:rPr>
            </w:pPr>
            <w:r>
              <w:rPr>
                <w:rFonts w:eastAsia="Times New Roman" w:cs="Times New Roman"/>
              </w:rPr>
              <w:t>121</w:t>
            </w:r>
          </w:p>
        </w:tc>
        <w:tc>
          <w:tcPr>
            <w:tcW w:w="1134" w:type="dxa"/>
          </w:tcPr>
          <w:p w:rsidR="005124B1" w:rsidRPr="00CE5F7B" w:rsidRDefault="00BD7080" w:rsidP="001E4496">
            <w:pPr>
              <w:jc w:val="center"/>
              <w:rPr>
                <w:rFonts w:eastAsia="Times New Roman" w:cs="Times New Roman"/>
              </w:rPr>
            </w:pPr>
            <w:r>
              <w:rPr>
                <w:rFonts w:eastAsia="Times New Roman" w:cs="Times New Roman"/>
              </w:rPr>
              <w:t>127</w:t>
            </w:r>
          </w:p>
        </w:tc>
        <w:tc>
          <w:tcPr>
            <w:tcW w:w="1134" w:type="dxa"/>
          </w:tcPr>
          <w:p w:rsidR="005124B1" w:rsidRPr="00CE5F7B" w:rsidRDefault="00CF5EF7" w:rsidP="001E4496">
            <w:pPr>
              <w:jc w:val="center"/>
              <w:rPr>
                <w:rFonts w:eastAsia="Times New Roman" w:cs="Times New Roman"/>
              </w:rPr>
            </w:pPr>
            <w:r>
              <w:rPr>
                <w:rFonts w:eastAsia="Times New Roman" w:cs="Times New Roman"/>
              </w:rPr>
              <w:t>128</w:t>
            </w:r>
          </w:p>
        </w:tc>
        <w:tc>
          <w:tcPr>
            <w:tcW w:w="1192" w:type="dxa"/>
          </w:tcPr>
          <w:p w:rsidR="005124B1" w:rsidRPr="00CE5F7B" w:rsidRDefault="00D14E6E" w:rsidP="001E4496">
            <w:pPr>
              <w:jc w:val="center"/>
              <w:rPr>
                <w:rFonts w:eastAsia="Times New Roman" w:cs="Times New Roman"/>
                <w:color w:val="000000" w:themeColor="text1"/>
              </w:rPr>
            </w:pPr>
            <w:r>
              <w:rPr>
                <w:rFonts w:eastAsia="Times New Roman" w:cs="Times New Roman"/>
                <w:color w:val="000000" w:themeColor="text1"/>
              </w:rPr>
              <w:t>125</w:t>
            </w:r>
          </w:p>
        </w:tc>
      </w:tr>
    </w:tbl>
    <w:p w:rsidR="00D14E6E" w:rsidRDefault="00D85DE7" w:rsidP="002B14CA">
      <w:pPr>
        <w:ind w:left="-284"/>
        <w:jc w:val="both"/>
        <w:rPr>
          <w:sz w:val="28"/>
          <w:szCs w:val="28"/>
        </w:rPr>
      </w:pPr>
      <w:r>
        <w:rPr>
          <w:sz w:val="28"/>
          <w:szCs w:val="28"/>
        </w:rPr>
        <w:t xml:space="preserve">      </w:t>
      </w:r>
    </w:p>
    <w:p w:rsidR="0008634B" w:rsidRDefault="00D14E6E" w:rsidP="002B14CA">
      <w:pPr>
        <w:ind w:left="-284"/>
        <w:jc w:val="both"/>
        <w:rPr>
          <w:sz w:val="28"/>
          <w:szCs w:val="28"/>
        </w:rPr>
      </w:pPr>
      <w:r>
        <w:rPr>
          <w:sz w:val="28"/>
          <w:szCs w:val="28"/>
        </w:rPr>
        <w:t xml:space="preserve">     </w:t>
      </w:r>
      <w:r w:rsidR="00D85DE7" w:rsidRPr="00D85DE7">
        <w:rPr>
          <w:sz w:val="28"/>
          <w:szCs w:val="28"/>
        </w:rPr>
        <w:t>Услугами ДОУ пользуются 80% детей (803 чел.) в возрасте от полутора до 7 лет. Очередность на конец года составила 72 ребенка, из них в с. Баган – 55 человек, с.Ивановка – 17 человек, с 3-7 лет очередь ликвидирована. С целью снижения очередности в январе 2019 года были открыты 15 дополнительных мест в садах райцентра. Ранее получен опыт работы консультационных пунктов, открытых на базе образовательных учреждений для семей с детьми, не посещающими детский сад, проведена большая работа, и в настоящее время в мобильном режиме, с выездами по селам района, в штатном режиме осуществляется деятельность районного консультационного центра, открытого на базе детского сада №</w:t>
      </w:r>
      <w:r w:rsidR="00D85DE7">
        <w:rPr>
          <w:sz w:val="28"/>
          <w:szCs w:val="28"/>
        </w:rPr>
        <w:t xml:space="preserve"> </w:t>
      </w:r>
      <w:r w:rsidR="00D85DE7" w:rsidRPr="00D85DE7">
        <w:rPr>
          <w:sz w:val="28"/>
          <w:szCs w:val="28"/>
        </w:rPr>
        <w:t>2 «Солнышко».</w:t>
      </w:r>
    </w:p>
    <w:p w:rsidR="00934636" w:rsidRDefault="00934636" w:rsidP="00934636">
      <w:pPr>
        <w:suppressAutoHyphens/>
        <w:rPr>
          <w:rFonts w:eastAsia="Times New Roman" w:cs="Times New Roman"/>
          <w:b/>
          <w:sz w:val="28"/>
          <w:szCs w:val="28"/>
          <w:lang w:eastAsia="ar-SA"/>
        </w:rPr>
      </w:pPr>
    </w:p>
    <w:p w:rsidR="00934636" w:rsidRDefault="00C13FFF" w:rsidP="00934636">
      <w:pPr>
        <w:suppressAutoHyphens/>
        <w:ind w:left="-284"/>
        <w:rPr>
          <w:rFonts w:eastAsia="Times New Roman" w:cs="Times New Roman"/>
          <w:b/>
          <w:sz w:val="28"/>
          <w:szCs w:val="28"/>
          <w:lang w:eastAsia="ar-SA"/>
        </w:rPr>
      </w:pPr>
      <w:r>
        <w:rPr>
          <w:rFonts w:eastAsia="Times New Roman" w:cs="Times New Roman"/>
          <w:b/>
          <w:sz w:val="28"/>
          <w:szCs w:val="28"/>
          <w:lang w:eastAsia="ar-SA"/>
        </w:rPr>
        <w:t>1</w:t>
      </w:r>
      <w:r w:rsidR="00934636" w:rsidRPr="00DD5FB6">
        <w:rPr>
          <w:rFonts w:eastAsia="Times New Roman" w:cs="Times New Roman"/>
          <w:b/>
          <w:sz w:val="28"/>
          <w:szCs w:val="28"/>
          <w:lang w:eastAsia="ar-SA"/>
        </w:rPr>
        <w:t>.4.4. Здравоохранение</w:t>
      </w:r>
    </w:p>
    <w:p w:rsidR="00934636" w:rsidRDefault="006F0D5F" w:rsidP="002B14CA">
      <w:pPr>
        <w:ind w:left="-284"/>
        <w:jc w:val="both"/>
        <w:rPr>
          <w:rFonts w:eastAsia="Calibri" w:cs="Times New Roman"/>
          <w:sz w:val="28"/>
          <w:szCs w:val="28"/>
        </w:rPr>
      </w:pPr>
      <w:r>
        <w:rPr>
          <w:rFonts w:eastAsia="Calibri" w:cs="Times New Roman"/>
          <w:sz w:val="28"/>
          <w:szCs w:val="28"/>
        </w:rPr>
        <w:t xml:space="preserve">     С</w:t>
      </w:r>
      <w:r w:rsidRPr="0069768E">
        <w:rPr>
          <w:rFonts w:eastAsia="Calibri" w:cs="Times New Roman"/>
          <w:sz w:val="28"/>
          <w:szCs w:val="28"/>
        </w:rPr>
        <w:t>еть медицинских организаций, оказывающих первичную медико-санитарную помощь населению представлена ГБУЗ НСО «</w:t>
      </w:r>
      <w:r>
        <w:rPr>
          <w:rFonts w:eastAsia="Calibri" w:cs="Times New Roman"/>
          <w:sz w:val="28"/>
          <w:szCs w:val="28"/>
        </w:rPr>
        <w:t>Баганская</w:t>
      </w:r>
      <w:r w:rsidRPr="0069768E">
        <w:rPr>
          <w:rFonts w:eastAsia="Calibri" w:cs="Times New Roman"/>
          <w:sz w:val="28"/>
          <w:szCs w:val="28"/>
        </w:rPr>
        <w:t xml:space="preserve"> ЦРБ»,</w:t>
      </w:r>
      <w:r>
        <w:rPr>
          <w:rFonts w:eastAsia="Calibri" w:cs="Times New Roman"/>
          <w:sz w:val="28"/>
          <w:szCs w:val="28"/>
        </w:rPr>
        <w:t xml:space="preserve"> </w:t>
      </w:r>
      <w:r w:rsidRPr="006F0D5F">
        <w:rPr>
          <w:rFonts w:eastAsia="Calibri" w:cs="Times New Roman"/>
          <w:sz w:val="28"/>
          <w:szCs w:val="28"/>
        </w:rPr>
        <w:t>в состав которого входит: 2 врачебные амбулатории, 33 фельдшерско-акушерских пункта и 3 домовых хозяйства в малонаселенных пунктах.</w:t>
      </w:r>
      <w:r w:rsidR="002C26F3">
        <w:rPr>
          <w:rFonts w:eastAsia="Calibri" w:cs="Times New Roman"/>
          <w:sz w:val="28"/>
          <w:szCs w:val="28"/>
        </w:rPr>
        <w:t xml:space="preserve"> </w:t>
      </w:r>
      <w:r w:rsidR="002C26F3" w:rsidRPr="002C26F3">
        <w:rPr>
          <w:rFonts w:eastAsia="Calibri" w:cs="Times New Roman"/>
          <w:sz w:val="28"/>
          <w:szCs w:val="28"/>
        </w:rPr>
        <w:t>Так же в ЦРБ функционирует клинико-диагностическая лаборатория, бактериологическая лаборатория, рентген-диагностическое отделение, зубопротезное отделение и отделение скорой медицинской помощи.</w:t>
      </w:r>
    </w:p>
    <w:p w:rsidR="006D7F5C" w:rsidRPr="006D7F5C" w:rsidRDefault="0043504B" w:rsidP="006D7F5C">
      <w:pPr>
        <w:ind w:left="-284"/>
        <w:jc w:val="both"/>
        <w:rPr>
          <w:rFonts w:eastAsia="Calibri" w:cs="Times New Roman"/>
          <w:sz w:val="28"/>
          <w:szCs w:val="28"/>
        </w:rPr>
      </w:pPr>
      <w:r>
        <w:rPr>
          <w:rFonts w:eastAsia="Calibri" w:cs="Times New Roman"/>
          <w:sz w:val="28"/>
          <w:szCs w:val="28"/>
        </w:rPr>
        <w:t xml:space="preserve">   </w:t>
      </w:r>
      <w:r w:rsidR="006D7F5C" w:rsidRPr="006D7F5C">
        <w:rPr>
          <w:rFonts w:eastAsia="Calibri" w:cs="Times New Roman"/>
          <w:sz w:val="28"/>
          <w:szCs w:val="28"/>
        </w:rPr>
        <w:t>Повышение доступности и качества медицинской помощи населению в значительной степени определяется кадровым потенциалом отрасли, его профессиональным уровнем и качеством подготовки.</w:t>
      </w:r>
    </w:p>
    <w:p w:rsidR="0043504B" w:rsidRDefault="006D7F5C" w:rsidP="0043504B">
      <w:pPr>
        <w:ind w:left="-284"/>
        <w:jc w:val="both"/>
        <w:rPr>
          <w:rFonts w:eastAsia="Calibri"/>
          <w:sz w:val="28"/>
          <w:szCs w:val="28"/>
        </w:rPr>
      </w:pPr>
      <w:r>
        <w:rPr>
          <w:rFonts w:eastAsia="Calibri"/>
          <w:sz w:val="28"/>
          <w:szCs w:val="28"/>
        </w:rPr>
        <w:t xml:space="preserve">    </w:t>
      </w:r>
      <w:r w:rsidR="0043504B" w:rsidRPr="0043504B">
        <w:rPr>
          <w:rFonts w:eastAsia="Calibri"/>
          <w:sz w:val="28"/>
          <w:szCs w:val="28"/>
        </w:rPr>
        <w:t>Штат медицинских работников состоит из 24 врачей и 127 медработников среднего звена и 124 человек прочего персонала, итого 275 сотрудников. Количество койко-мест круглосуточного стационара составляет 98, дневного стационара – 35.</w:t>
      </w:r>
    </w:p>
    <w:p w:rsidR="00022C6E" w:rsidRPr="00022C6E" w:rsidRDefault="00022C6E" w:rsidP="00022C6E">
      <w:pPr>
        <w:pStyle w:val="ConsPlusNormal"/>
        <w:widowControl/>
        <w:ind w:left="-284" w:firstLine="0"/>
        <w:jc w:val="both"/>
        <w:outlineLvl w:val="4"/>
        <w:rPr>
          <w:rFonts w:ascii="Times New Roman" w:hAnsi="Times New Roman" w:cs="Times New Roman"/>
          <w:sz w:val="28"/>
          <w:szCs w:val="28"/>
        </w:rPr>
      </w:pPr>
      <w:r>
        <w:rPr>
          <w:rFonts w:ascii="Times New Roman" w:hAnsi="Times New Roman" w:cs="Times New Roman"/>
          <w:sz w:val="28"/>
          <w:szCs w:val="28"/>
        </w:rPr>
        <w:t xml:space="preserve">     </w:t>
      </w:r>
      <w:r w:rsidRPr="0069768E">
        <w:rPr>
          <w:rFonts w:ascii="Times New Roman" w:hAnsi="Times New Roman" w:cs="Times New Roman"/>
          <w:sz w:val="28"/>
          <w:szCs w:val="28"/>
        </w:rPr>
        <w:t xml:space="preserve">С целью оказания населению в кратчайшие сроки первой помощи при несчастных случаях, травмах, отравлениях, других состояниях и заболеваниях, угрожающих жизни и здоровью, организации срочного вызова медицинского работника из ближайшей к населенному пункту медицинской организации, бригады скорой медицинской помощи в районе организована работа </w:t>
      </w:r>
      <w:r>
        <w:rPr>
          <w:rFonts w:ascii="Times New Roman" w:hAnsi="Times New Roman" w:cs="Times New Roman"/>
          <w:sz w:val="28"/>
          <w:szCs w:val="28"/>
        </w:rPr>
        <w:t>домовых хозяйств.</w:t>
      </w:r>
    </w:p>
    <w:p w:rsidR="0043504B" w:rsidRDefault="0043504B" w:rsidP="0043504B">
      <w:pPr>
        <w:ind w:left="-284"/>
        <w:jc w:val="both"/>
        <w:rPr>
          <w:rFonts w:eastAsia="Calibri" w:cs="Times New Roman"/>
          <w:sz w:val="28"/>
          <w:szCs w:val="28"/>
        </w:rPr>
      </w:pPr>
      <w:r>
        <w:rPr>
          <w:rFonts w:eastAsia="Calibri" w:cs="Times New Roman"/>
          <w:sz w:val="28"/>
          <w:szCs w:val="28"/>
        </w:rPr>
        <w:t xml:space="preserve">    </w:t>
      </w:r>
      <w:r w:rsidR="00DD3490">
        <w:rPr>
          <w:rFonts w:eastAsia="Calibri" w:cs="Times New Roman"/>
          <w:sz w:val="28"/>
          <w:szCs w:val="28"/>
        </w:rPr>
        <w:t>О</w:t>
      </w:r>
      <w:r w:rsidRPr="0043504B">
        <w:rPr>
          <w:rFonts w:eastAsia="Calibri" w:cs="Times New Roman"/>
          <w:sz w:val="28"/>
          <w:szCs w:val="28"/>
        </w:rPr>
        <w:t xml:space="preserve">хват работающего населения профилактическими осмотрами </w:t>
      </w:r>
      <w:r w:rsidR="00DD3490">
        <w:rPr>
          <w:rFonts w:eastAsia="Calibri" w:cs="Times New Roman"/>
          <w:sz w:val="28"/>
          <w:szCs w:val="28"/>
        </w:rPr>
        <w:t>составляет</w:t>
      </w:r>
      <w:r w:rsidRPr="0043504B">
        <w:rPr>
          <w:rFonts w:eastAsia="Calibri" w:cs="Times New Roman"/>
          <w:sz w:val="28"/>
          <w:szCs w:val="28"/>
        </w:rPr>
        <w:t xml:space="preserve"> 73,3%; от числа подлежащих, охват детей профилактическими осмотрами – 98,7%.</w:t>
      </w:r>
      <w:r w:rsidR="008B3D2E">
        <w:rPr>
          <w:rFonts w:eastAsia="Calibri" w:cs="Times New Roman"/>
          <w:sz w:val="28"/>
          <w:szCs w:val="28"/>
        </w:rPr>
        <w:t xml:space="preserve"> </w:t>
      </w:r>
    </w:p>
    <w:p w:rsidR="0043504B" w:rsidRPr="008B3D2E" w:rsidRDefault="005D01A5" w:rsidP="008B3D2E">
      <w:pPr>
        <w:ind w:left="-284"/>
        <w:jc w:val="both"/>
        <w:rPr>
          <w:sz w:val="28"/>
          <w:szCs w:val="28"/>
        </w:rPr>
      </w:pPr>
      <w:r>
        <w:rPr>
          <w:rFonts w:eastAsia="Calibri" w:cs="Times New Roman"/>
          <w:sz w:val="28"/>
          <w:szCs w:val="28"/>
        </w:rPr>
        <w:t xml:space="preserve">     </w:t>
      </w:r>
      <w:r w:rsidRPr="005D01A5">
        <w:rPr>
          <w:rFonts w:eastAsia="Calibri" w:cs="Times New Roman"/>
          <w:sz w:val="28"/>
          <w:szCs w:val="28"/>
        </w:rPr>
        <w:t>С целью ранней диагностики заболеваний и выделения групп риска социально-значимых заболеваний среди всех категорий населения, прово</w:t>
      </w:r>
      <w:r w:rsidR="00B70E8F">
        <w:rPr>
          <w:rFonts w:eastAsia="Calibri" w:cs="Times New Roman"/>
          <w:sz w:val="28"/>
          <w:szCs w:val="28"/>
        </w:rPr>
        <w:t>дится плановая диспансеризация.</w:t>
      </w:r>
      <w:r w:rsidR="008B3D2E">
        <w:rPr>
          <w:rFonts w:eastAsia="Calibri" w:cs="Times New Roman"/>
          <w:sz w:val="28"/>
          <w:szCs w:val="28"/>
        </w:rPr>
        <w:t xml:space="preserve"> </w:t>
      </w:r>
      <w:r w:rsidR="008B3D2E" w:rsidRPr="008B3D2E">
        <w:rPr>
          <w:sz w:val="28"/>
          <w:szCs w:val="28"/>
        </w:rPr>
        <w:t>Осуществляется постоянное диспансерное наблюдение за больными сахарным диабетом, бронхиальной астмой, онкологическими больны</w:t>
      </w:r>
      <w:r w:rsidR="008B3D2E">
        <w:rPr>
          <w:sz w:val="28"/>
          <w:szCs w:val="28"/>
        </w:rPr>
        <w:t>ми.</w:t>
      </w:r>
    </w:p>
    <w:p w:rsidR="002B5B98" w:rsidRPr="002B5B98" w:rsidRDefault="002B5B98" w:rsidP="002B5B98">
      <w:pPr>
        <w:ind w:left="-284"/>
        <w:jc w:val="both"/>
        <w:rPr>
          <w:rFonts w:eastAsia="Calibri" w:cs="Times New Roman"/>
          <w:sz w:val="28"/>
          <w:szCs w:val="28"/>
        </w:rPr>
      </w:pPr>
      <w:r>
        <w:rPr>
          <w:rFonts w:eastAsia="Calibri" w:cs="Times New Roman"/>
          <w:sz w:val="28"/>
          <w:szCs w:val="28"/>
        </w:rPr>
        <w:t xml:space="preserve">    </w:t>
      </w:r>
      <w:r w:rsidR="00F40866">
        <w:rPr>
          <w:rFonts w:eastAsia="Calibri" w:cs="Times New Roman"/>
          <w:sz w:val="28"/>
          <w:szCs w:val="28"/>
        </w:rPr>
        <w:t>В плане укрепления материально-</w:t>
      </w:r>
      <w:r w:rsidR="00F40866" w:rsidRPr="00F40866">
        <w:rPr>
          <w:rFonts w:eastAsia="Calibri" w:cs="Times New Roman"/>
          <w:sz w:val="28"/>
          <w:szCs w:val="28"/>
        </w:rPr>
        <w:t xml:space="preserve">технической базы </w:t>
      </w:r>
      <w:r w:rsidRPr="002B5B98">
        <w:rPr>
          <w:rFonts w:eastAsia="Calibri" w:cs="Times New Roman"/>
          <w:sz w:val="28"/>
          <w:szCs w:val="28"/>
        </w:rPr>
        <w:t>проведены ремонтные работы центральной районной больницы, в том числе замена кровли поликлиники, приобретён санитарный автомобиль, закуплено медицинское оборудование, проведены косметические ремонты ФАПов Баганского района.</w:t>
      </w:r>
    </w:p>
    <w:p w:rsidR="002B5B98" w:rsidRDefault="002B5B98" w:rsidP="002B5B98">
      <w:pPr>
        <w:ind w:left="-284"/>
        <w:jc w:val="both"/>
        <w:rPr>
          <w:rFonts w:eastAsia="Calibri" w:cs="Times New Roman"/>
          <w:sz w:val="28"/>
          <w:szCs w:val="28"/>
        </w:rPr>
      </w:pPr>
      <w:r>
        <w:rPr>
          <w:rFonts w:eastAsia="Calibri" w:cs="Times New Roman"/>
          <w:sz w:val="28"/>
          <w:szCs w:val="28"/>
        </w:rPr>
        <w:t xml:space="preserve">    </w:t>
      </w:r>
      <w:r w:rsidR="00F57D20">
        <w:rPr>
          <w:rFonts w:eastAsia="Calibri" w:cs="Times New Roman"/>
          <w:sz w:val="28"/>
          <w:szCs w:val="28"/>
        </w:rPr>
        <w:t>В</w:t>
      </w:r>
      <w:r w:rsidRPr="002B5B98">
        <w:rPr>
          <w:rFonts w:eastAsia="Calibri" w:cs="Times New Roman"/>
          <w:sz w:val="28"/>
          <w:szCs w:val="28"/>
        </w:rPr>
        <w:t xml:space="preserve"> 2019 году выделены средства из областного бюджета в объеме 2,0 млн.руб. на зубопротезирование льготной категории граждан.</w:t>
      </w:r>
    </w:p>
    <w:p w:rsidR="00CF79CB" w:rsidRPr="0043504B" w:rsidRDefault="00CF79CB" w:rsidP="002B5B98">
      <w:pPr>
        <w:ind w:left="-284"/>
        <w:jc w:val="both"/>
        <w:rPr>
          <w:rFonts w:eastAsia="Calibri" w:cs="Times New Roman"/>
          <w:sz w:val="28"/>
          <w:szCs w:val="28"/>
        </w:rPr>
      </w:pPr>
      <w:r>
        <w:rPr>
          <w:rFonts w:eastAsia="Calibri" w:cs="Times New Roman"/>
          <w:sz w:val="28"/>
          <w:szCs w:val="28"/>
        </w:rPr>
        <w:t xml:space="preserve">  Также, состоялось о</w:t>
      </w:r>
      <w:r w:rsidRPr="00CF79CB">
        <w:rPr>
          <w:rFonts w:eastAsia="Calibri" w:cs="Times New Roman"/>
          <w:sz w:val="28"/>
          <w:szCs w:val="28"/>
        </w:rPr>
        <w:t xml:space="preserve">ткрытие </w:t>
      </w:r>
      <w:r>
        <w:rPr>
          <w:rFonts w:eastAsia="Calibri" w:cs="Times New Roman"/>
          <w:sz w:val="28"/>
          <w:szCs w:val="28"/>
        </w:rPr>
        <w:t>фельдшерско-акушерских пунктов в с.</w:t>
      </w:r>
      <w:r w:rsidR="00E837D2">
        <w:rPr>
          <w:rFonts w:eastAsia="Calibri" w:cs="Times New Roman"/>
          <w:sz w:val="28"/>
          <w:szCs w:val="28"/>
        </w:rPr>
        <w:t>Мироновка, с.Савкино, с.Казанка. З</w:t>
      </w:r>
      <w:r>
        <w:rPr>
          <w:rFonts w:eastAsia="Calibri" w:cs="Times New Roman"/>
          <w:sz w:val="28"/>
          <w:szCs w:val="28"/>
        </w:rPr>
        <w:t>авершился к</w:t>
      </w:r>
      <w:r w:rsidRPr="00CF79CB">
        <w:rPr>
          <w:rFonts w:eastAsia="Calibri" w:cs="Times New Roman"/>
          <w:sz w:val="28"/>
          <w:szCs w:val="28"/>
        </w:rPr>
        <w:t>апитальный ремонт в детской консультации</w:t>
      </w:r>
      <w:r w:rsidR="00E837D2">
        <w:rPr>
          <w:rFonts w:eastAsia="Calibri" w:cs="Times New Roman"/>
          <w:sz w:val="28"/>
          <w:szCs w:val="28"/>
        </w:rPr>
        <w:t xml:space="preserve"> Баганского района. Д</w:t>
      </w:r>
      <w:r w:rsidRPr="00CF79CB">
        <w:rPr>
          <w:rFonts w:eastAsia="Calibri" w:cs="Times New Roman"/>
          <w:sz w:val="28"/>
          <w:szCs w:val="28"/>
        </w:rPr>
        <w:t>етская поликлиника переехала в отдельное здание</w:t>
      </w:r>
      <w:r>
        <w:rPr>
          <w:rFonts w:eastAsia="Calibri" w:cs="Times New Roman"/>
          <w:sz w:val="28"/>
          <w:szCs w:val="28"/>
        </w:rPr>
        <w:t>.</w:t>
      </w:r>
    </w:p>
    <w:p w:rsidR="00307BC0" w:rsidRPr="00307BC0" w:rsidRDefault="0043504B" w:rsidP="00307BC0">
      <w:pPr>
        <w:ind w:left="-284"/>
        <w:jc w:val="both"/>
        <w:rPr>
          <w:rFonts w:eastAsia="Calibri" w:cs="Times New Roman"/>
          <w:sz w:val="28"/>
          <w:szCs w:val="28"/>
        </w:rPr>
      </w:pPr>
      <w:r>
        <w:rPr>
          <w:rFonts w:eastAsia="Calibri" w:cs="Times New Roman"/>
          <w:sz w:val="28"/>
          <w:szCs w:val="28"/>
        </w:rPr>
        <w:t xml:space="preserve">    </w:t>
      </w:r>
      <w:r w:rsidRPr="0043504B">
        <w:rPr>
          <w:rFonts w:eastAsia="Calibri" w:cs="Times New Roman"/>
          <w:sz w:val="28"/>
          <w:szCs w:val="28"/>
        </w:rPr>
        <w:t xml:space="preserve">Актуальным и важным вопросом для ЦРБ остается обеспечение врачебными кадрами. </w:t>
      </w:r>
      <w:r w:rsidR="00307BC0" w:rsidRPr="00307BC0">
        <w:rPr>
          <w:rFonts w:eastAsia="Calibri" w:cs="Times New Roman"/>
          <w:sz w:val="28"/>
          <w:szCs w:val="28"/>
        </w:rPr>
        <w:t>В больнице нет врачей некоторых узких специальностей: отоларинголог;</w:t>
      </w:r>
    </w:p>
    <w:p w:rsidR="00D22B01" w:rsidRPr="00734348" w:rsidRDefault="00307BC0" w:rsidP="00734348">
      <w:pPr>
        <w:ind w:left="-284"/>
        <w:jc w:val="both"/>
        <w:rPr>
          <w:rFonts w:eastAsia="Calibri" w:cs="Times New Roman"/>
          <w:sz w:val="28"/>
          <w:szCs w:val="28"/>
        </w:rPr>
      </w:pPr>
      <w:r>
        <w:rPr>
          <w:rFonts w:eastAsia="Calibri" w:cs="Times New Roman"/>
          <w:sz w:val="28"/>
          <w:szCs w:val="28"/>
        </w:rPr>
        <w:t xml:space="preserve">анестезиолог-реаниматолог; невролог; офтальмолог; нарколог; </w:t>
      </w:r>
      <w:r w:rsidRPr="00307BC0">
        <w:rPr>
          <w:rFonts w:eastAsia="Calibri" w:cs="Times New Roman"/>
          <w:sz w:val="28"/>
          <w:szCs w:val="28"/>
        </w:rPr>
        <w:t>участковый терапевт;</w:t>
      </w:r>
      <w:r>
        <w:rPr>
          <w:rFonts w:eastAsia="Calibri" w:cs="Times New Roman"/>
          <w:sz w:val="28"/>
          <w:szCs w:val="28"/>
        </w:rPr>
        <w:t xml:space="preserve"> </w:t>
      </w:r>
      <w:r w:rsidRPr="00307BC0">
        <w:rPr>
          <w:rFonts w:eastAsia="Calibri" w:cs="Times New Roman"/>
          <w:sz w:val="28"/>
          <w:szCs w:val="28"/>
        </w:rPr>
        <w:t>заместитель главного врача по ОМР.</w:t>
      </w:r>
      <w:r>
        <w:rPr>
          <w:rFonts w:eastAsia="Calibri" w:cs="Times New Roman"/>
          <w:sz w:val="28"/>
          <w:szCs w:val="28"/>
        </w:rPr>
        <w:t xml:space="preserve"> </w:t>
      </w:r>
      <w:r w:rsidR="0043504B" w:rsidRPr="0043504B">
        <w:rPr>
          <w:rFonts w:eastAsia="Calibri" w:cs="Times New Roman"/>
          <w:sz w:val="28"/>
          <w:szCs w:val="28"/>
        </w:rPr>
        <w:t>Проводится активная работа по привлечению врачебного персонала путем размещения вакансий на различных Интернет сайтах. </w:t>
      </w:r>
    </w:p>
    <w:p w:rsidR="00425A49" w:rsidRDefault="00425A49" w:rsidP="00D22B01">
      <w:pPr>
        <w:suppressAutoHyphens/>
        <w:ind w:left="-284"/>
        <w:rPr>
          <w:rFonts w:eastAsia="Times New Roman" w:cs="Times New Roman"/>
          <w:b/>
          <w:sz w:val="28"/>
          <w:szCs w:val="28"/>
          <w:lang w:eastAsia="ar-SA"/>
        </w:rPr>
      </w:pPr>
    </w:p>
    <w:p w:rsidR="00D22B01" w:rsidRPr="00D22B01" w:rsidRDefault="00C13FFF" w:rsidP="00D22B01">
      <w:pPr>
        <w:suppressAutoHyphens/>
        <w:ind w:left="-284"/>
        <w:rPr>
          <w:rFonts w:eastAsia="Times New Roman" w:cs="Times New Roman"/>
          <w:b/>
          <w:sz w:val="28"/>
          <w:szCs w:val="28"/>
          <w:lang w:eastAsia="ar-SA"/>
        </w:rPr>
      </w:pPr>
      <w:r>
        <w:rPr>
          <w:rFonts w:eastAsia="Times New Roman" w:cs="Times New Roman"/>
          <w:b/>
          <w:sz w:val="28"/>
          <w:szCs w:val="28"/>
          <w:lang w:eastAsia="ar-SA"/>
        </w:rPr>
        <w:t>1</w:t>
      </w:r>
      <w:r w:rsidR="00D22B01" w:rsidRPr="00D22B01">
        <w:rPr>
          <w:rFonts w:eastAsia="Times New Roman" w:cs="Times New Roman"/>
          <w:b/>
          <w:sz w:val="28"/>
          <w:szCs w:val="28"/>
          <w:lang w:eastAsia="ar-SA"/>
        </w:rPr>
        <w:t>.4.5. Физическая культура и спорт</w:t>
      </w:r>
    </w:p>
    <w:p w:rsidR="00F21BBD" w:rsidRPr="00F21BBD" w:rsidRDefault="00F21BBD" w:rsidP="00F21BBD">
      <w:pPr>
        <w:ind w:left="-284"/>
        <w:jc w:val="both"/>
        <w:rPr>
          <w:sz w:val="28"/>
          <w:szCs w:val="28"/>
        </w:rPr>
      </w:pPr>
      <w:r>
        <w:rPr>
          <w:sz w:val="28"/>
          <w:szCs w:val="28"/>
        </w:rPr>
        <w:t xml:space="preserve">    </w:t>
      </w:r>
      <w:r w:rsidR="00BA6EFC">
        <w:rPr>
          <w:sz w:val="28"/>
          <w:szCs w:val="28"/>
        </w:rPr>
        <w:t>В районе имеется 92 спортивных</w:t>
      </w:r>
      <w:r w:rsidRPr="00F21BBD">
        <w:rPr>
          <w:sz w:val="28"/>
          <w:szCs w:val="28"/>
        </w:rPr>
        <w:t xml:space="preserve"> сооружени</w:t>
      </w:r>
      <w:r w:rsidR="00BA6EFC">
        <w:rPr>
          <w:sz w:val="28"/>
          <w:szCs w:val="28"/>
        </w:rPr>
        <w:t>я</w:t>
      </w:r>
      <w:r w:rsidRPr="00F21BBD">
        <w:rPr>
          <w:sz w:val="28"/>
          <w:szCs w:val="28"/>
        </w:rPr>
        <w:t>, в том числе</w:t>
      </w:r>
      <w:r>
        <w:rPr>
          <w:sz w:val="28"/>
          <w:szCs w:val="28"/>
        </w:rPr>
        <w:t>:</w:t>
      </w:r>
      <w:r w:rsidRPr="00F21BBD">
        <w:rPr>
          <w:sz w:val="28"/>
          <w:szCs w:val="28"/>
        </w:rPr>
        <w:t xml:space="preserve"> </w:t>
      </w:r>
      <w:r>
        <w:rPr>
          <w:sz w:val="28"/>
          <w:szCs w:val="28"/>
        </w:rPr>
        <w:t>6 спорт</w:t>
      </w:r>
      <w:r w:rsidRPr="00F21BBD">
        <w:rPr>
          <w:sz w:val="28"/>
          <w:szCs w:val="28"/>
        </w:rPr>
        <w:t>комплекс</w:t>
      </w:r>
      <w:r>
        <w:rPr>
          <w:sz w:val="28"/>
          <w:szCs w:val="28"/>
        </w:rPr>
        <w:t xml:space="preserve">ов, 7 стадионов, </w:t>
      </w:r>
      <w:r w:rsidRPr="00F21BBD">
        <w:rPr>
          <w:sz w:val="28"/>
          <w:szCs w:val="28"/>
        </w:rPr>
        <w:t xml:space="preserve"> </w:t>
      </w:r>
      <w:r>
        <w:rPr>
          <w:sz w:val="28"/>
          <w:szCs w:val="28"/>
        </w:rPr>
        <w:t>15 спортзалов</w:t>
      </w:r>
      <w:r w:rsidRPr="00F21BBD">
        <w:rPr>
          <w:sz w:val="28"/>
          <w:szCs w:val="28"/>
        </w:rPr>
        <w:t>, включая школьные</w:t>
      </w:r>
      <w:r w:rsidR="00BA6EFC">
        <w:rPr>
          <w:sz w:val="28"/>
          <w:szCs w:val="28"/>
        </w:rPr>
        <w:t>, 8</w:t>
      </w:r>
      <w:r>
        <w:rPr>
          <w:sz w:val="28"/>
          <w:szCs w:val="28"/>
        </w:rPr>
        <w:t xml:space="preserve"> хоккейных коробок.</w:t>
      </w:r>
    </w:p>
    <w:p w:rsidR="00992C8C" w:rsidRDefault="006F0370" w:rsidP="002B14CA">
      <w:pPr>
        <w:ind w:left="-284"/>
        <w:jc w:val="both"/>
        <w:rPr>
          <w:rFonts w:eastAsia="Calibri" w:cs="Times New Roman"/>
          <w:sz w:val="28"/>
          <w:szCs w:val="28"/>
        </w:rPr>
      </w:pPr>
      <w:r>
        <w:rPr>
          <w:rFonts w:eastAsia="Calibri" w:cs="Times New Roman"/>
          <w:sz w:val="28"/>
          <w:szCs w:val="28"/>
        </w:rPr>
        <w:t xml:space="preserve">   </w:t>
      </w:r>
    </w:p>
    <w:p w:rsidR="00992C8C" w:rsidRDefault="00992C8C" w:rsidP="001B7B82">
      <w:pPr>
        <w:jc w:val="center"/>
        <w:rPr>
          <w:rFonts w:cs="Times New Roman"/>
          <w:sz w:val="28"/>
          <w:szCs w:val="28"/>
        </w:rPr>
      </w:pPr>
      <w:r w:rsidRPr="001B7B82">
        <w:rPr>
          <w:rFonts w:cs="Times New Roman"/>
          <w:sz w:val="28"/>
          <w:szCs w:val="28"/>
        </w:rPr>
        <w:t>Характеристика спортивных объект</w:t>
      </w:r>
      <w:r w:rsidR="002F00B3">
        <w:rPr>
          <w:rFonts w:cs="Times New Roman"/>
          <w:sz w:val="28"/>
          <w:szCs w:val="28"/>
        </w:rPr>
        <w:t>ов в разрезе населенных пунктов</w:t>
      </w:r>
    </w:p>
    <w:p w:rsidR="00267129" w:rsidRDefault="00267129" w:rsidP="001B7B82">
      <w:pPr>
        <w:jc w:val="center"/>
        <w:rPr>
          <w:rFonts w:cs="Times New Roman"/>
          <w:sz w:val="28"/>
          <w:szCs w:val="28"/>
        </w:rPr>
      </w:pPr>
    </w:p>
    <w:p w:rsidR="000231EC" w:rsidRPr="001B7B82" w:rsidRDefault="00920A15" w:rsidP="00920A15">
      <w:pPr>
        <w:ind w:right="-144"/>
        <w:jc w:val="right"/>
        <w:rPr>
          <w:rFonts w:cs="Times New Roman"/>
          <w:sz w:val="28"/>
          <w:szCs w:val="28"/>
        </w:rPr>
      </w:pPr>
      <w:r>
        <w:rPr>
          <w:rFonts w:cs="Times New Roman"/>
          <w:sz w:val="28"/>
          <w:szCs w:val="28"/>
        </w:rPr>
        <w:t xml:space="preserve">     </w:t>
      </w:r>
      <w:r w:rsidR="000231EC">
        <w:rPr>
          <w:rFonts w:cs="Times New Roman"/>
          <w:sz w:val="28"/>
          <w:szCs w:val="28"/>
        </w:rPr>
        <w:t>Таблица 22</w:t>
      </w:r>
    </w:p>
    <w:tbl>
      <w:tblPr>
        <w:tblStyle w:val="ab"/>
        <w:tblW w:w="10207" w:type="dxa"/>
        <w:tblInd w:w="-176" w:type="dxa"/>
        <w:tblLayout w:type="fixed"/>
        <w:tblLook w:val="01E0"/>
      </w:tblPr>
      <w:tblGrid>
        <w:gridCol w:w="4244"/>
        <w:gridCol w:w="576"/>
        <w:gridCol w:w="567"/>
        <w:gridCol w:w="709"/>
        <w:gridCol w:w="567"/>
        <w:gridCol w:w="709"/>
        <w:gridCol w:w="709"/>
        <w:gridCol w:w="708"/>
        <w:gridCol w:w="709"/>
        <w:gridCol w:w="709"/>
      </w:tblGrid>
      <w:tr w:rsidR="00992C8C" w:rsidRPr="00992C8C" w:rsidTr="001B7B82">
        <w:trPr>
          <w:cantSplit/>
          <w:trHeight w:val="1604"/>
        </w:trPr>
        <w:tc>
          <w:tcPr>
            <w:tcW w:w="4244"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jc w:val="center"/>
              <w:rPr>
                <w:rFonts w:cs="Times New Roman"/>
              </w:rPr>
            </w:pPr>
            <w:r w:rsidRPr="00992C8C">
              <w:rPr>
                <w:rFonts w:cs="Times New Roman"/>
              </w:rPr>
              <w:t>Наименование спортивных сооружений</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rsidR="00992C8C" w:rsidRPr="001B7B82" w:rsidRDefault="00992C8C">
            <w:pPr>
              <w:ind w:left="-113" w:right="-113"/>
              <w:jc w:val="center"/>
              <w:rPr>
                <w:rFonts w:cs="Times New Roman"/>
              </w:rPr>
            </w:pPr>
            <w:r w:rsidRPr="001B7B82">
              <w:rPr>
                <w:rFonts w:cs="Times New Roman"/>
              </w:rPr>
              <w:t>Андреевское</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992C8C" w:rsidRPr="001B7B82" w:rsidRDefault="00992C8C">
            <w:pPr>
              <w:ind w:left="-113" w:right="-113"/>
              <w:jc w:val="center"/>
              <w:rPr>
                <w:rFonts w:cs="Times New Roman"/>
              </w:rPr>
            </w:pPr>
            <w:r w:rsidRPr="001B7B82">
              <w:rPr>
                <w:rFonts w:cs="Times New Roman"/>
              </w:rPr>
              <w:t>Баганское</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992C8C" w:rsidRPr="001B7B82" w:rsidRDefault="00992C8C">
            <w:pPr>
              <w:ind w:left="-113" w:right="-113"/>
              <w:jc w:val="center"/>
              <w:rPr>
                <w:rFonts w:cs="Times New Roman"/>
              </w:rPr>
            </w:pPr>
            <w:r w:rsidRPr="001B7B82">
              <w:rPr>
                <w:rFonts w:cs="Times New Roman"/>
              </w:rPr>
              <w:t>Лозовское</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992C8C" w:rsidRPr="001B7B82" w:rsidRDefault="00992C8C">
            <w:pPr>
              <w:ind w:left="-113" w:right="-113"/>
              <w:jc w:val="center"/>
              <w:rPr>
                <w:rFonts w:cs="Times New Roman"/>
              </w:rPr>
            </w:pPr>
            <w:r w:rsidRPr="001B7B82">
              <w:rPr>
                <w:rFonts w:cs="Times New Roman"/>
              </w:rPr>
              <w:t>Ивановское</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992C8C" w:rsidRPr="001B7B82" w:rsidRDefault="00992C8C">
            <w:pPr>
              <w:ind w:left="-113" w:right="-113"/>
              <w:jc w:val="center"/>
              <w:rPr>
                <w:rFonts w:cs="Times New Roman"/>
              </w:rPr>
            </w:pPr>
            <w:r w:rsidRPr="001B7B82">
              <w:rPr>
                <w:rFonts w:cs="Times New Roman"/>
              </w:rPr>
              <w:t>Казанское</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992C8C" w:rsidRPr="001B7B82" w:rsidRDefault="00992C8C">
            <w:pPr>
              <w:ind w:left="-113" w:right="-113"/>
              <w:jc w:val="center"/>
              <w:rPr>
                <w:rFonts w:cs="Times New Roman"/>
              </w:rPr>
            </w:pPr>
            <w:r w:rsidRPr="001B7B82">
              <w:rPr>
                <w:rFonts w:cs="Times New Roman"/>
              </w:rPr>
              <w:t>Кузнецовское</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992C8C" w:rsidRPr="001B7B82" w:rsidRDefault="00992C8C">
            <w:pPr>
              <w:ind w:left="-113" w:right="-113"/>
              <w:jc w:val="center"/>
              <w:rPr>
                <w:rFonts w:cs="Times New Roman"/>
              </w:rPr>
            </w:pPr>
            <w:r w:rsidRPr="001B7B82">
              <w:rPr>
                <w:rFonts w:cs="Times New Roman"/>
              </w:rPr>
              <w:t>Мироновское</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992C8C" w:rsidRPr="001B7B82" w:rsidRDefault="00992C8C">
            <w:pPr>
              <w:ind w:left="-113" w:right="-113"/>
              <w:jc w:val="center"/>
              <w:rPr>
                <w:rFonts w:cs="Times New Roman"/>
              </w:rPr>
            </w:pPr>
            <w:r w:rsidRPr="001B7B82">
              <w:rPr>
                <w:rFonts w:cs="Times New Roman"/>
              </w:rPr>
              <w:t>Палецкое</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992C8C" w:rsidRPr="001B7B82" w:rsidRDefault="00992C8C">
            <w:pPr>
              <w:ind w:left="-113" w:right="-113"/>
              <w:jc w:val="center"/>
              <w:rPr>
                <w:rFonts w:cs="Times New Roman"/>
              </w:rPr>
            </w:pPr>
            <w:r w:rsidRPr="001B7B82">
              <w:rPr>
                <w:rFonts w:cs="Times New Roman"/>
              </w:rPr>
              <w:t>Савкинское</w:t>
            </w:r>
          </w:p>
        </w:tc>
      </w:tr>
      <w:tr w:rsidR="00992C8C" w:rsidRPr="00992C8C" w:rsidTr="001B7B82">
        <w:tc>
          <w:tcPr>
            <w:tcW w:w="4244" w:type="dxa"/>
            <w:tcBorders>
              <w:top w:val="single" w:sz="4" w:space="0" w:color="auto"/>
              <w:left w:val="single" w:sz="4" w:space="0" w:color="auto"/>
              <w:bottom w:val="single" w:sz="4" w:space="0" w:color="auto"/>
              <w:right w:val="single" w:sz="4" w:space="0" w:color="auto"/>
            </w:tcBorders>
            <w:hideMark/>
          </w:tcPr>
          <w:p w:rsidR="00992C8C" w:rsidRPr="00992C8C" w:rsidRDefault="00992C8C">
            <w:pPr>
              <w:rPr>
                <w:rFonts w:cs="Times New Roman"/>
              </w:rPr>
            </w:pPr>
            <w:r w:rsidRPr="00992C8C">
              <w:rPr>
                <w:rFonts w:cs="Times New Roman"/>
              </w:rPr>
              <w:t>Спортивные комплексы</w:t>
            </w:r>
          </w:p>
        </w:tc>
        <w:tc>
          <w:tcPr>
            <w:tcW w:w="576"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Pr>
                <w:rFonts w:cs="Times New Roman"/>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Pr>
                <w:rFonts w:cs="Times New Roman"/>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Pr>
                <w:rFonts w:cs="Times New Roman"/>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E45C12">
            <w:pPr>
              <w:ind w:left="-113" w:right="-113"/>
              <w:jc w:val="center"/>
              <w:rPr>
                <w:rFonts w:cs="Times New Roman"/>
              </w:rPr>
            </w:pPr>
            <w:r>
              <w:rPr>
                <w:rFonts w:cs="Times New Roman"/>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r>
      <w:tr w:rsidR="00992C8C" w:rsidRPr="00992C8C" w:rsidTr="001B7B82">
        <w:tc>
          <w:tcPr>
            <w:tcW w:w="4244" w:type="dxa"/>
            <w:tcBorders>
              <w:top w:val="single" w:sz="4" w:space="0" w:color="auto"/>
              <w:left w:val="single" w:sz="4" w:space="0" w:color="auto"/>
              <w:bottom w:val="single" w:sz="4" w:space="0" w:color="auto"/>
              <w:right w:val="single" w:sz="4" w:space="0" w:color="auto"/>
            </w:tcBorders>
            <w:hideMark/>
          </w:tcPr>
          <w:p w:rsidR="00992C8C" w:rsidRPr="00992C8C" w:rsidRDefault="00992C8C">
            <w:pPr>
              <w:rPr>
                <w:rFonts w:cs="Times New Roman"/>
              </w:rPr>
            </w:pPr>
            <w:r w:rsidRPr="00992C8C">
              <w:rPr>
                <w:rFonts w:cs="Times New Roman"/>
              </w:rPr>
              <w:t>Стадионы</w:t>
            </w:r>
          </w:p>
        </w:tc>
        <w:tc>
          <w:tcPr>
            <w:tcW w:w="576"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E45C12">
            <w:pPr>
              <w:ind w:left="-113" w:right="-113"/>
              <w:jc w:val="center"/>
              <w:rPr>
                <w:rFonts w:cs="Times New Roman"/>
              </w:rPr>
            </w:pPr>
            <w:r>
              <w:rPr>
                <w:rFonts w:cs="Times New Roman"/>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E45C12">
            <w:pPr>
              <w:ind w:left="-113" w:right="-113"/>
              <w:jc w:val="center"/>
              <w:rPr>
                <w:rFonts w:cs="Times New Roman"/>
              </w:rPr>
            </w:pPr>
            <w:r>
              <w:rPr>
                <w:rFonts w:cs="Times New Roman"/>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E45C12">
            <w:pPr>
              <w:ind w:left="-113" w:right="-113"/>
              <w:jc w:val="center"/>
              <w:rPr>
                <w:rFonts w:cs="Times New Roman"/>
              </w:rPr>
            </w:pPr>
            <w:r>
              <w:rPr>
                <w:rFonts w:cs="Times New Roman"/>
              </w:rPr>
              <w:t>1</w:t>
            </w:r>
          </w:p>
        </w:tc>
      </w:tr>
      <w:tr w:rsidR="00992C8C" w:rsidRPr="00992C8C" w:rsidTr="001B7B82">
        <w:tc>
          <w:tcPr>
            <w:tcW w:w="4244" w:type="dxa"/>
            <w:tcBorders>
              <w:top w:val="single" w:sz="4" w:space="0" w:color="auto"/>
              <w:left w:val="single" w:sz="4" w:space="0" w:color="auto"/>
              <w:bottom w:val="single" w:sz="4" w:space="0" w:color="auto"/>
              <w:right w:val="single" w:sz="4" w:space="0" w:color="auto"/>
            </w:tcBorders>
            <w:hideMark/>
          </w:tcPr>
          <w:p w:rsidR="00992C8C" w:rsidRPr="00992C8C" w:rsidRDefault="00992C8C">
            <w:pPr>
              <w:rPr>
                <w:rFonts w:cs="Times New Roman"/>
              </w:rPr>
            </w:pPr>
            <w:r w:rsidRPr="00992C8C">
              <w:rPr>
                <w:rFonts w:cs="Times New Roman"/>
              </w:rPr>
              <w:t>Плавательные бассейны</w:t>
            </w:r>
          </w:p>
        </w:tc>
        <w:tc>
          <w:tcPr>
            <w:tcW w:w="576"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r>
      <w:tr w:rsidR="00992C8C" w:rsidRPr="00992C8C" w:rsidTr="001B7B82">
        <w:tc>
          <w:tcPr>
            <w:tcW w:w="4244" w:type="dxa"/>
            <w:tcBorders>
              <w:top w:val="single" w:sz="4" w:space="0" w:color="auto"/>
              <w:left w:val="single" w:sz="4" w:space="0" w:color="auto"/>
              <w:bottom w:val="single" w:sz="4" w:space="0" w:color="auto"/>
              <w:right w:val="single" w:sz="4" w:space="0" w:color="auto"/>
            </w:tcBorders>
            <w:hideMark/>
          </w:tcPr>
          <w:p w:rsidR="00992C8C" w:rsidRPr="00992C8C" w:rsidRDefault="00992C8C">
            <w:pPr>
              <w:rPr>
                <w:rFonts w:cs="Times New Roman"/>
              </w:rPr>
            </w:pPr>
            <w:r w:rsidRPr="00992C8C">
              <w:rPr>
                <w:rFonts w:cs="Times New Roman"/>
              </w:rPr>
              <w:t>Спортивные залы, включая школьные</w:t>
            </w:r>
          </w:p>
        </w:tc>
        <w:tc>
          <w:tcPr>
            <w:tcW w:w="576"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1</w:t>
            </w:r>
          </w:p>
        </w:tc>
      </w:tr>
      <w:tr w:rsidR="00992C8C" w:rsidRPr="00992C8C" w:rsidTr="001B7B82">
        <w:tc>
          <w:tcPr>
            <w:tcW w:w="4244" w:type="dxa"/>
            <w:tcBorders>
              <w:top w:val="single" w:sz="4" w:space="0" w:color="auto"/>
              <w:left w:val="single" w:sz="4" w:space="0" w:color="auto"/>
              <w:bottom w:val="single" w:sz="4" w:space="0" w:color="auto"/>
              <w:right w:val="single" w:sz="4" w:space="0" w:color="auto"/>
            </w:tcBorders>
            <w:hideMark/>
          </w:tcPr>
          <w:p w:rsidR="00992C8C" w:rsidRPr="00992C8C" w:rsidRDefault="00992C8C">
            <w:pPr>
              <w:rPr>
                <w:rFonts w:cs="Times New Roman"/>
              </w:rPr>
            </w:pPr>
            <w:r w:rsidRPr="00992C8C">
              <w:rPr>
                <w:rFonts w:cs="Times New Roman"/>
              </w:rPr>
              <w:t>Хоккейные коробки</w:t>
            </w:r>
          </w:p>
        </w:tc>
        <w:tc>
          <w:tcPr>
            <w:tcW w:w="576"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Pr>
                <w:rFonts w:cs="Times New Roman"/>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Pr>
                <w:rFonts w:cs="Times New Roman"/>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324C75">
            <w:pPr>
              <w:ind w:left="-113" w:right="-113"/>
              <w:jc w:val="center"/>
              <w:rPr>
                <w:rFonts w:cs="Times New Roman"/>
              </w:rPr>
            </w:pPr>
            <w:r>
              <w:rPr>
                <w:rFonts w:cs="Times New Roman"/>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E45C12">
            <w:pPr>
              <w:ind w:left="-113" w:right="-113"/>
              <w:jc w:val="center"/>
              <w:rPr>
                <w:rFonts w:cs="Times New Roman"/>
              </w:rPr>
            </w:pPr>
            <w:r>
              <w:rPr>
                <w:rFonts w:cs="Times New Roman"/>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992C8C">
            <w:pPr>
              <w:ind w:left="-113" w:right="-113"/>
              <w:jc w:val="center"/>
              <w:rPr>
                <w:rFonts w:cs="Times New Roman"/>
              </w:rPr>
            </w:pPr>
            <w:r w:rsidRPr="00992C8C">
              <w:rPr>
                <w:rFonts w:cs="Times New Roman"/>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BA6EFC">
            <w:pPr>
              <w:ind w:left="-113" w:right="-113"/>
              <w:jc w:val="center"/>
              <w:rPr>
                <w:rFonts w:cs="Times New Roman"/>
              </w:rPr>
            </w:pPr>
            <w:r>
              <w:rPr>
                <w:rFonts w:cs="Times New Roman"/>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992C8C" w:rsidRPr="00992C8C" w:rsidRDefault="00E45C12">
            <w:pPr>
              <w:ind w:left="-113" w:right="-113"/>
              <w:jc w:val="center"/>
              <w:rPr>
                <w:rFonts w:cs="Times New Roman"/>
              </w:rPr>
            </w:pPr>
            <w:r>
              <w:rPr>
                <w:rFonts w:cs="Times New Roman"/>
              </w:rPr>
              <w:t>1</w:t>
            </w:r>
          </w:p>
        </w:tc>
      </w:tr>
      <w:tr w:rsidR="00992C8C" w:rsidRPr="00992C8C" w:rsidTr="001B7B82">
        <w:tc>
          <w:tcPr>
            <w:tcW w:w="4244" w:type="dxa"/>
            <w:tcBorders>
              <w:top w:val="single" w:sz="4" w:space="0" w:color="auto"/>
              <w:left w:val="single" w:sz="4" w:space="0" w:color="auto"/>
              <w:bottom w:val="single" w:sz="4" w:space="0" w:color="auto"/>
              <w:right w:val="single" w:sz="4" w:space="0" w:color="auto"/>
            </w:tcBorders>
            <w:hideMark/>
          </w:tcPr>
          <w:p w:rsidR="00992C8C" w:rsidRPr="00992C8C" w:rsidRDefault="00992C8C">
            <w:pPr>
              <w:rPr>
                <w:rFonts w:cs="Times New Roman"/>
              </w:rPr>
            </w:pPr>
            <w:r w:rsidRPr="00992C8C">
              <w:rPr>
                <w:rFonts w:cs="Times New Roman"/>
              </w:rPr>
              <w:t>Всего спортсооружений</w:t>
            </w:r>
          </w:p>
        </w:tc>
        <w:tc>
          <w:tcPr>
            <w:tcW w:w="576" w:type="dxa"/>
            <w:tcBorders>
              <w:top w:val="single" w:sz="4" w:space="0" w:color="auto"/>
              <w:left w:val="single" w:sz="4" w:space="0" w:color="auto"/>
              <w:bottom w:val="single" w:sz="4" w:space="0" w:color="auto"/>
              <w:right w:val="single" w:sz="4" w:space="0" w:color="auto"/>
            </w:tcBorders>
            <w:hideMark/>
          </w:tcPr>
          <w:p w:rsidR="00992C8C" w:rsidRPr="00992C8C" w:rsidRDefault="00992C8C">
            <w:pPr>
              <w:ind w:left="-113" w:right="-113"/>
              <w:jc w:val="center"/>
              <w:rPr>
                <w:rFonts w:cs="Times New Roman"/>
              </w:rPr>
            </w:pPr>
            <w:r>
              <w:rPr>
                <w:rFonts w:cs="Times New Roman"/>
              </w:rPr>
              <w:t>8</w:t>
            </w:r>
          </w:p>
        </w:tc>
        <w:tc>
          <w:tcPr>
            <w:tcW w:w="567" w:type="dxa"/>
            <w:tcBorders>
              <w:top w:val="single" w:sz="4" w:space="0" w:color="auto"/>
              <w:left w:val="single" w:sz="4" w:space="0" w:color="auto"/>
              <w:bottom w:val="single" w:sz="4" w:space="0" w:color="auto"/>
              <w:right w:val="single" w:sz="4" w:space="0" w:color="auto"/>
            </w:tcBorders>
            <w:hideMark/>
          </w:tcPr>
          <w:p w:rsidR="00992C8C" w:rsidRPr="00992C8C" w:rsidRDefault="002F35DC">
            <w:pPr>
              <w:ind w:left="-113" w:right="-113"/>
              <w:jc w:val="center"/>
              <w:rPr>
                <w:rFonts w:cs="Times New Roman"/>
              </w:rPr>
            </w:pPr>
            <w:r>
              <w:rPr>
                <w:rFonts w:cs="Times New Roman"/>
              </w:rPr>
              <w:t>26</w:t>
            </w:r>
          </w:p>
        </w:tc>
        <w:tc>
          <w:tcPr>
            <w:tcW w:w="709" w:type="dxa"/>
            <w:tcBorders>
              <w:top w:val="single" w:sz="4" w:space="0" w:color="auto"/>
              <w:left w:val="single" w:sz="4" w:space="0" w:color="auto"/>
              <w:bottom w:val="single" w:sz="4" w:space="0" w:color="auto"/>
              <w:right w:val="single" w:sz="4" w:space="0" w:color="auto"/>
            </w:tcBorders>
            <w:hideMark/>
          </w:tcPr>
          <w:p w:rsidR="00992C8C" w:rsidRPr="00992C8C" w:rsidRDefault="00992C8C">
            <w:pPr>
              <w:ind w:left="-113" w:right="-113"/>
              <w:jc w:val="center"/>
              <w:rPr>
                <w:rFonts w:cs="Times New Roman"/>
              </w:rPr>
            </w:pPr>
            <w:r>
              <w:rPr>
                <w:rFonts w:cs="Times New Roman"/>
              </w:rPr>
              <w:t>9</w:t>
            </w:r>
          </w:p>
        </w:tc>
        <w:tc>
          <w:tcPr>
            <w:tcW w:w="567" w:type="dxa"/>
            <w:tcBorders>
              <w:top w:val="single" w:sz="4" w:space="0" w:color="auto"/>
              <w:left w:val="single" w:sz="4" w:space="0" w:color="auto"/>
              <w:bottom w:val="single" w:sz="4" w:space="0" w:color="auto"/>
              <w:right w:val="single" w:sz="4" w:space="0" w:color="auto"/>
            </w:tcBorders>
            <w:hideMark/>
          </w:tcPr>
          <w:p w:rsidR="00992C8C" w:rsidRPr="00992C8C" w:rsidRDefault="00992C8C">
            <w:pPr>
              <w:ind w:left="-113" w:right="-113"/>
              <w:jc w:val="center"/>
              <w:rPr>
                <w:rFonts w:cs="Times New Roman"/>
              </w:rPr>
            </w:pPr>
            <w:r w:rsidRPr="00992C8C">
              <w:rPr>
                <w:rFonts w:cs="Times New Roman"/>
              </w:rPr>
              <w:t>11</w:t>
            </w:r>
          </w:p>
        </w:tc>
        <w:tc>
          <w:tcPr>
            <w:tcW w:w="709" w:type="dxa"/>
            <w:tcBorders>
              <w:top w:val="single" w:sz="4" w:space="0" w:color="auto"/>
              <w:left w:val="single" w:sz="4" w:space="0" w:color="auto"/>
              <w:bottom w:val="single" w:sz="4" w:space="0" w:color="auto"/>
              <w:right w:val="single" w:sz="4" w:space="0" w:color="auto"/>
            </w:tcBorders>
            <w:hideMark/>
          </w:tcPr>
          <w:p w:rsidR="00992C8C" w:rsidRPr="00992C8C" w:rsidRDefault="002F35DC">
            <w:pPr>
              <w:ind w:left="-113" w:right="-113"/>
              <w:jc w:val="center"/>
              <w:rPr>
                <w:rFonts w:cs="Times New Roman"/>
              </w:rPr>
            </w:pPr>
            <w:r>
              <w:rPr>
                <w:rFonts w:cs="Times New Roman"/>
              </w:rPr>
              <w:t>8</w:t>
            </w:r>
          </w:p>
        </w:tc>
        <w:tc>
          <w:tcPr>
            <w:tcW w:w="709" w:type="dxa"/>
            <w:tcBorders>
              <w:top w:val="single" w:sz="4" w:space="0" w:color="auto"/>
              <w:left w:val="single" w:sz="4" w:space="0" w:color="auto"/>
              <w:bottom w:val="single" w:sz="4" w:space="0" w:color="auto"/>
              <w:right w:val="single" w:sz="4" w:space="0" w:color="auto"/>
            </w:tcBorders>
            <w:hideMark/>
          </w:tcPr>
          <w:p w:rsidR="00992C8C" w:rsidRPr="00992C8C" w:rsidRDefault="00992C8C">
            <w:pPr>
              <w:ind w:left="-113" w:right="-113"/>
              <w:jc w:val="center"/>
              <w:rPr>
                <w:rFonts w:cs="Times New Roman"/>
              </w:rPr>
            </w:pPr>
            <w:r w:rsidRPr="00992C8C">
              <w:rPr>
                <w:rFonts w:cs="Times New Roman"/>
              </w:rPr>
              <w:t>3</w:t>
            </w:r>
          </w:p>
        </w:tc>
        <w:tc>
          <w:tcPr>
            <w:tcW w:w="708" w:type="dxa"/>
            <w:tcBorders>
              <w:top w:val="single" w:sz="4" w:space="0" w:color="auto"/>
              <w:left w:val="single" w:sz="4" w:space="0" w:color="auto"/>
              <w:bottom w:val="single" w:sz="4" w:space="0" w:color="auto"/>
              <w:right w:val="single" w:sz="4" w:space="0" w:color="auto"/>
            </w:tcBorders>
            <w:hideMark/>
          </w:tcPr>
          <w:p w:rsidR="00992C8C" w:rsidRPr="00992C8C" w:rsidRDefault="00992C8C">
            <w:pPr>
              <w:ind w:left="-113" w:right="-113"/>
              <w:jc w:val="center"/>
              <w:rPr>
                <w:rFonts w:cs="Times New Roman"/>
              </w:rPr>
            </w:pPr>
            <w:r w:rsidRPr="00992C8C">
              <w:rPr>
                <w:rFonts w:cs="Times New Roman"/>
              </w:rPr>
              <w:t>10</w:t>
            </w:r>
          </w:p>
        </w:tc>
        <w:tc>
          <w:tcPr>
            <w:tcW w:w="709" w:type="dxa"/>
            <w:tcBorders>
              <w:top w:val="single" w:sz="4" w:space="0" w:color="auto"/>
              <w:left w:val="single" w:sz="4" w:space="0" w:color="auto"/>
              <w:bottom w:val="single" w:sz="4" w:space="0" w:color="auto"/>
              <w:right w:val="single" w:sz="4" w:space="0" w:color="auto"/>
            </w:tcBorders>
            <w:hideMark/>
          </w:tcPr>
          <w:p w:rsidR="00992C8C" w:rsidRPr="00992C8C" w:rsidRDefault="002F35DC">
            <w:pPr>
              <w:ind w:left="-113" w:right="-113"/>
              <w:jc w:val="center"/>
              <w:rPr>
                <w:rFonts w:cs="Times New Roman"/>
              </w:rPr>
            </w:pPr>
            <w:r>
              <w:rPr>
                <w:rFonts w:cs="Times New Roman"/>
              </w:rPr>
              <w:t>9</w:t>
            </w:r>
          </w:p>
        </w:tc>
        <w:tc>
          <w:tcPr>
            <w:tcW w:w="709" w:type="dxa"/>
            <w:tcBorders>
              <w:top w:val="single" w:sz="4" w:space="0" w:color="auto"/>
              <w:left w:val="single" w:sz="4" w:space="0" w:color="auto"/>
              <w:bottom w:val="single" w:sz="4" w:space="0" w:color="auto"/>
              <w:right w:val="single" w:sz="4" w:space="0" w:color="auto"/>
            </w:tcBorders>
            <w:hideMark/>
          </w:tcPr>
          <w:p w:rsidR="00992C8C" w:rsidRPr="00992C8C" w:rsidRDefault="00992C8C">
            <w:pPr>
              <w:ind w:left="-113" w:right="-113"/>
              <w:jc w:val="center"/>
              <w:rPr>
                <w:rFonts w:cs="Times New Roman"/>
              </w:rPr>
            </w:pPr>
            <w:r w:rsidRPr="00992C8C">
              <w:rPr>
                <w:rFonts w:cs="Times New Roman"/>
              </w:rPr>
              <w:t>8</w:t>
            </w:r>
          </w:p>
        </w:tc>
      </w:tr>
    </w:tbl>
    <w:p w:rsidR="00E276E5" w:rsidRDefault="00E276E5" w:rsidP="00E276E5">
      <w:pPr>
        <w:jc w:val="both"/>
        <w:rPr>
          <w:bCs/>
          <w:sz w:val="28"/>
          <w:szCs w:val="28"/>
        </w:rPr>
      </w:pPr>
    </w:p>
    <w:p w:rsidR="00C240DC" w:rsidRDefault="00E276E5" w:rsidP="005D57A8">
      <w:pPr>
        <w:ind w:left="-284" w:right="-144"/>
        <w:jc w:val="both"/>
        <w:rPr>
          <w:bCs/>
          <w:sz w:val="28"/>
          <w:szCs w:val="28"/>
        </w:rPr>
      </w:pPr>
      <w:r>
        <w:rPr>
          <w:bCs/>
          <w:sz w:val="28"/>
          <w:szCs w:val="28"/>
        </w:rPr>
        <w:t xml:space="preserve">      </w:t>
      </w:r>
      <w:r w:rsidR="00C240DC">
        <w:rPr>
          <w:bCs/>
          <w:sz w:val="28"/>
          <w:szCs w:val="28"/>
        </w:rPr>
        <w:t>На постоянной основе проводится работа</w:t>
      </w:r>
      <w:r w:rsidR="00C240DC" w:rsidRPr="00C240DC">
        <w:rPr>
          <w:bCs/>
          <w:sz w:val="28"/>
          <w:szCs w:val="28"/>
        </w:rPr>
        <w:t xml:space="preserve"> по привлечению жителей Баганского района к систематическим занятиям физической культурой и спортом, проведению районных соревнований по видам спорта и участию сборных команд района в областных и межрайонных соревнованиях, сдаче норм Всероссийского физкультурно–спортивного комплекса «Готов к труду и обороне» (ГТО). </w:t>
      </w:r>
      <w:r w:rsidR="00C240DC">
        <w:rPr>
          <w:bCs/>
          <w:sz w:val="28"/>
          <w:szCs w:val="28"/>
        </w:rPr>
        <w:t xml:space="preserve"> </w:t>
      </w:r>
      <w:r w:rsidR="00C240DC" w:rsidRPr="00C240DC">
        <w:rPr>
          <w:bCs/>
          <w:sz w:val="28"/>
          <w:szCs w:val="28"/>
        </w:rPr>
        <w:t>Летние, зимние Спартакиады, а так же соревнования по различным видам спорта проводятся согласно единому календарному плану (лыжным гонкам, хоккею с шайбой, настольному теннису, шахматам, шашкам, футзалу, волейболу).</w:t>
      </w:r>
    </w:p>
    <w:p w:rsidR="00267129" w:rsidRPr="00E837D2" w:rsidRDefault="00B07A5B" w:rsidP="00E837D2">
      <w:pPr>
        <w:ind w:left="-284" w:right="-144"/>
        <w:jc w:val="both"/>
        <w:rPr>
          <w:bCs/>
          <w:sz w:val="28"/>
          <w:szCs w:val="28"/>
        </w:rPr>
      </w:pPr>
      <w:r>
        <w:rPr>
          <w:bCs/>
          <w:sz w:val="28"/>
          <w:szCs w:val="28"/>
        </w:rPr>
        <w:t xml:space="preserve">    </w:t>
      </w:r>
    </w:p>
    <w:p w:rsidR="00267129" w:rsidRDefault="00267129" w:rsidP="00B07A5B">
      <w:pPr>
        <w:ind w:firstLine="709"/>
        <w:jc w:val="center"/>
        <w:rPr>
          <w:rFonts w:eastAsia="Calibri" w:cs="Times New Roman"/>
          <w:sz w:val="28"/>
          <w:szCs w:val="28"/>
        </w:rPr>
      </w:pPr>
    </w:p>
    <w:p w:rsidR="00B07A5B" w:rsidRDefault="00B07A5B" w:rsidP="00B07A5B">
      <w:pPr>
        <w:ind w:firstLine="709"/>
        <w:jc w:val="center"/>
        <w:rPr>
          <w:rFonts w:eastAsia="Calibri" w:cs="Times New Roman"/>
          <w:sz w:val="28"/>
          <w:szCs w:val="28"/>
        </w:rPr>
      </w:pPr>
      <w:r>
        <w:rPr>
          <w:rFonts w:eastAsia="Calibri" w:cs="Times New Roman"/>
          <w:sz w:val="28"/>
          <w:szCs w:val="28"/>
        </w:rPr>
        <w:t>Анализ динамики основных показателей деятельности</w:t>
      </w:r>
    </w:p>
    <w:p w:rsidR="00B07A5B" w:rsidRDefault="00B07A5B" w:rsidP="00B07A5B">
      <w:pPr>
        <w:ind w:firstLine="709"/>
        <w:jc w:val="center"/>
        <w:rPr>
          <w:rFonts w:eastAsia="Calibri" w:cs="Times New Roman"/>
          <w:sz w:val="28"/>
          <w:szCs w:val="28"/>
        </w:rPr>
      </w:pPr>
      <w:r>
        <w:rPr>
          <w:rFonts w:eastAsia="Calibri" w:cs="Times New Roman"/>
          <w:sz w:val="28"/>
          <w:szCs w:val="28"/>
        </w:rPr>
        <w:t xml:space="preserve"> в сфере физической культуры и спорта</w:t>
      </w:r>
    </w:p>
    <w:p w:rsidR="000231EC" w:rsidRDefault="000231EC" w:rsidP="000231EC">
      <w:pPr>
        <w:ind w:firstLine="709"/>
        <w:jc w:val="right"/>
        <w:rPr>
          <w:rFonts w:eastAsia="Calibri" w:cs="Times New Roman"/>
          <w:sz w:val="28"/>
          <w:szCs w:val="28"/>
        </w:rPr>
      </w:pPr>
      <w:r>
        <w:rPr>
          <w:rFonts w:eastAsia="Calibri" w:cs="Times New Roman"/>
          <w:sz w:val="28"/>
          <w:szCs w:val="28"/>
        </w:rPr>
        <w:t>Таблица 23</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1134"/>
        <w:gridCol w:w="1276"/>
        <w:gridCol w:w="1134"/>
        <w:gridCol w:w="1134"/>
        <w:gridCol w:w="1134"/>
      </w:tblGrid>
      <w:tr w:rsidR="00B07A5B" w:rsidTr="00920A15">
        <w:tc>
          <w:tcPr>
            <w:tcW w:w="4077" w:type="dxa"/>
            <w:vMerge w:val="restart"/>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b/>
                <w:lang w:eastAsia="en-US"/>
              </w:rPr>
            </w:pPr>
            <w:r>
              <w:rPr>
                <w:rFonts w:eastAsia="Times New Roman"/>
                <w:b/>
                <w:lang w:eastAsia="en-US"/>
              </w:rPr>
              <w:t>Показатели</w:t>
            </w:r>
          </w:p>
        </w:tc>
        <w:tc>
          <w:tcPr>
            <w:tcW w:w="5812" w:type="dxa"/>
            <w:gridSpan w:val="5"/>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b/>
                <w:lang w:eastAsia="en-US"/>
              </w:rPr>
            </w:pPr>
            <w:r>
              <w:rPr>
                <w:rFonts w:eastAsia="Calibri" w:cs="Times New Roman"/>
                <w:b/>
                <w:lang w:eastAsia="en-US"/>
              </w:rPr>
              <w:t>годы</w:t>
            </w:r>
          </w:p>
        </w:tc>
      </w:tr>
      <w:tr w:rsidR="00B07A5B" w:rsidTr="00920A15">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07A5B" w:rsidRDefault="00B07A5B">
            <w:pPr>
              <w:rPr>
                <w:rFonts w:eastAsia="Calibri" w:cs="Times New Roman"/>
                <w:b/>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b/>
                <w:lang w:eastAsia="en-US"/>
              </w:rPr>
            </w:pPr>
            <w:r>
              <w:rPr>
                <w:rFonts w:eastAsia="Calibri" w:cs="Times New Roman"/>
                <w:b/>
                <w:lang w:eastAsia="en-US"/>
              </w:rPr>
              <w:t>2015</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b/>
                <w:lang w:eastAsia="en-US"/>
              </w:rPr>
            </w:pPr>
            <w:r>
              <w:rPr>
                <w:rFonts w:eastAsia="Calibri" w:cs="Times New Roman"/>
                <w:b/>
                <w:lang w:eastAsia="en-US"/>
              </w:rPr>
              <w:t>2016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b/>
                <w:lang w:eastAsia="en-US"/>
              </w:rPr>
            </w:pPr>
            <w:r>
              <w:rPr>
                <w:rFonts w:eastAsia="Calibri" w:cs="Times New Roman"/>
                <w:b/>
                <w:lang w:eastAsia="en-US"/>
              </w:rPr>
              <w:t>2017</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b/>
                <w:lang w:eastAsia="en-US"/>
              </w:rPr>
            </w:pPr>
            <w:r>
              <w:rPr>
                <w:rFonts w:eastAsia="Calibri" w:cs="Times New Roman"/>
                <w:b/>
                <w:lang w:eastAsia="en-US"/>
              </w:rPr>
              <w:t>2018</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b/>
                <w:lang w:eastAsia="en-US"/>
              </w:rPr>
            </w:pPr>
            <w:r>
              <w:rPr>
                <w:rFonts w:eastAsia="Calibri" w:cs="Times New Roman"/>
                <w:b/>
                <w:lang w:eastAsia="en-US"/>
              </w:rPr>
              <w:t>2019</w:t>
            </w:r>
          </w:p>
        </w:tc>
      </w:tr>
      <w:tr w:rsidR="00B07A5B" w:rsidTr="00920A15">
        <w:tc>
          <w:tcPr>
            <w:tcW w:w="4077" w:type="dxa"/>
            <w:tcBorders>
              <w:top w:val="single" w:sz="4" w:space="0" w:color="000000"/>
              <w:left w:val="single" w:sz="4" w:space="0" w:color="000000"/>
              <w:bottom w:val="single" w:sz="4" w:space="0" w:color="000000"/>
              <w:right w:val="single" w:sz="4" w:space="0" w:color="000000"/>
            </w:tcBorders>
            <w:hideMark/>
          </w:tcPr>
          <w:p w:rsidR="00B07A5B" w:rsidRDefault="00B07A5B">
            <w:pPr>
              <w:rPr>
                <w:rFonts w:eastAsia="Calibri" w:cs="Times New Roman"/>
                <w:lang w:eastAsia="en-US"/>
              </w:rPr>
            </w:pPr>
            <w:r>
              <w:rPr>
                <w:rFonts w:eastAsia="Calibri" w:cs="Times New Roman"/>
                <w:lang w:eastAsia="en-US"/>
              </w:rPr>
              <w:t>Доля населения, занимающегося физической культурой и спортом,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22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27</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27,2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29,5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40,5</w:t>
            </w:r>
          </w:p>
        </w:tc>
      </w:tr>
      <w:tr w:rsidR="00B07A5B" w:rsidTr="00920A15">
        <w:tc>
          <w:tcPr>
            <w:tcW w:w="4077" w:type="dxa"/>
            <w:tcBorders>
              <w:top w:val="single" w:sz="4" w:space="0" w:color="000000"/>
              <w:left w:val="single" w:sz="4" w:space="0" w:color="000000"/>
              <w:bottom w:val="single" w:sz="4" w:space="0" w:color="000000"/>
              <w:right w:val="single" w:sz="4" w:space="0" w:color="000000"/>
            </w:tcBorders>
            <w:hideMark/>
          </w:tcPr>
          <w:p w:rsidR="00B07A5B" w:rsidRDefault="00B07A5B">
            <w:pPr>
              <w:rPr>
                <w:rFonts w:eastAsia="Calibri" w:cs="Times New Roman"/>
                <w:lang w:eastAsia="en-US"/>
              </w:rPr>
            </w:pPr>
            <w:r>
              <w:rPr>
                <w:rFonts w:eastAsia="Calibri" w:cs="Times New Roman"/>
                <w:lang w:eastAsia="en-US"/>
              </w:rPr>
              <w:t>Количество спортивных сооружений</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90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91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91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91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91</w:t>
            </w:r>
          </w:p>
        </w:tc>
      </w:tr>
      <w:tr w:rsidR="00B07A5B" w:rsidTr="00920A15">
        <w:tc>
          <w:tcPr>
            <w:tcW w:w="4077" w:type="dxa"/>
            <w:tcBorders>
              <w:top w:val="single" w:sz="4" w:space="0" w:color="000000"/>
              <w:left w:val="single" w:sz="4" w:space="0" w:color="000000"/>
              <w:bottom w:val="single" w:sz="4" w:space="0" w:color="000000"/>
              <w:right w:val="single" w:sz="4" w:space="0" w:color="000000"/>
            </w:tcBorders>
            <w:hideMark/>
          </w:tcPr>
          <w:p w:rsidR="00B07A5B" w:rsidRDefault="00B07A5B">
            <w:pPr>
              <w:rPr>
                <w:rFonts w:eastAsia="Calibri" w:cs="Times New Roman"/>
                <w:lang w:eastAsia="en-US"/>
              </w:rPr>
            </w:pPr>
            <w:r>
              <w:rPr>
                <w:rFonts w:eastAsia="Calibri" w:cs="Times New Roman"/>
                <w:lang w:eastAsia="en-US"/>
              </w:rPr>
              <w:t>Количество сдавших нормы ВФСК ГТО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139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44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07A5B" w:rsidRDefault="00B07A5B">
            <w:pPr>
              <w:jc w:val="center"/>
              <w:rPr>
                <w:rFonts w:eastAsia="Calibri" w:cs="Times New Roman"/>
                <w:lang w:eastAsia="en-US"/>
              </w:rPr>
            </w:pPr>
            <w:r>
              <w:rPr>
                <w:rFonts w:eastAsia="Calibri" w:cs="Times New Roman"/>
                <w:lang w:eastAsia="en-US"/>
              </w:rPr>
              <w:t>112</w:t>
            </w:r>
          </w:p>
        </w:tc>
      </w:tr>
    </w:tbl>
    <w:p w:rsidR="00B07A5B" w:rsidRDefault="00B07A5B" w:rsidP="00B07A5B">
      <w:pPr>
        <w:rPr>
          <w:rFonts w:asciiTheme="minorHAnsi" w:eastAsiaTheme="minorEastAsia" w:hAnsiTheme="minorHAnsi"/>
          <w:sz w:val="22"/>
          <w:szCs w:val="22"/>
        </w:rPr>
      </w:pPr>
    </w:p>
    <w:p w:rsidR="00B07A5B" w:rsidRDefault="00B07A5B" w:rsidP="00B07A5B">
      <w:pPr>
        <w:ind w:left="-284" w:right="-144"/>
        <w:jc w:val="both"/>
        <w:rPr>
          <w:bCs/>
          <w:sz w:val="28"/>
          <w:szCs w:val="28"/>
        </w:rPr>
      </w:pPr>
      <w:r>
        <w:rPr>
          <w:bCs/>
          <w:sz w:val="28"/>
          <w:szCs w:val="28"/>
        </w:rPr>
        <w:t xml:space="preserve">     </w:t>
      </w:r>
      <w:r w:rsidRPr="005D57A8">
        <w:rPr>
          <w:bCs/>
          <w:sz w:val="28"/>
          <w:szCs w:val="28"/>
        </w:rPr>
        <w:t xml:space="preserve">В соревнованиях разного уровня </w:t>
      </w:r>
      <w:r>
        <w:rPr>
          <w:bCs/>
          <w:sz w:val="28"/>
          <w:szCs w:val="28"/>
        </w:rPr>
        <w:t xml:space="preserve">в 2019 году </w:t>
      </w:r>
      <w:r w:rsidRPr="005D57A8">
        <w:rPr>
          <w:bCs/>
          <w:sz w:val="28"/>
          <w:szCs w:val="28"/>
        </w:rPr>
        <w:t>приняло участие 2573 жителя Баганского района.</w:t>
      </w:r>
    </w:p>
    <w:p w:rsidR="00A60D0A" w:rsidRPr="00B07A5B" w:rsidRDefault="00A60D0A" w:rsidP="00B07A5B">
      <w:pPr>
        <w:jc w:val="both"/>
        <w:rPr>
          <w:b/>
          <w:bCs/>
          <w:i/>
          <w:sz w:val="28"/>
          <w:szCs w:val="28"/>
        </w:rPr>
      </w:pPr>
    </w:p>
    <w:p w:rsidR="00A60D0A" w:rsidRPr="00A60D0A" w:rsidRDefault="00A60D0A" w:rsidP="00A60D0A">
      <w:pPr>
        <w:ind w:left="-284"/>
        <w:jc w:val="both"/>
        <w:rPr>
          <w:b/>
          <w:bCs/>
          <w:i/>
          <w:sz w:val="28"/>
          <w:szCs w:val="28"/>
        </w:rPr>
      </w:pPr>
      <w:r w:rsidRPr="00A60D0A">
        <w:rPr>
          <w:b/>
          <w:bCs/>
          <w:i/>
          <w:sz w:val="28"/>
          <w:szCs w:val="28"/>
        </w:rPr>
        <w:t>Молодежная политика</w:t>
      </w:r>
    </w:p>
    <w:p w:rsidR="00A60D0A" w:rsidRPr="00A60D0A" w:rsidRDefault="00A60D0A" w:rsidP="00A60D0A">
      <w:pPr>
        <w:ind w:left="-284"/>
        <w:jc w:val="both"/>
        <w:rPr>
          <w:sz w:val="28"/>
          <w:szCs w:val="28"/>
        </w:rPr>
      </w:pPr>
      <w:r>
        <w:rPr>
          <w:sz w:val="28"/>
          <w:szCs w:val="28"/>
        </w:rPr>
        <w:t xml:space="preserve">    </w:t>
      </w:r>
      <w:r w:rsidR="00F742F5">
        <w:rPr>
          <w:sz w:val="28"/>
          <w:szCs w:val="28"/>
        </w:rPr>
        <w:t xml:space="preserve"> </w:t>
      </w:r>
      <w:r w:rsidRPr="00A60D0A">
        <w:rPr>
          <w:sz w:val="28"/>
          <w:szCs w:val="28"/>
        </w:rPr>
        <w:t>Молодежная политика является важнейшим инструментом формирования, развития потенциала молодого поколения. В сфере молодёжной политики Ба</w:t>
      </w:r>
      <w:r>
        <w:rPr>
          <w:sz w:val="28"/>
          <w:szCs w:val="28"/>
        </w:rPr>
        <w:t>ганского</w:t>
      </w:r>
      <w:r w:rsidRPr="00A60D0A">
        <w:rPr>
          <w:sz w:val="28"/>
          <w:szCs w:val="28"/>
        </w:rPr>
        <w:t xml:space="preserve"> района проводится целенаправленная работа по формированию условий для гражданского становления, духовно - нравственного и патриотического воспитания молодёжи.</w:t>
      </w:r>
    </w:p>
    <w:p w:rsidR="004E7F01" w:rsidRPr="004E7F01" w:rsidRDefault="004E7F01" w:rsidP="004E7F01">
      <w:pPr>
        <w:ind w:left="-284"/>
        <w:jc w:val="both"/>
        <w:rPr>
          <w:sz w:val="28"/>
          <w:szCs w:val="28"/>
        </w:rPr>
      </w:pPr>
      <w:r>
        <w:rPr>
          <w:sz w:val="28"/>
          <w:szCs w:val="28"/>
        </w:rPr>
        <w:t xml:space="preserve">     </w:t>
      </w:r>
      <w:r w:rsidRPr="004E7F01">
        <w:rPr>
          <w:sz w:val="28"/>
          <w:szCs w:val="28"/>
        </w:rPr>
        <w:t>В рамках муниципальной программы «Молодёжь Баганского района на 2016-2021 годы»</w:t>
      </w:r>
      <w:r>
        <w:rPr>
          <w:sz w:val="28"/>
          <w:szCs w:val="28"/>
        </w:rPr>
        <w:t xml:space="preserve"> </w:t>
      </w:r>
      <w:r w:rsidR="00F742F5" w:rsidRPr="005E5C56">
        <w:rPr>
          <w:rFonts w:cs="Times New Roman"/>
          <w:sz w:val="28"/>
          <w:szCs w:val="22"/>
          <w:lang w:eastAsia="en-US"/>
        </w:rPr>
        <w:t>осуществляется</w:t>
      </w:r>
      <w:r w:rsidRPr="004E7F01">
        <w:rPr>
          <w:sz w:val="28"/>
          <w:szCs w:val="28"/>
        </w:rPr>
        <w:t xml:space="preserve"> работа по следующим направлениям молодежной политики:</w:t>
      </w:r>
    </w:p>
    <w:p w:rsidR="004E7F01" w:rsidRDefault="004E7F01" w:rsidP="004E7F01">
      <w:pPr>
        <w:ind w:left="-284"/>
        <w:jc w:val="both"/>
        <w:rPr>
          <w:sz w:val="28"/>
          <w:szCs w:val="28"/>
        </w:rPr>
      </w:pPr>
      <w:r>
        <w:rPr>
          <w:sz w:val="28"/>
          <w:szCs w:val="28"/>
        </w:rPr>
        <w:t xml:space="preserve">    - </w:t>
      </w:r>
      <w:r w:rsidRPr="004E7F01">
        <w:rPr>
          <w:sz w:val="28"/>
          <w:szCs w:val="28"/>
        </w:rPr>
        <w:t>«Поддержка деятельности молодёжных и детских общественных объединений»</w:t>
      </w:r>
      <w:r>
        <w:rPr>
          <w:sz w:val="28"/>
          <w:szCs w:val="28"/>
        </w:rPr>
        <w:t>;</w:t>
      </w:r>
    </w:p>
    <w:p w:rsidR="004E7F01" w:rsidRDefault="004E7F01" w:rsidP="002B14CA">
      <w:pPr>
        <w:ind w:left="-284"/>
        <w:jc w:val="both"/>
        <w:rPr>
          <w:sz w:val="28"/>
          <w:szCs w:val="28"/>
        </w:rPr>
      </w:pPr>
      <w:r>
        <w:rPr>
          <w:sz w:val="28"/>
          <w:szCs w:val="28"/>
        </w:rPr>
        <w:t xml:space="preserve">    - «</w:t>
      </w:r>
      <w:r w:rsidRPr="004E7F01">
        <w:rPr>
          <w:sz w:val="28"/>
          <w:szCs w:val="28"/>
        </w:rPr>
        <w:t>Гражданское становление личности и патр</w:t>
      </w:r>
      <w:r>
        <w:rPr>
          <w:sz w:val="28"/>
          <w:szCs w:val="28"/>
        </w:rPr>
        <w:t>иотическое воспитание молодёжи»;</w:t>
      </w:r>
    </w:p>
    <w:p w:rsidR="004E7F01" w:rsidRDefault="004E7F01" w:rsidP="002B14CA">
      <w:pPr>
        <w:ind w:left="-284"/>
        <w:jc w:val="both"/>
        <w:rPr>
          <w:sz w:val="28"/>
          <w:szCs w:val="28"/>
        </w:rPr>
      </w:pPr>
      <w:r>
        <w:rPr>
          <w:sz w:val="28"/>
          <w:szCs w:val="28"/>
        </w:rPr>
        <w:t xml:space="preserve">    - </w:t>
      </w:r>
      <w:r w:rsidR="00F742F5" w:rsidRPr="005E5C56">
        <w:rPr>
          <w:rFonts w:cs="Times New Roman"/>
          <w:sz w:val="28"/>
          <w:szCs w:val="22"/>
          <w:lang w:eastAsia="en-US"/>
        </w:rPr>
        <w:t>Формирование духовных ценностей и здорового образа жизни в молодёжной среде»</w:t>
      </w:r>
      <w:r>
        <w:rPr>
          <w:sz w:val="28"/>
          <w:szCs w:val="28"/>
        </w:rPr>
        <w:t xml:space="preserve">; </w:t>
      </w:r>
    </w:p>
    <w:p w:rsidR="004E7F01" w:rsidRDefault="004E7F01" w:rsidP="002B14CA">
      <w:pPr>
        <w:ind w:left="-284"/>
        <w:jc w:val="both"/>
        <w:rPr>
          <w:sz w:val="28"/>
          <w:szCs w:val="28"/>
        </w:rPr>
      </w:pPr>
      <w:r>
        <w:rPr>
          <w:sz w:val="28"/>
          <w:szCs w:val="28"/>
        </w:rPr>
        <w:t xml:space="preserve">    - </w:t>
      </w:r>
      <w:r w:rsidRPr="004E7F01">
        <w:rPr>
          <w:sz w:val="28"/>
          <w:szCs w:val="28"/>
        </w:rPr>
        <w:t>«</w:t>
      </w:r>
      <w:r w:rsidR="00F742F5" w:rsidRPr="005E5C56">
        <w:rPr>
          <w:rFonts w:cs="Times New Roman"/>
          <w:sz w:val="28"/>
          <w:szCs w:val="22"/>
          <w:lang w:eastAsia="en-US"/>
        </w:rPr>
        <w:t>Выявление и продвижение инициативной и талантливой молодёжи»</w:t>
      </w:r>
      <w:r w:rsidRPr="004E7F01">
        <w:rPr>
          <w:sz w:val="28"/>
          <w:szCs w:val="28"/>
        </w:rPr>
        <w:t>»</w:t>
      </w:r>
      <w:r>
        <w:rPr>
          <w:sz w:val="28"/>
          <w:szCs w:val="28"/>
        </w:rPr>
        <w:t>;</w:t>
      </w:r>
    </w:p>
    <w:p w:rsidR="00F742F5" w:rsidRDefault="00F742F5" w:rsidP="002B14CA">
      <w:pPr>
        <w:ind w:left="-284"/>
        <w:jc w:val="both"/>
        <w:rPr>
          <w:sz w:val="28"/>
          <w:szCs w:val="28"/>
        </w:rPr>
      </w:pPr>
      <w:r>
        <w:rPr>
          <w:sz w:val="28"/>
          <w:szCs w:val="28"/>
        </w:rPr>
        <w:t xml:space="preserve">    - </w:t>
      </w:r>
      <w:r w:rsidRPr="00F742F5">
        <w:rPr>
          <w:sz w:val="28"/>
          <w:szCs w:val="28"/>
        </w:rPr>
        <w:t>«Профессиональная ориентация и карьерное развитие молодёжи»</w:t>
      </w:r>
      <w:r>
        <w:rPr>
          <w:sz w:val="28"/>
          <w:szCs w:val="28"/>
        </w:rPr>
        <w:t>;</w:t>
      </w:r>
    </w:p>
    <w:p w:rsidR="004E7F01" w:rsidRDefault="004E7F01" w:rsidP="002B14CA">
      <w:pPr>
        <w:ind w:left="-284"/>
        <w:jc w:val="both"/>
        <w:rPr>
          <w:sz w:val="28"/>
          <w:szCs w:val="28"/>
        </w:rPr>
      </w:pPr>
      <w:r>
        <w:rPr>
          <w:sz w:val="28"/>
          <w:szCs w:val="28"/>
        </w:rPr>
        <w:t xml:space="preserve">    - </w:t>
      </w:r>
      <w:r w:rsidRPr="004E7F01">
        <w:rPr>
          <w:sz w:val="28"/>
          <w:szCs w:val="28"/>
        </w:rPr>
        <w:t>«Профилактика негативных явлений и процессов в молодёжной среде и пропаганда здорового образа жизни»</w:t>
      </w:r>
      <w:r>
        <w:rPr>
          <w:sz w:val="28"/>
          <w:szCs w:val="28"/>
        </w:rPr>
        <w:t>.</w:t>
      </w:r>
    </w:p>
    <w:p w:rsidR="00E742E9" w:rsidRPr="00E742E9" w:rsidRDefault="004E7F01" w:rsidP="00E742E9">
      <w:pPr>
        <w:ind w:left="-284"/>
        <w:jc w:val="both"/>
        <w:rPr>
          <w:sz w:val="28"/>
          <w:szCs w:val="28"/>
        </w:rPr>
      </w:pPr>
      <w:r>
        <w:rPr>
          <w:sz w:val="28"/>
          <w:szCs w:val="28"/>
        </w:rPr>
        <w:t xml:space="preserve"> </w:t>
      </w:r>
      <w:r w:rsidR="00E742E9">
        <w:rPr>
          <w:sz w:val="28"/>
          <w:szCs w:val="28"/>
        </w:rPr>
        <w:t xml:space="preserve">    </w:t>
      </w:r>
      <w:r w:rsidR="00E742E9" w:rsidRPr="00E742E9">
        <w:rPr>
          <w:sz w:val="28"/>
          <w:szCs w:val="28"/>
        </w:rPr>
        <w:t>Одна из главных проблем молодёжной политики - кадровое обеспечение в сельской местности. Невысокая экономическая привлекательность профессий в сфере молодёжной политики на протяжении многих лет служила серьезным барьером в развитии отрасли и обусловила дефицит высокопрофессиональных творческих и управленческих кадров, особенно в сельской местности.</w:t>
      </w:r>
    </w:p>
    <w:p w:rsidR="00E742E9" w:rsidRDefault="00E742E9" w:rsidP="00E742E9">
      <w:pPr>
        <w:ind w:left="-284"/>
        <w:jc w:val="both"/>
        <w:rPr>
          <w:sz w:val="28"/>
          <w:szCs w:val="28"/>
        </w:rPr>
      </w:pPr>
      <w:r w:rsidRPr="00E742E9">
        <w:rPr>
          <w:sz w:val="28"/>
          <w:szCs w:val="28"/>
        </w:rPr>
        <w:t xml:space="preserve">   </w:t>
      </w:r>
      <w:r>
        <w:rPr>
          <w:sz w:val="28"/>
          <w:szCs w:val="28"/>
        </w:rPr>
        <w:t xml:space="preserve">  </w:t>
      </w:r>
      <w:r w:rsidRPr="00E742E9">
        <w:rPr>
          <w:sz w:val="28"/>
          <w:szCs w:val="28"/>
        </w:rPr>
        <w:t>На сегодняшний день в районе необходимо создание централизованного учреждения молодёжной политики, а также создание «открытых пространств» на территории сельсоветов для большего привлечени</w:t>
      </w:r>
      <w:r w:rsidR="00933B38">
        <w:rPr>
          <w:sz w:val="28"/>
          <w:szCs w:val="28"/>
        </w:rPr>
        <w:t>я молодых людей от 14 до 30 лет</w:t>
      </w:r>
      <w:r w:rsidRPr="00E742E9">
        <w:rPr>
          <w:sz w:val="28"/>
          <w:szCs w:val="28"/>
        </w:rPr>
        <w:t xml:space="preserve"> в проекты, направленные на развитие молодёжной политики в Новосибирской области.</w:t>
      </w:r>
    </w:p>
    <w:p w:rsidR="00267129" w:rsidRDefault="00267129" w:rsidP="00E742E9">
      <w:pPr>
        <w:ind w:left="-284"/>
        <w:jc w:val="both"/>
        <w:rPr>
          <w:sz w:val="28"/>
          <w:szCs w:val="28"/>
        </w:rPr>
      </w:pPr>
    </w:p>
    <w:p w:rsidR="00267129" w:rsidRPr="00E742E9" w:rsidRDefault="00267129" w:rsidP="00E742E9">
      <w:pPr>
        <w:ind w:left="-284"/>
        <w:jc w:val="both"/>
        <w:rPr>
          <w:sz w:val="28"/>
          <w:szCs w:val="28"/>
        </w:rPr>
      </w:pPr>
    </w:p>
    <w:p w:rsidR="004E7F01" w:rsidRDefault="00D943E0" w:rsidP="002B14CA">
      <w:pPr>
        <w:ind w:left="-284"/>
        <w:jc w:val="both"/>
        <w:rPr>
          <w:sz w:val="28"/>
          <w:szCs w:val="28"/>
        </w:rPr>
      </w:pPr>
      <w:r>
        <w:rPr>
          <w:sz w:val="28"/>
          <w:szCs w:val="28"/>
        </w:rPr>
        <w:t xml:space="preserve">    </w:t>
      </w:r>
    </w:p>
    <w:p w:rsidR="00EB3433" w:rsidRDefault="00C13FFF" w:rsidP="002B14CA">
      <w:pPr>
        <w:ind w:left="-284"/>
        <w:jc w:val="both"/>
        <w:rPr>
          <w:rFonts w:eastAsia="Calibri" w:cs="Times New Roman"/>
          <w:b/>
          <w:sz w:val="28"/>
          <w:szCs w:val="28"/>
        </w:rPr>
      </w:pPr>
      <w:r>
        <w:rPr>
          <w:rFonts w:eastAsia="Calibri" w:cs="Times New Roman"/>
          <w:b/>
          <w:sz w:val="28"/>
          <w:szCs w:val="28"/>
        </w:rPr>
        <w:t>1</w:t>
      </w:r>
      <w:r w:rsidR="00EB3433">
        <w:rPr>
          <w:rFonts w:eastAsia="Calibri" w:cs="Times New Roman"/>
          <w:b/>
          <w:sz w:val="28"/>
          <w:szCs w:val="28"/>
        </w:rPr>
        <w:t>.4.6.</w:t>
      </w:r>
      <w:r w:rsidR="00EB3433" w:rsidRPr="00EB3433">
        <w:rPr>
          <w:rFonts w:eastAsia="Calibri" w:cs="Times New Roman"/>
          <w:b/>
          <w:sz w:val="28"/>
          <w:szCs w:val="28"/>
        </w:rPr>
        <w:t>Культура</w:t>
      </w:r>
    </w:p>
    <w:p w:rsidR="003C27B5" w:rsidRPr="003C27B5" w:rsidRDefault="003C27B5" w:rsidP="003C27B5">
      <w:pPr>
        <w:ind w:left="-284"/>
        <w:jc w:val="both"/>
        <w:rPr>
          <w:sz w:val="28"/>
          <w:szCs w:val="28"/>
        </w:rPr>
      </w:pPr>
      <w:r>
        <w:rPr>
          <w:sz w:val="28"/>
          <w:szCs w:val="28"/>
        </w:rPr>
        <w:t xml:space="preserve">      </w:t>
      </w:r>
      <w:r w:rsidRPr="003C27B5">
        <w:rPr>
          <w:sz w:val="28"/>
          <w:szCs w:val="28"/>
        </w:rPr>
        <w:t xml:space="preserve">Одной из приоритетных задач является обеспечение максимальной доступности культурных благ, повышение качества и разнообразия услуг в сфере культуры района. </w:t>
      </w:r>
    </w:p>
    <w:p w:rsidR="00EB3433" w:rsidRDefault="003C27B5" w:rsidP="003C27B5">
      <w:pPr>
        <w:ind w:left="-284"/>
        <w:jc w:val="both"/>
        <w:rPr>
          <w:sz w:val="28"/>
          <w:szCs w:val="28"/>
        </w:rPr>
      </w:pPr>
      <w:r>
        <w:rPr>
          <w:sz w:val="28"/>
          <w:szCs w:val="28"/>
        </w:rPr>
        <w:t xml:space="preserve">     </w:t>
      </w:r>
      <w:r w:rsidRPr="003C27B5">
        <w:rPr>
          <w:sz w:val="28"/>
          <w:szCs w:val="28"/>
        </w:rPr>
        <w:t>Доступность культурных благ для населения обеспечивается, прежде всего, сетью учреждений культуры.</w:t>
      </w:r>
    </w:p>
    <w:p w:rsidR="00D46842" w:rsidRPr="00D46842" w:rsidRDefault="00D46842" w:rsidP="00D46842">
      <w:pPr>
        <w:ind w:left="-284"/>
        <w:jc w:val="both"/>
        <w:rPr>
          <w:sz w:val="28"/>
          <w:szCs w:val="28"/>
        </w:rPr>
      </w:pPr>
      <w:r>
        <w:rPr>
          <w:sz w:val="28"/>
          <w:szCs w:val="28"/>
        </w:rPr>
        <w:t xml:space="preserve">     </w:t>
      </w:r>
      <w:r w:rsidR="00A1670F" w:rsidRPr="00A1670F">
        <w:rPr>
          <w:sz w:val="28"/>
          <w:szCs w:val="28"/>
        </w:rPr>
        <w:t xml:space="preserve">За последние годы в сфере культуры и искусства района удалось сохранить сеть учреждений, поддержать на определенном уровне развитие художественного процесса. </w:t>
      </w:r>
      <w:r w:rsidRPr="00D46842">
        <w:rPr>
          <w:sz w:val="28"/>
          <w:szCs w:val="28"/>
        </w:rPr>
        <w:t>На территории района работают 59 учреждений культуры: 7 сельских клубов, 30 клубных филиалов, отдел культурно-досуговой деятельности, центральная библиотека с детским отделом, 17 библиотечных филиалов, районный краеведческий музей, детская школа искусств (ДШИ). По состоянию на 01.01.2020 г. в сфере культуры района занято 168 специалистов.</w:t>
      </w:r>
    </w:p>
    <w:p w:rsidR="00D46842" w:rsidRPr="00D46842" w:rsidRDefault="00D46842" w:rsidP="00D46842">
      <w:pPr>
        <w:ind w:left="-284"/>
        <w:jc w:val="both"/>
        <w:rPr>
          <w:sz w:val="28"/>
          <w:szCs w:val="28"/>
        </w:rPr>
      </w:pPr>
      <w:r>
        <w:rPr>
          <w:sz w:val="28"/>
          <w:szCs w:val="28"/>
        </w:rPr>
        <w:t xml:space="preserve">     </w:t>
      </w:r>
      <w:r w:rsidRPr="00D46842">
        <w:rPr>
          <w:sz w:val="28"/>
          <w:szCs w:val="28"/>
        </w:rPr>
        <w:t>На территории района действует 275 клубных формирований (в т.ч. 215 – детских и молодежных), в которых занимается 2345 чел. (в т.ч. 1817 детей и молодежи), 13 клубов общения, центр казахской национальной культуры в с. Осинники, немецкие центры в с.Баган, Мироновке, Ивановке. 7 творческих коллективов имеют почетное звание «народный» и «образцовый».</w:t>
      </w:r>
    </w:p>
    <w:p w:rsidR="00D46842" w:rsidRPr="00D46842" w:rsidRDefault="00D46842" w:rsidP="00D46842">
      <w:pPr>
        <w:ind w:left="-284"/>
        <w:jc w:val="both"/>
        <w:rPr>
          <w:sz w:val="28"/>
          <w:szCs w:val="28"/>
        </w:rPr>
      </w:pPr>
      <w:r>
        <w:rPr>
          <w:sz w:val="28"/>
          <w:szCs w:val="28"/>
        </w:rPr>
        <w:t xml:space="preserve">    А</w:t>
      </w:r>
      <w:r w:rsidRPr="00D46842">
        <w:rPr>
          <w:sz w:val="28"/>
          <w:szCs w:val="28"/>
        </w:rPr>
        <w:t>ктивизируется массовая музыкальная, вокальная, танцевальная и театральная самодеятельность. Организовываются концерты, фестивали, смотры, конкурсы, выставки.</w:t>
      </w:r>
    </w:p>
    <w:p w:rsidR="008E08FF" w:rsidRPr="008E08FF" w:rsidRDefault="008E08FF" w:rsidP="005B7BCA">
      <w:pPr>
        <w:ind w:left="-284"/>
        <w:jc w:val="both"/>
        <w:rPr>
          <w:sz w:val="28"/>
          <w:szCs w:val="28"/>
        </w:rPr>
      </w:pPr>
      <w:r>
        <w:rPr>
          <w:sz w:val="28"/>
          <w:szCs w:val="28"/>
        </w:rPr>
        <w:t xml:space="preserve">    </w:t>
      </w:r>
      <w:r w:rsidRPr="008E08FF">
        <w:rPr>
          <w:sz w:val="28"/>
          <w:szCs w:val="28"/>
        </w:rPr>
        <w:t>Осуществляется участие творческих коллективов и отдельных исполнителей во всероссийских, международных, межрегиональных, региональных, зона</w:t>
      </w:r>
      <w:r w:rsidR="005B7BCA">
        <w:rPr>
          <w:sz w:val="28"/>
          <w:szCs w:val="28"/>
        </w:rPr>
        <w:t>льных и областных мероприятиях.</w:t>
      </w:r>
    </w:p>
    <w:p w:rsidR="008E08FF" w:rsidRPr="008E08FF" w:rsidRDefault="008E08FF" w:rsidP="008E08FF">
      <w:pPr>
        <w:ind w:left="-284"/>
        <w:jc w:val="both"/>
        <w:rPr>
          <w:sz w:val="28"/>
          <w:szCs w:val="28"/>
        </w:rPr>
      </w:pPr>
      <w:r>
        <w:rPr>
          <w:sz w:val="28"/>
          <w:szCs w:val="28"/>
        </w:rPr>
        <w:t xml:space="preserve">     </w:t>
      </w:r>
      <w:r w:rsidRPr="008E08FF">
        <w:rPr>
          <w:sz w:val="28"/>
          <w:szCs w:val="28"/>
        </w:rPr>
        <w:t>Основным направлением в работе МКУК «КДЦ Баганского района» является сохранение и развитие самодеятельного народного творчества, улучшение организации содержательного досуга населения. В районных учреждениях культуры и сельских клубах и филиалах работают взрослые и детские самодеятельные коллективы, кружки, клубы.</w:t>
      </w:r>
    </w:p>
    <w:p w:rsidR="008E08FF" w:rsidRPr="008E08FF" w:rsidRDefault="008E08FF" w:rsidP="008E08FF">
      <w:pPr>
        <w:ind w:left="-284"/>
        <w:jc w:val="both"/>
        <w:rPr>
          <w:sz w:val="28"/>
          <w:szCs w:val="28"/>
        </w:rPr>
      </w:pPr>
      <w:r>
        <w:rPr>
          <w:sz w:val="28"/>
          <w:szCs w:val="28"/>
        </w:rPr>
        <w:t xml:space="preserve">    П</w:t>
      </w:r>
      <w:r w:rsidRPr="008E08FF">
        <w:rPr>
          <w:sz w:val="28"/>
          <w:szCs w:val="28"/>
        </w:rPr>
        <w:t>ринимаются меры по развитию кадрового потенциала учреждений культуры, путём проведения семинаров, конкурсов, школ, мастер – классов. </w:t>
      </w:r>
    </w:p>
    <w:p w:rsidR="00C41948" w:rsidRPr="00C41948" w:rsidRDefault="00C41948" w:rsidP="00C41948">
      <w:pPr>
        <w:ind w:left="-284"/>
        <w:jc w:val="both"/>
        <w:rPr>
          <w:sz w:val="28"/>
          <w:szCs w:val="28"/>
        </w:rPr>
      </w:pPr>
      <w:r>
        <w:rPr>
          <w:sz w:val="28"/>
          <w:szCs w:val="28"/>
        </w:rPr>
        <w:t xml:space="preserve">    У</w:t>
      </w:r>
      <w:r w:rsidRPr="00C41948">
        <w:rPr>
          <w:sz w:val="28"/>
          <w:szCs w:val="28"/>
        </w:rPr>
        <w:t>деляется внимание повышению квалификации работников культуры, в том числе, за счет выездов на областные и зональные семинары и мероприятия.</w:t>
      </w:r>
    </w:p>
    <w:p w:rsidR="00C41948" w:rsidRPr="00C41948" w:rsidRDefault="00C41948" w:rsidP="00C41948">
      <w:pPr>
        <w:ind w:left="-284"/>
        <w:jc w:val="both"/>
        <w:rPr>
          <w:sz w:val="28"/>
          <w:szCs w:val="28"/>
        </w:rPr>
      </w:pPr>
      <w:r>
        <w:rPr>
          <w:sz w:val="28"/>
          <w:szCs w:val="28"/>
        </w:rPr>
        <w:t xml:space="preserve">    </w:t>
      </w:r>
      <w:r w:rsidRPr="00C41948">
        <w:rPr>
          <w:sz w:val="28"/>
          <w:szCs w:val="28"/>
        </w:rPr>
        <w:t>В Баганском районе насчитывается 19 общедоступных библиотек, являющихся одним юридическом лицом, в которые входит 17 сельских библиотек, центральная библиотека и детская библиотека (всего 19 сетевых ед.).</w:t>
      </w:r>
      <w:r>
        <w:rPr>
          <w:sz w:val="28"/>
          <w:szCs w:val="28"/>
        </w:rPr>
        <w:t xml:space="preserve"> </w:t>
      </w:r>
      <w:r w:rsidRPr="00C41948">
        <w:rPr>
          <w:sz w:val="28"/>
          <w:szCs w:val="28"/>
        </w:rPr>
        <w:t xml:space="preserve">Среднее число жителей на одну библиотечную сетевую единицу – 800 человек. Процент охвата населения библиотечным обслуживанием составляет 61,6%. Число читателей за 2019 год составило 9376, посещений 116862, книговыдачи – 201069. </w:t>
      </w:r>
      <w:r w:rsidR="00933B38">
        <w:rPr>
          <w:sz w:val="28"/>
          <w:szCs w:val="28"/>
        </w:rPr>
        <w:t xml:space="preserve">  </w:t>
      </w:r>
      <w:r w:rsidRPr="00C41948">
        <w:rPr>
          <w:sz w:val="28"/>
          <w:szCs w:val="28"/>
        </w:rPr>
        <w:t>За 2019 год в фонды библиотек поступило 1974 экз. книг, периодических изданий – 2082 экз.</w:t>
      </w:r>
    </w:p>
    <w:p w:rsidR="00D46842" w:rsidRDefault="00927FCF" w:rsidP="003C27B5">
      <w:pPr>
        <w:ind w:left="-284"/>
        <w:jc w:val="both"/>
        <w:rPr>
          <w:sz w:val="28"/>
          <w:szCs w:val="28"/>
        </w:rPr>
      </w:pPr>
      <w:r>
        <w:rPr>
          <w:sz w:val="28"/>
          <w:szCs w:val="28"/>
        </w:rPr>
        <w:t xml:space="preserve">     </w:t>
      </w:r>
      <w:r w:rsidRPr="00927FCF">
        <w:rPr>
          <w:sz w:val="28"/>
          <w:szCs w:val="28"/>
        </w:rPr>
        <w:t>В районе функционирует один музей – МКУК «Районный краеведческий музей». Основной фонд музея насчитывает 4116 ед. хранения. </w:t>
      </w:r>
    </w:p>
    <w:p w:rsidR="00927FCF" w:rsidRDefault="00927FCF" w:rsidP="003C27B5">
      <w:pPr>
        <w:ind w:left="-284"/>
        <w:jc w:val="both"/>
        <w:rPr>
          <w:sz w:val="28"/>
          <w:szCs w:val="28"/>
        </w:rPr>
      </w:pPr>
      <w:r>
        <w:rPr>
          <w:sz w:val="28"/>
          <w:szCs w:val="28"/>
        </w:rPr>
        <w:t xml:space="preserve">    </w:t>
      </w:r>
      <w:r w:rsidRPr="00927FCF">
        <w:rPr>
          <w:sz w:val="28"/>
          <w:szCs w:val="28"/>
        </w:rPr>
        <w:t>Детская школа искусств имеет 6 отделений, где обучается 184 детей. Учащиеся школы, педагоги регулярно принимают участие в концертных и праздничных программах, в районных, областных, международных смотрах, конкурсах, фестивалях.</w:t>
      </w:r>
    </w:p>
    <w:p w:rsidR="00CA0C5A" w:rsidRPr="004B4D92" w:rsidRDefault="00CA0C5A" w:rsidP="00CA0C5A">
      <w:pPr>
        <w:ind w:left="-284"/>
        <w:rPr>
          <w:sz w:val="28"/>
          <w:szCs w:val="28"/>
        </w:rPr>
      </w:pPr>
    </w:p>
    <w:p w:rsidR="001C1181" w:rsidRDefault="00CA0C5A" w:rsidP="00D539E0">
      <w:pPr>
        <w:ind w:left="-284"/>
        <w:rPr>
          <w:sz w:val="28"/>
          <w:szCs w:val="28"/>
        </w:rPr>
      </w:pPr>
      <w:r w:rsidRPr="004B4D92">
        <w:rPr>
          <w:noProof/>
          <w:sz w:val="28"/>
          <w:szCs w:val="28"/>
        </w:rPr>
        <w:drawing>
          <wp:inline distT="0" distB="0" distL="0" distR="0">
            <wp:extent cx="6315075" cy="2009775"/>
            <wp:effectExtent l="0" t="0" r="9525"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610A3" w:rsidRPr="004177A3" w:rsidRDefault="00C610A3" w:rsidP="004177A3">
      <w:pPr>
        <w:rPr>
          <w:rFonts w:eastAsia="Calibri"/>
          <w:b/>
          <w:sz w:val="28"/>
          <w:szCs w:val="28"/>
        </w:rPr>
      </w:pPr>
    </w:p>
    <w:p w:rsidR="00DC5088" w:rsidRPr="00DC5088" w:rsidRDefault="00C13FFF" w:rsidP="00DC5088">
      <w:pPr>
        <w:pStyle w:val="a6"/>
        <w:ind w:left="-284"/>
        <w:rPr>
          <w:rFonts w:eastAsia="Calibri"/>
          <w:b/>
          <w:sz w:val="28"/>
          <w:szCs w:val="28"/>
        </w:rPr>
      </w:pPr>
      <w:r>
        <w:rPr>
          <w:rFonts w:eastAsia="Calibri"/>
          <w:b/>
          <w:sz w:val="28"/>
          <w:szCs w:val="28"/>
        </w:rPr>
        <w:t>1</w:t>
      </w:r>
      <w:r w:rsidR="00DC5088">
        <w:rPr>
          <w:rFonts w:eastAsia="Calibri"/>
          <w:b/>
          <w:sz w:val="28"/>
          <w:szCs w:val="28"/>
        </w:rPr>
        <w:t>.4.7.</w:t>
      </w:r>
      <w:r w:rsidR="00DC5088" w:rsidRPr="00DC5088">
        <w:rPr>
          <w:rFonts w:eastAsia="Calibri"/>
          <w:b/>
          <w:sz w:val="28"/>
          <w:szCs w:val="28"/>
        </w:rPr>
        <w:t>Социальная защита населения</w:t>
      </w:r>
    </w:p>
    <w:p w:rsidR="002D1AB1" w:rsidRDefault="002D1AB1" w:rsidP="002D1AB1">
      <w:pPr>
        <w:tabs>
          <w:tab w:val="center" w:pos="-284"/>
        </w:tabs>
        <w:ind w:left="-284"/>
        <w:jc w:val="both"/>
        <w:rPr>
          <w:rFonts w:cs="Times New Roman"/>
          <w:color w:val="0D0D0D"/>
          <w:sz w:val="28"/>
          <w:szCs w:val="28"/>
          <w:lang w:bidi="he-IL"/>
        </w:rPr>
      </w:pPr>
      <w:r>
        <w:rPr>
          <w:rFonts w:cs="Times New Roman"/>
          <w:sz w:val="28"/>
          <w:szCs w:val="28"/>
        </w:rPr>
        <w:t xml:space="preserve">       </w:t>
      </w:r>
      <w:r w:rsidRPr="00C04708">
        <w:rPr>
          <w:rFonts w:cs="Times New Roman"/>
          <w:sz w:val="28"/>
          <w:szCs w:val="28"/>
        </w:rPr>
        <w:t>Основным исполнителем обеспечения социальных гарантий, доступности социальных услуг, предоставляемых социально незащищённым категориям населения, улучшения их качества, повышения эффективности социальной помощи населению я</w:t>
      </w:r>
      <w:r>
        <w:rPr>
          <w:rFonts w:cs="Times New Roman"/>
          <w:sz w:val="28"/>
          <w:szCs w:val="28"/>
        </w:rPr>
        <w:t>вляется МБУ «КЦСОН Баганского</w:t>
      </w:r>
      <w:r w:rsidRPr="00C04708">
        <w:rPr>
          <w:rFonts w:cs="Times New Roman"/>
          <w:sz w:val="28"/>
          <w:szCs w:val="28"/>
        </w:rPr>
        <w:t xml:space="preserve"> района</w:t>
      </w:r>
      <w:r>
        <w:rPr>
          <w:rFonts w:cs="Times New Roman"/>
          <w:sz w:val="28"/>
          <w:szCs w:val="28"/>
        </w:rPr>
        <w:t>»</w:t>
      </w:r>
      <w:r w:rsidRPr="00C04708">
        <w:rPr>
          <w:rFonts w:cs="Times New Roman"/>
          <w:sz w:val="28"/>
          <w:szCs w:val="28"/>
        </w:rPr>
        <w:t xml:space="preserve">, которое </w:t>
      </w:r>
      <w:r>
        <w:rPr>
          <w:rFonts w:cs="Times New Roman"/>
          <w:color w:val="0D0D0D"/>
          <w:sz w:val="28"/>
          <w:szCs w:val="28"/>
          <w:lang w:bidi="he-IL"/>
        </w:rPr>
        <w:t>в своей структуре имеет 4 отделения и 3</w:t>
      </w:r>
      <w:r w:rsidRPr="00C04708">
        <w:rPr>
          <w:rFonts w:cs="Times New Roman"/>
          <w:color w:val="0D0D0D"/>
          <w:sz w:val="28"/>
          <w:szCs w:val="28"/>
          <w:lang w:bidi="he-IL"/>
        </w:rPr>
        <w:t xml:space="preserve"> филиал</w:t>
      </w:r>
      <w:r>
        <w:rPr>
          <w:rFonts w:cs="Times New Roman"/>
          <w:color w:val="0D0D0D"/>
          <w:sz w:val="28"/>
          <w:szCs w:val="28"/>
          <w:lang w:bidi="he-IL"/>
        </w:rPr>
        <w:t>а</w:t>
      </w:r>
      <w:r w:rsidRPr="00C04708">
        <w:rPr>
          <w:rFonts w:cs="Times New Roman"/>
          <w:color w:val="0D0D0D"/>
          <w:sz w:val="28"/>
          <w:szCs w:val="28"/>
          <w:lang w:bidi="he-IL"/>
        </w:rPr>
        <w:t>:</w:t>
      </w:r>
    </w:p>
    <w:p w:rsidR="002D1AB1" w:rsidRPr="00C04708" w:rsidRDefault="002D1AB1" w:rsidP="002D1AB1">
      <w:pPr>
        <w:tabs>
          <w:tab w:val="center" w:pos="-284"/>
        </w:tabs>
        <w:ind w:left="-284" w:firstLine="993"/>
        <w:jc w:val="both"/>
        <w:rPr>
          <w:rFonts w:cs="Times New Roman"/>
          <w:color w:val="0D0D0D"/>
          <w:sz w:val="28"/>
          <w:szCs w:val="28"/>
          <w:lang w:bidi="he-IL"/>
        </w:rPr>
      </w:pPr>
      <w:r>
        <w:rPr>
          <w:rFonts w:cs="Times New Roman"/>
          <w:color w:val="0D0D0D"/>
          <w:sz w:val="28"/>
          <w:szCs w:val="28"/>
          <w:lang w:bidi="he-IL"/>
        </w:rPr>
        <w:t>- отделение срочного социального обслуживания;</w:t>
      </w:r>
    </w:p>
    <w:p w:rsidR="002D1AB1" w:rsidRPr="00434B30" w:rsidRDefault="002D1AB1" w:rsidP="002D1AB1">
      <w:pPr>
        <w:tabs>
          <w:tab w:val="center" w:pos="-284"/>
        </w:tabs>
        <w:ind w:left="-284" w:firstLine="993"/>
        <w:jc w:val="both"/>
        <w:rPr>
          <w:rFonts w:cs="Times New Roman"/>
          <w:color w:val="0D0D0D"/>
          <w:sz w:val="28"/>
          <w:szCs w:val="28"/>
        </w:rPr>
      </w:pPr>
      <w:r>
        <w:rPr>
          <w:rFonts w:cs="Times New Roman"/>
          <w:color w:val="0D0D0D"/>
          <w:sz w:val="28"/>
          <w:szCs w:val="28"/>
        </w:rPr>
        <w:t>-</w:t>
      </w:r>
      <w:r w:rsidRPr="00434B30">
        <w:rPr>
          <w:rFonts w:cs="Times New Roman"/>
          <w:color w:val="0D0D0D"/>
          <w:sz w:val="28"/>
          <w:szCs w:val="28"/>
        </w:rPr>
        <w:t xml:space="preserve"> отделения социального обслуживания на дому граждан</w:t>
      </w:r>
      <w:r>
        <w:rPr>
          <w:rFonts w:cs="Times New Roman"/>
          <w:color w:val="0D0D0D"/>
          <w:sz w:val="28"/>
          <w:szCs w:val="28"/>
        </w:rPr>
        <w:t xml:space="preserve"> пожилого возраста и инвалидов;</w:t>
      </w:r>
    </w:p>
    <w:p w:rsidR="002D1AB1" w:rsidRDefault="002D1AB1" w:rsidP="002D1AB1">
      <w:pPr>
        <w:tabs>
          <w:tab w:val="center" w:pos="-284"/>
        </w:tabs>
        <w:ind w:left="-284" w:firstLine="993"/>
        <w:jc w:val="both"/>
        <w:rPr>
          <w:rFonts w:cs="Times New Roman"/>
          <w:color w:val="0D0D0D"/>
          <w:sz w:val="28"/>
          <w:szCs w:val="28"/>
        </w:rPr>
      </w:pPr>
      <w:r>
        <w:rPr>
          <w:rFonts w:cs="Times New Roman"/>
          <w:color w:val="0D0D0D"/>
          <w:sz w:val="28"/>
          <w:szCs w:val="28"/>
        </w:rPr>
        <w:t>- отделение реабилитации инвалидов;</w:t>
      </w:r>
    </w:p>
    <w:p w:rsidR="002D1AB1" w:rsidRPr="00434B30" w:rsidRDefault="002D1AB1" w:rsidP="002D1AB1">
      <w:pPr>
        <w:tabs>
          <w:tab w:val="center" w:pos="-284"/>
        </w:tabs>
        <w:ind w:left="-284" w:firstLine="993"/>
        <w:jc w:val="both"/>
        <w:rPr>
          <w:rFonts w:cs="Times New Roman"/>
          <w:color w:val="0D0D0D"/>
          <w:sz w:val="28"/>
          <w:szCs w:val="28"/>
        </w:rPr>
      </w:pPr>
      <w:r>
        <w:rPr>
          <w:rFonts w:cs="Times New Roman"/>
          <w:color w:val="0D0D0D"/>
          <w:sz w:val="28"/>
          <w:szCs w:val="28"/>
        </w:rPr>
        <w:t xml:space="preserve">- отделение профилактики безнадзорности детей; </w:t>
      </w:r>
    </w:p>
    <w:p w:rsidR="002D1AB1" w:rsidRDefault="002D1AB1" w:rsidP="002D1AB1">
      <w:pPr>
        <w:tabs>
          <w:tab w:val="center" w:pos="-284"/>
        </w:tabs>
        <w:ind w:left="-284" w:firstLine="993"/>
        <w:jc w:val="both"/>
        <w:rPr>
          <w:rFonts w:cs="Times New Roman"/>
          <w:color w:val="0D0D0D"/>
          <w:sz w:val="28"/>
          <w:szCs w:val="28"/>
        </w:rPr>
      </w:pPr>
      <w:r>
        <w:rPr>
          <w:rFonts w:cs="Times New Roman"/>
          <w:color w:val="0D0D0D"/>
          <w:sz w:val="28"/>
          <w:szCs w:val="28"/>
        </w:rPr>
        <w:t>- ф</w:t>
      </w:r>
      <w:r w:rsidRPr="00434B30">
        <w:rPr>
          <w:rFonts w:cs="Times New Roman"/>
          <w:color w:val="0D0D0D"/>
          <w:sz w:val="28"/>
          <w:szCs w:val="28"/>
        </w:rPr>
        <w:t>илиал «Специальный дом для одино</w:t>
      </w:r>
      <w:r>
        <w:rPr>
          <w:rFonts w:cs="Times New Roman"/>
          <w:color w:val="0D0D0D"/>
          <w:sz w:val="28"/>
          <w:szCs w:val="28"/>
        </w:rPr>
        <w:t xml:space="preserve">ких граждан пожилого возраста (престарелых) № 1»; </w:t>
      </w:r>
    </w:p>
    <w:p w:rsidR="002D1AB1" w:rsidRDefault="002D1AB1" w:rsidP="002D1AB1">
      <w:pPr>
        <w:tabs>
          <w:tab w:val="center" w:pos="-284"/>
        </w:tabs>
        <w:ind w:left="-284" w:firstLine="993"/>
        <w:jc w:val="both"/>
        <w:rPr>
          <w:rFonts w:cs="Times New Roman"/>
          <w:color w:val="0D0D0D"/>
          <w:sz w:val="28"/>
          <w:szCs w:val="28"/>
        </w:rPr>
      </w:pPr>
      <w:r>
        <w:rPr>
          <w:rFonts w:cs="Times New Roman"/>
          <w:color w:val="0D0D0D"/>
          <w:sz w:val="28"/>
          <w:szCs w:val="28"/>
        </w:rPr>
        <w:t xml:space="preserve">- </w:t>
      </w:r>
      <w:r w:rsidRPr="006C46DD">
        <w:rPr>
          <w:rFonts w:cs="Times New Roman"/>
          <w:color w:val="0D0D0D"/>
          <w:sz w:val="28"/>
          <w:szCs w:val="28"/>
        </w:rPr>
        <w:t>филиал «Специальный дом для одиноких граждан по</w:t>
      </w:r>
      <w:r>
        <w:rPr>
          <w:rFonts w:cs="Times New Roman"/>
          <w:color w:val="0D0D0D"/>
          <w:sz w:val="28"/>
          <w:szCs w:val="28"/>
        </w:rPr>
        <w:t xml:space="preserve">жилого возраста (престарелых) № 2; </w:t>
      </w:r>
    </w:p>
    <w:p w:rsidR="002D1AB1" w:rsidRPr="00E837D2" w:rsidRDefault="002D1AB1" w:rsidP="00E837D2">
      <w:pPr>
        <w:tabs>
          <w:tab w:val="center" w:pos="-284"/>
        </w:tabs>
        <w:ind w:left="-284" w:firstLine="993"/>
        <w:jc w:val="both"/>
        <w:rPr>
          <w:rFonts w:cs="Times New Roman"/>
          <w:color w:val="0D0D0D"/>
          <w:sz w:val="28"/>
          <w:szCs w:val="28"/>
        </w:rPr>
      </w:pPr>
      <w:r>
        <w:rPr>
          <w:rFonts w:cs="Times New Roman"/>
          <w:color w:val="0D0D0D"/>
          <w:sz w:val="28"/>
          <w:szCs w:val="28"/>
        </w:rPr>
        <w:t>- филиал Дом интернат интенсивного ухода (милосердия).</w:t>
      </w:r>
    </w:p>
    <w:p w:rsidR="00FA06DE" w:rsidRDefault="002D1AB1" w:rsidP="00C610A3">
      <w:pPr>
        <w:tabs>
          <w:tab w:val="center" w:pos="-284"/>
        </w:tabs>
        <w:spacing w:after="120"/>
        <w:ind w:left="-284"/>
        <w:jc w:val="both"/>
        <w:rPr>
          <w:rFonts w:cs="Times New Roman"/>
          <w:color w:val="1F497D" w:themeColor="text2"/>
          <w:sz w:val="28"/>
          <w:szCs w:val="28"/>
          <w:lang w:eastAsia="en-US"/>
        </w:rPr>
      </w:pPr>
      <w:r>
        <w:rPr>
          <w:rFonts w:cs="Times New Roman"/>
          <w:sz w:val="28"/>
          <w:szCs w:val="28"/>
          <w:lang w:eastAsia="en-US"/>
        </w:rPr>
        <w:t xml:space="preserve">        </w:t>
      </w:r>
      <w:r w:rsidRPr="00D85F99">
        <w:rPr>
          <w:rFonts w:cs="Times New Roman"/>
          <w:sz w:val="28"/>
          <w:szCs w:val="28"/>
          <w:lang w:eastAsia="en-US"/>
        </w:rPr>
        <w:t>Специалистами отделения срочной социальной п</w:t>
      </w:r>
      <w:r>
        <w:rPr>
          <w:rFonts w:cs="Times New Roman"/>
          <w:sz w:val="28"/>
          <w:szCs w:val="28"/>
          <w:lang w:eastAsia="en-US"/>
        </w:rPr>
        <w:t xml:space="preserve">омощи оказывается </w:t>
      </w:r>
      <w:r w:rsidRPr="00D85F99">
        <w:rPr>
          <w:rFonts w:cs="Times New Roman"/>
          <w:sz w:val="28"/>
          <w:szCs w:val="28"/>
          <w:lang w:eastAsia="en-US"/>
        </w:rPr>
        <w:t xml:space="preserve">содействие по подготовке пакетов документов для оказания мер социальной поддержки гражданам различных категорий, оказавшихся в трудной жизненной ситуации, а также для отдела пособий и социальных выплат на оформление субсидий на оплату жилищно-коммунальных услуг, ежемесячных компенсаций и пособий, в том числе и пособий на детей. </w:t>
      </w:r>
      <w:r w:rsidRPr="00D85F99">
        <w:rPr>
          <w:rFonts w:cs="Times New Roman"/>
          <w:color w:val="1F497D" w:themeColor="text2"/>
          <w:sz w:val="28"/>
          <w:szCs w:val="28"/>
          <w:lang w:eastAsia="en-US"/>
        </w:rPr>
        <w:t xml:space="preserve"> </w:t>
      </w:r>
    </w:p>
    <w:p w:rsidR="004F6C9C" w:rsidRDefault="004F6C9C" w:rsidP="004F6C9C">
      <w:pPr>
        <w:tabs>
          <w:tab w:val="center" w:pos="-284"/>
        </w:tabs>
        <w:spacing w:after="120"/>
        <w:ind w:left="-284"/>
        <w:contextualSpacing/>
        <w:jc w:val="center"/>
        <w:rPr>
          <w:rFonts w:cs="Times New Roman"/>
          <w:sz w:val="28"/>
          <w:szCs w:val="28"/>
          <w:lang w:eastAsia="en-US"/>
        </w:rPr>
      </w:pPr>
      <w:r w:rsidRPr="004F6C9C">
        <w:rPr>
          <w:rFonts w:cs="Times New Roman"/>
          <w:sz w:val="28"/>
          <w:szCs w:val="28"/>
          <w:lang w:eastAsia="en-US"/>
        </w:rPr>
        <w:t>Отделение срочного социального обслуживания</w:t>
      </w:r>
    </w:p>
    <w:p w:rsidR="000231EC" w:rsidRPr="00D85F99" w:rsidRDefault="000231EC" w:rsidP="000231EC">
      <w:pPr>
        <w:tabs>
          <w:tab w:val="center" w:pos="-284"/>
        </w:tabs>
        <w:spacing w:after="120"/>
        <w:ind w:left="-284"/>
        <w:contextualSpacing/>
        <w:jc w:val="right"/>
        <w:rPr>
          <w:rFonts w:cs="Times New Roman"/>
          <w:sz w:val="28"/>
          <w:szCs w:val="28"/>
          <w:lang w:eastAsia="en-US"/>
        </w:rPr>
      </w:pPr>
      <w:r>
        <w:rPr>
          <w:rFonts w:cs="Times New Roman"/>
          <w:sz w:val="28"/>
          <w:szCs w:val="28"/>
          <w:lang w:eastAsia="en-US"/>
        </w:rPr>
        <w:t>Таблица 24</w:t>
      </w: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991"/>
        <w:gridCol w:w="1105"/>
        <w:gridCol w:w="992"/>
        <w:gridCol w:w="993"/>
        <w:gridCol w:w="992"/>
        <w:gridCol w:w="992"/>
      </w:tblGrid>
      <w:tr w:rsidR="002D1AB1" w:rsidRPr="002D40B9" w:rsidTr="00C13FFF">
        <w:trPr>
          <w:trHeight w:val="270"/>
        </w:trPr>
        <w:tc>
          <w:tcPr>
            <w:tcW w:w="4991" w:type="dxa"/>
            <w:vMerge w:val="restart"/>
            <w:vAlign w:val="center"/>
          </w:tcPr>
          <w:p w:rsidR="002D1AB1" w:rsidRPr="002D40B9" w:rsidRDefault="002D1AB1" w:rsidP="002D1AB1">
            <w:pPr>
              <w:jc w:val="center"/>
            </w:pPr>
            <w:r>
              <w:rPr>
                <w:rFonts w:eastAsia="Times New Roman"/>
                <w:b/>
              </w:rPr>
              <w:t>П</w:t>
            </w:r>
            <w:r w:rsidRPr="00C04648">
              <w:rPr>
                <w:rFonts w:eastAsia="Times New Roman"/>
                <w:b/>
              </w:rPr>
              <w:t>оказател</w:t>
            </w:r>
            <w:r>
              <w:rPr>
                <w:rFonts w:eastAsia="Times New Roman"/>
                <w:b/>
              </w:rPr>
              <w:t>и</w:t>
            </w:r>
          </w:p>
        </w:tc>
        <w:tc>
          <w:tcPr>
            <w:tcW w:w="5074" w:type="dxa"/>
            <w:gridSpan w:val="5"/>
          </w:tcPr>
          <w:p w:rsidR="002D1AB1" w:rsidRPr="002F36C8" w:rsidRDefault="002D1AB1" w:rsidP="002D1AB1">
            <w:pPr>
              <w:jc w:val="center"/>
              <w:rPr>
                <w:b/>
              </w:rPr>
            </w:pPr>
            <w:r w:rsidRPr="002F36C8">
              <w:rPr>
                <w:b/>
              </w:rPr>
              <w:t>годы</w:t>
            </w:r>
          </w:p>
        </w:tc>
      </w:tr>
      <w:tr w:rsidR="002D1AB1" w:rsidRPr="002D40B9" w:rsidTr="00C13FFF">
        <w:trPr>
          <w:trHeight w:val="144"/>
        </w:trPr>
        <w:tc>
          <w:tcPr>
            <w:tcW w:w="4991" w:type="dxa"/>
            <w:vMerge/>
          </w:tcPr>
          <w:p w:rsidR="002D1AB1" w:rsidRPr="002D40B9" w:rsidRDefault="002D1AB1" w:rsidP="002D1AB1"/>
        </w:tc>
        <w:tc>
          <w:tcPr>
            <w:tcW w:w="1105" w:type="dxa"/>
          </w:tcPr>
          <w:p w:rsidR="002D1AB1" w:rsidRPr="002D40B9" w:rsidRDefault="002D1AB1" w:rsidP="002D1AB1">
            <w:pPr>
              <w:jc w:val="center"/>
              <w:rPr>
                <w:b/>
              </w:rPr>
            </w:pPr>
            <w:r>
              <w:rPr>
                <w:b/>
              </w:rPr>
              <w:t>2015</w:t>
            </w:r>
          </w:p>
        </w:tc>
        <w:tc>
          <w:tcPr>
            <w:tcW w:w="992" w:type="dxa"/>
          </w:tcPr>
          <w:p w:rsidR="002D1AB1" w:rsidRPr="002D40B9" w:rsidRDefault="002D1AB1" w:rsidP="002D1AB1">
            <w:pPr>
              <w:jc w:val="center"/>
              <w:rPr>
                <w:b/>
              </w:rPr>
            </w:pPr>
            <w:r>
              <w:rPr>
                <w:b/>
              </w:rPr>
              <w:t>2016</w:t>
            </w:r>
          </w:p>
        </w:tc>
        <w:tc>
          <w:tcPr>
            <w:tcW w:w="993" w:type="dxa"/>
          </w:tcPr>
          <w:p w:rsidR="002D1AB1" w:rsidRPr="002D40B9" w:rsidRDefault="002D1AB1" w:rsidP="002D1AB1">
            <w:pPr>
              <w:jc w:val="center"/>
              <w:rPr>
                <w:b/>
              </w:rPr>
            </w:pPr>
            <w:r>
              <w:rPr>
                <w:b/>
              </w:rPr>
              <w:t>2017</w:t>
            </w:r>
          </w:p>
        </w:tc>
        <w:tc>
          <w:tcPr>
            <w:tcW w:w="992" w:type="dxa"/>
          </w:tcPr>
          <w:p w:rsidR="002D1AB1" w:rsidRPr="002D40B9" w:rsidRDefault="002D1AB1" w:rsidP="002D1AB1">
            <w:pPr>
              <w:jc w:val="center"/>
              <w:rPr>
                <w:b/>
              </w:rPr>
            </w:pPr>
            <w:r>
              <w:rPr>
                <w:b/>
              </w:rPr>
              <w:t>2018</w:t>
            </w:r>
          </w:p>
        </w:tc>
        <w:tc>
          <w:tcPr>
            <w:tcW w:w="992" w:type="dxa"/>
          </w:tcPr>
          <w:p w:rsidR="002D1AB1" w:rsidRPr="002D40B9" w:rsidRDefault="002D1AB1" w:rsidP="002D1AB1">
            <w:pPr>
              <w:jc w:val="center"/>
              <w:rPr>
                <w:b/>
              </w:rPr>
            </w:pPr>
            <w:r>
              <w:rPr>
                <w:b/>
              </w:rPr>
              <w:t>2019</w:t>
            </w:r>
          </w:p>
        </w:tc>
      </w:tr>
      <w:tr w:rsidR="004633D9" w:rsidRPr="002D40B9" w:rsidTr="00C13FFF">
        <w:trPr>
          <w:trHeight w:val="442"/>
        </w:trPr>
        <w:tc>
          <w:tcPr>
            <w:tcW w:w="4991" w:type="dxa"/>
          </w:tcPr>
          <w:p w:rsidR="004633D9" w:rsidRPr="002D40B9" w:rsidRDefault="004633D9" w:rsidP="002D1AB1">
            <w:r>
              <w:t>заключение</w:t>
            </w:r>
            <w:r w:rsidRPr="00D85F99">
              <w:t xml:space="preserve"> с</w:t>
            </w:r>
            <w:r>
              <w:t xml:space="preserve">оциальных контрактов (пакеты документов), </w:t>
            </w:r>
            <w:r w:rsidRPr="002D40B9">
              <w:t>-</w:t>
            </w:r>
            <w:r>
              <w:t xml:space="preserve"> </w:t>
            </w:r>
            <w:r w:rsidRPr="002D40B9">
              <w:t>всего</w:t>
            </w:r>
          </w:p>
        </w:tc>
        <w:tc>
          <w:tcPr>
            <w:tcW w:w="1105" w:type="dxa"/>
          </w:tcPr>
          <w:p w:rsidR="004633D9" w:rsidRPr="002D40B9" w:rsidRDefault="004633D9" w:rsidP="002D1AB1">
            <w:pPr>
              <w:jc w:val="center"/>
            </w:pPr>
            <w:r>
              <w:t>26</w:t>
            </w:r>
          </w:p>
        </w:tc>
        <w:tc>
          <w:tcPr>
            <w:tcW w:w="992" w:type="dxa"/>
          </w:tcPr>
          <w:p w:rsidR="004633D9" w:rsidRPr="002D40B9" w:rsidRDefault="004633D9" w:rsidP="002D1AB1">
            <w:pPr>
              <w:jc w:val="center"/>
            </w:pPr>
            <w:r>
              <w:t>63</w:t>
            </w:r>
          </w:p>
        </w:tc>
        <w:tc>
          <w:tcPr>
            <w:tcW w:w="993" w:type="dxa"/>
          </w:tcPr>
          <w:p w:rsidR="004633D9" w:rsidRPr="002D40B9" w:rsidRDefault="004633D9" w:rsidP="002D1AB1">
            <w:pPr>
              <w:jc w:val="center"/>
            </w:pPr>
            <w:r>
              <w:t>59</w:t>
            </w:r>
          </w:p>
        </w:tc>
        <w:tc>
          <w:tcPr>
            <w:tcW w:w="992" w:type="dxa"/>
          </w:tcPr>
          <w:p w:rsidR="004633D9" w:rsidRPr="002D40B9" w:rsidRDefault="004633D9" w:rsidP="002D1AB1">
            <w:pPr>
              <w:jc w:val="center"/>
            </w:pPr>
            <w:r>
              <w:t>92</w:t>
            </w:r>
          </w:p>
        </w:tc>
        <w:tc>
          <w:tcPr>
            <w:tcW w:w="992" w:type="dxa"/>
          </w:tcPr>
          <w:p w:rsidR="004633D9" w:rsidRPr="00C6761B" w:rsidRDefault="004633D9" w:rsidP="004633D9">
            <w:pPr>
              <w:jc w:val="center"/>
            </w:pPr>
            <w:r w:rsidRPr="00C6761B">
              <w:t>58</w:t>
            </w:r>
          </w:p>
        </w:tc>
      </w:tr>
      <w:tr w:rsidR="004633D9" w:rsidRPr="002D40B9" w:rsidTr="00C13FFF">
        <w:trPr>
          <w:trHeight w:val="285"/>
        </w:trPr>
        <w:tc>
          <w:tcPr>
            <w:tcW w:w="4991" w:type="dxa"/>
          </w:tcPr>
          <w:p w:rsidR="004633D9" w:rsidRPr="002D40B9" w:rsidRDefault="004633D9" w:rsidP="002D1AB1">
            <w:r w:rsidRPr="00434626">
              <w:t>развитие сельского хозяйства</w:t>
            </w:r>
          </w:p>
        </w:tc>
        <w:tc>
          <w:tcPr>
            <w:tcW w:w="1105" w:type="dxa"/>
          </w:tcPr>
          <w:p w:rsidR="004633D9" w:rsidRPr="002D40B9" w:rsidRDefault="004633D9" w:rsidP="002D1AB1">
            <w:pPr>
              <w:jc w:val="center"/>
            </w:pPr>
            <w:r>
              <w:t>10</w:t>
            </w:r>
          </w:p>
        </w:tc>
        <w:tc>
          <w:tcPr>
            <w:tcW w:w="992" w:type="dxa"/>
          </w:tcPr>
          <w:p w:rsidR="004633D9" w:rsidRPr="002D40B9" w:rsidRDefault="004633D9" w:rsidP="002D1AB1">
            <w:pPr>
              <w:jc w:val="center"/>
            </w:pPr>
            <w:r>
              <w:t>47</w:t>
            </w:r>
          </w:p>
        </w:tc>
        <w:tc>
          <w:tcPr>
            <w:tcW w:w="993" w:type="dxa"/>
          </w:tcPr>
          <w:p w:rsidR="004633D9" w:rsidRPr="002D40B9" w:rsidRDefault="004633D9" w:rsidP="002D1AB1">
            <w:pPr>
              <w:jc w:val="center"/>
            </w:pPr>
            <w:r>
              <w:t>43</w:t>
            </w:r>
          </w:p>
        </w:tc>
        <w:tc>
          <w:tcPr>
            <w:tcW w:w="992" w:type="dxa"/>
          </w:tcPr>
          <w:p w:rsidR="004633D9" w:rsidRPr="002D40B9" w:rsidRDefault="004633D9" w:rsidP="002D1AB1">
            <w:pPr>
              <w:jc w:val="center"/>
            </w:pPr>
            <w:r>
              <w:t>71</w:t>
            </w:r>
          </w:p>
        </w:tc>
        <w:tc>
          <w:tcPr>
            <w:tcW w:w="992" w:type="dxa"/>
          </w:tcPr>
          <w:p w:rsidR="004633D9" w:rsidRPr="00C6761B" w:rsidRDefault="004633D9" w:rsidP="004633D9">
            <w:pPr>
              <w:jc w:val="center"/>
            </w:pPr>
            <w:r w:rsidRPr="00C6761B">
              <w:t>38</w:t>
            </w:r>
          </w:p>
        </w:tc>
      </w:tr>
      <w:tr w:rsidR="004633D9" w:rsidRPr="002D40B9" w:rsidTr="00C13FFF">
        <w:trPr>
          <w:trHeight w:val="270"/>
        </w:trPr>
        <w:tc>
          <w:tcPr>
            <w:tcW w:w="4991" w:type="dxa"/>
          </w:tcPr>
          <w:p w:rsidR="004633D9" w:rsidRPr="002D40B9" w:rsidRDefault="004633D9" w:rsidP="002D1AB1">
            <w:r w:rsidRPr="00434626">
              <w:t>ремонт печи</w:t>
            </w:r>
          </w:p>
        </w:tc>
        <w:tc>
          <w:tcPr>
            <w:tcW w:w="1105" w:type="dxa"/>
          </w:tcPr>
          <w:p w:rsidR="004633D9" w:rsidRPr="002D40B9" w:rsidRDefault="004633D9" w:rsidP="002D1AB1">
            <w:pPr>
              <w:jc w:val="center"/>
            </w:pPr>
            <w:r>
              <w:t>10</w:t>
            </w:r>
          </w:p>
        </w:tc>
        <w:tc>
          <w:tcPr>
            <w:tcW w:w="992" w:type="dxa"/>
          </w:tcPr>
          <w:p w:rsidR="004633D9" w:rsidRPr="002D40B9" w:rsidRDefault="004633D9" w:rsidP="002D1AB1">
            <w:pPr>
              <w:jc w:val="center"/>
            </w:pPr>
            <w:r>
              <w:t>9</w:t>
            </w:r>
          </w:p>
        </w:tc>
        <w:tc>
          <w:tcPr>
            <w:tcW w:w="993" w:type="dxa"/>
          </w:tcPr>
          <w:p w:rsidR="004633D9" w:rsidRPr="002D40B9" w:rsidRDefault="004633D9" w:rsidP="002D1AB1">
            <w:pPr>
              <w:jc w:val="center"/>
            </w:pPr>
            <w:r>
              <w:t>9</w:t>
            </w:r>
          </w:p>
        </w:tc>
        <w:tc>
          <w:tcPr>
            <w:tcW w:w="992" w:type="dxa"/>
          </w:tcPr>
          <w:p w:rsidR="004633D9" w:rsidRPr="002D40B9" w:rsidRDefault="004633D9" w:rsidP="002D1AB1">
            <w:pPr>
              <w:jc w:val="center"/>
            </w:pPr>
            <w:r>
              <w:t>8</w:t>
            </w:r>
          </w:p>
        </w:tc>
        <w:tc>
          <w:tcPr>
            <w:tcW w:w="992" w:type="dxa"/>
          </w:tcPr>
          <w:p w:rsidR="004633D9" w:rsidRPr="00C6761B" w:rsidRDefault="004633D9" w:rsidP="004633D9">
            <w:pPr>
              <w:jc w:val="center"/>
            </w:pPr>
            <w:r w:rsidRPr="00C6761B">
              <w:t>6</w:t>
            </w:r>
          </w:p>
        </w:tc>
      </w:tr>
      <w:tr w:rsidR="004633D9" w:rsidRPr="002D40B9" w:rsidTr="00C13FFF">
        <w:trPr>
          <w:trHeight w:val="270"/>
        </w:trPr>
        <w:tc>
          <w:tcPr>
            <w:tcW w:w="4991" w:type="dxa"/>
          </w:tcPr>
          <w:p w:rsidR="004633D9" w:rsidRPr="00434626" w:rsidRDefault="004633D9" w:rsidP="002D1AB1">
            <w:r w:rsidRPr="00434626">
              <w:t>ремонт электропроводки</w:t>
            </w:r>
          </w:p>
        </w:tc>
        <w:tc>
          <w:tcPr>
            <w:tcW w:w="1105" w:type="dxa"/>
          </w:tcPr>
          <w:p w:rsidR="004633D9" w:rsidRPr="002D40B9" w:rsidRDefault="004633D9" w:rsidP="002D1AB1">
            <w:pPr>
              <w:jc w:val="center"/>
            </w:pPr>
            <w:r>
              <w:t>6</w:t>
            </w:r>
          </w:p>
        </w:tc>
        <w:tc>
          <w:tcPr>
            <w:tcW w:w="992" w:type="dxa"/>
          </w:tcPr>
          <w:p w:rsidR="004633D9" w:rsidRPr="002D40B9" w:rsidRDefault="004633D9" w:rsidP="002D1AB1">
            <w:pPr>
              <w:jc w:val="center"/>
            </w:pPr>
            <w:r>
              <w:t>7</w:t>
            </w:r>
          </w:p>
        </w:tc>
        <w:tc>
          <w:tcPr>
            <w:tcW w:w="993" w:type="dxa"/>
          </w:tcPr>
          <w:p w:rsidR="004633D9" w:rsidRPr="002D40B9" w:rsidRDefault="004633D9" w:rsidP="002D1AB1">
            <w:pPr>
              <w:jc w:val="center"/>
            </w:pPr>
            <w:r>
              <w:t>7</w:t>
            </w:r>
          </w:p>
        </w:tc>
        <w:tc>
          <w:tcPr>
            <w:tcW w:w="992" w:type="dxa"/>
          </w:tcPr>
          <w:p w:rsidR="004633D9" w:rsidRPr="002D40B9" w:rsidRDefault="004633D9" w:rsidP="002D1AB1">
            <w:pPr>
              <w:jc w:val="center"/>
            </w:pPr>
            <w:r>
              <w:t>7</w:t>
            </w:r>
          </w:p>
        </w:tc>
        <w:tc>
          <w:tcPr>
            <w:tcW w:w="992" w:type="dxa"/>
          </w:tcPr>
          <w:p w:rsidR="004633D9" w:rsidRDefault="004633D9" w:rsidP="004633D9">
            <w:pPr>
              <w:jc w:val="center"/>
            </w:pPr>
            <w:r w:rsidRPr="00C6761B">
              <w:t>14</w:t>
            </w:r>
          </w:p>
        </w:tc>
      </w:tr>
    </w:tbl>
    <w:p w:rsidR="002A1B9D" w:rsidRDefault="002A1B9D" w:rsidP="002D1AB1">
      <w:pPr>
        <w:jc w:val="center"/>
        <w:rPr>
          <w:rFonts w:cs="Times New Roman"/>
          <w:sz w:val="28"/>
          <w:szCs w:val="28"/>
        </w:rPr>
      </w:pPr>
    </w:p>
    <w:p w:rsidR="002D1AB1" w:rsidRDefault="002D1AB1" w:rsidP="002D1AB1">
      <w:pPr>
        <w:jc w:val="center"/>
        <w:rPr>
          <w:rFonts w:cs="Times New Roman"/>
          <w:sz w:val="28"/>
          <w:szCs w:val="28"/>
        </w:rPr>
      </w:pPr>
      <w:r>
        <w:rPr>
          <w:rFonts w:cs="Times New Roman"/>
          <w:sz w:val="28"/>
          <w:szCs w:val="28"/>
        </w:rPr>
        <w:t>О</w:t>
      </w:r>
      <w:r w:rsidRPr="00A47E78">
        <w:rPr>
          <w:rFonts w:cs="Times New Roman"/>
          <w:sz w:val="28"/>
          <w:szCs w:val="28"/>
        </w:rPr>
        <w:t>тделение профилактики безнадзорности детей</w:t>
      </w:r>
    </w:p>
    <w:p w:rsidR="000231EC" w:rsidRPr="003D18B1" w:rsidRDefault="000231EC" w:rsidP="000231EC">
      <w:pPr>
        <w:jc w:val="right"/>
        <w:rPr>
          <w:rFonts w:cs="Times New Roman"/>
          <w:sz w:val="28"/>
          <w:szCs w:val="28"/>
        </w:rPr>
      </w:pPr>
      <w:r>
        <w:rPr>
          <w:rFonts w:cs="Times New Roman"/>
          <w:sz w:val="28"/>
          <w:szCs w:val="28"/>
        </w:rPr>
        <w:t>Таблица 25</w:t>
      </w: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37"/>
        <w:gridCol w:w="3925"/>
        <w:gridCol w:w="1134"/>
        <w:gridCol w:w="992"/>
        <w:gridCol w:w="993"/>
        <w:gridCol w:w="992"/>
        <w:gridCol w:w="992"/>
      </w:tblGrid>
      <w:tr w:rsidR="00E23ECE" w:rsidRPr="002D40B9" w:rsidTr="00C13FFF">
        <w:trPr>
          <w:trHeight w:val="272"/>
        </w:trPr>
        <w:tc>
          <w:tcPr>
            <w:tcW w:w="4962" w:type="dxa"/>
            <w:gridSpan w:val="2"/>
            <w:vMerge w:val="restart"/>
            <w:vAlign w:val="center"/>
          </w:tcPr>
          <w:p w:rsidR="00E23ECE" w:rsidRPr="002D40B9" w:rsidRDefault="00E23ECE" w:rsidP="002D1AB1">
            <w:pPr>
              <w:jc w:val="center"/>
            </w:pPr>
            <w:r>
              <w:rPr>
                <w:rFonts w:eastAsia="Times New Roman"/>
                <w:b/>
              </w:rPr>
              <w:t>П</w:t>
            </w:r>
            <w:r w:rsidRPr="00C04648">
              <w:rPr>
                <w:rFonts w:eastAsia="Times New Roman"/>
                <w:b/>
              </w:rPr>
              <w:t>оказател</w:t>
            </w:r>
            <w:r>
              <w:rPr>
                <w:rFonts w:eastAsia="Times New Roman"/>
                <w:b/>
              </w:rPr>
              <w:t>и</w:t>
            </w:r>
          </w:p>
        </w:tc>
        <w:tc>
          <w:tcPr>
            <w:tcW w:w="5103" w:type="dxa"/>
            <w:gridSpan w:val="5"/>
          </w:tcPr>
          <w:p w:rsidR="00E23ECE" w:rsidRPr="002F36C8" w:rsidRDefault="00E23ECE" w:rsidP="002D1AB1">
            <w:pPr>
              <w:jc w:val="center"/>
              <w:rPr>
                <w:b/>
              </w:rPr>
            </w:pPr>
            <w:r w:rsidRPr="002F36C8">
              <w:rPr>
                <w:b/>
              </w:rPr>
              <w:t>годы</w:t>
            </w:r>
          </w:p>
        </w:tc>
      </w:tr>
      <w:tr w:rsidR="002D1AB1" w:rsidRPr="00E23ECE" w:rsidTr="00C13FFF">
        <w:trPr>
          <w:trHeight w:val="145"/>
        </w:trPr>
        <w:tc>
          <w:tcPr>
            <w:tcW w:w="4962" w:type="dxa"/>
            <w:gridSpan w:val="2"/>
            <w:vMerge/>
          </w:tcPr>
          <w:p w:rsidR="002D1AB1" w:rsidRPr="00E23ECE" w:rsidRDefault="002D1AB1" w:rsidP="002D1AB1"/>
        </w:tc>
        <w:tc>
          <w:tcPr>
            <w:tcW w:w="1134" w:type="dxa"/>
          </w:tcPr>
          <w:p w:rsidR="002D1AB1" w:rsidRPr="00E23ECE" w:rsidRDefault="002D1AB1" w:rsidP="002D1AB1">
            <w:pPr>
              <w:jc w:val="center"/>
              <w:rPr>
                <w:b/>
              </w:rPr>
            </w:pPr>
            <w:r w:rsidRPr="00E23ECE">
              <w:rPr>
                <w:b/>
              </w:rPr>
              <w:t>2015</w:t>
            </w:r>
          </w:p>
        </w:tc>
        <w:tc>
          <w:tcPr>
            <w:tcW w:w="992" w:type="dxa"/>
          </w:tcPr>
          <w:p w:rsidR="002D1AB1" w:rsidRPr="00E23ECE" w:rsidRDefault="002D1AB1" w:rsidP="002D1AB1">
            <w:pPr>
              <w:jc w:val="center"/>
              <w:rPr>
                <w:b/>
              </w:rPr>
            </w:pPr>
            <w:r w:rsidRPr="00E23ECE">
              <w:rPr>
                <w:b/>
              </w:rPr>
              <w:t>2016</w:t>
            </w:r>
          </w:p>
        </w:tc>
        <w:tc>
          <w:tcPr>
            <w:tcW w:w="993" w:type="dxa"/>
          </w:tcPr>
          <w:p w:rsidR="002D1AB1" w:rsidRPr="00E23ECE" w:rsidRDefault="002D1AB1" w:rsidP="002D1AB1">
            <w:pPr>
              <w:jc w:val="center"/>
              <w:rPr>
                <w:b/>
              </w:rPr>
            </w:pPr>
            <w:r w:rsidRPr="00E23ECE">
              <w:rPr>
                <w:b/>
              </w:rPr>
              <w:t>2017</w:t>
            </w:r>
          </w:p>
        </w:tc>
        <w:tc>
          <w:tcPr>
            <w:tcW w:w="992" w:type="dxa"/>
          </w:tcPr>
          <w:p w:rsidR="002D1AB1" w:rsidRPr="00E23ECE" w:rsidRDefault="00E23ECE" w:rsidP="002D1AB1">
            <w:pPr>
              <w:jc w:val="center"/>
              <w:rPr>
                <w:b/>
              </w:rPr>
            </w:pPr>
            <w:r w:rsidRPr="00E23ECE">
              <w:rPr>
                <w:b/>
              </w:rPr>
              <w:t>2018</w:t>
            </w:r>
          </w:p>
        </w:tc>
        <w:tc>
          <w:tcPr>
            <w:tcW w:w="992" w:type="dxa"/>
          </w:tcPr>
          <w:p w:rsidR="002D1AB1" w:rsidRPr="00E23ECE" w:rsidRDefault="00E23ECE" w:rsidP="002D1AB1">
            <w:pPr>
              <w:jc w:val="center"/>
              <w:rPr>
                <w:b/>
              </w:rPr>
            </w:pPr>
            <w:r w:rsidRPr="00E23ECE">
              <w:rPr>
                <w:b/>
              </w:rPr>
              <w:t>2019</w:t>
            </w:r>
          </w:p>
        </w:tc>
      </w:tr>
      <w:tr w:rsidR="002D1AB1" w:rsidRPr="00E23ECE" w:rsidTr="00C13FFF">
        <w:trPr>
          <w:trHeight w:val="559"/>
        </w:trPr>
        <w:tc>
          <w:tcPr>
            <w:tcW w:w="4962" w:type="dxa"/>
            <w:gridSpan w:val="2"/>
          </w:tcPr>
          <w:p w:rsidR="002D1AB1" w:rsidRPr="00E23ECE" w:rsidRDefault="002D1AB1" w:rsidP="002D1AB1">
            <w:r w:rsidRPr="00E23ECE">
              <w:t>Семьи «группы риска» в Баганском районе</w:t>
            </w:r>
          </w:p>
          <w:p w:rsidR="002D1AB1" w:rsidRPr="00E23ECE" w:rsidRDefault="002D1AB1" w:rsidP="002D1AB1">
            <w:r w:rsidRPr="00E23ECE">
              <w:t xml:space="preserve"> -всего</w:t>
            </w:r>
          </w:p>
        </w:tc>
        <w:tc>
          <w:tcPr>
            <w:tcW w:w="1134" w:type="dxa"/>
          </w:tcPr>
          <w:p w:rsidR="002D1AB1" w:rsidRPr="00E23ECE" w:rsidRDefault="002D1AB1" w:rsidP="002D1AB1">
            <w:pPr>
              <w:jc w:val="center"/>
            </w:pPr>
            <w:r w:rsidRPr="00E23ECE">
              <w:t>45</w:t>
            </w:r>
          </w:p>
        </w:tc>
        <w:tc>
          <w:tcPr>
            <w:tcW w:w="992" w:type="dxa"/>
          </w:tcPr>
          <w:p w:rsidR="002D1AB1" w:rsidRPr="00E23ECE" w:rsidRDefault="002D1AB1" w:rsidP="002D1AB1">
            <w:pPr>
              <w:jc w:val="center"/>
            </w:pPr>
            <w:r w:rsidRPr="00E23ECE">
              <w:t>42</w:t>
            </w:r>
          </w:p>
        </w:tc>
        <w:tc>
          <w:tcPr>
            <w:tcW w:w="993" w:type="dxa"/>
          </w:tcPr>
          <w:p w:rsidR="002D1AB1" w:rsidRPr="00E23ECE" w:rsidRDefault="002D1AB1" w:rsidP="002D1AB1">
            <w:pPr>
              <w:jc w:val="center"/>
            </w:pPr>
            <w:r w:rsidRPr="00E23ECE">
              <w:t>36</w:t>
            </w:r>
          </w:p>
        </w:tc>
        <w:tc>
          <w:tcPr>
            <w:tcW w:w="992" w:type="dxa"/>
          </w:tcPr>
          <w:p w:rsidR="002D1AB1" w:rsidRPr="00E23ECE" w:rsidRDefault="00E23ECE" w:rsidP="002D1AB1">
            <w:pPr>
              <w:jc w:val="center"/>
            </w:pPr>
            <w:r>
              <w:t>25</w:t>
            </w:r>
          </w:p>
        </w:tc>
        <w:tc>
          <w:tcPr>
            <w:tcW w:w="992" w:type="dxa"/>
          </w:tcPr>
          <w:p w:rsidR="002D1AB1" w:rsidRPr="00E23ECE" w:rsidRDefault="004633D9" w:rsidP="002D1AB1">
            <w:pPr>
              <w:jc w:val="center"/>
            </w:pPr>
            <w:r>
              <w:t>26</w:t>
            </w:r>
          </w:p>
        </w:tc>
      </w:tr>
      <w:tr w:rsidR="002D1AB1" w:rsidRPr="00E23ECE" w:rsidTr="00C13FFF">
        <w:trPr>
          <w:trHeight w:val="272"/>
        </w:trPr>
        <w:tc>
          <w:tcPr>
            <w:tcW w:w="1037" w:type="dxa"/>
            <w:vMerge w:val="restart"/>
          </w:tcPr>
          <w:p w:rsidR="002D1AB1" w:rsidRPr="00E23ECE" w:rsidRDefault="002D1AB1" w:rsidP="002D1AB1">
            <w:r w:rsidRPr="00E23ECE">
              <w:t>Из них:</w:t>
            </w:r>
          </w:p>
        </w:tc>
        <w:tc>
          <w:tcPr>
            <w:tcW w:w="3925" w:type="dxa"/>
          </w:tcPr>
          <w:p w:rsidR="002D1AB1" w:rsidRPr="00E23ECE" w:rsidRDefault="002D1AB1" w:rsidP="002D1AB1">
            <w:r w:rsidRPr="00E23ECE">
              <w:t>Семьи СОП</w:t>
            </w:r>
          </w:p>
        </w:tc>
        <w:tc>
          <w:tcPr>
            <w:tcW w:w="1134" w:type="dxa"/>
          </w:tcPr>
          <w:p w:rsidR="002D1AB1" w:rsidRPr="00E23ECE" w:rsidRDefault="002D1AB1" w:rsidP="002D1AB1">
            <w:pPr>
              <w:jc w:val="center"/>
            </w:pPr>
            <w:r w:rsidRPr="00E23ECE">
              <w:t>23</w:t>
            </w:r>
          </w:p>
        </w:tc>
        <w:tc>
          <w:tcPr>
            <w:tcW w:w="992" w:type="dxa"/>
          </w:tcPr>
          <w:p w:rsidR="002D1AB1" w:rsidRPr="00E23ECE" w:rsidRDefault="002D1AB1" w:rsidP="002D1AB1">
            <w:pPr>
              <w:jc w:val="center"/>
            </w:pPr>
            <w:r w:rsidRPr="00E23ECE">
              <w:t>10</w:t>
            </w:r>
          </w:p>
        </w:tc>
        <w:tc>
          <w:tcPr>
            <w:tcW w:w="993" w:type="dxa"/>
          </w:tcPr>
          <w:p w:rsidR="002D1AB1" w:rsidRPr="00E23ECE" w:rsidRDefault="002D1AB1" w:rsidP="002D1AB1">
            <w:pPr>
              <w:jc w:val="center"/>
            </w:pPr>
            <w:r w:rsidRPr="00E23ECE">
              <w:t>4</w:t>
            </w:r>
          </w:p>
        </w:tc>
        <w:tc>
          <w:tcPr>
            <w:tcW w:w="992" w:type="dxa"/>
          </w:tcPr>
          <w:p w:rsidR="002D1AB1" w:rsidRPr="00E23ECE" w:rsidRDefault="00E23ECE" w:rsidP="002D1AB1">
            <w:pPr>
              <w:jc w:val="center"/>
            </w:pPr>
            <w:r>
              <w:t>1</w:t>
            </w:r>
          </w:p>
        </w:tc>
        <w:tc>
          <w:tcPr>
            <w:tcW w:w="992" w:type="dxa"/>
          </w:tcPr>
          <w:p w:rsidR="002D1AB1" w:rsidRPr="00E23ECE" w:rsidRDefault="004633D9" w:rsidP="002D1AB1">
            <w:pPr>
              <w:jc w:val="center"/>
            </w:pPr>
            <w:r>
              <w:t>0</w:t>
            </w:r>
          </w:p>
        </w:tc>
      </w:tr>
      <w:tr w:rsidR="002D1AB1" w:rsidRPr="00E23ECE" w:rsidTr="00C13FFF">
        <w:trPr>
          <w:trHeight w:val="145"/>
        </w:trPr>
        <w:tc>
          <w:tcPr>
            <w:tcW w:w="1037" w:type="dxa"/>
            <w:vMerge/>
          </w:tcPr>
          <w:p w:rsidR="002D1AB1" w:rsidRPr="00E23ECE" w:rsidRDefault="002D1AB1" w:rsidP="002D1AB1"/>
        </w:tc>
        <w:tc>
          <w:tcPr>
            <w:tcW w:w="3925" w:type="dxa"/>
          </w:tcPr>
          <w:p w:rsidR="002D1AB1" w:rsidRPr="00E23ECE" w:rsidRDefault="002D1AB1" w:rsidP="002D1AB1">
            <w:pPr>
              <w:jc w:val="both"/>
            </w:pPr>
            <w:r w:rsidRPr="00E23ECE">
              <w:t>Семьи на проф. учёте (семьи, испытывающие трудности в соц. адаптации)</w:t>
            </w:r>
          </w:p>
        </w:tc>
        <w:tc>
          <w:tcPr>
            <w:tcW w:w="1134" w:type="dxa"/>
          </w:tcPr>
          <w:p w:rsidR="002D1AB1" w:rsidRPr="00E23ECE" w:rsidRDefault="002D1AB1" w:rsidP="002D1AB1">
            <w:pPr>
              <w:jc w:val="center"/>
            </w:pPr>
            <w:r w:rsidRPr="00E23ECE">
              <w:t>22</w:t>
            </w:r>
          </w:p>
        </w:tc>
        <w:tc>
          <w:tcPr>
            <w:tcW w:w="992" w:type="dxa"/>
          </w:tcPr>
          <w:p w:rsidR="002D1AB1" w:rsidRPr="00E23ECE" w:rsidRDefault="002D1AB1" w:rsidP="002D1AB1">
            <w:pPr>
              <w:jc w:val="center"/>
            </w:pPr>
            <w:r w:rsidRPr="00E23ECE">
              <w:t>32</w:t>
            </w:r>
          </w:p>
        </w:tc>
        <w:tc>
          <w:tcPr>
            <w:tcW w:w="993" w:type="dxa"/>
          </w:tcPr>
          <w:p w:rsidR="002D1AB1" w:rsidRPr="00E23ECE" w:rsidRDefault="002D1AB1" w:rsidP="002D1AB1">
            <w:pPr>
              <w:jc w:val="center"/>
            </w:pPr>
            <w:r w:rsidRPr="00E23ECE">
              <w:t>32</w:t>
            </w:r>
          </w:p>
        </w:tc>
        <w:tc>
          <w:tcPr>
            <w:tcW w:w="992" w:type="dxa"/>
          </w:tcPr>
          <w:p w:rsidR="002D1AB1" w:rsidRPr="00E23ECE" w:rsidRDefault="00E23ECE" w:rsidP="002D1AB1">
            <w:pPr>
              <w:jc w:val="center"/>
            </w:pPr>
            <w:r>
              <w:t>24</w:t>
            </w:r>
          </w:p>
        </w:tc>
        <w:tc>
          <w:tcPr>
            <w:tcW w:w="992" w:type="dxa"/>
          </w:tcPr>
          <w:p w:rsidR="002D1AB1" w:rsidRPr="00E23ECE" w:rsidRDefault="004633D9" w:rsidP="002D1AB1">
            <w:pPr>
              <w:jc w:val="center"/>
            </w:pPr>
            <w:r>
              <w:t>26</w:t>
            </w:r>
          </w:p>
        </w:tc>
      </w:tr>
    </w:tbl>
    <w:p w:rsidR="00DC5088" w:rsidRPr="00E23ECE" w:rsidRDefault="00DC5088" w:rsidP="002D1AB1">
      <w:pPr>
        <w:tabs>
          <w:tab w:val="center" w:pos="-284"/>
        </w:tabs>
        <w:spacing w:after="200" w:line="276" w:lineRule="auto"/>
        <w:ind w:left="-284" w:firstLine="993"/>
        <w:contextualSpacing/>
        <w:jc w:val="both"/>
        <w:rPr>
          <w:rFonts w:eastAsia="Calibri" w:cs="Times New Roman"/>
          <w:sz w:val="28"/>
          <w:szCs w:val="28"/>
        </w:rPr>
      </w:pPr>
    </w:p>
    <w:p w:rsidR="004F6C9C" w:rsidRPr="004F6C9C" w:rsidRDefault="004F6C9C" w:rsidP="004F6C9C">
      <w:pPr>
        <w:tabs>
          <w:tab w:val="left" w:pos="709"/>
        </w:tabs>
        <w:ind w:left="-284" w:firstLine="567"/>
        <w:jc w:val="both"/>
        <w:rPr>
          <w:sz w:val="28"/>
          <w:szCs w:val="28"/>
        </w:rPr>
      </w:pPr>
      <w:r w:rsidRPr="004F6C9C">
        <w:rPr>
          <w:sz w:val="28"/>
          <w:szCs w:val="28"/>
        </w:rPr>
        <w:t>С начала 2015 года численность семей, находящихся в социально-опасном положении (СОП), состоящих на учете МБУ «КЦСОН Баганского района», снизилась на</w:t>
      </w:r>
      <w:r w:rsidRPr="004F6C9C">
        <w:rPr>
          <w:color w:val="FF0000"/>
          <w:sz w:val="28"/>
          <w:szCs w:val="28"/>
        </w:rPr>
        <w:t xml:space="preserve"> </w:t>
      </w:r>
      <w:r w:rsidRPr="004F6C9C">
        <w:rPr>
          <w:sz w:val="28"/>
          <w:szCs w:val="28"/>
        </w:rPr>
        <w:t>55 %.</w:t>
      </w:r>
    </w:p>
    <w:p w:rsidR="004F6C9C" w:rsidRPr="004F6C9C" w:rsidRDefault="004F6C9C" w:rsidP="004F6C9C">
      <w:pPr>
        <w:tabs>
          <w:tab w:val="left" w:pos="709"/>
        </w:tabs>
        <w:ind w:left="-284" w:firstLine="567"/>
        <w:jc w:val="both"/>
        <w:rPr>
          <w:sz w:val="28"/>
          <w:szCs w:val="28"/>
        </w:rPr>
      </w:pPr>
      <w:r w:rsidRPr="004F6C9C">
        <w:rPr>
          <w:sz w:val="28"/>
          <w:szCs w:val="28"/>
        </w:rPr>
        <w:t>Снижение количества семей СОП связано со своевременным выявлением и решением проблем в рамках первичной профилактики семейного неблагополучия. Реализация Федерального закона 442-ФЗ «Об основах социального обслуживания граждан в Российской Федерации», позволила усилить адресность предоставления социальных услуг, что говорит об индивидуальном подходе к решению проблем получателей социальных услуг, что так же не позволяет им не перейти в категорию социально-опасных.</w:t>
      </w:r>
    </w:p>
    <w:p w:rsidR="004F6C9C" w:rsidRPr="004F6C9C" w:rsidRDefault="004F6C9C" w:rsidP="004F6C9C">
      <w:pPr>
        <w:tabs>
          <w:tab w:val="left" w:pos="709"/>
        </w:tabs>
        <w:ind w:left="-284" w:firstLine="567"/>
        <w:jc w:val="both"/>
        <w:rPr>
          <w:sz w:val="28"/>
          <w:szCs w:val="28"/>
        </w:rPr>
      </w:pPr>
      <w:r w:rsidRPr="004F6C9C">
        <w:rPr>
          <w:sz w:val="28"/>
          <w:szCs w:val="28"/>
        </w:rPr>
        <w:t xml:space="preserve">  Специалисты МБУ «КЦСОН Баганского района» совместно с КДН, отделом по опеке и попечительству, МКУ «Управление образованием Баганского района», отдел</w:t>
      </w:r>
      <w:r w:rsidR="00E837D2">
        <w:rPr>
          <w:sz w:val="28"/>
          <w:szCs w:val="28"/>
        </w:rPr>
        <w:t>ом</w:t>
      </w:r>
      <w:r w:rsidRPr="004F6C9C">
        <w:rPr>
          <w:sz w:val="28"/>
          <w:szCs w:val="28"/>
        </w:rPr>
        <w:t xml:space="preserve"> полиции, выполняют задачи по ранней профилактике семейного неблагополучия и осуществляют индивидуальную профилактическую работу с несовершеннолетними и их семьями, направленную на укрепление семейных связей, восстановление детско-родительских отношений, профилактику наркомании, алкоголизма, вредных привычек. </w:t>
      </w:r>
    </w:p>
    <w:p w:rsidR="004F6C9C" w:rsidRPr="004F6C9C" w:rsidRDefault="004F6C9C" w:rsidP="004F6C9C">
      <w:pPr>
        <w:tabs>
          <w:tab w:val="left" w:pos="709"/>
        </w:tabs>
        <w:ind w:left="-284" w:firstLine="567"/>
        <w:jc w:val="both"/>
        <w:rPr>
          <w:sz w:val="28"/>
          <w:szCs w:val="28"/>
        </w:rPr>
      </w:pPr>
      <w:r w:rsidRPr="004F6C9C">
        <w:rPr>
          <w:sz w:val="28"/>
          <w:szCs w:val="28"/>
        </w:rPr>
        <w:t xml:space="preserve">На снижение количества семей, находящихся в социально-опасном положении, повлияло и то, что в результате работы специалистов, семьи переводятся на учёт, как семьи, испытывающие трудности в социальной адаптации (ИТСА). </w:t>
      </w:r>
    </w:p>
    <w:p w:rsidR="004F6C9C" w:rsidRPr="00453CCD" w:rsidRDefault="00A716E3" w:rsidP="004F6C9C">
      <w:pPr>
        <w:tabs>
          <w:tab w:val="left" w:pos="709"/>
        </w:tabs>
        <w:ind w:left="-284" w:firstLine="567"/>
        <w:jc w:val="both"/>
        <w:rPr>
          <w:color w:val="000000" w:themeColor="text1"/>
          <w:sz w:val="28"/>
          <w:szCs w:val="28"/>
        </w:rPr>
      </w:pPr>
      <w:r>
        <w:rPr>
          <w:color w:val="000000" w:themeColor="text1"/>
          <w:sz w:val="28"/>
          <w:szCs w:val="28"/>
        </w:rPr>
        <w:t xml:space="preserve">  </w:t>
      </w:r>
      <w:r w:rsidR="004F6C9C" w:rsidRPr="00453CCD">
        <w:rPr>
          <w:color w:val="000000" w:themeColor="text1"/>
          <w:sz w:val="28"/>
          <w:szCs w:val="28"/>
        </w:rPr>
        <w:t>В 2015 году на учё</w:t>
      </w:r>
      <w:r w:rsidR="00453CCD">
        <w:rPr>
          <w:color w:val="000000" w:themeColor="text1"/>
          <w:sz w:val="28"/>
          <w:szCs w:val="28"/>
        </w:rPr>
        <w:t>те СОП состояло 23 семьи, в 2019</w:t>
      </w:r>
      <w:r w:rsidR="004F6C9C" w:rsidRPr="00453CCD">
        <w:rPr>
          <w:color w:val="000000" w:themeColor="text1"/>
          <w:sz w:val="28"/>
          <w:szCs w:val="28"/>
        </w:rPr>
        <w:t xml:space="preserve"> году </w:t>
      </w:r>
      <w:r w:rsidR="0049330D">
        <w:rPr>
          <w:color w:val="000000" w:themeColor="text1"/>
          <w:sz w:val="28"/>
          <w:szCs w:val="28"/>
        </w:rPr>
        <w:t>-</w:t>
      </w:r>
      <w:r w:rsidR="00453CCD" w:rsidRPr="00453CCD">
        <w:rPr>
          <w:color w:val="000000" w:themeColor="text1"/>
          <w:sz w:val="28"/>
          <w:szCs w:val="28"/>
        </w:rPr>
        <w:t xml:space="preserve"> 0</w:t>
      </w:r>
      <w:r w:rsidR="004F6C9C" w:rsidRPr="00453CCD">
        <w:rPr>
          <w:color w:val="000000" w:themeColor="text1"/>
          <w:sz w:val="28"/>
          <w:szCs w:val="28"/>
        </w:rPr>
        <w:t>.</w:t>
      </w:r>
    </w:p>
    <w:p w:rsidR="004F6C9C" w:rsidRPr="00A716E3" w:rsidRDefault="004F6C9C" w:rsidP="004F6C9C">
      <w:pPr>
        <w:tabs>
          <w:tab w:val="left" w:pos="709"/>
        </w:tabs>
        <w:ind w:left="-284" w:firstLine="567"/>
        <w:jc w:val="both"/>
        <w:rPr>
          <w:color w:val="000000" w:themeColor="text1"/>
          <w:sz w:val="28"/>
          <w:szCs w:val="28"/>
        </w:rPr>
      </w:pPr>
      <w:r w:rsidRPr="004F6C9C">
        <w:rPr>
          <w:color w:val="FF0000"/>
          <w:sz w:val="28"/>
          <w:szCs w:val="28"/>
        </w:rPr>
        <w:t xml:space="preserve">  </w:t>
      </w:r>
      <w:r w:rsidRPr="004F6C9C">
        <w:rPr>
          <w:sz w:val="28"/>
          <w:szCs w:val="28"/>
        </w:rPr>
        <w:t xml:space="preserve">За счёт включения в работу семей, которым оказываются социальные услуги на ранней стадии семейного неблагополучия и перевода семей с учёта СОП, количество состоящих на учёте семей, испытывающих трудности в социальной адаптации, меняется незначительно. </w:t>
      </w:r>
      <w:r w:rsidRPr="00A716E3">
        <w:rPr>
          <w:color w:val="000000" w:themeColor="text1"/>
          <w:sz w:val="28"/>
          <w:szCs w:val="28"/>
        </w:rPr>
        <w:t xml:space="preserve">В 2015 году на </w:t>
      </w:r>
      <w:r w:rsidR="00A716E3" w:rsidRPr="00A716E3">
        <w:rPr>
          <w:color w:val="000000" w:themeColor="text1"/>
          <w:sz w:val="28"/>
          <w:szCs w:val="28"/>
        </w:rPr>
        <w:t>учёте ИТСА – 22 семей, в 2019 году - 26 семей</w:t>
      </w:r>
      <w:r w:rsidRPr="00A716E3">
        <w:rPr>
          <w:color w:val="000000" w:themeColor="text1"/>
          <w:sz w:val="28"/>
          <w:szCs w:val="28"/>
        </w:rPr>
        <w:t>.</w:t>
      </w:r>
    </w:p>
    <w:p w:rsidR="004F6C9C" w:rsidRPr="004F6C9C" w:rsidRDefault="004F6C9C" w:rsidP="004F6C9C">
      <w:pPr>
        <w:tabs>
          <w:tab w:val="left" w:pos="709"/>
        </w:tabs>
        <w:ind w:left="-284" w:firstLine="567"/>
        <w:jc w:val="both"/>
        <w:rPr>
          <w:sz w:val="28"/>
          <w:szCs w:val="28"/>
        </w:rPr>
      </w:pPr>
      <w:r w:rsidRPr="004F6C9C">
        <w:rPr>
          <w:sz w:val="28"/>
          <w:szCs w:val="28"/>
        </w:rPr>
        <w:t xml:space="preserve">В настоящее время на учете находятся 25 семей, из них 1 - в социально-опасном положении, 24 семьи, испытывают трудности в социальной адаптации.  </w:t>
      </w:r>
    </w:p>
    <w:p w:rsidR="004F6C9C" w:rsidRPr="004F6C9C" w:rsidRDefault="004F6C9C" w:rsidP="004F6C9C">
      <w:pPr>
        <w:ind w:left="-284" w:firstLine="567"/>
        <w:jc w:val="both"/>
        <w:rPr>
          <w:sz w:val="28"/>
          <w:szCs w:val="28"/>
        </w:rPr>
      </w:pPr>
      <w:r w:rsidRPr="004F6C9C">
        <w:rPr>
          <w:sz w:val="28"/>
          <w:szCs w:val="28"/>
        </w:rPr>
        <w:t xml:space="preserve">В дальнейшем, планируется сдерживание увеличения количества семей, состоящих на учёте СОП, за счёт включения в работу семей на ранней стадии семейного неблагополучия. </w:t>
      </w:r>
    </w:p>
    <w:p w:rsidR="004F6C9C" w:rsidRDefault="004F6C9C" w:rsidP="004F6C9C">
      <w:pPr>
        <w:tabs>
          <w:tab w:val="left" w:pos="709"/>
        </w:tabs>
        <w:ind w:left="-284" w:firstLine="567"/>
        <w:jc w:val="both"/>
        <w:rPr>
          <w:sz w:val="28"/>
          <w:szCs w:val="28"/>
        </w:rPr>
      </w:pPr>
      <w:r w:rsidRPr="004F6C9C">
        <w:rPr>
          <w:sz w:val="28"/>
          <w:szCs w:val="28"/>
        </w:rPr>
        <w:t xml:space="preserve">Также позволит сдерживать рост семейного неблагополучия совершенствование реабилитационной работы с семьями СОП и усиление  принципов адресности и нуждаемости при предоставлении мер социальной поддержки. </w:t>
      </w:r>
    </w:p>
    <w:p w:rsidR="00B57242" w:rsidRPr="004F6C9C" w:rsidRDefault="00B57242" w:rsidP="004F6C9C">
      <w:pPr>
        <w:tabs>
          <w:tab w:val="left" w:pos="709"/>
        </w:tabs>
        <w:ind w:left="-284" w:firstLine="567"/>
        <w:jc w:val="both"/>
        <w:rPr>
          <w:sz w:val="28"/>
          <w:szCs w:val="28"/>
        </w:rPr>
      </w:pPr>
    </w:p>
    <w:p w:rsidR="004F6C9C" w:rsidRPr="004F6C9C" w:rsidRDefault="004F6C9C" w:rsidP="004F6C9C">
      <w:pPr>
        <w:jc w:val="center"/>
        <w:rPr>
          <w:rFonts w:cs="Times New Roman"/>
          <w:sz w:val="28"/>
          <w:szCs w:val="28"/>
        </w:rPr>
      </w:pPr>
      <w:r w:rsidRPr="004F6C9C">
        <w:rPr>
          <w:rFonts w:cs="Times New Roman"/>
          <w:sz w:val="28"/>
          <w:szCs w:val="28"/>
        </w:rPr>
        <w:t xml:space="preserve">Отделения социального обслуживания на дому граждан </w:t>
      </w:r>
    </w:p>
    <w:p w:rsidR="004F6C9C" w:rsidRDefault="004F6C9C" w:rsidP="004F6C9C">
      <w:pPr>
        <w:jc w:val="center"/>
        <w:rPr>
          <w:rFonts w:cs="Times New Roman"/>
          <w:sz w:val="28"/>
          <w:szCs w:val="28"/>
        </w:rPr>
      </w:pPr>
      <w:r w:rsidRPr="004F6C9C">
        <w:rPr>
          <w:rFonts w:cs="Times New Roman"/>
          <w:sz w:val="28"/>
          <w:szCs w:val="28"/>
        </w:rPr>
        <w:t>пожилого возраста и инвалидов</w:t>
      </w:r>
    </w:p>
    <w:p w:rsidR="000231EC" w:rsidRPr="004F6C9C" w:rsidRDefault="000231EC" w:rsidP="000231EC">
      <w:pPr>
        <w:jc w:val="right"/>
        <w:rPr>
          <w:rFonts w:cs="Times New Roman"/>
          <w:sz w:val="28"/>
          <w:szCs w:val="28"/>
        </w:rPr>
      </w:pPr>
      <w:r>
        <w:rPr>
          <w:rFonts w:cs="Times New Roman"/>
          <w:sz w:val="28"/>
          <w:szCs w:val="28"/>
        </w:rPr>
        <w:t>Таблица 26</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1134"/>
        <w:gridCol w:w="1134"/>
        <w:gridCol w:w="1134"/>
        <w:gridCol w:w="992"/>
        <w:gridCol w:w="1134"/>
      </w:tblGrid>
      <w:tr w:rsidR="004F6C9C" w:rsidRPr="004F6C9C" w:rsidTr="00C13FFF">
        <w:trPr>
          <w:trHeight w:val="295"/>
        </w:trPr>
        <w:tc>
          <w:tcPr>
            <w:tcW w:w="4219" w:type="dxa"/>
            <w:vMerge w:val="restart"/>
            <w:vAlign w:val="center"/>
          </w:tcPr>
          <w:p w:rsidR="004F6C9C" w:rsidRPr="004F6C9C" w:rsidRDefault="004F6C9C" w:rsidP="004F6C9C">
            <w:pPr>
              <w:jc w:val="center"/>
              <w:rPr>
                <w:rFonts w:cs="Times New Roman"/>
                <w:b/>
              </w:rPr>
            </w:pPr>
            <w:r w:rsidRPr="004F6C9C">
              <w:rPr>
                <w:rFonts w:eastAsia="Times New Roman"/>
                <w:b/>
              </w:rPr>
              <w:t>Показатели</w:t>
            </w:r>
          </w:p>
        </w:tc>
        <w:tc>
          <w:tcPr>
            <w:tcW w:w="5528" w:type="dxa"/>
            <w:gridSpan w:val="5"/>
            <w:vAlign w:val="center"/>
          </w:tcPr>
          <w:p w:rsidR="004F6C9C" w:rsidRPr="004F6C9C" w:rsidRDefault="004F6C9C" w:rsidP="004F6C9C">
            <w:pPr>
              <w:jc w:val="center"/>
              <w:rPr>
                <w:rFonts w:cs="Times New Roman"/>
                <w:b/>
              </w:rPr>
            </w:pPr>
            <w:r w:rsidRPr="004F6C9C">
              <w:rPr>
                <w:rFonts w:cs="Times New Roman"/>
                <w:b/>
              </w:rPr>
              <w:t>годы</w:t>
            </w:r>
          </w:p>
        </w:tc>
      </w:tr>
      <w:tr w:rsidR="004F6C9C" w:rsidRPr="004F6C9C" w:rsidTr="00C13FFF">
        <w:trPr>
          <w:trHeight w:val="203"/>
        </w:trPr>
        <w:tc>
          <w:tcPr>
            <w:tcW w:w="4219" w:type="dxa"/>
            <w:vMerge/>
            <w:vAlign w:val="center"/>
          </w:tcPr>
          <w:p w:rsidR="004F6C9C" w:rsidRPr="004F6C9C" w:rsidRDefault="004F6C9C" w:rsidP="004F6C9C">
            <w:pPr>
              <w:jc w:val="center"/>
              <w:rPr>
                <w:rFonts w:cs="Times New Roman"/>
                <w:b/>
              </w:rPr>
            </w:pPr>
          </w:p>
        </w:tc>
        <w:tc>
          <w:tcPr>
            <w:tcW w:w="1134" w:type="dxa"/>
            <w:vAlign w:val="center"/>
          </w:tcPr>
          <w:p w:rsidR="004F6C9C" w:rsidRPr="004F6C9C" w:rsidRDefault="004F6C9C" w:rsidP="004F6C9C">
            <w:pPr>
              <w:jc w:val="center"/>
              <w:rPr>
                <w:rFonts w:cs="Times New Roman"/>
                <w:b/>
              </w:rPr>
            </w:pPr>
            <w:r w:rsidRPr="004F6C9C">
              <w:rPr>
                <w:rFonts w:cs="Times New Roman"/>
                <w:b/>
              </w:rPr>
              <w:t>2015</w:t>
            </w:r>
          </w:p>
        </w:tc>
        <w:tc>
          <w:tcPr>
            <w:tcW w:w="1134" w:type="dxa"/>
            <w:vAlign w:val="center"/>
          </w:tcPr>
          <w:p w:rsidR="004F6C9C" w:rsidRPr="004F6C9C" w:rsidRDefault="004F6C9C" w:rsidP="004F6C9C">
            <w:pPr>
              <w:jc w:val="center"/>
              <w:rPr>
                <w:rFonts w:cs="Times New Roman"/>
                <w:b/>
              </w:rPr>
            </w:pPr>
            <w:r w:rsidRPr="004F6C9C">
              <w:rPr>
                <w:rFonts w:cs="Times New Roman"/>
                <w:b/>
              </w:rPr>
              <w:t>2016</w:t>
            </w:r>
          </w:p>
        </w:tc>
        <w:tc>
          <w:tcPr>
            <w:tcW w:w="1134" w:type="dxa"/>
            <w:vAlign w:val="center"/>
          </w:tcPr>
          <w:p w:rsidR="004F6C9C" w:rsidRPr="004F6C9C" w:rsidRDefault="004F6C9C" w:rsidP="004F6C9C">
            <w:pPr>
              <w:jc w:val="center"/>
              <w:rPr>
                <w:rFonts w:cs="Times New Roman"/>
                <w:b/>
              </w:rPr>
            </w:pPr>
            <w:r w:rsidRPr="004F6C9C">
              <w:rPr>
                <w:rFonts w:cs="Times New Roman"/>
                <w:b/>
              </w:rPr>
              <w:t>2017</w:t>
            </w:r>
          </w:p>
        </w:tc>
        <w:tc>
          <w:tcPr>
            <w:tcW w:w="992" w:type="dxa"/>
            <w:vAlign w:val="center"/>
          </w:tcPr>
          <w:p w:rsidR="004F6C9C" w:rsidRPr="004F6C9C" w:rsidRDefault="004F6C9C" w:rsidP="004F6C9C">
            <w:pPr>
              <w:jc w:val="center"/>
              <w:rPr>
                <w:rFonts w:cs="Times New Roman"/>
                <w:b/>
              </w:rPr>
            </w:pPr>
            <w:r w:rsidRPr="004F6C9C">
              <w:rPr>
                <w:rFonts w:cs="Times New Roman"/>
                <w:b/>
              </w:rPr>
              <w:t>2018</w:t>
            </w:r>
          </w:p>
        </w:tc>
        <w:tc>
          <w:tcPr>
            <w:tcW w:w="1134" w:type="dxa"/>
          </w:tcPr>
          <w:p w:rsidR="004F6C9C" w:rsidRPr="004F6C9C" w:rsidRDefault="004F6C9C" w:rsidP="004F6C9C">
            <w:pPr>
              <w:jc w:val="center"/>
              <w:rPr>
                <w:rFonts w:cs="Times New Roman"/>
                <w:b/>
              </w:rPr>
            </w:pPr>
            <w:r>
              <w:rPr>
                <w:rFonts w:cs="Times New Roman"/>
                <w:b/>
              </w:rPr>
              <w:t>2019</w:t>
            </w:r>
          </w:p>
        </w:tc>
      </w:tr>
      <w:tr w:rsidR="00A716E3" w:rsidRPr="004F6C9C" w:rsidTr="00C13FFF">
        <w:tc>
          <w:tcPr>
            <w:tcW w:w="4219" w:type="dxa"/>
          </w:tcPr>
          <w:p w:rsidR="00A716E3" w:rsidRPr="004F6C9C" w:rsidRDefault="00A716E3" w:rsidP="004F6C9C">
            <w:pPr>
              <w:rPr>
                <w:rFonts w:cs="Times New Roman"/>
              </w:rPr>
            </w:pPr>
            <w:r w:rsidRPr="004F6C9C">
              <w:rPr>
                <w:rFonts w:cs="Times New Roman"/>
              </w:rPr>
              <w:t>Всего обслуженных, чел.</w:t>
            </w:r>
          </w:p>
        </w:tc>
        <w:tc>
          <w:tcPr>
            <w:tcW w:w="1134" w:type="dxa"/>
          </w:tcPr>
          <w:p w:rsidR="00A716E3" w:rsidRPr="004F6C9C" w:rsidRDefault="00A716E3" w:rsidP="004F6C9C">
            <w:pPr>
              <w:jc w:val="center"/>
              <w:rPr>
                <w:rFonts w:cs="Times New Roman"/>
              </w:rPr>
            </w:pPr>
            <w:r w:rsidRPr="004F6C9C">
              <w:rPr>
                <w:rFonts w:cs="Times New Roman"/>
              </w:rPr>
              <w:t>131</w:t>
            </w:r>
          </w:p>
        </w:tc>
        <w:tc>
          <w:tcPr>
            <w:tcW w:w="1134" w:type="dxa"/>
          </w:tcPr>
          <w:p w:rsidR="00A716E3" w:rsidRPr="004F6C9C" w:rsidRDefault="00A716E3" w:rsidP="004F6C9C">
            <w:pPr>
              <w:jc w:val="center"/>
              <w:rPr>
                <w:rFonts w:cs="Times New Roman"/>
              </w:rPr>
            </w:pPr>
            <w:r w:rsidRPr="004F6C9C">
              <w:rPr>
                <w:rFonts w:cs="Times New Roman"/>
              </w:rPr>
              <w:t>125</w:t>
            </w:r>
          </w:p>
        </w:tc>
        <w:tc>
          <w:tcPr>
            <w:tcW w:w="1134" w:type="dxa"/>
          </w:tcPr>
          <w:p w:rsidR="00A716E3" w:rsidRPr="004F6C9C" w:rsidRDefault="00A716E3" w:rsidP="004F6C9C">
            <w:pPr>
              <w:jc w:val="center"/>
              <w:rPr>
                <w:rFonts w:cs="Times New Roman"/>
              </w:rPr>
            </w:pPr>
            <w:r w:rsidRPr="004F6C9C">
              <w:rPr>
                <w:rFonts w:cs="Times New Roman"/>
              </w:rPr>
              <w:t>121</w:t>
            </w:r>
          </w:p>
        </w:tc>
        <w:tc>
          <w:tcPr>
            <w:tcW w:w="992" w:type="dxa"/>
          </w:tcPr>
          <w:p w:rsidR="00A716E3" w:rsidRPr="004F6C9C" w:rsidRDefault="00A716E3" w:rsidP="004F6C9C">
            <w:pPr>
              <w:jc w:val="center"/>
              <w:rPr>
                <w:rFonts w:cs="Times New Roman"/>
              </w:rPr>
            </w:pPr>
            <w:r w:rsidRPr="004F6C9C">
              <w:rPr>
                <w:rFonts w:cs="Times New Roman"/>
              </w:rPr>
              <w:t>137</w:t>
            </w:r>
          </w:p>
        </w:tc>
        <w:tc>
          <w:tcPr>
            <w:tcW w:w="1134" w:type="dxa"/>
          </w:tcPr>
          <w:p w:rsidR="00A716E3" w:rsidRPr="0007110B" w:rsidRDefault="00A716E3" w:rsidP="00A716E3">
            <w:pPr>
              <w:jc w:val="center"/>
            </w:pPr>
            <w:r w:rsidRPr="0007110B">
              <w:t>140</w:t>
            </w:r>
          </w:p>
        </w:tc>
      </w:tr>
      <w:tr w:rsidR="00A716E3" w:rsidRPr="004F6C9C" w:rsidTr="00C13FFF">
        <w:tc>
          <w:tcPr>
            <w:tcW w:w="4219" w:type="dxa"/>
          </w:tcPr>
          <w:p w:rsidR="00A716E3" w:rsidRPr="004F6C9C" w:rsidRDefault="00A716E3" w:rsidP="004F6C9C">
            <w:pPr>
              <w:rPr>
                <w:rFonts w:cs="Times New Roman"/>
              </w:rPr>
            </w:pPr>
            <w:r w:rsidRPr="004F6C9C">
              <w:rPr>
                <w:rFonts w:cs="Times New Roman"/>
              </w:rPr>
              <w:t>На обслуживании, чел.</w:t>
            </w:r>
          </w:p>
        </w:tc>
        <w:tc>
          <w:tcPr>
            <w:tcW w:w="1134" w:type="dxa"/>
          </w:tcPr>
          <w:p w:rsidR="00A716E3" w:rsidRPr="004F6C9C" w:rsidRDefault="00A716E3" w:rsidP="004F6C9C">
            <w:pPr>
              <w:jc w:val="center"/>
              <w:rPr>
                <w:rFonts w:cs="Times New Roman"/>
              </w:rPr>
            </w:pPr>
            <w:r w:rsidRPr="004F6C9C">
              <w:rPr>
                <w:rFonts w:cs="Times New Roman"/>
              </w:rPr>
              <w:t>98</w:t>
            </w:r>
          </w:p>
        </w:tc>
        <w:tc>
          <w:tcPr>
            <w:tcW w:w="1134" w:type="dxa"/>
          </w:tcPr>
          <w:p w:rsidR="00A716E3" w:rsidRPr="004F6C9C" w:rsidRDefault="00A716E3" w:rsidP="004F6C9C">
            <w:pPr>
              <w:jc w:val="center"/>
              <w:rPr>
                <w:rFonts w:cs="Times New Roman"/>
              </w:rPr>
            </w:pPr>
            <w:r w:rsidRPr="004F6C9C">
              <w:rPr>
                <w:rFonts w:cs="Times New Roman"/>
              </w:rPr>
              <w:t>104</w:t>
            </w:r>
          </w:p>
        </w:tc>
        <w:tc>
          <w:tcPr>
            <w:tcW w:w="1134" w:type="dxa"/>
          </w:tcPr>
          <w:p w:rsidR="00A716E3" w:rsidRPr="004F6C9C" w:rsidRDefault="00A716E3" w:rsidP="004F6C9C">
            <w:pPr>
              <w:jc w:val="center"/>
              <w:rPr>
                <w:rFonts w:cs="Times New Roman"/>
              </w:rPr>
            </w:pPr>
            <w:r w:rsidRPr="004F6C9C">
              <w:rPr>
                <w:rFonts w:cs="Times New Roman"/>
              </w:rPr>
              <w:t>105</w:t>
            </w:r>
          </w:p>
        </w:tc>
        <w:tc>
          <w:tcPr>
            <w:tcW w:w="992" w:type="dxa"/>
          </w:tcPr>
          <w:p w:rsidR="00A716E3" w:rsidRPr="004F6C9C" w:rsidRDefault="00A716E3" w:rsidP="004F6C9C">
            <w:pPr>
              <w:jc w:val="center"/>
              <w:rPr>
                <w:rFonts w:cs="Times New Roman"/>
              </w:rPr>
            </w:pPr>
            <w:r w:rsidRPr="004F6C9C">
              <w:rPr>
                <w:rFonts w:cs="Times New Roman"/>
              </w:rPr>
              <w:t>110</w:t>
            </w:r>
          </w:p>
        </w:tc>
        <w:tc>
          <w:tcPr>
            <w:tcW w:w="1134" w:type="dxa"/>
          </w:tcPr>
          <w:p w:rsidR="00A716E3" w:rsidRPr="0007110B" w:rsidRDefault="00A716E3" w:rsidP="00A716E3">
            <w:pPr>
              <w:jc w:val="center"/>
            </w:pPr>
            <w:r w:rsidRPr="0007110B">
              <w:t>113</w:t>
            </w:r>
          </w:p>
        </w:tc>
      </w:tr>
      <w:tr w:rsidR="00A716E3" w:rsidRPr="004F6C9C" w:rsidTr="00C13FFF">
        <w:tc>
          <w:tcPr>
            <w:tcW w:w="4219" w:type="dxa"/>
          </w:tcPr>
          <w:p w:rsidR="00A716E3" w:rsidRPr="004F6C9C" w:rsidRDefault="00A716E3" w:rsidP="004F6C9C">
            <w:pPr>
              <w:rPr>
                <w:rFonts w:cs="Times New Roman"/>
              </w:rPr>
            </w:pPr>
            <w:r w:rsidRPr="004F6C9C">
              <w:rPr>
                <w:rFonts w:cs="Times New Roman"/>
              </w:rPr>
              <w:t>Всего оказано услуг, ед.</w:t>
            </w:r>
          </w:p>
        </w:tc>
        <w:tc>
          <w:tcPr>
            <w:tcW w:w="1134" w:type="dxa"/>
          </w:tcPr>
          <w:p w:rsidR="00A716E3" w:rsidRPr="004F6C9C" w:rsidRDefault="00A716E3" w:rsidP="004F6C9C">
            <w:pPr>
              <w:jc w:val="center"/>
              <w:rPr>
                <w:rFonts w:cs="Times New Roman"/>
              </w:rPr>
            </w:pPr>
            <w:r w:rsidRPr="004F6C9C">
              <w:rPr>
                <w:rFonts w:cs="Times New Roman"/>
              </w:rPr>
              <w:t>78698</w:t>
            </w:r>
          </w:p>
        </w:tc>
        <w:tc>
          <w:tcPr>
            <w:tcW w:w="1134" w:type="dxa"/>
          </w:tcPr>
          <w:p w:rsidR="00A716E3" w:rsidRPr="004F6C9C" w:rsidRDefault="00A716E3" w:rsidP="004F6C9C">
            <w:pPr>
              <w:jc w:val="center"/>
              <w:rPr>
                <w:rFonts w:cs="Times New Roman"/>
              </w:rPr>
            </w:pPr>
            <w:r w:rsidRPr="004F6C9C">
              <w:rPr>
                <w:rFonts w:cs="Times New Roman"/>
              </w:rPr>
              <w:t>101048</w:t>
            </w:r>
          </w:p>
        </w:tc>
        <w:tc>
          <w:tcPr>
            <w:tcW w:w="1134" w:type="dxa"/>
          </w:tcPr>
          <w:p w:rsidR="00A716E3" w:rsidRPr="004F6C9C" w:rsidRDefault="00A716E3" w:rsidP="004F6C9C">
            <w:pPr>
              <w:jc w:val="center"/>
              <w:rPr>
                <w:rFonts w:cs="Times New Roman"/>
              </w:rPr>
            </w:pPr>
            <w:r w:rsidRPr="004F6C9C">
              <w:rPr>
                <w:rFonts w:cs="Times New Roman"/>
              </w:rPr>
              <w:t>205499</w:t>
            </w:r>
          </w:p>
        </w:tc>
        <w:tc>
          <w:tcPr>
            <w:tcW w:w="992" w:type="dxa"/>
          </w:tcPr>
          <w:p w:rsidR="00A716E3" w:rsidRPr="004F6C9C" w:rsidRDefault="00A716E3" w:rsidP="004F6C9C">
            <w:pPr>
              <w:jc w:val="center"/>
              <w:rPr>
                <w:rFonts w:cs="Times New Roman"/>
              </w:rPr>
            </w:pPr>
            <w:r w:rsidRPr="004F6C9C">
              <w:rPr>
                <w:rFonts w:cs="Times New Roman"/>
              </w:rPr>
              <w:t>103204</w:t>
            </w:r>
          </w:p>
        </w:tc>
        <w:tc>
          <w:tcPr>
            <w:tcW w:w="1134" w:type="dxa"/>
          </w:tcPr>
          <w:p w:rsidR="00A716E3" w:rsidRPr="0007110B" w:rsidRDefault="00A716E3" w:rsidP="00A716E3">
            <w:pPr>
              <w:jc w:val="center"/>
            </w:pPr>
            <w:r w:rsidRPr="0007110B">
              <w:t>118444</w:t>
            </w:r>
          </w:p>
        </w:tc>
      </w:tr>
      <w:tr w:rsidR="00A716E3" w:rsidRPr="004F6C9C" w:rsidTr="00C13FFF">
        <w:tc>
          <w:tcPr>
            <w:tcW w:w="4219" w:type="dxa"/>
          </w:tcPr>
          <w:p w:rsidR="00A716E3" w:rsidRPr="004F6C9C" w:rsidRDefault="00A716E3" w:rsidP="004F6C9C">
            <w:pPr>
              <w:rPr>
                <w:rFonts w:cs="Times New Roman"/>
              </w:rPr>
            </w:pPr>
            <w:r w:rsidRPr="004F6C9C">
              <w:rPr>
                <w:rFonts w:cs="Times New Roman"/>
              </w:rPr>
              <w:t>в т.ч социально-бытовых, ед.</w:t>
            </w:r>
          </w:p>
        </w:tc>
        <w:tc>
          <w:tcPr>
            <w:tcW w:w="1134" w:type="dxa"/>
          </w:tcPr>
          <w:p w:rsidR="00A716E3" w:rsidRPr="004F6C9C" w:rsidRDefault="00A716E3" w:rsidP="004F6C9C">
            <w:pPr>
              <w:jc w:val="center"/>
              <w:rPr>
                <w:rFonts w:cs="Times New Roman"/>
              </w:rPr>
            </w:pPr>
            <w:r w:rsidRPr="004F6C9C">
              <w:rPr>
                <w:rFonts w:cs="Times New Roman"/>
              </w:rPr>
              <w:t>66569</w:t>
            </w:r>
          </w:p>
        </w:tc>
        <w:tc>
          <w:tcPr>
            <w:tcW w:w="1134" w:type="dxa"/>
          </w:tcPr>
          <w:p w:rsidR="00A716E3" w:rsidRPr="004F6C9C" w:rsidRDefault="00A716E3" w:rsidP="004F6C9C">
            <w:pPr>
              <w:jc w:val="center"/>
              <w:rPr>
                <w:rFonts w:cs="Times New Roman"/>
              </w:rPr>
            </w:pPr>
            <w:r w:rsidRPr="004F6C9C">
              <w:rPr>
                <w:rFonts w:cs="Times New Roman"/>
              </w:rPr>
              <w:t>84962</w:t>
            </w:r>
          </w:p>
        </w:tc>
        <w:tc>
          <w:tcPr>
            <w:tcW w:w="1134" w:type="dxa"/>
          </w:tcPr>
          <w:p w:rsidR="00A716E3" w:rsidRPr="004F6C9C" w:rsidRDefault="00A716E3" w:rsidP="004F6C9C">
            <w:pPr>
              <w:jc w:val="center"/>
              <w:rPr>
                <w:rFonts w:cs="Times New Roman"/>
              </w:rPr>
            </w:pPr>
            <w:r w:rsidRPr="004F6C9C">
              <w:rPr>
                <w:rFonts w:cs="Times New Roman"/>
              </w:rPr>
              <w:t>81335</w:t>
            </w:r>
          </w:p>
        </w:tc>
        <w:tc>
          <w:tcPr>
            <w:tcW w:w="992" w:type="dxa"/>
          </w:tcPr>
          <w:p w:rsidR="00A716E3" w:rsidRPr="004F6C9C" w:rsidRDefault="00A716E3" w:rsidP="004F6C9C">
            <w:pPr>
              <w:jc w:val="center"/>
              <w:rPr>
                <w:rFonts w:cs="Times New Roman"/>
              </w:rPr>
            </w:pPr>
            <w:r w:rsidRPr="004F6C9C">
              <w:rPr>
                <w:rFonts w:cs="Times New Roman"/>
              </w:rPr>
              <w:t>93396</w:t>
            </w:r>
          </w:p>
        </w:tc>
        <w:tc>
          <w:tcPr>
            <w:tcW w:w="1134" w:type="dxa"/>
          </w:tcPr>
          <w:p w:rsidR="00A716E3" w:rsidRPr="0007110B" w:rsidRDefault="00A716E3" w:rsidP="00A716E3">
            <w:pPr>
              <w:jc w:val="center"/>
            </w:pPr>
            <w:r w:rsidRPr="0007110B">
              <w:t>105747</w:t>
            </w:r>
          </w:p>
        </w:tc>
      </w:tr>
      <w:tr w:rsidR="00A716E3" w:rsidRPr="004F6C9C" w:rsidTr="00C13FFF">
        <w:tc>
          <w:tcPr>
            <w:tcW w:w="4219" w:type="dxa"/>
          </w:tcPr>
          <w:p w:rsidR="00A716E3" w:rsidRPr="004F6C9C" w:rsidRDefault="00A716E3" w:rsidP="004F6C9C">
            <w:pPr>
              <w:rPr>
                <w:rFonts w:cs="Times New Roman"/>
              </w:rPr>
            </w:pPr>
            <w:r w:rsidRPr="004F6C9C">
              <w:rPr>
                <w:rFonts w:cs="Times New Roman"/>
              </w:rPr>
              <w:t>социально-медицинских, ед.</w:t>
            </w:r>
          </w:p>
        </w:tc>
        <w:tc>
          <w:tcPr>
            <w:tcW w:w="1134" w:type="dxa"/>
          </w:tcPr>
          <w:p w:rsidR="00A716E3" w:rsidRPr="004F6C9C" w:rsidRDefault="00A716E3" w:rsidP="004F6C9C">
            <w:pPr>
              <w:jc w:val="center"/>
              <w:rPr>
                <w:rFonts w:cs="Times New Roman"/>
              </w:rPr>
            </w:pPr>
            <w:r w:rsidRPr="004F6C9C">
              <w:rPr>
                <w:rFonts w:cs="Times New Roman"/>
              </w:rPr>
              <w:t>6816</w:t>
            </w:r>
          </w:p>
        </w:tc>
        <w:tc>
          <w:tcPr>
            <w:tcW w:w="1134" w:type="dxa"/>
          </w:tcPr>
          <w:p w:rsidR="00A716E3" w:rsidRPr="004F6C9C" w:rsidRDefault="00A716E3" w:rsidP="004F6C9C">
            <w:pPr>
              <w:jc w:val="center"/>
              <w:rPr>
                <w:rFonts w:cs="Times New Roman"/>
              </w:rPr>
            </w:pPr>
            <w:r w:rsidRPr="004F6C9C">
              <w:rPr>
                <w:rFonts w:cs="Times New Roman"/>
              </w:rPr>
              <w:t>9033</w:t>
            </w:r>
          </w:p>
        </w:tc>
        <w:tc>
          <w:tcPr>
            <w:tcW w:w="1134" w:type="dxa"/>
          </w:tcPr>
          <w:p w:rsidR="00A716E3" w:rsidRPr="004F6C9C" w:rsidRDefault="00A716E3" w:rsidP="004F6C9C">
            <w:pPr>
              <w:jc w:val="center"/>
              <w:rPr>
                <w:rFonts w:cs="Times New Roman"/>
              </w:rPr>
            </w:pPr>
            <w:r w:rsidRPr="004F6C9C">
              <w:rPr>
                <w:rFonts w:cs="Times New Roman"/>
              </w:rPr>
              <w:t>8403</w:t>
            </w:r>
          </w:p>
        </w:tc>
        <w:tc>
          <w:tcPr>
            <w:tcW w:w="992" w:type="dxa"/>
          </w:tcPr>
          <w:p w:rsidR="00A716E3" w:rsidRPr="004F6C9C" w:rsidRDefault="00A716E3" w:rsidP="004F6C9C">
            <w:pPr>
              <w:jc w:val="center"/>
              <w:rPr>
                <w:rFonts w:cs="Times New Roman"/>
              </w:rPr>
            </w:pPr>
            <w:r w:rsidRPr="004F6C9C">
              <w:rPr>
                <w:rFonts w:cs="Times New Roman"/>
              </w:rPr>
              <w:t>10440</w:t>
            </w:r>
          </w:p>
        </w:tc>
        <w:tc>
          <w:tcPr>
            <w:tcW w:w="1134" w:type="dxa"/>
          </w:tcPr>
          <w:p w:rsidR="00A716E3" w:rsidRPr="0007110B" w:rsidRDefault="00A716E3" w:rsidP="00A716E3">
            <w:pPr>
              <w:jc w:val="center"/>
            </w:pPr>
            <w:r w:rsidRPr="0007110B">
              <w:t>12517</w:t>
            </w:r>
          </w:p>
        </w:tc>
      </w:tr>
      <w:tr w:rsidR="00A716E3" w:rsidRPr="004F6C9C" w:rsidTr="00C13FFF">
        <w:tc>
          <w:tcPr>
            <w:tcW w:w="4219" w:type="dxa"/>
          </w:tcPr>
          <w:p w:rsidR="00A716E3" w:rsidRPr="004F6C9C" w:rsidRDefault="00A716E3" w:rsidP="004F6C9C">
            <w:pPr>
              <w:rPr>
                <w:rFonts w:cs="Times New Roman"/>
              </w:rPr>
            </w:pPr>
            <w:r w:rsidRPr="004F6C9C">
              <w:rPr>
                <w:rFonts w:cs="Times New Roman"/>
              </w:rPr>
              <w:t>социально-правовых, ед.</w:t>
            </w:r>
          </w:p>
        </w:tc>
        <w:tc>
          <w:tcPr>
            <w:tcW w:w="1134" w:type="dxa"/>
          </w:tcPr>
          <w:p w:rsidR="00A716E3" w:rsidRPr="004F6C9C" w:rsidRDefault="00A716E3" w:rsidP="004F6C9C">
            <w:pPr>
              <w:jc w:val="center"/>
              <w:rPr>
                <w:rFonts w:cs="Times New Roman"/>
              </w:rPr>
            </w:pPr>
            <w:r w:rsidRPr="004F6C9C">
              <w:rPr>
                <w:rFonts w:cs="Times New Roman"/>
              </w:rPr>
              <w:t>5274</w:t>
            </w:r>
          </w:p>
        </w:tc>
        <w:tc>
          <w:tcPr>
            <w:tcW w:w="1134" w:type="dxa"/>
          </w:tcPr>
          <w:p w:rsidR="00A716E3" w:rsidRPr="004F6C9C" w:rsidRDefault="00A716E3" w:rsidP="004F6C9C">
            <w:pPr>
              <w:jc w:val="center"/>
              <w:rPr>
                <w:rFonts w:cs="Times New Roman"/>
              </w:rPr>
            </w:pPr>
            <w:r w:rsidRPr="004F6C9C">
              <w:rPr>
                <w:rFonts w:cs="Times New Roman"/>
              </w:rPr>
              <w:t>7043</w:t>
            </w:r>
          </w:p>
        </w:tc>
        <w:tc>
          <w:tcPr>
            <w:tcW w:w="1134" w:type="dxa"/>
          </w:tcPr>
          <w:p w:rsidR="00A716E3" w:rsidRPr="004F6C9C" w:rsidRDefault="00A716E3" w:rsidP="004F6C9C">
            <w:pPr>
              <w:jc w:val="center"/>
              <w:rPr>
                <w:rFonts w:cs="Times New Roman"/>
              </w:rPr>
            </w:pPr>
            <w:r w:rsidRPr="004F6C9C">
              <w:rPr>
                <w:rFonts w:cs="Times New Roman"/>
              </w:rPr>
              <w:t>9430</w:t>
            </w:r>
          </w:p>
        </w:tc>
        <w:tc>
          <w:tcPr>
            <w:tcW w:w="992" w:type="dxa"/>
          </w:tcPr>
          <w:p w:rsidR="00A716E3" w:rsidRPr="004F6C9C" w:rsidRDefault="00A716E3" w:rsidP="004F6C9C">
            <w:pPr>
              <w:jc w:val="center"/>
              <w:rPr>
                <w:rFonts w:cs="Times New Roman"/>
              </w:rPr>
            </w:pPr>
            <w:r w:rsidRPr="004F6C9C">
              <w:rPr>
                <w:rFonts w:cs="Times New Roman"/>
              </w:rPr>
              <w:t>15817</w:t>
            </w:r>
          </w:p>
        </w:tc>
        <w:tc>
          <w:tcPr>
            <w:tcW w:w="1134" w:type="dxa"/>
          </w:tcPr>
          <w:p w:rsidR="00A716E3" w:rsidRPr="0007110B" w:rsidRDefault="00A716E3" w:rsidP="00A716E3">
            <w:pPr>
              <w:jc w:val="center"/>
            </w:pPr>
            <w:r w:rsidRPr="0007110B">
              <w:t>180</w:t>
            </w:r>
          </w:p>
        </w:tc>
      </w:tr>
      <w:tr w:rsidR="00A716E3" w:rsidRPr="004F6C9C" w:rsidTr="00C13FFF">
        <w:tc>
          <w:tcPr>
            <w:tcW w:w="4219" w:type="dxa"/>
          </w:tcPr>
          <w:p w:rsidR="00A716E3" w:rsidRPr="004F6C9C" w:rsidRDefault="00A716E3" w:rsidP="004F6C9C">
            <w:pPr>
              <w:rPr>
                <w:rFonts w:cs="Times New Roman"/>
              </w:rPr>
            </w:pPr>
            <w:r w:rsidRPr="004F6C9C">
              <w:rPr>
                <w:rFonts w:cs="Times New Roman"/>
              </w:rPr>
              <w:t>Оказано услуг 1</w:t>
            </w:r>
            <w:r>
              <w:rPr>
                <w:rFonts w:cs="Times New Roman"/>
              </w:rPr>
              <w:t xml:space="preserve"> </w:t>
            </w:r>
            <w:r w:rsidRPr="004F6C9C">
              <w:rPr>
                <w:rFonts w:cs="Times New Roman"/>
              </w:rPr>
              <w:t>получателю услуг, ед.</w:t>
            </w:r>
          </w:p>
        </w:tc>
        <w:tc>
          <w:tcPr>
            <w:tcW w:w="1134" w:type="dxa"/>
          </w:tcPr>
          <w:p w:rsidR="00A716E3" w:rsidRPr="004F6C9C" w:rsidRDefault="00A716E3" w:rsidP="004F6C9C">
            <w:pPr>
              <w:jc w:val="center"/>
              <w:rPr>
                <w:rFonts w:cs="Times New Roman"/>
              </w:rPr>
            </w:pPr>
            <w:r w:rsidRPr="004F6C9C">
              <w:rPr>
                <w:rFonts w:cs="Times New Roman"/>
              </w:rPr>
              <w:t>601</w:t>
            </w:r>
          </w:p>
        </w:tc>
        <w:tc>
          <w:tcPr>
            <w:tcW w:w="1134" w:type="dxa"/>
          </w:tcPr>
          <w:p w:rsidR="00A716E3" w:rsidRPr="004F6C9C" w:rsidRDefault="00A716E3" w:rsidP="004F6C9C">
            <w:pPr>
              <w:jc w:val="center"/>
              <w:rPr>
                <w:rFonts w:cs="Times New Roman"/>
              </w:rPr>
            </w:pPr>
            <w:r w:rsidRPr="004F6C9C">
              <w:rPr>
                <w:rFonts w:cs="Times New Roman"/>
              </w:rPr>
              <w:t>808</w:t>
            </w:r>
          </w:p>
        </w:tc>
        <w:tc>
          <w:tcPr>
            <w:tcW w:w="1134" w:type="dxa"/>
          </w:tcPr>
          <w:p w:rsidR="00A716E3" w:rsidRPr="004F6C9C" w:rsidRDefault="00A716E3" w:rsidP="004F6C9C">
            <w:pPr>
              <w:jc w:val="center"/>
              <w:rPr>
                <w:rFonts w:cs="Times New Roman"/>
              </w:rPr>
            </w:pPr>
            <w:r w:rsidRPr="004F6C9C">
              <w:rPr>
                <w:rFonts w:cs="Times New Roman"/>
              </w:rPr>
              <w:t>1698</w:t>
            </w:r>
          </w:p>
        </w:tc>
        <w:tc>
          <w:tcPr>
            <w:tcW w:w="992" w:type="dxa"/>
          </w:tcPr>
          <w:p w:rsidR="00A716E3" w:rsidRPr="004F6C9C" w:rsidRDefault="00A716E3" w:rsidP="004F6C9C">
            <w:pPr>
              <w:jc w:val="center"/>
              <w:rPr>
                <w:rFonts w:cs="Times New Roman"/>
              </w:rPr>
            </w:pPr>
            <w:r w:rsidRPr="004F6C9C">
              <w:rPr>
                <w:rFonts w:cs="Times New Roman"/>
              </w:rPr>
              <w:t>753</w:t>
            </w:r>
          </w:p>
        </w:tc>
        <w:tc>
          <w:tcPr>
            <w:tcW w:w="1134" w:type="dxa"/>
          </w:tcPr>
          <w:p w:rsidR="00A716E3" w:rsidRPr="0007110B" w:rsidRDefault="00A716E3" w:rsidP="00A716E3">
            <w:pPr>
              <w:jc w:val="center"/>
            </w:pPr>
            <w:r w:rsidRPr="0007110B">
              <w:t>846</w:t>
            </w:r>
          </w:p>
        </w:tc>
      </w:tr>
      <w:tr w:rsidR="00A716E3" w:rsidRPr="004F6C9C" w:rsidTr="00C13FFF">
        <w:tc>
          <w:tcPr>
            <w:tcW w:w="4219" w:type="dxa"/>
          </w:tcPr>
          <w:p w:rsidR="00A716E3" w:rsidRPr="004F6C9C" w:rsidRDefault="00A716E3" w:rsidP="004F6C9C">
            <w:pPr>
              <w:rPr>
                <w:rFonts w:cs="Times New Roman"/>
              </w:rPr>
            </w:pPr>
            <w:r w:rsidRPr="004F6C9C">
              <w:rPr>
                <w:rFonts w:cs="Times New Roman"/>
              </w:rPr>
              <w:t>Сумма оплаты за обслуживание, руб.</w:t>
            </w:r>
          </w:p>
        </w:tc>
        <w:tc>
          <w:tcPr>
            <w:tcW w:w="1134" w:type="dxa"/>
          </w:tcPr>
          <w:p w:rsidR="00A716E3" w:rsidRPr="004F6C9C" w:rsidRDefault="00A716E3" w:rsidP="004F6C9C">
            <w:pPr>
              <w:jc w:val="center"/>
              <w:rPr>
                <w:rFonts w:cs="Times New Roman"/>
              </w:rPr>
            </w:pPr>
            <w:r w:rsidRPr="004F6C9C">
              <w:rPr>
                <w:rFonts w:cs="Times New Roman"/>
              </w:rPr>
              <w:t>247824</w:t>
            </w:r>
          </w:p>
        </w:tc>
        <w:tc>
          <w:tcPr>
            <w:tcW w:w="1134" w:type="dxa"/>
          </w:tcPr>
          <w:p w:rsidR="00A716E3" w:rsidRPr="004F6C9C" w:rsidRDefault="00A716E3" w:rsidP="004F6C9C">
            <w:pPr>
              <w:jc w:val="center"/>
              <w:rPr>
                <w:rFonts w:cs="Times New Roman"/>
              </w:rPr>
            </w:pPr>
            <w:r w:rsidRPr="004F6C9C">
              <w:rPr>
                <w:rFonts w:cs="Times New Roman"/>
              </w:rPr>
              <w:t>410858</w:t>
            </w:r>
          </w:p>
        </w:tc>
        <w:tc>
          <w:tcPr>
            <w:tcW w:w="1134" w:type="dxa"/>
          </w:tcPr>
          <w:p w:rsidR="00A716E3" w:rsidRPr="004F6C9C" w:rsidRDefault="00A716E3" w:rsidP="004F6C9C">
            <w:pPr>
              <w:jc w:val="center"/>
              <w:rPr>
                <w:rFonts w:cs="Times New Roman"/>
              </w:rPr>
            </w:pPr>
            <w:r w:rsidRPr="004F6C9C">
              <w:rPr>
                <w:rFonts w:cs="Times New Roman"/>
              </w:rPr>
              <w:t>517125</w:t>
            </w:r>
          </w:p>
        </w:tc>
        <w:tc>
          <w:tcPr>
            <w:tcW w:w="992" w:type="dxa"/>
          </w:tcPr>
          <w:p w:rsidR="00A716E3" w:rsidRPr="004F6C9C" w:rsidRDefault="00A716E3" w:rsidP="004F6C9C">
            <w:pPr>
              <w:jc w:val="center"/>
              <w:rPr>
                <w:rFonts w:cs="Times New Roman"/>
              </w:rPr>
            </w:pPr>
            <w:r w:rsidRPr="004F6C9C">
              <w:rPr>
                <w:rFonts w:cs="Times New Roman"/>
              </w:rPr>
              <w:t>491288</w:t>
            </w:r>
          </w:p>
        </w:tc>
        <w:tc>
          <w:tcPr>
            <w:tcW w:w="1134" w:type="dxa"/>
          </w:tcPr>
          <w:p w:rsidR="00A716E3" w:rsidRPr="0007110B" w:rsidRDefault="00A716E3" w:rsidP="00A716E3">
            <w:pPr>
              <w:jc w:val="center"/>
            </w:pPr>
            <w:r w:rsidRPr="0007110B">
              <w:t>438206</w:t>
            </w:r>
          </w:p>
        </w:tc>
      </w:tr>
      <w:tr w:rsidR="00A716E3" w:rsidRPr="004F6C9C" w:rsidTr="00C13FFF">
        <w:tc>
          <w:tcPr>
            <w:tcW w:w="4219" w:type="dxa"/>
          </w:tcPr>
          <w:p w:rsidR="00A716E3" w:rsidRPr="004F6C9C" w:rsidRDefault="00A716E3" w:rsidP="004F6C9C">
            <w:pPr>
              <w:rPr>
                <w:rFonts w:cs="Times New Roman"/>
              </w:rPr>
            </w:pPr>
            <w:r w:rsidRPr="004F6C9C">
              <w:rPr>
                <w:rFonts w:cs="Times New Roman"/>
              </w:rPr>
              <w:t>Вид обслуживания по оплате: бесплатно, чел.</w:t>
            </w:r>
          </w:p>
        </w:tc>
        <w:tc>
          <w:tcPr>
            <w:tcW w:w="1134" w:type="dxa"/>
          </w:tcPr>
          <w:p w:rsidR="00A716E3" w:rsidRPr="004F6C9C" w:rsidRDefault="00A716E3" w:rsidP="004F6C9C">
            <w:pPr>
              <w:jc w:val="center"/>
              <w:rPr>
                <w:rFonts w:cs="Times New Roman"/>
              </w:rPr>
            </w:pPr>
            <w:r w:rsidRPr="004F6C9C">
              <w:rPr>
                <w:rFonts w:cs="Times New Roman"/>
              </w:rPr>
              <w:t>58</w:t>
            </w:r>
          </w:p>
        </w:tc>
        <w:tc>
          <w:tcPr>
            <w:tcW w:w="1134" w:type="dxa"/>
          </w:tcPr>
          <w:p w:rsidR="00A716E3" w:rsidRPr="004F6C9C" w:rsidRDefault="00A716E3" w:rsidP="004F6C9C">
            <w:pPr>
              <w:jc w:val="center"/>
              <w:rPr>
                <w:rFonts w:cs="Times New Roman"/>
              </w:rPr>
            </w:pPr>
            <w:r w:rsidRPr="004F6C9C">
              <w:rPr>
                <w:rFonts w:cs="Times New Roman"/>
              </w:rPr>
              <w:t>60</w:t>
            </w:r>
          </w:p>
        </w:tc>
        <w:tc>
          <w:tcPr>
            <w:tcW w:w="1134" w:type="dxa"/>
          </w:tcPr>
          <w:p w:rsidR="00A716E3" w:rsidRPr="004F6C9C" w:rsidRDefault="00A716E3" w:rsidP="004F6C9C">
            <w:pPr>
              <w:jc w:val="center"/>
              <w:rPr>
                <w:rFonts w:cs="Times New Roman"/>
              </w:rPr>
            </w:pPr>
            <w:r w:rsidRPr="004F6C9C">
              <w:rPr>
                <w:rFonts w:cs="Times New Roman"/>
              </w:rPr>
              <w:t>50</w:t>
            </w:r>
          </w:p>
        </w:tc>
        <w:tc>
          <w:tcPr>
            <w:tcW w:w="992" w:type="dxa"/>
          </w:tcPr>
          <w:p w:rsidR="00A716E3" w:rsidRPr="004F6C9C" w:rsidRDefault="00A716E3" w:rsidP="004F6C9C">
            <w:pPr>
              <w:jc w:val="center"/>
              <w:rPr>
                <w:rFonts w:cs="Times New Roman"/>
              </w:rPr>
            </w:pPr>
            <w:r w:rsidRPr="004F6C9C">
              <w:rPr>
                <w:rFonts w:cs="Times New Roman"/>
              </w:rPr>
              <w:t>51</w:t>
            </w:r>
          </w:p>
        </w:tc>
        <w:tc>
          <w:tcPr>
            <w:tcW w:w="1134" w:type="dxa"/>
          </w:tcPr>
          <w:p w:rsidR="00A716E3" w:rsidRPr="0007110B" w:rsidRDefault="00A716E3" w:rsidP="00A716E3">
            <w:pPr>
              <w:jc w:val="center"/>
            </w:pPr>
            <w:r w:rsidRPr="0007110B">
              <w:t>41</w:t>
            </w:r>
          </w:p>
        </w:tc>
      </w:tr>
      <w:tr w:rsidR="00A716E3" w:rsidRPr="004F6C9C" w:rsidTr="00C13FFF">
        <w:tc>
          <w:tcPr>
            <w:tcW w:w="4219" w:type="dxa"/>
          </w:tcPr>
          <w:p w:rsidR="00A716E3" w:rsidRPr="004F6C9C" w:rsidRDefault="00A716E3" w:rsidP="004F6C9C">
            <w:pPr>
              <w:rPr>
                <w:rFonts w:cs="Times New Roman"/>
              </w:rPr>
            </w:pPr>
            <w:r w:rsidRPr="004F6C9C">
              <w:rPr>
                <w:rFonts w:cs="Times New Roman"/>
              </w:rPr>
              <w:t>За частичную оплату, чел.</w:t>
            </w:r>
          </w:p>
        </w:tc>
        <w:tc>
          <w:tcPr>
            <w:tcW w:w="1134" w:type="dxa"/>
          </w:tcPr>
          <w:p w:rsidR="00A716E3" w:rsidRPr="004F6C9C" w:rsidRDefault="00A716E3" w:rsidP="004F6C9C">
            <w:pPr>
              <w:jc w:val="center"/>
              <w:rPr>
                <w:rFonts w:cs="Times New Roman"/>
              </w:rPr>
            </w:pPr>
            <w:r w:rsidRPr="004F6C9C">
              <w:rPr>
                <w:rFonts w:cs="Times New Roman"/>
              </w:rPr>
              <w:t>11</w:t>
            </w:r>
          </w:p>
        </w:tc>
        <w:tc>
          <w:tcPr>
            <w:tcW w:w="1134" w:type="dxa"/>
          </w:tcPr>
          <w:p w:rsidR="00A716E3" w:rsidRPr="004F6C9C" w:rsidRDefault="00A716E3" w:rsidP="004F6C9C">
            <w:pPr>
              <w:jc w:val="center"/>
              <w:rPr>
                <w:rFonts w:cs="Times New Roman"/>
              </w:rPr>
            </w:pPr>
            <w:r w:rsidRPr="004F6C9C">
              <w:rPr>
                <w:rFonts w:cs="Times New Roman"/>
              </w:rPr>
              <w:t>7</w:t>
            </w:r>
          </w:p>
        </w:tc>
        <w:tc>
          <w:tcPr>
            <w:tcW w:w="1134" w:type="dxa"/>
          </w:tcPr>
          <w:p w:rsidR="00A716E3" w:rsidRPr="004F6C9C" w:rsidRDefault="00A716E3" w:rsidP="004F6C9C">
            <w:pPr>
              <w:jc w:val="center"/>
              <w:rPr>
                <w:rFonts w:cs="Times New Roman"/>
              </w:rPr>
            </w:pPr>
            <w:r w:rsidRPr="004F6C9C">
              <w:rPr>
                <w:rFonts w:cs="Times New Roman"/>
              </w:rPr>
              <w:t>5</w:t>
            </w:r>
          </w:p>
        </w:tc>
        <w:tc>
          <w:tcPr>
            <w:tcW w:w="992" w:type="dxa"/>
          </w:tcPr>
          <w:p w:rsidR="00A716E3" w:rsidRPr="004F6C9C" w:rsidRDefault="00A716E3" w:rsidP="004F6C9C">
            <w:pPr>
              <w:jc w:val="center"/>
              <w:rPr>
                <w:rFonts w:cs="Times New Roman"/>
              </w:rPr>
            </w:pPr>
            <w:r w:rsidRPr="004F6C9C">
              <w:rPr>
                <w:rFonts w:cs="Times New Roman"/>
              </w:rPr>
              <w:t>8</w:t>
            </w:r>
          </w:p>
        </w:tc>
        <w:tc>
          <w:tcPr>
            <w:tcW w:w="1134" w:type="dxa"/>
          </w:tcPr>
          <w:p w:rsidR="00A716E3" w:rsidRPr="0007110B" w:rsidRDefault="00A716E3" w:rsidP="00A716E3">
            <w:pPr>
              <w:jc w:val="center"/>
            </w:pPr>
            <w:r w:rsidRPr="0007110B">
              <w:t>8</w:t>
            </w:r>
          </w:p>
        </w:tc>
      </w:tr>
      <w:tr w:rsidR="00A716E3" w:rsidRPr="004F6C9C" w:rsidTr="00C13FFF">
        <w:tc>
          <w:tcPr>
            <w:tcW w:w="4219" w:type="dxa"/>
          </w:tcPr>
          <w:p w:rsidR="00A716E3" w:rsidRPr="004F6C9C" w:rsidRDefault="00A716E3" w:rsidP="004F6C9C">
            <w:pPr>
              <w:rPr>
                <w:rFonts w:cs="Times New Roman"/>
              </w:rPr>
            </w:pPr>
            <w:r w:rsidRPr="004F6C9C">
              <w:rPr>
                <w:rFonts w:cs="Times New Roman"/>
              </w:rPr>
              <w:t>За полную оплату, чел.</w:t>
            </w:r>
          </w:p>
        </w:tc>
        <w:tc>
          <w:tcPr>
            <w:tcW w:w="1134" w:type="dxa"/>
          </w:tcPr>
          <w:p w:rsidR="00A716E3" w:rsidRPr="004F6C9C" w:rsidRDefault="00A716E3" w:rsidP="004F6C9C">
            <w:pPr>
              <w:jc w:val="center"/>
              <w:rPr>
                <w:rFonts w:cs="Times New Roman"/>
              </w:rPr>
            </w:pPr>
            <w:r w:rsidRPr="004F6C9C">
              <w:rPr>
                <w:rFonts w:cs="Times New Roman"/>
              </w:rPr>
              <w:t>62</w:t>
            </w:r>
          </w:p>
        </w:tc>
        <w:tc>
          <w:tcPr>
            <w:tcW w:w="1134" w:type="dxa"/>
          </w:tcPr>
          <w:p w:rsidR="00A716E3" w:rsidRPr="004F6C9C" w:rsidRDefault="00A716E3" w:rsidP="004F6C9C">
            <w:pPr>
              <w:jc w:val="center"/>
              <w:rPr>
                <w:rFonts w:cs="Times New Roman"/>
              </w:rPr>
            </w:pPr>
            <w:r w:rsidRPr="004F6C9C">
              <w:rPr>
                <w:rFonts w:cs="Times New Roman"/>
              </w:rPr>
              <w:t>58</w:t>
            </w:r>
          </w:p>
        </w:tc>
        <w:tc>
          <w:tcPr>
            <w:tcW w:w="1134" w:type="dxa"/>
          </w:tcPr>
          <w:p w:rsidR="00A716E3" w:rsidRPr="004F6C9C" w:rsidRDefault="00A716E3" w:rsidP="004F6C9C">
            <w:pPr>
              <w:jc w:val="center"/>
              <w:rPr>
                <w:rFonts w:cs="Times New Roman"/>
              </w:rPr>
            </w:pPr>
            <w:r w:rsidRPr="004F6C9C">
              <w:rPr>
                <w:rFonts w:cs="Times New Roman"/>
              </w:rPr>
              <w:t>66</w:t>
            </w:r>
          </w:p>
        </w:tc>
        <w:tc>
          <w:tcPr>
            <w:tcW w:w="992" w:type="dxa"/>
          </w:tcPr>
          <w:p w:rsidR="00A716E3" w:rsidRPr="004F6C9C" w:rsidRDefault="00A716E3" w:rsidP="004F6C9C">
            <w:pPr>
              <w:jc w:val="center"/>
              <w:rPr>
                <w:rFonts w:cs="Times New Roman"/>
              </w:rPr>
            </w:pPr>
            <w:r w:rsidRPr="004F6C9C">
              <w:rPr>
                <w:rFonts w:cs="Times New Roman"/>
              </w:rPr>
              <w:t>51</w:t>
            </w:r>
          </w:p>
        </w:tc>
        <w:tc>
          <w:tcPr>
            <w:tcW w:w="1134" w:type="dxa"/>
          </w:tcPr>
          <w:p w:rsidR="00A716E3" w:rsidRDefault="00A716E3" w:rsidP="00A716E3">
            <w:pPr>
              <w:jc w:val="center"/>
            </w:pPr>
            <w:r w:rsidRPr="0007110B">
              <w:t>91</w:t>
            </w:r>
          </w:p>
        </w:tc>
      </w:tr>
    </w:tbl>
    <w:p w:rsidR="004F6C9C" w:rsidRPr="004F6C9C" w:rsidRDefault="004F6C9C" w:rsidP="004F6C9C">
      <w:pPr>
        <w:tabs>
          <w:tab w:val="left" w:pos="709"/>
        </w:tabs>
        <w:jc w:val="both"/>
        <w:rPr>
          <w:rFonts w:cs="Times New Roman"/>
          <w:sz w:val="28"/>
          <w:szCs w:val="28"/>
        </w:rPr>
      </w:pPr>
    </w:p>
    <w:p w:rsidR="004F6C9C" w:rsidRPr="002A1B9D" w:rsidRDefault="004F6C9C" w:rsidP="002A1B9D">
      <w:pPr>
        <w:tabs>
          <w:tab w:val="left" w:pos="709"/>
        </w:tabs>
        <w:ind w:left="-142" w:right="140" w:firstLine="709"/>
        <w:jc w:val="both"/>
        <w:rPr>
          <w:rFonts w:cs="Times New Roman"/>
          <w:sz w:val="28"/>
          <w:szCs w:val="28"/>
        </w:rPr>
      </w:pPr>
      <w:r w:rsidRPr="004F6C9C">
        <w:rPr>
          <w:rFonts w:cs="Times New Roman"/>
          <w:sz w:val="28"/>
          <w:szCs w:val="28"/>
        </w:rPr>
        <w:t>Численност</w:t>
      </w:r>
      <w:r>
        <w:rPr>
          <w:rFonts w:cs="Times New Roman"/>
          <w:sz w:val="28"/>
          <w:szCs w:val="28"/>
        </w:rPr>
        <w:t>ь получателей услуг за 2015-2019</w:t>
      </w:r>
      <w:r w:rsidRPr="004F6C9C">
        <w:rPr>
          <w:rFonts w:cs="Times New Roman"/>
          <w:sz w:val="28"/>
          <w:szCs w:val="28"/>
        </w:rPr>
        <w:t xml:space="preserve"> годы в отделениях практически держится на одном уровне и последующие годы увеличение не планируется, так как нет очередности на со</w:t>
      </w:r>
      <w:r w:rsidR="002A1B9D">
        <w:rPr>
          <w:rFonts w:cs="Times New Roman"/>
          <w:sz w:val="28"/>
          <w:szCs w:val="28"/>
        </w:rPr>
        <w:t xml:space="preserve">циальное обслуживание на дому. </w:t>
      </w:r>
    </w:p>
    <w:p w:rsidR="00D539E0" w:rsidRPr="004F6C9C" w:rsidRDefault="00D539E0" w:rsidP="004F6C9C">
      <w:pPr>
        <w:widowControl w:val="0"/>
        <w:tabs>
          <w:tab w:val="left" w:pos="-567"/>
        </w:tabs>
        <w:autoSpaceDE w:val="0"/>
        <w:autoSpaceDN w:val="0"/>
        <w:adjustRightInd w:val="0"/>
        <w:ind w:right="-113"/>
        <w:rPr>
          <w:sz w:val="28"/>
          <w:szCs w:val="28"/>
        </w:rPr>
      </w:pPr>
    </w:p>
    <w:p w:rsidR="000231EC" w:rsidRDefault="004F6C9C" w:rsidP="004F6C9C">
      <w:pPr>
        <w:widowControl w:val="0"/>
        <w:tabs>
          <w:tab w:val="left" w:pos="-567"/>
        </w:tabs>
        <w:autoSpaceDE w:val="0"/>
        <w:autoSpaceDN w:val="0"/>
        <w:adjustRightInd w:val="0"/>
        <w:ind w:right="-113"/>
        <w:jc w:val="center"/>
        <w:rPr>
          <w:sz w:val="28"/>
          <w:szCs w:val="28"/>
        </w:rPr>
      </w:pPr>
      <w:r w:rsidRPr="004F6C9C">
        <w:rPr>
          <w:sz w:val="28"/>
          <w:szCs w:val="28"/>
        </w:rPr>
        <w:t xml:space="preserve">Отделение реабилитации инвалидов   </w:t>
      </w:r>
    </w:p>
    <w:p w:rsidR="004F6C9C" w:rsidRPr="004F6C9C" w:rsidRDefault="004F6C9C" w:rsidP="000231EC">
      <w:pPr>
        <w:widowControl w:val="0"/>
        <w:tabs>
          <w:tab w:val="left" w:pos="-567"/>
        </w:tabs>
        <w:autoSpaceDE w:val="0"/>
        <w:autoSpaceDN w:val="0"/>
        <w:adjustRightInd w:val="0"/>
        <w:ind w:right="-113"/>
        <w:jc w:val="right"/>
        <w:rPr>
          <w:sz w:val="28"/>
          <w:szCs w:val="28"/>
        </w:rPr>
      </w:pPr>
      <w:r w:rsidRPr="004F6C9C">
        <w:rPr>
          <w:sz w:val="28"/>
          <w:szCs w:val="28"/>
        </w:rPr>
        <w:t xml:space="preserve">  </w:t>
      </w:r>
      <w:r w:rsidR="000231EC">
        <w:rPr>
          <w:sz w:val="28"/>
          <w:szCs w:val="28"/>
        </w:rPr>
        <w:t>Таблица 27</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4077"/>
        <w:gridCol w:w="1134"/>
        <w:gridCol w:w="992"/>
        <w:gridCol w:w="992"/>
        <w:gridCol w:w="851"/>
        <w:gridCol w:w="850"/>
      </w:tblGrid>
      <w:tr w:rsidR="004F6C9C" w:rsidRPr="004F6C9C" w:rsidTr="00C13FFF">
        <w:trPr>
          <w:trHeight w:val="300"/>
        </w:trPr>
        <w:tc>
          <w:tcPr>
            <w:tcW w:w="5070" w:type="dxa"/>
            <w:gridSpan w:val="2"/>
            <w:vMerge w:val="restart"/>
            <w:tcBorders>
              <w:top w:val="single" w:sz="4" w:space="0" w:color="auto"/>
              <w:left w:val="single" w:sz="4" w:space="0" w:color="auto"/>
              <w:right w:val="single" w:sz="4" w:space="0" w:color="auto"/>
            </w:tcBorders>
            <w:vAlign w:val="center"/>
            <w:hideMark/>
          </w:tcPr>
          <w:p w:rsidR="004F6C9C" w:rsidRPr="004F6C9C" w:rsidRDefault="004F6C9C" w:rsidP="004F6C9C">
            <w:pPr>
              <w:tabs>
                <w:tab w:val="left" w:pos="0"/>
              </w:tabs>
              <w:jc w:val="center"/>
              <w:rPr>
                <w:b/>
              </w:rPr>
            </w:pPr>
            <w:r w:rsidRPr="004F6C9C">
              <w:rPr>
                <w:b/>
              </w:rPr>
              <w:t>Показатели</w:t>
            </w:r>
          </w:p>
        </w:tc>
        <w:tc>
          <w:tcPr>
            <w:tcW w:w="4819" w:type="dxa"/>
            <w:gridSpan w:val="5"/>
            <w:tcBorders>
              <w:top w:val="single" w:sz="4" w:space="0" w:color="auto"/>
              <w:left w:val="single" w:sz="4" w:space="0" w:color="auto"/>
              <w:bottom w:val="single" w:sz="4" w:space="0" w:color="auto"/>
              <w:right w:val="single" w:sz="4" w:space="0" w:color="auto"/>
            </w:tcBorders>
            <w:hideMark/>
          </w:tcPr>
          <w:p w:rsidR="004F6C9C" w:rsidRPr="004F6C9C" w:rsidRDefault="004F6C9C" w:rsidP="004F6C9C">
            <w:pPr>
              <w:tabs>
                <w:tab w:val="left" w:pos="-567"/>
              </w:tabs>
              <w:jc w:val="center"/>
              <w:rPr>
                <w:b/>
              </w:rPr>
            </w:pPr>
            <w:r w:rsidRPr="004F6C9C">
              <w:rPr>
                <w:b/>
              </w:rPr>
              <w:t>годы</w:t>
            </w:r>
          </w:p>
        </w:tc>
      </w:tr>
      <w:tr w:rsidR="004F6C9C" w:rsidRPr="004F6C9C" w:rsidTr="00C13FFF">
        <w:trPr>
          <w:trHeight w:val="300"/>
        </w:trPr>
        <w:tc>
          <w:tcPr>
            <w:tcW w:w="5070" w:type="dxa"/>
            <w:gridSpan w:val="2"/>
            <w:vMerge/>
            <w:tcBorders>
              <w:left w:val="single" w:sz="4" w:space="0" w:color="auto"/>
              <w:bottom w:val="single" w:sz="4" w:space="0" w:color="auto"/>
              <w:right w:val="single" w:sz="4" w:space="0" w:color="auto"/>
            </w:tcBorders>
            <w:hideMark/>
          </w:tcPr>
          <w:p w:rsidR="004F6C9C" w:rsidRPr="004F6C9C" w:rsidRDefault="004F6C9C" w:rsidP="004F6C9C">
            <w:pPr>
              <w:tabs>
                <w:tab w:val="left" w:pos="0"/>
              </w:tabs>
              <w:rPr>
                <w:b/>
              </w:rPr>
            </w:pPr>
          </w:p>
        </w:tc>
        <w:tc>
          <w:tcPr>
            <w:tcW w:w="1134" w:type="dxa"/>
            <w:tcBorders>
              <w:top w:val="single" w:sz="4" w:space="0" w:color="auto"/>
              <w:left w:val="single" w:sz="4" w:space="0" w:color="auto"/>
              <w:bottom w:val="single" w:sz="4" w:space="0" w:color="auto"/>
              <w:right w:val="single" w:sz="4" w:space="0" w:color="auto"/>
            </w:tcBorders>
            <w:hideMark/>
          </w:tcPr>
          <w:p w:rsidR="004F6C9C" w:rsidRPr="004F6C9C" w:rsidRDefault="004F6C9C" w:rsidP="004F6C9C">
            <w:pPr>
              <w:tabs>
                <w:tab w:val="left" w:pos="-567"/>
              </w:tabs>
              <w:ind w:left="-567" w:firstLine="567"/>
              <w:jc w:val="center"/>
              <w:rPr>
                <w:b/>
              </w:rPr>
            </w:pPr>
            <w:r w:rsidRPr="004F6C9C">
              <w:rPr>
                <w:b/>
              </w:rPr>
              <w:t>2015</w:t>
            </w:r>
          </w:p>
        </w:tc>
        <w:tc>
          <w:tcPr>
            <w:tcW w:w="992"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jc w:val="center"/>
              <w:rPr>
                <w:b/>
              </w:rPr>
            </w:pPr>
            <w:r w:rsidRPr="004F6C9C">
              <w:rPr>
                <w:b/>
              </w:rPr>
              <w:t>2016</w:t>
            </w:r>
          </w:p>
        </w:tc>
        <w:tc>
          <w:tcPr>
            <w:tcW w:w="992" w:type="dxa"/>
            <w:tcBorders>
              <w:top w:val="single" w:sz="4" w:space="0" w:color="auto"/>
              <w:left w:val="single" w:sz="4" w:space="0" w:color="auto"/>
              <w:bottom w:val="single" w:sz="4" w:space="0" w:color="auto"/>
              <w:right w:val="single" w:sz="4" w:space="0" w:color="auto"/>
            </w:tcBorders>
            <w:hideMark/>
          </w:tcPr>
          <w:p w:rsidR="004F6C9C" w:rsidRPr="004F6C9C" w:rsidRDefault="004F6C9C" w:rsidP="004F6C9C">
            <w:pPr>
              <w:tabs>
                <w:tab w:val="left" w:pos="-567"/>
              </w:tabs>
              <w:ind w:left="-567" w:firstLine="567"/>
              <w:jc w:val="center"/>
              <w:rPr>
                <w:b/>
              </w:rPr>
            </w:pPr>
            <w:r w:rsidRPr="004F6C9C">
              <w:rPr>
                <w:b/>
              </w:rPr>
              <w:t>2017</w:t>
            </w:r>
          </w:p>
        </w:tc>
        <w:tc>
          <w:tcPr>
            <w:tcW w:w="851"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jc w:val="center"/>
              <w:rPr>
                <w:b/>
              </w:rPr>
            </w:pPr>
            <w:r w:rsidRPr="004F6C9C">
              <w:rPr>
                <w:b/>
              </w:rPr>
              <w:t>2018</w:t>
            </w:r>
          </w:p>
        </w:tc>
        <w:tc>
          <w:tcPr>
            <w:tcW w:w="850"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jc w:val="center"/>
              <w:rPr>
                <w:b/>
              </w:rPr>
            </w:pPr>
            <w:r>
              <w:rPr>
                <w:b/>
              </w:rPr>
              <w:t>2019</w:t>
            </w:r>
          </w:p>
        </w:tc>
      </w:tr>
      <w:tr w:rsidR="004F6C9C" w:rsidRPr="004F6C9C" w:rsidTr="00C13FFF">
        <w:trPr>
          <w:trHeight w:val="386"/>
        </w:trPr>
        <w:tc>
          <w:tcPr>
            <w:tcW w:w="5070" w:type="dxa"/>
            <w:gridSpan w:val="2"/>
            <w:tcBorders>
              <w:top w:val="single" w:sz="4" w:space="0" w:color="auto"/>
              <w:left w:val="single" w:sz="4" w:space="0" w:color="auto"/>
              <w:bottom w:val="single" w:sz="4" w:space="0" w:color="auto"/>
              <w:right w:val="single" w:sz="4" w:space="0" w:color="auto"/>
            </w:tcBorders>
          </w:tcPr>
          <w:p w:rsidR="004F6C9C" w:rsidRPr="004F6C9C" w:rsidRDefault="004F6C9C" w:rsidP="004F6C9C">
            <w:r w:rsidRPr="004F6C9C">
              <w:t>Всего прошли социальную реабилитацию по карте ИПРА, чел.</w:t>
            </w:r>
          </w:p>
        </w:tc>
        <w:tc>
          <w:tcPr>
            <w:tcW w:w="1134"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ind w:left="-567" w:firstLine="567"/>
              <w:jc w:val="center"/>
            </w:pPr>
            <w:r w:rsidRPr="004F6C9C">
              <w:t>129</w:t>
            </w:r>
          </w:p>
        </w:tc>
        <w:tc>
          <w:tcPr>
            <w:tcW w:w="992"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jc w:val="center"/>
            </w:pPr>
            <w:r w:rsidRPr="004F6C9C">
              <w:t>126</w:t>
            </w:r>
          </w:p>
        </w:tc>
        <w:tc>
          <w:tcPr>
            <w:tcW w:w="992"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ind w:left="-567" w:firstLine="567"/>
              <w:jc w:val="center"/>
            </w:pPr>
            <w:r w:rsidRPr="004F6C9C">
              <w:t>162</w:t>
            </w:r>
          </w:p>
        </w:tc>
        <w:tc>
          <w:tcPr>
            <w:tcW w:w="851"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jc w:val="center"/>
            </w:pPr>
            <w:r w:rsidRPr="004F6C9C">
              <w:t>139</w:t>
            </w:r>
          </w:p>
        </w:tc>
        <w:tc>
          <w:tcPr>
            <w:tcW w:w="850" w:type="dxa"/>
            <w:tcBorders>
              <w:top w:val="single" w:sz="4" w:space="0" w:color="auto"/>
              <w:left w:val="single" w:sz="4" w:space="0" w:color="auto"/>
              <w:bottom w:val="single" w:sz="4" w:space="0" w:color="auto"/>
              <w:right w:val="single" w:sz="4" w:space="0" w:color="auto"/>
            </w:tcBorders>
          </w:tcPr>
          <w:p w:rsidR="004F6C9C" w:rsidRPr="004F6C9C" w:rsidRDefault="00A716E3" w:rsidP="004F6C9C">
            <w:pPr>
              <w:tabs>
                <w:tab w:val="left" w:pos="-567"/>
              </w:tabs>
              <w:jc w:val="center"/>
            </w:pPr>
            <w:r>
              <w:t>102</w:t>
            </w:r>
          </w:p>
        </w:tc>
      </w:tr>
      <w:tr w:rsidR="004F6C9C" w:rsidRPr="004F6C9C" w:rsidTr="00C13FFF">
        <w:trPr>
          <w:trHeight w:val="360"/>
        </w:trPr>
        <w:tc>
          <w:tcPr>
            <w:tcW w:w="993" w:type="dxa"/>
            <w:vMerge w:val="restart"/>
            <w:tcBorders>
              <w:top w:val="single" w:sz="4" w:space="0" w:color="auto"/>
              <w:left w:val="single" w:sz="4" w:space="0" w:color="auto"/>
              <w:right w:val="single" w:sz="4" w:space="0" w:color="auto"/>
            </w:tcBorders>
            <w:hideMark/>
          </w:tcPr>
          <w:p w:rsidR="004F6C9C" w:rsidRPr="004F6C9C" w:rsidRDefault="004F6C9C" w:rsidP="004F6C9C">
            <w:r w:rsidRPr="004F6C9C">
              <w:t>Из них:</w:t>
            </w:r>
          </w:p>
        </w:tc>
        <w:tc>
          <w:tcPr>
            <w:tcW w:w="4077"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ind w:left="204"/>
            </w:pPr>
            <w:r w:rsidRPr="004F6C9C">
              <w:t>Взрослых инвалидов, чел.</w:t>
            </w:r>
          </w:p>
        </w:tc>
        <w:tc>
          <w:tcPr>
            <w:tcW w:w="1134"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ind w:left="-567" w:firstLine="567"/>
              <w:jc w:val="center"/>
            </w:pPr>
            <w:r w:rsidRPr="004F6C9C">
              <w:t>109</w:t>
            </w:r>
          </w:p>
        </w:tc>
        <w:tc>
          <w:tcPr>
            <w:tcW w:w="992"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jc w:val="center"/>
            </w:pPr>
            <w:r w:rsidRPr="004F6C9C">
              <w:t>105</w:t>
            </w:r>
          </w:p>
        </w:tc>
        <w:tc>
          <w:tcPr>
            <w:tcW w:w="992"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ind w:left="-567" w:firstLine="567"/>
              <w:jc w:val="center"/>
            </w:pPr>
            <w:r w:rsidRPr="004F6C9C">
              <w:t>137</w:t>
            </w:r>
          </w:p>
        </w:tc>
        <w:tc>
          <w:tcPr>
            <w:tcW w:w="851"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jc w:val="center"/>
            </w:pPr>
            <w:r w:rsidRPr="004F6C9C">
              <w:t>122</w:t>
            </w:r>
          </w:p>
        </w:tc>
        <w:tc>
          <w:tcPr>
            <w:tcW w:w="850" w:type="dxa"/>
            <w:tcBorders>
              <w:top w:val="single" w:sz="4" w:space="0" w:color="auto"/>
              <w:left w:val="single" w:sz="4" w:space="0" w:color="auto"/>
              <w:bottom w:val="single" w:sz="4" w:space="0" w:color="auto"/>
              <w:right w:val="single" w:sz="4" w:space="0" w:color="auto"/>
            </w:tcBorders>
          </w:tcPr>
          <w:p w:rsidR="004F6C9C" w:rsidRPr="004F6C9C" w:rsidRDefault="00A716E3" w:rsidP="004F6C9C">
            <w:pPr>
              <w:tabs>
                <w:tab w:val="left" w:pos="-567"/>
              </w:tabs>
              <w:jc w:val="center"/>
            </w:pPr>
            <w:r>
              <w:t>95</w:t>
            </w:r>
          </w:p>
        </w:tc>
      </w:tr>
      <w:tr w:rsidR="004F6C9C" w:rsidRPr="004F6C9C" w:rsidTr="00C13FFF">
        <w:trPr>
          <w:trHeight w:val="344"/>
        </w:trPr>
        <w:tc>
          <w:tcPr>
            <w:tcW w:w="993" w:type="dxa"/>
            <w:vMerge/>
            <w:tcBorders>
              <w:left w:val="single" w:sz="4" w:space="0" w:color="auto"/>
              <w:bottom w:val="single" w:sz="4" w:space="0" w:color="auto"/>
              <w:right w:val="single" w:sz="4" w:space="0" w:color="auto"/>
            </w:tcBorders>
          </w:tcPr>
          <w:p w:rsidR="004F6C9C" w:rsidRPr="004F6C9C" w:rsidRDefault="004F6C9C" w:rsidP="004F6C9C">
            <w:pPr>
              <w:ind w:left="175"/>
            </w:pPr>
          </w:p>
        </w:tc>
        <w:tc>
          <w:tcPr>
            <w:tcW w:w="4077"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ind w:left="204"/>
            </w:pPr>
            <w:r w:rsidRPr="004F6C9C">
              <w:t>Детей – инвалидов, чел.</w:t>
            </w:r>
          </w:p>
        </w:tc>
        <w:tc>
          <w:tcPr>
            <w:tcW w:w="1134"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ind w:left="-567" w:firstLine="567"/>
              <w:jc w:val="center"/>
            </w:pPr>
            <w:r w:rsidRPr="004F6C9C">
              <w:t>20</w:t>
            </w:r>
          </w:p>
        </w:tc>
        <w:tc>
          <w:tcPr>
            <w:tcW w:w="992"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jc w:val="center"/>
            </w:pPr>
            <w:r w:rsidRPr="004F6C9C">
              <w:t>21</w:t>
            </w:r>
          </w:p>
        </w:tc>
        <w:tc>
          <w:tcPr>
            <w:tcW w:w="992"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ind w:left="-567" w:firstLine="567"/>
              <w:jc w:val="center"/>
            </w:pPr>
            <w:r w:rsidRPr="004F6C9C">
              <w:t>25</w:t>
            </w:r>
          </w:p>
        </w:tc>
        <w:tc>
          <w:tcPr>
            <w:tcW w:w="851" w:type="dxa"/>
            <w:tcBorders>
              <w:top w:val="single" w:sz="4" w:space="0" w:color="auto"/>
              <w:left w:val="single" w:sz="4" w:space="0" w:color="auto"/>
              <w:bottom w:val="single" w:sz="4" w:space="0" w:color="auto"/>
              <w:right w:val="single" w:sz="4" w:space="0" w:color="auto"/>
            </w:tcBorders>
          </w:tcPr>
          <w:p w:rsidR="004F6C9C" w:rsidRPr="004F6C9C" w:rsidRDefault="004F6C9C" w:rsidP="004F6C9C">
            <w:pPr>
              <w:tabs>
                <w:tab w:val="left" w:pos="-567"/>
              </w:tabs>
              <w:jc w:val="center"/>
            </w:pPr>
            <w:r w:rsidRPr="004F6C9C">
              <w:t>17</w:t>
            </w:r>
          </w:p>
        </w:tc>
        <w:tc>
          <w:tcPr>
            <w:tcW w:w="850" w:type="dxa"/>
            <w:tcBorders>
              <w:top w:val="single" w:sz="4" w:space="0" w:color="auto"/>
              <w:left w:val="single" w:sz="4" w:space="0" w:color="auto"/>
              <w:bottom w:val="single" w:sz="4" w:space="0" w:color="auto"/>
              <w:right w:val="single" w:sz="4" w:space="0" w:color="auto"/>
            </w:tcBorders>
          </w:tcPr>
          <w:p w:rsidR="004F6C9C" w:rsidRPr="004F6C9C" w:rsidRDefault="00A716E3" w:rsidP="004F6C9C">
            <w:pPr>
              <w:tabs>
                <w:tab w:val="left" w:pos="-567"/>
              </w:tabs>
              <w:jc w:val="center"/>
            </w:pPr>
            <w:r>
              <w:t>7</w:t>
            </w:r>
          </w:p>
        </w:tc>
      </w:tr>
    </w:tbl>
    <w:p w:rsidR="004F6C9C" w:rsidRPr="004F6C9C" w:rsidRDefault="004F6C9C" w:rsidP="004F6C9C">
      <w:pPr>
        <w:tabs>
          <w:tab w:val="left" w:pos="709"/>
        </w:tabs>
        <w:ind w:firstLine="709"/>
        <w:jc w:val="both"/>
        <w:rPr>
          <w:sz w:val="28"/>
          <w:szCs w:val="28"/>
        </w:rPr>
      </w:pPr>
    </w:p>
    <w:p w:rsidR="004F6C9C" w:rsidRPr="004F6C9C" w:rsidRDefault="00A716E3" w:rsidP="00A716E3">
      <w:pPr>
        <w:tabs>
          <w:tab w:val="left" w:pos="709"/>
        </w:tabs>
        <w:jc w:val="both"/>
        <w:rPr>
          <w:sz w:val="28"/>
          <w:szCs w:val="28"/>
        </w:rPr>
      </w:pPr>
      <w:r>
        <w:rPr>
          <w:sz w:val="28"/>
          <w:szCs w:val="28"/>
        </w:rPr>
        <w:t xml:space="preserve">         В сравнение с 2017</w:t>
      </w:r>
      <w:r w:rsidR="004F6C9C" w:rsidRPr="004F6C9C">
        <w:rPr>
          <w:sz w:val="28"/>
          <w:szCs w:val="28"/>
        </w:rPr>
        <w:t xml:space="preserve"> и </w:t>
      </w:r>
      <w:r w:rsidR="004F6C9C" w:rsidRPr="00A716E3">
        <w:rPr>
          <w:color w:val="000000" w:themeColor="text1"/>
          <w:sz w:val="28"/>
          <w:szCs w:val="28"/>
        </w:rPr>
        <w:t>2018</w:t>
      </w:r>
      <w:r w:rsidR="004F6C9C" w:rsidRPr="004F6C9C">
        <w:rPr>
          <w:sz w:val="28"/>
          <w:szCs w:val="28"/>
        </w:rPr>
        <w:t xml:space="preserve"> годам</w:t>
      </w:r>
      <w:r>
        <w:rPr>
          <w:sz w:val="28"/>
          <w:szCs w:val="28"/>
        </w:rPr>
        <w:t>и</w:t>
      </w:r>
      <w:r w:rsidR="004F6C9C" w:rsidRPr="004F6C9C">
        <w:rPr>
          <w:sz w:val="28"/>
          <w:szCs w:val="28"/>
        </w:rPr>
        <w:t xml:space="preserve"> прослеживается небольшой рост обратившихся граждан за предоставлением социальных услуг в отделение реабилитации инвалидов МБУ «КЦСОН Баганского района». Причина небольшого роста идет от того, что помещения для реабилитации, для набора группы лиц, остается затруднительной. Так как отсутствует помещение для реабилитации детей и взрослых. Ведь огромную роль в работе с детьми-инвалидами играет общение друг с другом, общение в группе. МБУ «КЦСОН Баганского района» находится в здании с маленьким актовым залом для реабилитации инвалидов.</w:t>
      </w:r>
    </w:p>
    <w:p w:rsidR="004F6C9C" w:rsidRPr="00A716E3" w:rsidRDefault="004F6C9C" w:rsidP="004F6C9C">
      <w:pPr>
        <w:tabs>
          <w:tab w:val="left" w:pos="0"/>
          <w:tab w:val="left" w:pos="709"/>
          <w:tab w:val="left" w:pos="4300"/>
        </w:tabs>
        <w:ind w:firstLine="709"/>
        <w:jc w:val="both"/>
        <w:rPr>
          <w:rFonts w:cs="Times New Roman"/>
          <w:color w:val="000000" w:themeColor="text1"/>
          <w:sz w:val="28"/>
          <w:szCs w:val="28"/>
        </w:rPr>
      </w:pPr>
      <w:r w:rsidRPr="004F6C9C">
        <w:rPr>
          <w:rFonts w:cs="Times New Roman"/>
          <w:sz w:val="28"/>
          <w:szCs w:val="28"/>
        </w:rPr>
        <w:t>В районе функционирует</w:t>
      </w:r>
      <w:r w:rsidRPr="004F6C9C">
        <w:rPr>
          <w:rFonts w:cs="Times New Roman"/>
          <w:color w:val="FF0000"/>
          <w:sz w:val="28"/>
          <w:szCs w:val="28"/>
        </w:rPr>
        <w:t xml:space="preserve"> </w:t>
      </w:r>
      <w:r w:rsidRPr="004F6C9C">
        <w:rPr>
          <w:rFonts w:cs="Times New Roman"/>
          <w:color w:val="0D0D0D"/>
          <w:sz w:val="28"/>
          <w:szCs w:val="28"/>
        </w:rPr>
        <w:t>Специальный дом для одиноких граждан пожилого возраста (престарелых) №</w:t>
      </w:r>
      <w:r>
        <w:rPr>
          <w:rFonts w:cs="Times New Roman"/>
          <w:color w:val="0D0D0D"/>
          <w:sz w:val="28"/>
          <w:szCs w:val="28"/>
        </w:rPr>
        <w:t xml:space="preserve"> </w:t>
      </w:r>
      <w:r w:rsidRPr="004F6C9C">
        <w:rPr>
          <w:rFonts w:cs="Times New Roman"/>
          <w:color w:val="0D0D0D"/>
          <w:sz w:val="28"/>
          <w:szCs w:val="28"/>
        </w:rPr>
        <w:t xml:space="preserve">1, в котором проживает </w:t>
      </w:r>
      <w:r w:rsidRPr="00A716E3">
        <w:rPr>
          <w:rFonts w:cs="Times New Roman"/>
          <w:color w:val="000000" w:themeColor="text1"/>
          <w:sz w:val="28"/>
          <w:szCs w:val="28"/>
        </w:rPr>
        <w:t xml:space="preserve">14 человек, Специальный дом для одиноких граждан пожилого возраста (престарелых) №2, в нем проживает 52 человека. </w:t>
      </w:r>
    </w:p>
    <w:p w:rsidR="00ED5339" w:rsidRDefault="00ED5339" w:rsidP="00ED5339">
      <w:pPr>
        <w:tabs>
          <w:tab w:val="left" w:pos="709"/>
        </w:tabs>
        <w:jc w:val="both"/>
        <w:rPr>
          <w:rFonts w:cs="Times New Roman"/>
          <w:sz w:val="28"/>
          <w:szCs w:val="28"/>
        </w:rPr>
      </w:pPr>
      <w:r>
        <w:rPr>
          <w:rFonts w:cs="Times New Roman"/>
          <w:sz w:val="28"/>
          <w:szCs w:val="28"/>
        </w:rPr>
        <w:t xml:space="preserve">         </w:t>
      </w:r>
      <w:r w:rsidRPr="00ED5339">
        <w:rPr>
          <w:rFonts w:cs="Times New Roman"/>
          <w:sz w:val="28"/>
          <w:szCs w:val="28"/>
        </w:rPr>
        <w:t>На стационарном обслуживании в отделении «Дом-интернат интенсивного ухода (милосердия)» находится 30</w:t>
      </w:r>
      <w:r w:rsidR="00A41081">
        <w:rPr>
          <w:rFonts w:cs="Times New Roman"/>
          <w:sz w:val="28"/>
          <w:szCs w:val="28"/>
        </w:rPr>
        <w:t xml:space="preserve"> человек, из</w:t>
      </w:r>
      <w:r w:rsidRPr="00ED5339">
        <w:rPr>
          <w:rFonts w:cs="Times New Roman"/>
          <w:sz w:val="28"/>
          <w:szCs w:val="28"/>
        </w:rPr>
        <w:t xml:space="preserve"> них 8 человек направлены из других районов области</w:t>
      </w:r>
      <w:r>
        <w:rPr>
          <w:rFonts w:cs="Times New Roman"/>
          <w:sz w:val="28"/>
          <w:szCs w:val="28"/>
        </w:rPr>
        <w:t>.</w:t>
      </w:r>
    </w:p>
    <w:p w:rsidR="004F6C9C" w:rsidRDefault="00D539E0" w:rsidP="00D539E0">
      <w:pPr>
        <w:tabs>
          <w:tab w:val="left" w:pos="709"/>
        </w:tabs>
        <w:jc w:val="both"/>
        <w:rPr>
          <w:rFonts w:cs="Times New Roman"/>
          <w:sz w:val="28"/>
          <w:szCs w:val="28"/>
        </w:rPr>
      </w:pPr>
      <w:r>
        <w:rPr>
          <w:rFonts w:cs="Times New Roman"/>
          <w:sz w:val="28"/>
          <w:szCs w:val="28"/>
        </w:rPr>
        <w:t xml:space="preserve">       </w:t>
      </w:r>
      <w:r w:rsidR="004F6C9C" w:rsidRPr="004F6C9C">
        <w:rPr>
          <w:rFonts w:cs="Times New Roman"/>
          <w:sz w:val="28"/>
          <w:szCs w:val="28"/>
        </w:rPr>
        <w:t>Баганский район находится не на последних позициях в Новосибирской области по следующим показателям:</w:t>
      </w:r>
    </w:p>
    <w:p w:rsidR="000231EC" w:rsidRPr="004F6C9C" w:rsidRDefault="000231EC" w:rsidP="000231EC">
      <w:pPr>
        <w:tabs>
          <w:tab w:val="left" w:pos="709"/>
        </w:tabs>
        <w:jc w:val="right"/>
        <w:rPr>
          <w:rFonts w:cs="Times New Roman"/>
          <w:sz w:val="28"/>
          <w:szCs w:val="28"/>
        </w:rPr>
      </w:pPr>
      <w:r>
        <w:rPr>
          <w:rFonts w:cs="Times New Roman"/>
          <w:sz w:val="28"/>
          <w:szCs w:val="28"/>
        </w:rPr>
        <w:t>Таблица 28</w:t>
      </w:r>
    </w:p>
    <w:tbl>
      <w:tblPr>
        <w:tblStyle w:val="33"/>
        <w:tblW w:w="0" w:type="auto"/>
        <w:tblInd w:w="108" w:type="dxa"/>
        <w:tblLook w:val="04A0"/>
      </w:tblPr>
      <w:tblGrid>
        <w:gridCol w:w="4849"/>
        <w:gridCol w:w="979"/>
        <w:gridCol w:w="979"/>
        <w:gridCol w:w="979"/>
        <w:gridCol w:w="980"/>
        <w:gridCol w:w="979"/>
      </w:tblGrid>
      <w:tr w:rsidR="006E669E" w:rsidRPr="004F6C9C" w:rsidTr="006E669E">
        <w:tc>
          <w:tcPr>
            <w:tcW w:w="4962" w:type="dxa"/>
            <w:vMerge w:val="restart"/>
            <w:vAlign w:val="center"/>
          </w:tcPr>
          <w:p w:rsidR="006E669E" w:rsidRPr="004F6C9C" w:rsidRDefault="006E669E" w:rsidP="004F6C9C">
            <w:pPr>
              <w:jc w:val="center"/>
              <w:rPr>
                <w:rFonts w:cstheme="minorBidi"/>
                <w:b/>
              </w:rPr>
            </w:pPr>
            <w:r w:rsidRPr="004F6C9C">
              <w:rPr>
                <w:rFonts w:cstheme="minorBidi"/>
                <w:b/>
              </w:rPr>
              <w:t>Показатели</w:t>
            </w:r>
          </w:p>
        </w:tc>
        <w:tc>
          <w:tcPr>
            <w:tcW w:w="4961" w:type="dxa"/>
            <w:gridSpan w:val="5"/>
          </w:tcPr>
          <w:p w:rsidR="006E669E" w:rsidRPr="004F6C9C" w:rsidRDefault="006E669E" w:rsidP="004F6C9C">
            <w:pPr>
              <w:jc w:val="center"/>
              <w:rPr>
                <w:b/>
              </w:rPr>
            </w:pPr>
            <w:r w:rsidRPr="004F6C9C">
              <w:rPr>
                <w:rFonts w:cstheme="minorBidi"/>
                <w:b/>
              </w:rPr>
              <w:t>годы</w:t>
            </w:r>
          </w:p>
        </w:tc>
      </w:tr>
      <w:tr w:rsidR="006E669E" w:rsidRPr="004F6C9C" w:rsidTr="006E669E">
        <w:tc>
          <w:tcPr>
            <w:tcW w:w="4962" w:type="dxa"/>
            <w:vMerge/>
          </w:tcPr>
          <w:p w:rsidR="006E669E" w:rsidRPr="004F6C9C" w:rsidRDefault="006E669E" w:rsidP="004F6C9C">
            <w:pPr>
              <w:rPr>
                <w:rFonts w:cstheme="minorBidi"/>
              </w:rPr>
            </w:pPr>
          </w:p>
        </w:tc>
        <w:tc>
          <w:tcPr>
            <w:tcW w:w="992" w:type="dxa"/>
          </w:tcPr>
          <w:p w:rsidR="006E669E" w:rsidRPr="004F6C9C" w:rsidRDefault="006E669E" w:rsidP="004F6C9C">
            <w:pPr>
              <w:jc w:val="center"/>
              <w:rPr>
                <w:rFonts w:cstheme="minorBidi"/>
                <w:b/>
              </w:rPr>
            </w:pPr>
            <w:r w:rsidRPr="004F6C9C">
              <w:rPr>
                <w:rFonts w:cstheme="minorBidi"/>
                <w:b/>
              </w:rPr>
              <w:t>2015</w:t>
            </w:r>
          </w:p>
        </w:tc>
        <w:tc>
          <w:tcPr>
            <w:tcW w:w="992" w:type="dxa"/>
          </w:tcPr>
          <w:p w:rsidR="006E669E" w:rsidRPr="004F6C9C" w:rsidRDefault="006E669E" w:rsidP="004F6C9C">
            <w:pPr>
              <w:jc w:val="center"/>
              <w:rPr>
                <w:rFonts w:cstheme="minorBidi"/>
                <w:b/>
              </w:rPr>
            </w:pPr>
            <w:r w:rsidRPr="004F6C9C">
              <w:rPr>
                <w:rFonts w:cstheme="minorBidi"/>
                <w:b/>
              </w:rPr>
              <w:t>2016</w:t>
            </w:r>
          </w:p>
        </w:tc>
        <w:tc>
          <w:tcPr>
            <w:tcW w:w="992" w:type="dxa"/>
          </w:tcPr>
          <w:p w:rsidR="006E669E" w:rsidRPr="004F6C9C" w:rsidRDefault="006E669E" w:rsidP="004F6C9C">
            <w:pPr>
              <w:jc w:val="center"/>
              <w:rPr>
                <w:rFonts w:cstheme="minorBidi"/>
                <w:b/>
              </w:rPr>
            </w:pPr>
            <w:r w:rsidRPr="004F6C9C">
              <w:rPr>
                <w:rFonts w:cstheme="minorBidi"/>
                <w:b/>
              </w:rPr>
              <w:t>2017</w:t>
            </w:r>
          </w:p>
        </w:tc>
        <w:tc>
          <w:tcPr>
            <w:tcW w:w="993" w:type="dxa"/>
          </w:tcPr>
          <w:p w:rsidR="006E669E" w:rsidRPr="004F6C9C" w:rsidRDefault="006E669E" w:rsidP="004F6C9C">
            <w:pPr>
              <w:jc w:val="center"/>
              <w:rPr>
                <w:rFonts w:cstheme="minorBidi"/>
                <w:b/>
              </w:rPr>
            </w:pPr>
            <w:r w:rsidRPr="004F6C9C">
              <w:rPr>
                <w:rFonts w:cstheme="minorBidi"/>
                <w:b/>
              </w:rPr>
              <w:t>2018</w:t>
            </w:r>
          </w:p>
        </w:tc>
        <w:tc>
          <w:tcPr>
            <w:tcW w:w="992" w:type="dxa"/>
          </w:tcPr>
          <w:p w:rsidR="006E669E" w:rsidRPr="004F6C9C" w:rsidRDefault="006E669E" w:rsidP="004F6C9C">
            <w:pPr>
              <w:jc w:val="center"/>
              <w:rPr>
                <w:b/>
              </w:rPr>
            </w:pPr>
            <w:r>
              <w:rPr>
                <w:b/>
              </w:rPr>
              <w:t>2019</w:t>
            </w:r>
          </w:p>
        </w:tc>
      </w:tr>
      <w:tr w:rsidR="006E669E" w:rsidRPr="004F6C9C" w:rsidTr="006E669E">
        <w:tc>
          <w:tcPr>
            <w:tcW w:w="4962" w:type="dxa"/>
          </w:tcPr>
          <w:p w:rsidR="006E669E" w:rsidRPr="004F6C9C" w:rsidRDefault="006E669E" w:rsidP="004F6C9C">
            <w:pPr>
              <w:rPr>
                <w:rFonts w:cstheme="minorBidi"/>
              </w:rPr>
            </w:pPr>
            <w:r w:rsidRPr="004F6C9C">
              <w:rPr>
                <w:rFonts w:cstheme="minorBidi"/>
              </w:rPr>
              <w:t>Доля малоимущих граждан, зарегистрированных в органах социальной защиты, %</w:t>
            </w:r>
          </w:p>
        </w:tc>
        <w:tc>
          <w:tcPr>
            <w:tcW w:w="992" w:type="dxa"/>
          </w:tcPr>
          <w:p w:rsidR="006E669E" w:rsidRPr="004F6C9C" w:rsidRDefault="006E669E" w:rsidP="004F6C9C">
            <w:pPr>
              <w:jc w:val="center"/>
              <w:rPr>
                <w:rFonts w:cstheme="minorBidi"/>
              </w:rPr>
            </w:pPr>
            <w:r w:rsidRPr="004F6C9C">
              <w:rPr>
                <w:rFonts w:cstheme="minorBidi"/>
              </w:rPr>
              <w:t>20,7</w:t>
            </w:r>
          </w:p>
        </w:tc>
        <w:tc>
          <w:tcPr>
            <w:tcW w:w="992" w:type="dxa"/>
          </w:tcPr>
          <w:p w:rsidR="006E669E" w:rsidRPr="004F6C9C" w:rsidRDefault="006E669E" w:rsidP="004F6C9C">
            <w:pPr>
              <w:jc w:val="center"/>
              <w:rPr>
                <w:rFonts w:cstheme="minorBidi"/>
              </w:rPr>
            </w:pPr>
            <w:r w:rsidRPr="004F6C9C">
              <w:rPr>
                <w:rFonts w:cstheme="minorBidi"/>
              </w:rPr>
              <w:t>20,7</w:t>
            </w:r>
          </w:p>
        </w:tc>
        <w:tc>
          <w:tcPr>
            <w:tcW w:w="992" w:type="dxa"/>
          </w:tcPr>
          <w:p w:rsidR="006E669E" w:rsidRPr="004F6C9C" w:rsidRDefault="006E669E" w:rsidP="004F6C9C">
            <w:pPr>
              <w:jc w:val="center"/>
              <w:rPr>
                <w:rFonts w:cstheme="minorBidi"/>
              </w:rPr>
            </w:pPr>
            <w:r w:rsidRPr="004F6C9C">
              <w:rPr>
                <w:rFonts w:cstheme="minorBidi"/>
              </w:rPr>
              <w:t>4,2</w:t>
            </w:r>
          </w:p>
        </w:tc>
        <w:tc>
          <w:tcPr>
            <w:tcW w:w="993" w:type="dxa"/>
          </w:tcPr>
          <w:p w:rsidR="006E669E" w:rsidRPr="004F6C9C" w:rsidRDefault="006E669E" w:rsidP="004F6C9C">
            <w:pPr>
              <w:jc w:val="center"/>
              <w:rPr>
                <w:rFonts w:cstheme="minorBidi"/>
              </w:rPr>
            </w:pPr>
            <w:r w:rsidRPr="004F6C9C">
              <w:rPr>
                <w:rFonts w:cstheme="minorBidi"/>
              </w:rPr>
              <w:t>10,5</w:t>
            </w:r>
          </w:p>
        </w:tc>
        <w:tc>
          <w:tcPr>
            <w:tcW w:w="992" w:type="dxa"/>
          </w:tcPr>
          <w:p w:rsidR="006E669E" w:rsidRPr="004F6C9C" w:rsidRDefault="00A716E3" w:rsidP="004F6C9C">
            <w:pPr>
              <w:jc w:val="center"/>
            </w:pPr>
            <w:r>
              <w:t>10,3</w:t>
            </w:r>
          </w:p>
        </w:tc>
      </w:tr>
      <w:tr w:rsidR="006E669E" w:rsidRPr="004F6C9C" w:rsidTr="006E669E">
        <w:tc>
          <w:tcPr>
            <w:tcW w:w="4962" w:type="dxa"/>
          </w:tcPr>
          <w:p w:rsidR="006E669E" w:rsidRPr="004F6C9C" w:rsidRDefault="006E669E" w:rsidP="004F6C9C">
            <w:pPr>
              <w:rPr>
                <w:rFonts w:cstheme="minorBidi"/>
              </w:rPr>
            </w:pPr>
            <w:r w:rsidRPr="004F6C9C">
              <w:rPr>
                <w:rFonts w:cstheme="minorBidi"/>
              </w:rPr>
              <w:t>Численность лиц, нуждающихся в социальном обслуживании в условиях стационарных учреждений (общего типа), чел.</w:t>
            </w:r>
          </w:p>
        </w:tc>
        <w:tc>
          <w:tcPr>
            <w:tcW w:w="992" w:type="dxa"/>
          </w:tcPr>
          <w:p w:rsidR="006E669E" w:rsidRPr="004F6C9C" w:rsidRDefault="006E669E" w:rsidP="004F6C9C">
            <w:pPr>
              <w:jc w:val="center"/>
              <w:rPr>
                <w:rFonts w:cstheme="minorBidi"/>
              </w:rPr>
            </w:pPr>
            <w:r w:rsidRPr="004F6C9C">
              <w:rPr>
                <w:rFonts w:cstheme="minorBidi"/>
              </w:rPr>
              <w:t>2</w:t>
            </w:r>
          </w:p>
        </w:tc>
        <w:tc>
          <w:tcPr>
            <w:tcW w:w="992" w:type="dxa"/>
          </w:tcPr>
          <w:p w:rsidR="006E669E" w:rsidRPr="004F6C9C" w:rsidRDefault="006E669E" w:rsidP="004F6C9C">
            <w:pPr>
              <w:jc w:val="center"/>
              <w:rPr>
                <w:rFonts w:cstheme="minorBidi"/>
              </w:rPr>
            </w:pPr>
            <w:r w:rsidRPr="004F6C9C">
              <w:rPr>
                <w:rFonts w:cstheme="minorBidi"/>
              </w:rPr>
              <w:t>4</w:t>
            </w:r>
          </w:p>
        </w:tc>
        <w:tc>
          <w:tcPr>
            <w:tcW w:w="992" w:type="dxa"/>
          </w:tcPr>
          <w:p w:rsidR="006E669E" w:rsidRPr="004F6C9C" w:rsidRDefault="006E669E" w:rsidP="004F6C9C">
            <w:pPr>
              <w:jc w:val="center"/>
              <w:rPr>
                <w:rFonts w:cstheme="minorBidi"/>
              </w:rPr>
            </w:pPr>
            <w:r w:rsidRPr="004F6C9C">
              <w:rPr>
                <w:rFonts w:cstheme="minorBidi"/>
              </w:rPr>
              <w:t>20</w:t>
            </w:r>
          </w:p>
        </w:tc>
        <w:tc>
          <w:tcPr>
            <w:tcW w:w="993" w:type="dxa"/>
          </w:tcPr>
          <w:p w:rsidR="006E669E" w:rsidRPr="004F6C9C" w:rsidRDefault="006E669E" w:rsidP="004F6C9C">
            <w:pPr>
              <w:jc w:val="center"/>
              <w:rPr>
                <w:rFonts w:cstheme="minorBidi"/>
              </w:rPr>
            </w:pPr>
            <w:r w:rsidRPr="004F6C9C">
              <w:rPr>
                <w:rFonts w:cstheme="minorBidi"/>
              </w:rPr>
              <w:t>0</w:t>
            </w:r>
          </w:p>
        </w:tc>
        <w:tc>
          <w:tcPr>
            <w:tcW w:w="992" w:type="dxa"/>
          </w:tcPr>
          <w:p w:rsidR="006E669E" w:rsidRPr="004F6C9C" w:rsidRDefault="00A716E3" w:rsidP="004F6C9C">
            <w:pPr>
              <w:jc w:val="center"/>
            </w:pPr>
            <w:r>
              <w:t>25</w:t>
            </w:r>
          </w:p>
        </w:tc>
      </w:tr>
    </w:tbl>
    <w:p w:rsidR="00D539E0" w:rsidRDefault="004F6C9C" w:rsidP="006E669E">
      <w:pPr>
        <w:ind w:right="140"/>
        <w:contextualSpacing/>
        <w:jc w:val="both"/>
        <w:rPr>
          <w:rFonts w:eastAsia="Calibri" w:cs="Times New Roman"/>
          <w:sz w:val="28"/>
          <w:szCs w:val="28"/>
        </w:rPr>
      </w:pPr>
      <w:r w:rsidRPr="004F6C9C">
        <w:rPr>
          <w:rFonts w:eastAsia="Calibri" w:cs="Times New Roman"/>
          <w:sz w:val="28"/>
          <w:szCs w:val="28"/>
        </w:rPr>
        <w:t xml:space="preserve">    </w:t>
      </w:r>
      <w:r w:rsidR="00D539E0">
        <w:rPr>
          <w:rFonts w:eastAsia="Calibri" w:cs="Times New Roman"/>
          <w:sz w:val="28"/>
          <w:szCs w:val="28"/>
        </w:rPr>
        <w:t xml:space="preserve"> </w:t>
      </w:r>
    </w:p>
    <w:p w:rsidR="00D539E0" w:rsidRDefault="00D539E0" w:rsidP="006E669E">
      <w:pPr>
        <w:ind w:right="140"/>
        <w:contextualSpacing/>
        <w:jc w:val="both"/>
        <w:rPr>
          <w:rFonts w:eastAsia="Calibri" w:cs="Times New Roman"/>
          <w:sz w:val="28"/>
          <w:szCs w:val="28"/>
        </w:rPr>
      </w:pPr>
      <w:r>
        <w:rPr>
          <w:rFonts w:eastAsia="Calibri" w:cs="Times New Roman"/>
          <w:sz w:val="28"/>
          <w:szCs w:val="28"/>
        </w:rPr>
        <w:t xml:space="preserve">    </w:t>
      </w:r>
      <w:r w:rsidR="004F6C9C" w:rsidRPr="004F6C9C">
        <w:rPr>
          <w:rFonts w:eastAsia="Calibri" w:cs="Times New Roman"/>
          <w:sz w:val="28"/>
          <w:szCs w:val="28"/>
        </w:rPr>
        <w:t>На территории Баганского района дейс</w:t>
      </w:r>
      <w:r w:rsidR="007C1552">
        <w:rPr>
          <w:rFonts w:eastAsia="Calibri" w:cs="Times New Roman"/>
          <w:sz w:val="28"/>
          <w:szCs w:val="28"/>
        </w:rPr>
        <w:t>твует муниципальная программа «</w:t>
      </w:r>
      <w:r w:rsidR="004F6C9C" w:rsidRPr="004F6C9C">
        <w:rPr>
          <w:rFonts w:eastAsia="Calibri" w:cs="Times New Roman"/>
          <w:sz w:val="28"/>
          <w:szCs w:val="28"/>
        </w:rPr>
        <w:t>Социальная защита населения Баганского района Новосибирской области на 2018-2021 годы», которая нацелена на создание условий для повышения уровня жизни населения района, развитие рынка социальных услуг, реализацию государственных социальных гарантий, предусмотренных зако</w:t>
      </w:r>
      <w:r>
        <w:rPr>
          <w:rFonts w:eastAsia="Calibri" w:cs="Times New Roman"/>
          <w:sz w:val="28"/>
          <w:szCs w:val="28"/>
        </w:rPr>
        <w:t>нодательством РФ и законами НСО</w:t>
      </w:r>
      <w:r w:rsidR="00C41671">
        <w:rPr>
          <w:rFonts w:eastAsia="Calibri" w:cs="Times New Roman"/>
          <w:sz w:val="28"/>
          <w:szCs w:val="28"/>
        </w:rPr>
        <w:t>.</w:t>
      </w:r>
    </w:p>
    <w:p w:rsidR="00A90BED" w:rsidRDefault="00A90BED" w:rsidP="006E669E">
      <w:pPr>
        <w:ind w:right="140"/>
        <w:contextualSpacing/>
        <w:jc w:val="both"/>
        <w:rPr>
          <w:rFonts w:eastAsia="Calibri" w:cs="Times New Roman"/>
          <w:sz w:val="28"/>
          <w:szCs w:val="28"/>
        </w:rPr>
      </w:pPr>
    </w:p>
    <w:p w:rsidR="00A90BED" w:rsidRPr="00A90BED" w:rsidRDefault="00A90BED" w:rsidP="00A90BED">
      <w:pPr>
        <w:ind w:right="140"/>
        <w:contextualSpacing/>
        <w:jc w:val="both"/>
        <w:rPr>
          <w:rFonts w:eastAsia="Calibri" w:cs="Times New Roman"/>
          <w:i/>
          <w:sz w:val="28"/>
          <w:szCs w:val="28"/>
        </w:rPr>
      </w:pPr>
      <w:r w:rsidRPr="00A90BED">
        <w:rPr>
          <w:rFonts w:eastAsia="Calibri" w:cs="Times New Roman"/>
          <w:i/>
          <w:sz w:val="28"/>
          <w:szCs w:val="28"/>
        </w:rPr>
        <w:t>Отдел опеки и попечительства</w:t>
      </w:r>
    </w:p>
    <w:p w:rsidR="00A90BED" w:rsidRPr="00A90BED" w:rsidRDefault="00A90BED" w:rsidP="00A90BED">
      <w:pPr>
        <w:ind w:right="140"/>
        <w:contextualSpacing/>
        <w:jc w:val="both"/>
        <w:rPr>
          <w:rFonts w:eastAsia="Calibri" w:cs="Times New Roman"/>
          <w:sz w:val="28"/>
          <w:szCs w:val="28"/>
        </w:rPr>
      </w:pPr>
      <w:r>
        <w:rPr>
          <w:rFonts w:eastAsia="Calibri" w:cs="Times New Roman"/>
          <w:sz w:val="28"/>
          <w:szCs w:val="28"/>
        </w:rPr>
        <w:t xml:space="preserve">      </w:t>
      </w:r>
      <w:r w:rsidRPr="00A90BED">
        <w:rPr>
          <w:rFonts w:eastAsia="Calibri" w:cs="Times New Roman"/>
          <w:sz w:val="28"/>
          <w:szCs w:val="28"/>
        </w:rPr>
        <w:t>По состоянию на 01.01.2020 года в районе на учете состоит 58 приемных семей, в которых воспитываются 111 детей или 92% по отношению к уровню 2018 года.</w:t>
      </w:r>
    </w:p>
    <w:p w:rsidR="00A90BED" w:rsidRPr="00A90BED" w:rsidRDefault="00A90BED" w:rsidP="00A90BED">
      <w:pPr>
        <w:ind w:right="140"/>
        <w:contextualSpacing/>
        <w:jc w:val="both"/>
        <w:rPr>
          <w:rFonts w:eastAsia="Calibri" w:cs="Times New Roman"/>
          <w:sz w:val="28"/>
          <w:szCs w:val="28"/>
        </w:rPr>
      </w:pPr>
      <w:r>
        <w:rPr>
          <w:rFonts w:eastAsia="Calibri" w:cs="Times New Roman"/>
          <w:sz w:val="28"/>
          <w:szCs w:val="28"/>
        </w:rPr>
        <w:t xml:space="preserve">     </w:t>
      </w:r>
      <w:r w:rsidRPr="00A90BED">
        <w:rPr>
          <w:rFonts w:eastAsia="Calibri" w:cs="Times New Roman"/>
          <w:sz w:val="28"/>
          <w:szCs w:val="28"/>
        </w:rPr>
        <w:t>Опекунских семей 28, воспитывается детей в них 36. Семей усыновителей, состоящих на учете в отделе опеки 12, усыновленных детей – 12, оба показателя по сравнению с аналогичным периодом прошлого года увеличились на 9,1%.</w:t>
      </w:r>
    </w:p>
    <w:p w:rsidR="00A90BED" w:rsidRPr="00A90BED" w:rsidRDefault="00A90BED" w:rsidP="00A90BED">
      <w:pPr>
        <w:ind w:right="140"/>
        <w:contextualSpacing/>
        <w:jc w:val="both"/>
        <w:rPr>
          <w:rFonts w:eastAsia="Calibri" w:cs="Times New Roman"/>
          <w:sz w:val="28"/>
          <w:szCs w:val="28"/>
        </w:rPr>
      </w:pPr>
      <w:r>
        <w:rPr>
          <w:rFonts w:eastAsia="Calibri" w:cs="Times New Roman"/>
          <w:sz w:val="28"/>
          <w:szCs w:val="28"/>
        </w:rPr>
        <w:t xml:space="preserve">    </w:t>
      </w:r>
      <w:r w:rsidRPr="00A90BED">
        <w:rPr>
          <w:rFonts w:eastAsia="Calibri" w:cs="Times New Roman"/>
          <w:sz w:val="28"/>
          <w:szCs w:val="28"/>
        </w:rPr>
        <w:t>Доля детей из числа выявленных и устроенных на воспитание в семьи составляет 100% от числа выявленных в 2019 году. Один ребенок, из числа возвращенных из приемной, семьи направлен в организацию для детей сирот и детей оставшихся без попечения родителей.</w:t>
      </w:r>
    </w:p>
    <w:p w:rsidR="00A90BED" w:rsidRPr="00A90BED" w:rsidRDefault="00A90BED" w:rsidP="00A90BED">
      <w:pPr>
        <w:ind w:right="140"/>
        <w:contextualSpacing/>
        <w:jc w:val="both"/>
        <w:rPr>
          <w:rFonts w:eastAsia="Calibri" w:cs="Times New Roman"/>
          <w:sz w:val="28"/>
          <w:szCs w:val="28"/>
        </w:rPr>
      </w:pPr>
      <w:r>
        <w:rPr>
          <w:rFonts w:eastAsia="Calibri" w:cs="Times New Roman"/>
          <w:sz w:val="28"/>
          <w:szCs w:val="28"/>
        </w:rPr>
        <w:t xml:space="preserve">     </w:t>
      </w:r>
      <w:r w:rsidRPr="00A90BED">
        <w:rPr>
          <w:rFonts w:eastAsia="Calibri" w:cs="Times New Roman"/>
          <w:sz w:val="28"/>
          <w:szCs w:val="28"/>
        </w:rPr>
        <w:t>Количество детей, оставшихся без попечения родителей на территории Баганского района в 2019 году – 8 человек.</w:t>
      </w:r>
    </w:p>
    <w:p w:rsidR="00A90BED" w:rsidRPr="00A90BED" w:rsidRDefault="00A90BED" w:rsidP="00A90BED">
      <w:pPr>
        <w:ind w:right="140"/>
        <w:contextualSpacing/>
        <w:jc w:val="both"/>
        <w:rPr>
          <w:rFonts w:eastAsia="Calibri" w:cs="Times New Roman"/>
          <w:sz w:val="28"/>
          <w:szCs w:val="28"/>
        </w:rPr>
      </w:pPr>
      <w:r>
        <w:rPr>
          <w:rFonts w:eastAsia="Calibri" w:cs="Times New Roman"/>
          <w:sz w:val="28"/>
          <w:szCs w:val="28"/>
        </w:rPr>
        <w:t xml:space="preserve">     </w:t>
      </w:r>
      <w:r w:rsidRPr="00A90BED">
        <w:rPr>
          <w:rFonts w:eastAsia="Calibri" w:cs="Times New Roman"/>
          <w:sz w:val="28"/>
          <w:szCs w:val="28"/>
        </w:rPr>
        <w:t>Количество детей из категории детей-сирот и детей, оставшихся без попечения родителей, приняты в 2019 году на учет как лица, подлежащие обеспечению жилыми помещениями – 7 человек. Всего на конец 2019 года в списке детей сирот и детей, оставшихся без попечения родителей, лиц из их числа, подлежащих обеспечению жилыми помещениями по договорам спецнайма состоит – 48 человек из них в возрасте от 14 до 17 лет включительно – 23 человека, в возрасте от 18 и старше – 25 человек. Количество обеспеченных жилыми помещениями в 2019 году – 2 человека (в возрасте от 18 до 23 лет).</w:t>
      </w:r>
    </w:p>
    <w:p w:rsidR="00A90BED" w:rsidRPr="00A90BED" w:rsidRDefault="00A90BED" w:rsidP="00A90BED">
      <w:pPr>
        <w:ind w:right="140"/>
        <w:contextualSpacing/>
        <w:jc w:val="both"/>
        <w:rPr>
          <w:rFonts w:eastAsia="Calibri" w:cs="Times New Roman"/>
          <w:sz w:val="28"/>
          <w:szCs w:val="28"/>
        </w:rPr>
      </w:pPr>
      <w:r w:rsidRPr="00A90BED">
        <w:rPr>
          <w:rFonts w:eastAsia="Calibri" w:cs="Times New Roman"/>
          <w:sz w:val="28"/>
          <w:szCs w:val="28"/>
        </w:rPr>
        <w:t> </w:t>
      </w:r>
    </w:p>
    <w:p w:rsidR="00A90BED" w:rsidRPr="00A90BED" w:rsidRDefault="00A90BED" w:rsidP="00A90BED">
      <w:pPr>
        <w:ind w:right="140"/>
        <w:contextualSpacing/>
        <w:jc w:val="both"/>
        <w:rPr>
          <w:rFonts w:eastAsia="Calibri" w:cs="Times New Roman"/>
          <w:i/>
          <w:sz w:val="28"/>
          <w:szCs w:val="28"/>
        </w:rPr>
      </w:pPr>
      <w:r w:rsidRPr="00A90BED">
        <w:rPr>
          <w:rFonts w:eastAsia="Calibri" w:cs="Times New Roman"/>
          <w:i/>
          <w:sz w:val="28"/>
          <w:szCs w:val="28"/>
        </w:rPr>
        <w:t>Центр социальной поддержки населения</w:t>
      </w:r>
    </w:p>
    <w:p w:rsidR="00A90BED" w:rsidRPr="00A90BED" w:rsidRDefault="00A90BED" w:rsidP="00A90BED">
      <w:pPr>
        <w:ind w:right="140"/>
        <w:contextualSpacing/>
        <w:jc w:val="both"/>
        <w:rPr>
          <w:rFonts w:eastAsia="Calibri" w:cs="Times New Roman"/>
          <w:sz w:val="28"/>
          <w:szCs w:val="28"/>
        </w:rPr>
      </w:pPr>
      <w:r>
        <w:rPr>
          <w:rFonts w:eastAsia="Calibri" w:cs="Times New Roman"/>
          <w:sz w:val="28"/>
          <w:szCs w:val="28"/>
        </w:rPr>
        <w:t xml:space="preserve">    </w:t>
      </w:r>
      <w:r w:rsidRPr="00A90BED">
        <w:rPr>
          <w:rFonts w:eastAsia="Calibri" w:cs="Times New Roman"/>
          <w:sz w:val="28"/>
          <w:szCs w:val="28"/>
        </w:rPr>
        <w:t>Центром социальной поддержки населения предоставляется более 80 государственных услуг населению, в которые в том числе входят: выплаты единовременных пособий, ежемесячные денежные выплаты различным категориям граждан, возмещение льгот по оплате жилищно-коммунальных услуг, оказание социальной и материальной помощи и др. Всего за 2019 год выплаты населению Центром социальной поддержки составили 137 387,6 тыс. руб.</w:t>
      </w:r>
    </w:p>
    <w:p w:rsidR="00A90BED" w:rsidRDefault="008560E2" w:rsidP="006E669E">
      <w:pPr>
        <w:ind w:right="140"/>
        <w:contextualSpacing/>
        <w:jc w:val="both"/>
        <w:rPr>
          <w:rFonts w:eastAsia="Calibri" w:cs="Times New Roman"/>
          <w:sz w:val="28"/>
          <w:szCs w:val="28"/>
        </w:rPr>
      </w:pPr>
      <w:r>
        <w:rPr>
          <w:rFonts w:eastAsia="Calibri" w:cs="Times New Roman"/>
          <w:sz w:val="28"/>
          <w:szCs w:val="28"/>
        </w:rPr>
        <w:t> </w:t>
      </w:r>
    </w:p>
    <w:p w:rsidR="00F610E5" w:rsidRDefault="00C13FFF" w:rsidP="00F610E5">
      <w:pPr>
        <w:pStyle w:val="a6"/>
        <w:ind w:left="0"/>
        <w:jc w:val="both"/>
        <w:rPr>
          <w:rFonts w:eastAsia="Calibri"/>
          <w:b/>
          <w:sz w:val="28"/>
          <w:szCs w:val="28"/>
        </w:rPr>
      </w:pPr>
      <w:r>
        <w:rPr>
          <w:rFonts w:eastAsia="Calibri"/>
          <w:b/>
          <w:sz w:val="28"/>
          <w:szCs w:val="28"/>
        </w:rPr>
        <w:t>1</w:t>
      </w:r>
      <w:r w:rsidR="00F610E5">
        <w:rPr>
          <w:rFonts w:eastAsia="Calibri"/>
          <w:b/>
          <w:sz w:val="28"/>
          <w:szCs w:val="28"/>
        </w:rPr>
        <w:t>.4.8.</w:t>
      </w:r>
      <w:r w:rsidR="00437522">
        <w:rPr>
          <w:rFonts w:eastAsia="Calibri"/>
          <w:b/>
          <w:sz w:val="28"/>
          <w:szCs w:val="28"/>
        </w:rPr>
        <w:t xml:space="preserve"> </w:t>
      </w:r>
      <w:r w:rsidR="00F610E5" w:rsidRPr="00AE67EC">
        <w:rPr>
          <w:rFonts w:eastAsia="Calibri"/>
          <w:b/>
          <w:sz w:val="28"/>
          <w:szCs w:val="28"/>
        </w:rPr>
        <w:t>Гражданское общество</w:t>
      </w:r>
    </w:p>
    <w:p w:rsidR="00F610E5" w:rsidRDefault="00F610E5" w:rsidP="00F610E5">
      <w:pPr>
        <w:pStyle w:val="a6"/>
        <w:ind w:left="-142" w:right="140" w:firstLine="709"/>
        <w:jc w:val="both"/>
        <w:rPr>
          <w:sz w:val="28"/>
          <w:szCs w:val="28"/>
        </w:rPr>
      </w:pPr>
      <w:r w:rsidRPr="00876A18">
        <w:rPr>
          <w:sz w:val="28"/>
          <w:szCs w:val="28"/>
        </w:rPr>
        <w:t xml:space="preserve">В последние годы активную поддержку получает </w:t>
      </w:r>
      <w:r w:rsidRPr="000B6E51">
        <w:rPr>
          <w:sz w:val="28"/>
          <w:szCs w:val="28"/>
        </w:rPr>
        <w:t>развитие социально ориентированных некоммерческих организаций, осуществляющи</w:t>
      </w:r>
      <w:r>
        <w:rPr>
          <w:sz w:val="28"/>
          <w:szCs w:val="28"/>
        </w:rPr>
        <w:t>х</w:t>
      </w:r>
      <w:r w:rsidRPr="000B6E51">
        <w:rPr>
          <w:sz w:val="28"/>
          <w:szCs w:val="28"/>
        </w:rPr>
        <w:t xml:space="preserve"> деятельность, направленную на решение социальных проблем</w:t>
      </w:r>
      <w:r w:rsidRPr="00876A18">
        <w:rPr>
          <w:sz w:val="28"/>
          <w:szCs w:val="28"/>
        </w:rPr>
        <w:t>, развитие гражданского общества в Российской федерации, а также виды деятельнос</w:t>
      </w:r>
      <w:r w:rsidR="00425A49">
        <w:rPr>
          <w:sz w:val="28"/>
          <w:szCs w:val="28"/>
        </w:rPr>
        <w:t>ти, предусмотренные ст. 31.1. Федерального закона</w:t>
      </w:r>
      <w:r w:rsidRPr="00876A18">
        <w:rPr>
          <w:sz w:val="28"/>
          <w:szCs w:val="28"/>
        </w:rPr>
        <w:t xml:space="preserve"> </w:t>
      </w:r>
      <w:r w:rsidR="00425A49">
        <w:rPr>
          <w:sz w:val="28"/>
          <w:szCs w:val="28"/>
        </w:rPr>
        <w:t>от 12.01.1996 №</w:t>
      </w:r>
      <w:r w:rsidR="00425A49" w:rsidRPr="00425A49">
        <w:rPr>
          <w:sz w:val="28"/>
          <w:szCs w:val="28"/>
        </w:rPr>
        <w:t xml:space="preserve"> 7-ФЗ </w:t>
      </w:r>
      <w:r w:rsidRPr="00876A18">
        <w:rPr>
          <w:sz w:val="28"/>
          <w:szCs w:val="28"/>
        </w:rPr>
        <w:t>«О некоммерческих организациях». Основы деятельности данных организаций заложены Федер</w:t>
      </w:r>
      <w:r w:rsidR="00550B04">
        <w:rPr>
          <w:sz w:val="28"/>
          <w:szCs w:val="28"/>
        </w:rPr>
        <w:t xml:space="preserve">альным законом от 05.04.2010 </w:t>
      </w:r>
      <w:r w:rsidRPr="00876A18">
        <w:rPr>
          <w:sz w:val="28"/>
          <w:szCs w:val="28"/>
        </w:rPr>
        <w:t>№ 40-ФЗ «О внесении изменений в отдель</w:t>
      </w:r>
      <w:r w:rsidRPr="00876A18">
        <w:rPr>
          <w:sz w:val="28"/>
          <w:szCs w:val="28"/>
        </w:rPr>
        <w:softHyphen/>
        <w:t xml:space="preserve">ные законодательные акты Российской Федерации по вопросу поддержки социально ориентированных некоммерческих организаций». </w:t>
      </w:r>
    </w:p>
    <w:p w:rsidR="00D70594" w:rsidRDefault="00F610E5" w:rsidP="00F610E5">
      <w:pPr>
        <w:pStyle w:val="a6"/>
        <w:ind w:left="-142" w:right="140" w:firstLine="709"/>
        <w:jc w:val="both"/>
        <w:rPr>
          <w:sz w:val="28"/>
          <w:szCs w:val="28"/>
        </w:rPr>
      </w:pPr>
      <w:r w:rsidRPr="00876A18">
        <w:rPr>
          <w:sz w:val="28"/>
          <w:szCs w:val="28"/>
        </w:rPr>
        <w:t xml:space="preserve">В районе зарегистрированы </w:t>
      </w:r>
      <w:r w:rsidR="007B1D58" w:rsidRPr="007B1D58">
        <w:rPr>
          <w:color w:val="000000" w:themeColor="text1"/>
          <w:sz w:val="28"/>
          <w:szCs w:val="28"/>
        </w:rPr>
        <w:t>14</w:t>
      </w:r>
      <w:r w:rsidRPr="007B1D58">
        <w:rPr>
          <w:color w:val="000000" w:themeColor="text1"/>
          <w:sz w:val="28"/>
          <w:szCs w:val="28"/>
        </w:rPr>
        <w:t xml:space="preserve"> некоммерческих организаций, из них </w:t>
      </w:r>
      <w:r w:rsidR="007B1D58" w:rsidRPr="007B1D58">
        <w:rPr>
          <w:color w:val="000000" w:themeColor="text1"/>
          <w:sz w:val="28"/>
          <w:szCs w:val="28"/>
        </w:rPr>
        <w:t>3</w:t>
      </w:r>
      <w:r w:rsidR="007B1D58">
        <w:rPr>
          <w:color w:val="000000" w:themeColor="text1"/>
          <w:sz w:val="28"/>
          <w:szCs w:val="28"/>
        </w:rPr>
        <w:t xml:space="preserve"> общественных организаций, </w:t>
      </w:r>
      <w:r w:rsidR="007B1D58">
        <w:rPr>
          <w:color w:val="000000"/>
          <w:sz w:val="27"/>
          <w:szCs w:val="27"/>
        </w:rPr>
        <w:t xml:space="preserve">3 </w:t>
      </w:r>
      <w:r w:rsidR="007B1D58" w:rsidRPr="007B1D58">
        <w:rPr>
          <w:color w:val="000000"/>
          <w:sz w:val="28"/>
          <w:szCs w:val="28"/>
        </w:rPr>
        <w:t>национальные (этнические) организации</w:t>
      </w:r>
      <w:r w:rsidR="007B1D58">
        <w:rPr>
          <w:color w:val="000000"/>
          <w:sz w:val="28"/>
          <w:szCs w:val="28"/>
        </w:rPr>
        <w:t>.</w:t>
      </w:r>
      <w:r w:rsidR="007B1D58">
        <w:rPr>
          <w:color w:val="FF0000"/>
          <w:sz w:val="28"/>
          <w:szCs w:val="28"/>
        </w:rPr>
        <w:t xml:space="preserve"> </w:t>
      </w:r>
      <w:r w:rsidR="000B0CA7">
        <w:rPr>
          <w:color w:val="FF0000"/>
          <w:sz w:val="28"/>
          <w:szCs w:val="28"/>
        </w:rPr>
        <w:t xml:space="preserve"> </w:t>
      </w:r>
      <w:r>
        <w:rPr>
          <w:sz w:val="28"/>
          <w:szCs w:val="28"/>
        </w:rPr>
        <w:t xml:space="preserve">Наиболее крупные из них являются </w:t>
      </w:r>
      <w:r w:rsidR="007B5355">
        <w:rPr>
          <w:sz w:val="28"/>
          <w:szCs w:val="28"/>
        </w:rPr>
        <w:t>Совет</w:t>
      </w:r>
      <w:r>
        <w:rPr>
          <w:sz w:val="28"/>
          <w:szCs w:val="28"/>
        </w:rPr>
        <w:t xml:space="preserve"> женщин и </w:t>
      </w:r>
      <w:r w:rsidR="007B5355">
        <w:rPr>
          <w:sz w:val="28"/>
          <w:szCs w:val="28"/>
        </w:rPr>
        <w:t>р</w:t>
      </w:r>
      <w:r w:rsidR="007B5355" w:rsidRPr="007B5355">
        <w:rPr>
          <w:sz w:val="28"/>
          <w:szCs w:val="28"/>
        </w:rPr>
        <w:t>айонная организация ветеранов-пенсионеров войны, труда, военной службы и правоохранительных органов Баганского района</w:t>
      </w:r>
      <w:r>
        <w:rPr>
          <w:sz w:val="28"/>
          <w:szCs w:val="28"/>
        </w:rPr>
        <w:t xml:space="preserve">. Действует </w:t>
      </w:r>
      <w:r w:rsidRPr="007252C0">
        <w:rPr>
          <w:sz w:val="28"/>
          <w:szCs w:val="28"/>
        </w:rPr>
        <w:t>Ресурсн</w:t>
      </w:r>
      <w:r>
        <w:rPr>
          <w:sz w:val="28"/>
          <w:szCs w:val="28"/>
        </w:rPr>
        <w:t xml:space="preserve">ый центр поддержки </w:t>
      </w:r>
      <w:r w:rsidR="007B5355">
        <w:rPr>
          <w:sz w:val="28"/>
          <w:szCs w:val="28"/>
        </w:rPr>
        <w:t>общественных</w:t>
      </w:r>
      <w:r>
        <w:rPr>
          <w:sz w:val="28"/>
          <w:szCs w:val="28"/>
        </w:rPr>
        <w:t xml:space="preserve"> инициатив, который проводит конкурсы социально значимых проектов. </w:t>
      </w:r>
      <w:r w:rsidR="00105EE0">
        <w:rPr>
          <w:sz w:val="28"/>
          <w:szCs w:val="28"/>
        </w:rPr>
        <w:t xml:space="preserve">Количество действующих ТОС на территории района – </w:t>
      </w:r>
      <w:r w:rsidR="00780463">
        <w:rPr>
          <w:sz w:val="28"/>
          <w:szCs w:val="28"/>
        </w:rPr>
        <w:t>23</w:t>
      </w:r>
      <w:r w:rsidR="00105EE0">
        <w:rPr>
          <w:sz w:val="28"/>
          <w:szCs w:val="28"/>
        </w:rPr>
        <w:t xml:space="preserve">, доля населения, охваченная деятельностью ТОС – </w:t>
      </w:r>
      <w:r w:rsidR="008F3617" w:rsidRPr="008F3617">
        <w:rPr>
          <w:color w:val="000000" w:themeColor="text1"/>
          <w:sz w:val="28"/>
          <w:szCs w:val="28"/>
        </w:rPr>
        <w:t>27,4</w:t>
      </w:r>
      <w:r w:rsidR="00105EE0" w:rsidRPr="008F3617">
        <w:rPr>
          <w:color w:val="000000" w:themeColor="text1"/>
          <w:sz w:val="28"/>
          <w:szCs w:val="28"/>
        </w:rPr>
        <w:t xml:space="preserve"> </w:t>
      </w:r>
      <w:r w:rsidR="00105EE0">
        <w:rPr>
          <w:sz w:val="28"/>
          <w:szCs w:val="28"/>
        </w:rPr>
        <w:t>%.</w:t>
      </w:r>
      <w:r w:rsidR="00D70594">
        <w:rPr>
          <w:sz w:val="28"/>
          <w:szCs w:val="28"/>
        </w:rPr>
        <w:t xml:space="preserve"> </w:t>
      </w:r>
    </w:p>
    <w:p w:rsidR="00F610E5" w:rsidRPr="00D70594" w:rsidRDefault="00D70594" w:rsidP="00D70594">
      <w:pPr>
        <w:pStyle w:val="a6"/>
        <w:ind w:left="-142" w:right="140"/>
        <w:jc w:val="both"/>
        <w:rPr>
          <w:color w:val="FF0000"/>
          <w:sz w:val="28"/>
          <w:szCs w:val="28"/>
        </w:rPr>
      </w:pPr>
      <w:r>
        <w:rPr>
          <w:sz w:val="28"/>
          <w:szCs w:val="28"/>
        </w:rPr>
        <w:t xml:space="preserve">        Также в районе осуществляет деятельность детская общественная организация «Олимп Баганского района».</w:t>
      </w:r>
    </w:p>
    <w:p w:rsidR="00EA4678" w:rsidRDefault="00536E32" w:rsidP="008A2A03">
      <w:pPr>
        <w:pStyle w:val="a6"/>
        <w:ind w:left="-142" w:right="142"/>
        <w:jc w:val="both"/>
        <w:rPr>
          <w:sz w:val="28"/>
          <w:szCs w:val="28"/>
        </w:rPr>
      </w:pPr>
      <w:r>
        <w:rPr>
          <w:sz w:val="28"/>
          <w:szCs w:val="28"/>
        </w:rPr>
        <w:t xml:space="preserve">        </w:t>
      </w:r>
      <w:r w:rsidR="00F610E5">
        <w:rPr>
          <w:sz w:val="28"/>
          <w:szCs w:val="28"/>
        </w:rPr>
        <w:t xml:space="preserve">Поддержка активных граждан </w:t>
      </w:r>
      <w:r w:rsidR="006B18FC" w:rsidRPr="006B18FC">
        <w:rPr>
          <w:sz w:val="28"/>
          <w:szCs w:val="28"/>
        </w:rPr>
        <w:t xml:space="preserve">и социально ориентированных некоммерческих организаций </w:t>
      </w:r>
      <w:r w:rsidR="00F610E5">
        <w:rPr>
          <w:sz w:val="28"/>
          <w:szCs w:val="28"/>
        </w:rPr>
        <w:t xml:space="preserve">осуществляется на основании </w:t>
      </w:r>
      <w:r w:rsidR="00854328">
        <w:rPr>
          <w:sz w:val="28"/>
          <w:szCs w:val="28"/>
        </w:rPr>
        <w:t xml:space="preserve">муниципальной </w:t>
      </w:r>
      <w:r w:rsidR="00F610E5">
        <w:rPr>
          <w:sz w:val="28"/>
          <w:szCs w:val="28"/>
        </w:rPr>
        <w:t xml:space="preserve">программы «Муниципальная поддержка социально-ориентированных некоммерческих </w:t>
      </w:r>
      <w:r w:rsidR="00854328">
        <w:rPr>
          <w:sz w:val="28"/>
          <w:szCs w:val="28"/>
        </w:rPr>
        <w:t>организаций Баганского района</w:t>
      </w:r>
      <w:r w:rsidR="00F610E5">
        <w:rPr>
          <w:sz w:val="28"/>
          <w:szCs w:val="28"/>
        </w:rPr>
        <w:t xml:space="preserve"> </w:t>
      </w:r>
      <w:r w:rsidR="00780463">
        <w:rPr>
          <w:sz w:val="28"/>
          <w:szCs w:val="28"/>
        </w:rPr>
        <w:t>на 2020-2022</w:t>
      </w:r>
      <w:r w:rsidR="00854328">
        <w:rPr>
          <w:sz w:val="28"/>
          <w:szCs w:val="28"/>
        </w:rPr>
        <w:t xml:space="preserve"> годы</w:t>
      </w:r>
      <w:r w:rsidR="008A2A03">
        <w:rPr>
          <w:sz w:val="28"/>
          <w:szCs w:val="28"/>
        </w:rPr>
        <w:t>».</w:t>
      </w:r>
    </w:p>
    <w:p w:rsidR="008A2A03" w:rsidRDefault="008A2A03" w:rsidP="008A2A03">
      <w:pPr>
        <w:pStyle w:val="a6"/>
        <w:ind w:left="-142" w:right="142"/>
        <w:jc w:val="both"/>
        <w:rPr>
          <w:sz w:val="28"/>
          <w:szCs w:val="28"/>
        </w:rPr>
      </w:pPr>
    </w:p>
    <w:p w:rsidR="008A2A03" w:rsidRDefault="00C13FFF" w:rsidP="008A2A03">
      <w:pPr>
        <w:pStyle w:val="a6"/>
        <w:ind w:left="0"/>
        <w:jc w:val="both"/>
        <w:rPr>
          <w:rFonts w:eastAsia="Calibri"/>
          <w:b/>
          <w:sz w:val="28"/>
          <w:szCs w:val="28"/>
        </w:rPr>
      </w:pPr>
      <w:r>
        <w:rPr>
          <w:rFonts w:eastAsia="Calibri"/>
          <w:b/>
          <w:sz w:val="28"/>
          <w:szCs w:val="28"/>
        </w:rPr>
        <w:t>1</w:t>
      </w:r>
      <w:r w:rsidR="008A2A03">
        <w:rPr>
          <w:rFonts w:eastAsia="Calibri"/>
          <w:b/>
          <w:sz w:val="28"/>
          <w:szCs w:val="28"/>
        </w:rPr>
        <w:t>.4.9</w:t>
      </w:r>
      <w:r w:rsidR="008A2A03" w:rsidRPr="00550B04">
        <w:rPr>
          <w:rFonts w:eastAsia="Calibri"/>
          <w:b/>
          <w:sz w:val="28"/>
          <w:szCs w:val="28"/>
        </w:rPr>
        <w:t>.</w:t>
      </w:r>
      <w:r w:rsidR="008A2A03">
        <w:rPr>
          <w:rFonts w:eastAsia="Calibri"/>
          <w:b/>
          <w:sz w:val="28"/>
          <w:szCs w:val="28"/>
        </w:rPr>
        <w:t>Жилищные условия</w:t>
      </w:r>
    </w:p>
    <w:p w:rsidR="008A2A03" w:rsidRPr="009838F0" w:rsidRDefault="008A2A03" w:rsidP="008A2A03">
      <w:pPr>
        <w:ind w:left="-426" w:right="-141"/>
        <w:jc w:val="both"/>
        <w:rPr>
          <w:rFonts w:eastAsia="Times New Roman" w:cs="Times New Roman"/>
          <w:sz w:val="28"/>
          <w:szCs w:val="28"/>
        </w:rPr>
      </w:pPr>
      <w:r>
        <w:rPr>
          <w:rFonts w:eastAsia="Calibri" w:cs="Times New Roman"/>
          <w:sz w:val="28"/>
          <w:szCs w:val="28"/>
        </w:rPr>
        <w:t xml:space="preserve">         </w:t>
      </w:r>
      <w:r w:rsidRPr="00235911">
        <w:rPr>
          <w:rFonts w:eastAsia="Calibri" w:cs="Times New Roman"/>
          <w:sz w:val="28"/>
          <w:szCs w:val="28"/>
        </w:rPr>
        <w:t xml:space="preserve">Общая площадь жилого фонда составляет </w:t>
      </w:r>
      <w:r>
        <w:rPr>
          <w:rFonts w:eastAsia="Calibri" w:cs="Times New Roman"/>
          <w:sz w:val="28"/>
          <w:szCs w:val="28"/>
        </w:rPr>
        <w:t>360,7</w:t>
      </w:r>
      <w:r w:rsidRPr="00235911">
        <w:rPr>
          <w:rFonts w:eastAsia="Calibri" w:cs="Times New Roman"/>
          <w:sz w:val="28"/>
          <w:szCs w:val="28"/>
        </w:rPr>
        <w:t xml:space="preserve"> тыс.кв.м.,</w:t>
      </w:r>
      <w:r>
        <w:rPr>
          <w:rFonts w:eastAsia="Calibri" w:cs="Times New Roman"/>
          <w:sz w:val="28"/>
          <w:szCs w:val="28"/>
        </w:rPr>
        <w:t xml:space="preserve"> </w:t>
      </w:r>
      <w:r w:rsidRPr="00235911">
        <w:rPr>
          <w:rFonts w:eastAsia="Calibri" w:cs="Times New Roman"/>
          <w:sz w:val="28"/>
          <w:szCs w:val="28"/>
        </w:rPr>
        <w:t xml:space="preserve"> </w:t>
      </w:r>
      <w:r w:rsidRPr="009838F0">
        <w:rPr>
          <w:rFonts w:eastAsia="Times New Roman" w:cs="Times New Roman"/>
          <w:sz w:val="28"/>
          <w:szCs w:val="28"/>
        </w:rPr>
        <w:t xml:space="preserve">в том числе: </w:t>
      </w:r>
    </w:p>
    <w:p w:rsidR="008A2A03" w:rsidRPr="009838F0" w:rsidRDefault="008A2A03" w:rsidP="00C13FFF">
      <w:pPr>
        <w:ind w:left="-142" w:right="139" w:firstLine="709"/>
        <w:jc w:val="both"/>
        <w:rPr>
          <w:rFonts w:eastAsia="Times New Roman" w:cs="Times New Roman"/>
          <w:sz w:val="28"/>
          <w:szCs w:val="28"/>
        </w:rPr>
      </w:pPr>
      <w:r w:rsidRPr="009838F0">
        <w:rPr>
          <w:rFonts w:eastAsia="Times New Roman" w:cs="Times New Roman"/>
          <w:sz w:val="28"/>
          <w:szCs w:val="28"/>
        </w:rPr>
        <w:t>45,1 %-  жилищного фонда района относится к пе</w:t>
      </w:r>
      <w:r>
        <w:rPr>
          <w:rFonts w:eastAsia="Times New Roman" w:cs="Times New Roman"/>
          <w:sz w:val="28"/>
          <w:szCs w:val="28"/>
        </w:rPr>
        <w:t>риоду застройки 1971-1995 годах;</w:t>
      </w:r>
    </w:p>
    <w:p w:rsidR="008A2A03" w:rsidRPr="009838F0" w:rsidRDefault="008A2A03" w:rsidP="008A2A03">
      <w:pPr>
        <w:ind w:left="-426" w:right="-141" w:firstLine="709"/>
        <w:jc w:val="both"/>
        <w:rPr>
          <w:rFonts w:eastAsia="Times New Roman" w:cs="Times New Roman"/>
          <w:sz w:val="28"/>
          <w:szCs w:val="28"/>
        </w:rPr>
      </w:pPr>
      <w:r w:rsidRPr="009838F0">
        <w:rPr>
          <w:rFonts w:eastAsia="Times New Roman" w:cs="Times New Roman"/>
          <w:sz w:val="28"/>
          <w:szCs w:val="28"/>
        </w:rPr>
        <w:t>33,3 % составляет площадь квартир, построенных в 1946-1970 годах</w:t>
      </w:r>
      <w:r>
        <w:rPr>
          <w:rFonts w:eastAsia="Times New Roman" w:cs="Times New Roman"/>
          <w:sz w:val="28"/>
          <w:szCs w:val="28"/>
        </w:rPr>
        <w:t>;</w:t>
      </w:r>
      <w:r w:rsidRPr="009838F0">
        <w:rPr>
          <w:rFonts w:eastAsia="Times New Roman" w:cs="Times New Roman"/>
          <w:sz w:val="28"/>
          <w:szCs w:val="28"/>
        </w:rPr>
        <w:t xml:space="preserve"> </w:t>
      </w:r>
    </w:p>
    <w:p w:rsidR="008A2A03" w:rsidRPr="009838F0" w:rsidRDefault="008A2A03" w:rsidP="008A2A03">
      <w:pPr>
        <w:ind w:left="-426" w:right="-141" w:firstLine="709"/>
        <w:jc w:val="both"/>
        <w:rPr>
          <w:rFonts w:eastAsia="Times New Roman" w:cs="Times New Roman"/>
          <w:sz w:val="28"/>
          <w:szCs w:val="28"/>
        </w:rPr>
      </w:pPr>
      <w:r w:rsidRPr="009838F0">
        <w:rPr>
          <w:rFonts w:eastAsia="Times New Roman" w:cs="Times New Roman"/>
          <w:sz w:val="28"/>
          <w:szCs w:val="28"/>
        </w:rPr>
        <w:t>17,1 % -в дома</w:t>
      </w:r>
      <w:r>
        <w:rPr>
          <w:rFonts w:eastAsia="Times New Roman" w:cs="Times New Roman"/>
          <w:sz w:val="28"/>
          <w:szCs w:val="28"/>
        </w:rPr>
        <w:t>х, построенных после 1995 года.</w:t>
      </w:r>
    </w:p>
    <w:p w:rsidR="008A2A03" w:rsidRDefault="00090CE5" w:rsidP="00090CE5">
      <w:pPr>
        <w:ind w:left="-142" w:right="139"/>
        <w:contextualSpacing/>
        <w:jc w:val="both"/>
        <w:rPr>
          <w:rFonts w:eastAsia="Calibri" w:cs="Times New Roman"/>
          <w:sz w:val="28"/>
          <w:szCs w:val="28"/>
        </w:rPr>
      </w:pPr>
      <w:r>
        <w:rPr>
          <w:rFonts w:eastAsia="Calibri" w:cs="Times New Roman"/>
          <w:sz w:val="28"/>
          <w:szCs w:val="28"/>
        </w:rPr>
        <w:t xml:space="preserve">     </w:t>
      </w:r>
      <w:r w:rsidR="008A2A03">
        <w:rPr>
          <w:rFonts w:eastAsia="Calibri" w:cs="Times New Roman"/>
          <w:sz w:val="28"/>
          <w:szCs w:val="28"/>
        </w:rPr>
        <w:t>Водопроводом оборудовано</w:t>
      </w:r>
      <w:r w:rsidR="008A2A03" w:rsidRPr="00235911">
        <w:rPr>
          <w:rFonts w:eastAsia="Calibri" w:cs="Times New Roman"/>
          <w:sz w:val="28"/>
          <w:szCs w:val="28"/>
        </w:rPr>
        <w:t xml:space="preserve"> </w:t>
      </w:r>
      <w:r w:rsidR="008A2A03">
        <w:rPr>
          <w:rFonts w:eastAsia="Calibri" w:cs="Times New Roman"/>
          <w:sz w:val="28"/>
          <w:szCs w:val="28"/>
        </w:rPr>
        <w:t>89,0</w:t>
      </w:r>
      <w:r w:rsidR="008A2A03" w:rsidRPr="00235911">
        <w:rPr>
          <w:rFonts w:eastAsia="Calibri" w:cs="Times New Roman"/>
          <w:sz w:val="28"/>
          <w:szCs w:val="28"/>
        </w:rPr>
        <w:t xml:space="preserve">%, водоотведением – </w:t>
      </w:r>
      <w:r w:rsidR="008A2A03">
        <w:rPr>
          <w:rFonts w:eastAsia="Calibri" w:cs="Times New Roman"/>
          <w:sz w:val="28"/>
          <w:szCs w:val="28"/>
        </w:rPr>
        <w:t>55,3</w:t>
      </w:r>
      <w:r w:rsidR="008A2A03" w:rsidRPr="00235911">
        <w:rPr>
          <w:rFonts w:eastAsia="Calibri" w:cs="Times New Roman"/>
          <w:sz w:val="28"/>
          <w:szCs w:val="28"/>
        </w:rPr>
        <w:t xml:space="preserve">%. На 1 жителя района приходиться </w:t>
      </w:r>
      <w:r w:rsidR="008A2A03">
        <w:rPr>
          <w:rFonts w:eastAsia="Calibri" w:cs="Times New Roman"/>
          <w:sz w:val="28"/>
          <w:szCs w:val="28"/>
        </w:rPr>
        <w:t>23,7</w:t>
      </w:r>
      <w:r w:rsidR="008A2A03" w:rsidRPr="00235911">
        <w:rPr>
          <w:rFonts w:eastAsia="Calibri" w:cs="Times New Roman"/>
          <w:sz w:val="28"/>
          <w:szCs w:val="28"/>
        </w:rPr>
        <w:t xml:space="preserve"> кв.м общей площади жилых помещений. </w:t>
      </w:r>
    </w:p>
    <w:p w:rsidR="00DF4984" w:rsidRDefault="00DF4984" w:rsidP="000231EC">
      <w:pPr>
        <w:ind w:left="-142" w:right="139" w:firstLine="709"/>
        <w:contextualSpacing/>
        <w:jc w:val="right"/>
        <w:rPr>
          <w:rFonts w:eastAsia="Calibri" w:cs="Times New Roman"/>
          <w:sz w:val="28"/>
          <w:szCs w:val="28"/>
        </w:rPr>
      </w:pPr>
    </w:p>
    <w:p w:rsidR="000231EC" w:rsidRPr="00235911" w:rsidRDefault="000231EC" w:rsidP="000231EC">
      <w:pPr>
        <w:ind w:left="-142" w:right="139" w:firstLine="709"/>
        <w:contextualSpacing/>
        <w:jc w:val="right"/>
        <w:rPr>
          <w:rFonts w:eastAsia="Calibri" w:cs="Times New Roman"/>
          <w:sz w:val="28"/>
          <w:szCs w:val="28"/>
        </w:rPr>
      </w:pPr>
      <w:r>
        <w:rPr>
          <w:rFonts w:eastAsia="Calibri" w:cs="Times New Roman"/>
          <w:sz w:val="28"/>
          <w:szCs w:val="28"/>
        </w:rPr>
        <w:t>Таблица 29</w:t>
      </w:r>
    </w:p>
    <w:tbl>
      <w:tblPr>
        <w:tblStyle w:val="4"/>
        <w:tblW w:w="9781" w:type="dxa"/>
        <w:tblInd w:w="-34" w:type="dxa"/>
        <w:tblLayout w:type="fixed"/>
        <w:tblLook w:val="04A0"/>
      </w:tblPr>
      <w:tblGrid>
        <w:gridCol w:w="3686"/>
        <w:gridCol w:w="1276"/>
        <w:gridCol w:w="1134"/>
        <w:gridCol w:w="1276"/>
        <w:gridCol w:w="1275"/>
        <w:gridCol w:w="1134"/>
      </w:tblGrid>
      <w:tr w:rsidR="008A2A03" w:rsidRPr="00E606FE" w:rsidTr="00C70CC0">
        <w:tc>
          <w:tcPr>
            <w:tcW w:w="3686" w:type="dxa"/>
            <w:vMerge w:val="restart"/>
            <w:vAlign w:val="center"/>
          </w:tcPr>
          <w:p w:rsidR="008A2A03" w:rsidRPr="00E606FE" w:rsidRDefault="008A2A03" w:rsidP="00FA06DE">
            <w:pPr>
              <w:jc w:val="center"/>
              <w:rPr>
                <w:b/>
                <w:bCs/>
              </w:rPr>
            </w:pPr>
            <w:r w:rsidRPr="00E606FE">
              <w:rPr>
                <w:b/>
              </w:rPr>
              <w:t>Показатели</w:t>
            </w:r>
          </w:p>
        </w:tc>
        <w:tc>
          <w:tcPr>
            <w:tcW w:w="6095" w:type="dxa"/>
            <w:gridSpan w:val="5"/>
          </w:tcPr>
          <w:p w:rsidR="008A2A03" w:rsidRPr="00E606FE" w:rsidRDefault="008A2A03" w:rsidP="00FA06DE">
            <w:pPr>
              <w:jc w:val="center"/>
              <w:rPr>
                <w:b/>
                <w:bCs/>
              </w:rPr>
            </w:pPr>
            <w:r w:rsidRPr="00E606FE">
              <w:rPr>
                <w:b/>
                <w:bCs/>
              </w:rPr>
              <w:t>годы</w:t>
            </w:r>
          </w:p>
        </w:tc>
      </w:tr>
      <w:tr w:rsidR="008A2A03" w:rsidRPr="00E606FE" w:rsidTr="00C70CC0">
        <w:tc>
          <w:tcPr>
            <w:tcW w:w="3686" w:type="dxa"/>
            <w:vMerge/>
          </w:tcPr>
          <w:p w:rsidR="008A2A03" w:rsidRPr="00E606FE" w:rsidRDefault="008A2A03" w:rsidP="00FA06DE">
            <w:pPr>
              <w:jc w:val="both"/>
              <w:rPr>
                <w:b/>
                <w:bCs/>
              </w:rPr>
            </w:pPr>
          </w:p>
        </w:tc>
        <w:tc>
          <w:tcPr>
            <w:tcW w:w="1276" w:type="dxa"/>
          </w:tcPr>
          <w:p w:rsidR="008A2A03" w:rsidRPr="00E606FE" w:rsidRDefault="008A2A03" w:rsidP="00FA06DE">
            <w:pPr>
              <w:jc w:val="center"/>
              <w:rPr>
                <w:b/>
                <w:bCs/>
              </w:rPr>
            </w:pPr>
            <w:r>
              <w:rPr>
                <w:b/>
                <w:bCs/>
              </w:rPr>
              <w:t>2015</w:t>
            </w:r>
          </w:p>
        </w:tc>
        <w:tc>
          <w:tcPr>
            <w:tcW w:w="1134" w:type="dxa"/>
          </w:tcPr>
          <w:p w:rsidR="008A2A03" w:rsidRPr="00E606FE" w:rsidRDefault="008A2A03" w:rsidP="00FA06DE">
            <w:pPr>
              <w:jc w:val="center"/>
              <w:rPr>
                <w:b/>
                <w:bCs/>
              </w:rPr>
            </w:pPr>
            <w:r>
              <w:rPr>
                <w:b/>
                <w:bCs/>
              </w:rPr>
              <w:t>2016</w:t>
            </w:r>
          </w:p>
        </w:tc>
        <w:tc>
          <w:tcPr>
            <w:tcW w:w="1276" w:type="dxa"/>
          </w:tcPr>
          <w:p w:rsidR="008A2A03" w:rsidRPr="00E606FE" w:rsidRDefault="008A2A03" w:rsidP="00FA06DE">
            <w:pPr>
              <w:jc w:val="center"/>
              <w:rPr>
                <w:b/>
                <w:bCs/>
              </w:rPr>
            </w:pPr>
            <w:r>
              <w:rPr>
                <w:b/>
                <w:bCs/>
              </w:rPr>
              <w:t>2017</w:t>
            </w:r>
          </w:p>
        </w:tc>
        <w:tc>
          <w:tcPr>
            <w:tcW w:w="1275" w:type="dxa"/>
          </w:tcPr>
          <w:p w:rsidR="008A2A03" w:rsidRPr="00E606FE" w:rsidRDefault="008A2A03" w:rsidP="00FA06DE">
            <w:pPr>
              <w:jc w:val="center"/>
              <w:rPr>
                <w:b/>
                <w:bCs/>
              </w:rPr>
            </w:pPr>
            <w:r>
              <w:rPr>
                <w:b/>
                <w:bCs/>
              </w:rPr>
              <w:t>2018</w:t>
            </w:r>
          </w:p>
        </w:tc>
        <w:tc>
          <w:tcPr>
            <w:tcW w:w="1134" w:type="dxa"/>
          </w:tcPr>
          <w:p w:rsidR="008A2A03" w:rsidRPr="00E606FE" w:rsidRDefault="008A2A03" w:rsidP="00FA06DE">
            <w:pPr>
              <w:jc w:val="center"/>
              <w:rPr>
                <w:b/>
                <w:bCs/>
              </w:rPr>
            </w:pPr>
            <w:r>
              <w:rPr>
                <w:b/>
                <w:bCs/>
              </w:rPr>
              <w:t>2019</w:t>
            </w:r>
          </w:p>
        </w:tc>
      </w:tr>
      <w:tr w:rsidR="008A2A03" w:rsidRPr="00E606FE" w:rsidTr="00C70CC0">
        <w:tc>
          <w:tcPr>
            <w:tcW w:w="3686" w:type="dxa"/>
          </w:tcPr>
          <w:p w:rsidR="008A2A03" w:rsidRPr="00E606FE" w:rsidRDefault="008A2A03" w:rsidP="00FA06DE">
            <w:pPr>
              <w:rPr>
                <w:bCs/>
              </w:rPr>
            </w:pPr>
            <w:r w:rsidRPr="00E606FE">
              <w:rPr>
                <w:bCs/>
              </w:rPr>
              <w:t>Жилищный фонд района</w:t>
            </w:r>
            <w:r>
              <w:rPr>
                <w:bCs/>
              </w:rPr>
              <w:t xml:space="preserve"> </w:t>
            </w:r>
            <w:r w:rsidRPr="00E606FE">
              <w:rPr>
                <w:bCs/>
              </w:rPr>
              <w:t>- всего, тыс.кв.м</w:t>
            </w:r>
          </w:p>
        </w:tc>
        <w:tc>
          <w:tcPr>
            <w:tcW w:w="1276" w:type="dxa"/>
            <w:vAlign w:val="center"/>
          </w:tcPr>
          <w:p w:rsidR="008A2A03" w:rsidRPr="00E606FE" w:rsidRDefault="008A2A03" w:rsidP="00FA06DE">
            <w:pPr>
              <w:jc w:val="center"/>
              <w:rPr>
                <w:bCs/>
              </w:rPr>
            </w:pPr>
            <w:r>
              <w:rPr>
                <w:bCs/>
              </w:rPr>
              <w:t>356,4</w:t>
            </w:r>
          </w:p>
        </w:tc>
        <w:tc>
          <w:tcPr>
            <w:tcW w:w="1134" w:type="dxa"/>
            <w:vAlign w:val="center"/>
          </w:tcPr>
          <w:p w:rsidR="008A2A03" w:rsidRPr="00E606FE" w:rsidRDefault="008A2A03" w:rsidP="00FA06DE">
            <w:pPr>
              <w:jc w:val="center"/>
              <w:rPr>
                <w:bCs/>
              </w:rPr>
            </w:pPr>
            <w:r>
              <w:rPr>
                <w:bCs/>
              </w:rPr>
              <w:t>356,7</w:t>
            </w:r>
          </w:p>
        </w:tc>
        <w:tc>
          <w:tcPr>
            <w:tcW w:w="1276" w:type="dxa"/>
            <w:vAlign w:val="center"/>
          </w:tcPr>
          <w:p w:rsidR="008A2A03" w:rsidRPr="00E606FE" w:rsidRDefault="008A2A03" w:rsidP="00FA06DE">
            <w:pPr>
              <w:jc w:val="center"/>
              <w:rPr>
                <w:bCs/>
              </w:rPr>
            </w:pPr>
            <w:r>
              <w:rPr>
                <w:bCs/>
              </w:rPr>
              <w:t>256,7</w:t>
            </w:r>
          </w:p>
        </w:tc>
        <w:tc>
          <w:tcPr>
            <w:tcW w:w="1275" w:type="dxa"/>
            <w:vAlign w:val="center"/>
          </w:tcPr>
          <w:p w:rsidR="008A2A03" w:rsidRPr="00E606FE" w:rsidRDefault="008A2A03" w:rsidP="00FA06DE">
            <w:pPr>
              <w:jc w:val="center"/>
              <w:rPr>
                <w:bCs/>
              </w:rPr>
            </w:pPr>
            <w:r>
              <w:rPr>
                <w:bCs/>
              </w:rPr>
              <w:t>358,1</w:t>
            </w:r>
          </w:p>
        </w:tc>
        <w:tc>
          <w:tcPr>
            <w:tcW w:w="1134" w:type="dxa"/>
            <w:vAlign w:val="center"/>
          </w:tcPr>
          <w:p w:rsidR="008A2A03" w:rsidRPr="00E606FE" w:rsidRDefault="008A2A03" w:rsidP="00FA06DE">
            <w:pPr>
              <w:jc w:val="center"/>
              <w:rPr>
                <w:bCs/>
              </w:rPr>
            </w:pPr>
            <w:r>
              <w:rPr>
                <w:bCs/>
              </w:rPr>
              <w:t>360,7</w:t>
            </w:r>
          </w:p>
        </w:tc>
      </w:tr>
      <w:tr w:rsidR="00DD3912" w:rsidRPr="00E606FE" w:rsidTr="00C70CC0">
        <w:trPr>
          <w:trHeight w:val="1380"/>
        </w:trPr>
        <w:tc>
          <w:tcPr>
            <w:tcW w:w="3686" w:type="dxa"/>
          </w:tcPr>
          <w:p w:rsidR="00DD3912" w:rsidRPr="00DD3912" w:rsidRDefault="00DD3912" w:rsidP="00FA06DE">
            <w:pPr>
              <w:rPr>
                <w:bCs/>
              </w:rPr>
            </w:pPr>
            <w:r w:rsidRPr="00DD3912">
              <w:rPr>
                <w:bCs/>
              </w:rPr>
              <w:t xml:space="preserve">Доля жилого фонда, оборудованного: </w:t>
            </w:r>
          </w:p>
          <w:p w:rsidR="00DD3912" w:rsidRPr="00DD3912" w:rsidRDefault="00DD3912" w:rsidP="00FA06DE">
            <w:pPr>
              <w:rPr>
                <w:bCs/>
              </w:rPr>
            </w:pPr>
            <w:r>
              <w:rPr>
                <w:bCs/>
              </w:rPr>
              <w:t xml:space="preserve">- </w:t>
            </w:r>
            <w:r w:rsidRPr="00DD3912">
              <w:rPr>
                <w:bCs/>
              </w:rPr>
              <w:t>водопроводом, %</w:t>
            </w:r>
          </w:p>
          <w:p w:rsidR="00DD3912" w:rsidRDefault="00DD3912" w:rsidP="00FA06DE">
            <w:pPr>
              <w:rPr>
                <w:bCs/>
              </w:rPr>
            </w:pPr>
          </w:p>
          <w:p w:rsidR="00DD3912" w:rsidRPr="00DD3912" w:rsidRDefault="00DD3912" w:rsidP="00FA06DE">
            <w:pPr>
              <w:rPr>
                <w:bCs/>
              </w:rPr>
            </w:pPr>
            <w:r>
              <w:rPr>
                <w:bCs/>
              </w:rPr>
              <w:t xml:space="preserve">- </w:t>
            </w:r>
            <w:r w:rsidRPr="00DD3912">
              <w:rPr>
                <w:bCs/>
              </w:rPr>
              <w:t>водоотведением, %</w:t>
            </w:r>
          </w:p>
        </w:tc>
        <w:tc>
          <w:tcPr>
            <w:tcW w:w="1276" w:type="dxa"/>
            <w:vAlign w:val="center"/>
          </w:tcPr>
          <w:p w:rsidR="00DD3912" w:rsidRPr="00DD3912" w:rsidRDefault="00DD3912" w:rsidP="00FA06DE">
            <w:pPr>
              <w:jc w:val="center"/>
              <w:rPr>
                <w:bCs/>
              </w:rPr>
            </w:pPr>
          </w:p>
          <w:p w:rsidR="00DD3912" w:rsidRDefault="00DD3912" w:rsidP="00FA06DE">
            <w:pPr>
              <w:jc w:val="center"/>
              <w:rPr>
                <w:bCs/>
              </w:rPr>
            </w:pPr>
          </w:p>
          <w:p w:rsidR="00DD3912" w:rsidRPr="00DD3912" w:rsidRDefault="00DD3912" w:rsidP="00FA06DE">
            <w:pPr>
              <w:jc w:val="center"/>
              <w:rPr>
                <w:bCs/>
              </w:rPr>
            </w:pPr>
            <w:r w:rsidRPr="00DD3912">
              <w:rPr>
                <w:bCs/>
              </w:rPr>
              <w:t>78,0</w:t>
            </w:r>
          </w:p>
          <w:p w:rsidR="00DD3912" w:rsidRDefault="00DD3912" w:rsidP="00FA06DE">
            <w:pPr>
              <w:jc w:val="center"/>
              <w:rPr>
                <w:bCs/>
              </w:rPr>
            </w:pPr>
          </w:p>
          <w:p w:rsidR="00DD3912" w:rsidRPr="00DD3912" w:rsidRDefault="00DD3912" w:rsidP="00FA06DE">
            <w:pPr>
              <w:jc w:val="center"/>
              <w:rPr>
                <w:bCs/>
              </w:rPr>
            </w:pPr>
            <w:r w:rsidRPr="00DD3912">
              <w:rPr>
                <w:bCs/>
              </w:rPr>
              <w:t>45,0</w:t>
            </w:r>
          </w:p>
        </w:tc>
        <w:tc>
          <w:tcPr>
            <w:tcW w:w="1134" w:type="dxa"/>
            <w:vAlign w:val="center"/>
          </w:tcPr>
          <w:p w:rsidR="00DD3912" w:rsidRPr="00DD3912" w:rsidRDefault="00DD3912" w:rsidP="00FA06DE">
            <w:pPr>
              <w:jc w:val="center"/>
              <w:rPr>
                <w:bCs/>
              </w:rPr>
            </w:pPr>
          </w:p>
          <w:p w:rsidR="00DD3912" w:rsidRDefault="00DD3912" w:rsidP="00FA06DE">
            <w:pPr>
              <w:jc w:val="center"/>
              <w:rPr>
                <w:bCs/>
              </w:rPr>
            </w:pPr>
          </w:p>
          <w:p w:rsidR="00DD3912" w:rsidRPr="00DD3912" w:rsidRDefault="00DD3912" w:rsidP="00FA06DE">
            <w:pPr>
              <w:jc w:val="center"/>
              <w:rPr>
                <w:bCs/>
              </w:rPr>
            </w:pPr>
            <w:r w:rsidRPr="00DD3912">
              <w:rPr>
                <w:bCs/>
              </w:rPr>
              <w:t>82,2</w:t>
            </w:r>
          </w:p>
          <w:p w:rsidR="00DD3912" w:rsidRDefault="00DD3912" w:rsidP="00DD3912">
            <w:pPr>
              <w:rPr>
                <w:bCs/>
              </w:rPr>
            </w:pPr>
          </w:p>
          <w:p w:rsidR="00DD3912" w:rsidRPr="00DD3912" w:rsidRDefault="00DD3912" w:rsidP="00DD3912">
            <w:pPr>
              <w:jc w:val="center"/>
              <w:rPr>
                <w:bCs/>
              </w:rPr>
            </w:pPr>
            <w:r w:rsidRPr="00DD3912">
              <w:rPr>
                <w:bCs/>
              </w:rPr>
              <w:t>49,4</w:t>
            </w:r>
          </w:p>
        </w:tc>
        <w:tc>
          <w:tcPr>
            <w:tcW w:w="1276" w:type="dxa"/>
            <w:vAlign w:val="center"/>
          </w:tcPr>
          <w:p w:rsidR="00DD3912" w:rsidRDefault="00DD3912" w:rsidP="00FA06DE">
            <w:pPr>
              <w:jc w:val="center"/>
              <w:rPr>
                <w:bCs/>
              </w:rPr>
            </w:pPr>
          </w:p>
          <w:p w:rsidR="00DD3912" w:rsidRDefault="00DD3912" w:rsidP="00FA06DE">
            <w:pPr>
              <w:jc w:val="center"/>
              <w:rPr>
                <w:bCs/>
              </w:rPr>
            </w:pPr>
          </w:p>
          <w:p w:rsidR="00DD3912" w:rsidRPr="00E606FE" w:rsidRDefault="00DD3912" w:rsidP="00FA06DE">
            <w:pPr>
              <w:jc w:val="center"/>
              <w:rPr>
                <w:bCs/>
              </w:rPr>
            </w:pPr>
            <w:r>
              <w:rPr>
                <w:bCs/>
              </w:rPr>
              <w:t>85,2</w:t>
            </w:r>
          </w:p>
          <w:p w:rsidR="00DD3912" w:rsidRDefault="00DD3912" w:rsidP="00FA06DE">
            <w:pPr>
              <w:jc w:val="center"/>
              <w:rPr>
                <w:bCs/>
              </w:rPr>
            </w:pPr>
          </w:p>
          <w:p w:rsidR="00DD3912" w:rsidRPr="00E606FE" w:rsidRDefault="00DD3912" w:rsidP="00DD3912">
            <w:pPr>
              <w:jc w:val="center"/>
              <w:rPr>
                <w:bCs/>
              </w:rPr>
            </w:pPr>
            <w:r>
              <w:rPr>
                <w:bCs/>
              </w:rPr>
              <w:t>49,8</w:t>
            </w:r>
          </w:p>
        </w:tc>
        <w:tc>
          <w:tcPr>
            <w:tcW w:w="1275" w:type="dxa"/>
            <w:vAlign w:val="center"/>
          </w:tcPr>
          <w:p w:rsidR="00DD3912" w:rsidRDefault="00DD3912" w:rsidP="00FA06DE">
            <w:pPr>
              <w:jc w:val="center"/>
              <w:rPr>
                <w:bCs/>
              </w:rPr>
            </w:pPr>
          </w:p>
          <w:p w:rsidR="00DD3912" w:rsidRDefault="00DD3912" w:rsidP="00FA06DE">
            <w:pPr>
              <w:jc w:val="center"/>
              <w:rPr>
                <w:bCs/>
              </w:rPr>
            </w:pPr>
          </w:p>
          <w:p w:rsidR="00DD3912" w:rsidRPr="00E606FE" w:rsidRDefault="00DD3912" w:rsidP="00FA06DE">
            <w:pPr>
              <w:jc w:val="center"/>
              <w:rPr>
                <w:bCs/>
              </w:rPr>
            </w:pPr>
            <w:r>
              <w:rPr>
                <w:bCs/>
              </w:rPr>
              <w:t>87,7</w:t>
            </w:r>
          </w:p>
          <w:p w:rsidR="00DD3912" w:rsidRDefault="00DD3912" w:rsidP="00FA06DE">
            <w:pPr>
              <w:jc w:val="center"/>
              <w:rPr>
                <w:bCs/>
              </w:rPr>
            </w:pPr>
          </w:p>
          <w:p w:rsidR="00DD3912" w:rsidRPr="00E606FE" w:rsidRDefault="00DD3912" w:rsidP="00DD3912">
            <w:pPr>
              <w:jc w:val="center"/>
              <w:rPr>
                <w:bCs/>
              </w:rPr>
            </w:pPr>
            <w:r>
              <w:rPr>
                <w:bCs/>
              </w:rPr>
              <w:t>52,1</w:t>
            </w:r>
          </w:p>
        </w:tc>
        <w:tc>
          <w:tcPr>
            <w:tcW w:w="1134" w:type="dxa"/>
            <w:vAlign w:val="center"/>
          </w:tcPr>
          <w:p w:rsidR="00DD3912" w:rsidRDefault="00DD3912" w:rsidP="00FA06DE">
            <w:pPr>
              <w:jc w:val="center"/>
              <w:rPr>
                <w:bCs/>
              </w:rPr>
            </w:pPr>
          </w:p>
          <w:p w:rsidR="00DD3912" w:rsidRDefault="00DD3912" w:rsidP="00FA06DE">
            <w:pPr>
              <w:jc w:val="center"/>
              <w:rPr>
                <w:bCs/>
              </w:rPr>
            </w:pPr>
          </w:p>
          <w:p w:rsidR="00DD3912" w:rsidRPr="00E606FE" w:rsidRDefault="00DD3912" w:rsidP="00FA06DE">
            <w:pPr>
              <w:jc w:val="center"/>
              <w:rPr>
                <w:bCs/>
              </w:rPr>
            </w:pPr>
            <w:r>
              <w:rPr>
                <w:bCs/>
              </w:rPr>
              <w:t>89,0</w:t>
            </w:r>
          </w:p>
          <w:p w:rsidR="00DD3912" w:rsidRDefault="00DD3912" w:rsidP="00FA06DE">
            <w:pPr>
              <w:jc w:val="center"/>
              <w:rPr>
                <w:bCs/>
              </w:rPr>
            </w:pPr>
          </w:p>
          <w:p w:rsidR="00DD3912" w:rsidRPr="00E606FE" w:rsidRDefault="00DD3912" w:rsidP="00FA06DE">
            <w:pPr>
              <w:jc w:val="center"/>
              <w:rPr>
                <w:bCs/>
              </w:rPr>
            </w:pPr>
            <w:r>
              <w:rPr>
                <w:bCs/>
              </w:rPr>
              <w:t>55,3</w:t>
            </w:r>
          </w:p>
        </w:tc>
      </w:tr>
      <w:tr w:rsidR="008A2A03" w:rsidRPr="00E606FE" w:rsidTr="00C70CC0">
        <w:tc>
          <w:tcPr>
            <w:tcW w:w="3686" w:type="dxa"/>
          </w:tcPr>
          <w:p w:rsidR="008A2A03" w:rsidRPr="00E606FE" w:rsidRDefault="008A2A03" w:rsidP="00FA06DE">
            <w:pPr>
              <w:rPr>
                <w:bCs/>
              </w:rPr>
            </w:pPr>
            <w:r w:rsidRPr="00E606FE">
              <w:rPr>
                <w:bCs/>
              </w:rPr>
              <w:t>Общая площадь жилых помещений, приходящаяся на 1 жителя района, кв.м.</w:t>
            </w:r>
          </w:p>
        </w:tc>
        <w:tc>
          <w:tcPr>
            <w:tcW w:w="1276" w:type="dxa"/>
            <w:vAlign w:val="center"/>
          </w:tcPr>
          <w:p w:rsidR="008A2A03" w:rsidRPr="00E606FE" w:rsidRDefault="008A2A03" w:rsidP="00FA06DE">
            <w:pPr>
              <w:jc w:val="center"/>
              <w:rPr>
                <w:bCs/>
              </w:rPr>
            </w:pPr>
            <w:r>
              <w:rPr>
                <w:bCs/>
              </w:rPr>
              <w:t>22,8</w:t>
            </w:r>
          </w:p>
        </w:tc>
        <w:tc>
          <w:tcPr>
            <w:tcW w:w="1134" w:type="dxa"/>
            <w:vAlign w:val="center"/>
          </w:tcPr>
          <w:p w:rsidR="008A2A03" w:rsidRPr="00E606FE" w:rsidRDefault="008A2A03" w:rsidP="00FA06DE">
            <w:pPr>
              <w:jc w:val="center"/>
              <w:rPr>
                <w:bCs/>
              </w:rPr>
            </w:pPr>
            <w:r>
              <w:rPr>
                <w:bCs/>
              </w:rPr>
              <w:t>23,1</w:t>
            </w:r>
          </w:p>
        </w:tc>
        <w:tc>
          <w:tcPr>
            <w:tcW w:w="1276" w:type="dxa"/>
            <w:vAlign w:val="center"/>
          </w:tcPr>
          <w:p w:rsidR="008A2A03" w:rsidRPr="00E606FE" w:rsidRDefault="008A2A03" w:rsidP="00FA06DE">
            <w:pPr>
              <w:jc w:val="center"/>
              <w:rPr>
                <w:bCs/>
              </w:rPr>
            </w:pPr>
            <w:r>
              <w:rPr>
                <w:bCs/>
              </w:rPr>
              <w:t>23,1</w:t>
            </w:r>
          </w:p>
        </w:tc>
        <w:tc>
          <w:tcPr>
            <w:tcW w:w="1275" w:type="dxa"/>
            <w:vAlign w:val="center"/>
          </w:tcPr>
          <w:p w:rsidR="008A2A03" w:rsidRPr="00E606FE" w:rsidRDefault="008A2A03" w:rsidP="00FA06DE">
            <w:pPr>
              <w:jc w:val="center"/>
              <w:rPr>
                <w:bCs/>
              </w:rPr>
            </w:pPr>
            <w:r>
              <w:rPr>
                <w:bCs/>
              </w:rPr>
              <w:t>23,3</w:t>
            </w:r>
          </w:p>
        </w:tc>
        <w:tc>
          <w:tcPr>
            <w:tcW w:w="1134" w:type="dxa"/>
            <w:vAlign w:val="center"/>
          </w:tcPr>
          <w:p w:rsidR="008A2A03" w:rsidRPr="00E606FE" w:rsidRDefault="008A2A03" w:rsidP="00FA06DE">
            <w:pPr>
              <w:jc w:val="center"/>
              <w:rPr>
                <w:bCs/>
              </w:rPr>
            </w:pPr>
            <w:r>
              <w:rPr>
                <w:bCs/>
              </w:rPr>
              <w:t>23,7</w:t>
            </w:r>
          </w:p>
        </w:tc>
      </w:tr>
    </w:tbl>
    <w:p w:rsidR="008A2A03" w:rsidRDefault="008A2A03" w:rsidP="008A2A03">
      <w:pPr>
        <w:ind w:right="-141"/>
        <w:jc w:val="both"/>
        <w:rPr>
          <w:rFonts w:eastAsia="Times New Roman" w:cs="Times New Roman"/>
          <w:sz w:val="28"/>
          <w:szCs w:val="28"/>
        </w:rPr>
      </w:pPr>
    </w:p>
    <w:p w:rsidR="008A2A03" w:rsidRPr="009838F0" w:rsidRDefault="008A2A03" w:rsidP="008A2A03">
      <w:pPr>
        <w:ind w:left="-142" w:right="-141" w:hanging="142"/>
        <w:jc w:val="both"/>
        <w:rPr>
          <w:rFonts w:eastAsia="Times New Roman" w:cs="Times New Roman"/>
          <w:sz w:val="28"/>
          <w:szCs w:val="28"/>
        </w:rPr>
      </w:pPr>
      <w:r>
        <w:rPr>
          <w:rFonts w:eastAsia="Times New Roman" w:cs="Times New Roman"/>
          <w:sz w:val="28"/>
          <w:szCs w:val="28"/>
        </w:rPr>
        <w:t xml:space="preserve">      </w:t>
      </w:r>
      <w:r w:rsidRPr="009838F0">
        <w:rPr>
          <w:rFonts w:eastAsia="Times New Roman" w:cs="Times New Roman"/>
          <w:sz w:val="28"/>
          <w:szCs w:val="28"/>
        </w:rPr>
        <w:t>Общая площадь ветхого и аварийного жилищного фонда, признанного непригодным для проживания и подлежащим сносу, на 01.01.2010 составляет 2,9 тыс. кв. метров, в котором проживает  0,5 тыс. человек.</w:t>
      </w:r>
    </w:p>
    <w:p w:rsidR="008A2A03" w:rsidRDefault="008A2A03" w:rsidP="008A2A03">
      <w:pPr>
        <w:shd w:val="clear" w:color="auto" w:fill="FFFFFF"/>
        <w:suppressAutoHyphens/>
        <w:ind w:left="-142" w:right="-144" w:hanging="142"/>
        <w:jc w:val="both"/>
        <w:rPr>
          <w:rFonts w:eastAsia="Times New Roman" w:cs="Times New Roman"/>
          <w:sz w:val="28"/>
          <w:szCs w:val="28"/>
          <w:lang w:eastAsia="ar-SA"/>
        </w:rPr>
      </w:pPr>
      <w:r>
        <w:rPr>
          <w:rFonts w:eastAsia="Times New Roman" w:cs="Times New Roman"/>
          <w:sz w:val="28"/>
          <w:szCs w:val="28"/>
          <w:lang w:eastAsia="ar-SA"/>
        </w:rPr>
        <w:t xml:space="preserve">      Н</w:t>
      </w:r>
      <w:r w:rsidRPr="00514C48">
        <w:rPr>
          <w:rFonts w:eastAsia="Times New Roman" w:cs="Times New Roman"/>
          <w:sz w:val="28"/>
          <w:szCs w:val="28"/>
          <w:lang w:eastAsia="ar-SA"/>
        </w:rPr>
        <w:t>а капитальный ремо</w:t>
      </w:r>
      <w:r>
        <w:rPr>
          <w:rFonts w:eastAsia="Times New Roman" w:cs="Times New Roman"/>
          <w:sz w:val="28"/>
          <w:szCs w:val="28"/>
          <w:lang w:eastAsia="ar-SA"/>
        </w:rPr>
        <w:t>нт многоквартирных жилых домов привлекаются средства Фонда модернизации ЖКХ, местного бюджета, а так же средства собственников жилья:</w:t>
      </w:r>
    </w:p>
    <w:p w:rsidR="00FA06DE" w:rsidRDefault="00FA06DE" w:rsidP="008A2A03">
      <w:pPr>
        <w:shd w:val="clear" w:color="auto" w:fill="FFFFFF"/>
        <w:suppressAutoHyphens/>
        <w:ind w:left="-142" w:right="-144" w:hanging="142"/>
        <w:jc w:val="both"/>
        <w:rPr>
          <w:rFonts w:eastAsia="Times New Roman" w:cs="Times New Roman"/>
          <w:sz w:val="28"/>
          <w:szCs w:val="28"/>
          <w:lang w:eastAsia="ar-SA"/>
        </w:rPr>
      </w:pPr>
    </w:p>
    <w:p w:rsidR="00FA06DE" w:rsidRDefault="00FA06DE" w:rsidP="00FA06DE">
      <w:pPr>
        <w:shd w:val="clear" w:color="auto" w:fill="FFFFFF"/>
        <w:suppressAutoHyphens/>
        <w:ind w:right="-144"/>
        <w:jc w:val="both"/>
        <w:rPr>
          <w:rFonts w:eastAsia="Times New Roman" w:cs="Times New Roman"/>
          <w:sz w:val="28"/>
          <w:szCs w:val="28"/>
          <w:lang w:eastAsia="ar-SA"/>
        </w:rPr>
      </w:pPr>
    </w:p>
    <w:p w:rsidR="00FA06DE" w:rsidRDefault="00FA06DE" w:rsidP="00762814">
      <w:pPr>
        <w:ind w:left="-284"/>
        <w:rPr>
          <w:sz w:val="28"/>
          <w:szCs w:val="28"/>
        </w:rPr>
      </w:pPr>
      <w:r w:rsidRPr="004B4D92">
        <w:rPr>
          <w:noProof/>
          <w:sz w:val="28"/>
          <w:szCs w:val="28"/>
        </w:rPr>
        <w:drawing>
          <wp:inline distT="0" distB="0" distL="0" distR="0">
            <wp:extent cx="6315075" cy="2028825"/>
            <wp:effectExtent l="0" t="0" r="9525" b="952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20A15" w:rsidRDefault="00920A15" w:rsidP="00762814">
      <w:pPr>
        <w:ind w:left="-284"/>
        <w:rPr>
          <w:sz w:val="28"/>
          <w:szCs w:val="28"/>
        </w:rPr>
      </w:pPr>
    </w:p>
    <w:p w:rsidR="00920A15" w:rsidRDefault="00920A15" w:rsidP="00762814">
      <w:pPr>
        <w:ind w:left="-284"/>
        <w:rPr>
          <w:sz w:val="28"/>
          <w:szCs w:val="28"/>
        </w:rPr>
      </w:pPr>
    </w:p>
    <w:p w:rsidR="00920A15" w:rsidRDefault="00920A15" w:rsidP="00920A15">
      <w:pPr>
        <w:autoSpaceDE w:val="0"/>
        <w:autoSpaceDN w:val="0"/>
        <w:adjustRightInd w:val="0"/>
        <w:ind w:left="-284" w:firstLine="540"/>
        <w:jc w:val="both"/>
        <w:rPr>
          <w:rFonts w:cs="Times New Roman"/>
          <w:sz w:val="28"/>
          <w:szCs w:val="28"/>
        </w:rPr>
      </w:pPr>
      <w:r>
        <w:rPr>
          <w:rFonts w:cs="Times New Roman"/>
          <w:sz w:val="28"/>
          <w:szCs w:val="28"/>
        </w:rPr>
        <w:t>В</w:t>
      </w:r>
      <w:r w:rsidRPr="00D63324">
        <w:rPr>
          <w:rFonts w:cs="Times New Roman"/>
          <w:sz w:val="28"/>
          <w:szCs w:val="28"/>
        </w:rPr>
        <w:t xml:space="preserve"> целях улучшения жилищных условий реализу</w:t>
      </w:r>
      <w:r>
        <w:rPr>
          <w:rFonts w:cs="Times New Roman"/>
          <w:sz w:val="28"/>
          <w:szCs w:val="28"/>
        </w:rPr>
        <w:t>ю</w:t>
      </w:r>
      <w:r w:rsidRPr="00D63324">
        <w:rPr>
          <w:rFonts w:cs="Times New Roman"/>
          <w:sz w:val="28"/>
          <w:szCs w:val="28"/>
        </w:rPr>
        <w:t>тся жилищны</w:t>
      </w:r>
      <w:r>
        <w:rPr>
          <w:rFonts w:cs="Times New Roman"/>
          <w:sz w:val="28"/>
          <w:szCs w:val="28"/>
        </w:rPr>
        <w:t>е</w:t>
      </w:r>
      <w:r w:rsidRPr="00D63324">
        <w:rPr>
          <w:rFonts w:cs="Times New Roman"/>
          <w:sz w:val="28"/>
          <w:szCs w:val="28"/>
        </w:rPr>
        <w:t xml:space="preserve"> программ</w:t>
      </w:r>
      <w:r>
        <w:rPr>
          <w:rFonts w:cs="Times New Roman"/>
          <w:sz w:val="28"/>
          <w:szCs w:val="28"/>
        </w:rPr>
        <w:t>ы</w:t>
      </w:r>
      <w:r w:rsidRPr="00D63324">
        <w:rPr>
          <w:rFonts w:cs="Times New Roman"/>
          <w:sz w:val="28"/>
          <w:szCs w:val="28"/>
        </w:rPr>
        <w:t>, направленных на оказание помощи при покупке или строительстве жилья различным категориям граждан</w:t>
      </w:r>
      <w:r>
        <w:rPr>
          <w:rFonts w:cs="Times New Roman"/>
          <w:sz w:val="28"/>
          <w:szCs w:val="28"/>
        </w:rPr>
        <w:t xml:space="preserve">: </w:t>
      </w:r>
      <w:r w:rsidRPr="00D63324">
        <w:rPr>
          <w:rFonts w:cs="Times New Roman"/>
          <w:sz w:val="28"/>
          <w:szCs w:val="28"/>
        </w:rPr>
        <w:t>молодым семьям; гражданам, молодым семьям и молодым специалистам, работающим  в сельской местности; ветеранам Великой Отечественной войны; детям-сиротам; многодетным семьям</w:t>
      </w:r>
      <w:r>
        <w:rPr>
          <w:rFonts w:cs="Times New Roman"/>
          <w:sz w:val="28"/>
          <w:szCs w:val="28"/>
        </w:rPr>
        <w:t xml:space="preserve"> и т.д.</w:t>
      </w:r>
    </w:p>
    <w:p w:rsidR="00920A15" w:rsidRDefault="00920A15" w:rsidP="00920A15">
      <w:pPr>
        <w:autoSpaceDE w:val="0"/>
        <w:autoSpaceDN w:val="0"/>
        <w:adjustRightInd w:val="0"/>
        <w:spacing w:line="0" w:lineRule="atLeast"/>
        <w:ind w:left="-284" w:firstLine="540"/>
        <w:jc w:val="both"/>
        <w:rPr>
          <w:rFonts w:cs="Times New Roman"/>
          <w:sz w:val="28"/>
          <w:szCs w:val="28"/>
          <w:lang w:eastAsia="en-US"/>
        </w:rPr>
      </w:pPr>
      <w:r w:rsidRPr="00D63324">
        <w:rPr>
          <w:rFonts w:cs="Times New Roman"/>
          <w:sz w:val="28"/>
          <w:szCs w:val="28"/>
        </w:rPr>
        <w:t xml:space="preserve">Поддержка молодых семей </w:t>
      </w:r>
      <w:r>
        <w:rPr>
          <w:rFonts w:cs="Times New Roman"/>
          <w:sz w:val="28"/>
          <w:szCs w:val="28"/>
        </w:rPr>
        <w:t>осуществлялась в рамках го</w:t>
      </w:r>
      <w:r w:rsidRPr="00D63324">
        <w:rPr>
          <w:rFonts w:cs="Times New Roman"/>
          <w:sz w:val="28"/>
          <w:szCs w:val="28"/>
          <w:lang w:eastAsia="en-US"/>
        </w:rPr>
        <w:t>сударственн</w:t>
      </w:r>
      <w:r>
        <w:rPr>
          <w:rFonts w:cs="Times New Roman"/>
          <w:sz w:val="28"/>
          <w:szCs w:val="28"/>
          <w:lang w:eastAsia="en-US"/>
        </w:rPr>
        <w:t>ой</w:t>
      </w:r>
      <w:r w:rsidRPr="00D63324">
        <w:rPr>
          <w:rFonts w:cs="Times New Roman"/>
          <w:sz w:val="28"/>
          <w:szCs w:val="28"/>
          <w:lang w:eastAsia="en-US"/>
        </w:rPr>
        <w:t xml:space="preserve"> программ</w:t>
      </w:r>
      <w:r>
        <w:rPr>
          <w:rFonts w:cs="Times New Roman"/>
          <w:sz w:val="28"/>
          <w:szCs w:val="28"/>
          <w:lang w:eastAsia="en-US"/>
        </w:rPr>
        <w:t>ы</w:t>
      </w:r>
      <w:r w:rsidRPr="00D63324">
        <w:rPr>
          <w:rFonts w:cs="Times New Roman"/>
          <w:sz w:val="28"/>
          <w:szCs w:val="28"/>
          <w:lang w:eastAsia="en-US"/>
        </w:rPr>
        <w:t xml:space="preserve"> Российской Федерации </w:t>
      </w:r>
      <w:r>
        <w:rPr>
          <w:rFonts w:cs="Times New Roman"/>
          <w:sz w:val="28"/>
          <w:szCs w:val="28"/>
          <w:lang w:eastAsia="en-US"/>
        </w:rPr>
        <w:t>«</w:t>
      </w:r>
      <w:r w:rsidRPr="00D63324">
        <w:rPr>
          <w:rFonts w:cs="Times New Roman"/>
          <w:sz w:val="28"/>
          <w:szCs w:val="28"/>
          <w:lang w:eastAsia="en-US"/>
        </w:rPr>
        <w:t>Обеспечение доступным и комфортным жильем и коммунальными услугами граждан Российской Федерации</w:t>
      </w:r>
      <w:r>
        <w:rPr>
          <w:rFonts w:cs="Times New Roman"/>
          <w:sz w:val="28"/>
          <w:szCs w:val="28"/>
          <w:lang w:eastAsia="en-US"/>
        </w:rPr>
        <w:t>»</w:t>
      </w:r>
      <w:r w:rsidRPr="00D63324">
        <w:rPr>
          <w:rFonts w:cs="Times New Roman"/>
          <w:sz w:val="28"/>
          <w:szCs w:val="28"/>
          <w:lang w:eastAsia="en-US"/>
        </w:rPr>
        <w:t>,</w:t>
      </w:r>
      <w:r>
        <w:rPr>
          <w:rFonts w:cs="Times New Roman"/>
          <w:sz w:val="28"/>
          <w:szCs w:val="28"/>
          <w:lang w:eastAsia="en-US"/>
        </w:rPr>
        <w:t xml:space="preserve"> </w:t>
      </w:r>
      <w:r w:rsidRPr="00D63324">
        <w:rPr>
          <w:rFonts w:cs="Times New Roman"/>
          <w:sz w:val="28"/>
          <w:szCs w:val="28"/>
          <w:lang w:eastAsia="en-US"/>
        </w:rPr>
        <w:t>государственн</w:t>
      </w:r>
      <w:r>
        <w:rPr>
          <w:rFonts w:cs="Times New Roman"/>
          <w:sz w:val="28"/>
          <w:szCs w:val="28"/>
          <w:lang w:eastAsia="en-US"/>
        </w:rPr>
        <w:t>ой</w:t>
      </w:r>
      <w:r w:rsidRPr="00D63324">
        <w:rPr>
          <w:rFonts w:cs="Times New Roman"/>
          <w:sz w:val="28"/>
          <w:szCs w:val="28"/>
          <w:lang w:eastAsia="en-US"/>
        </w:rPr>
        <w:t xml:space="preserve"> программ</w:t>
      </w:r>
      <w:r>
        <w:rPr>
          <w:rFonts w:cs="Times New Roman"/>
          <w:sz w:val="28"/>
          <w:szCs w:val="28"/>
          <w:lang w:eastAsia="en-US"/>
        </w:rPr>
        <w:t>ы</w:t>
      </w:r>
      <w:r w:rsidRPr="00D63324">
        <w:rPr>
          <w:rFonts w:cs="Times New Roman"/>
          <w:sz w:val="28"/>
          <w:szCs w:val="28"/>
          <w:lang w:eastAsia="en-US"/>
        </w:rPr>
        <w:t xml:space="preserve"> Новосибирской области «Обеспечение жильем молодых семей в Новосибирской обла</w:t>
      </w:r>
      <w:r>
        <w:rPr>
          <w:rFonts w:cs="Times New Roman"/>
          <w:sz w:val="28"/>
          <w:szCs w:val="28"/>
          <w:lang w:eastAsia="en-US"/>
        </w:rPr>
        <w:t>сти на 2015-2020 годы».</w:t>
      </w:r>
    </w:p>
    <w:p w:rsidR="00920A15" w:rsidRPr="00762814" w:rsidRDefault="00920A15" w:rsidP="00920A15">
      <w:pPr>
        <w:rPr>
          <w:sz w:val="28"/>
          <w:szCs w:val="28"/>
        </w:rPr>
        <w:sectPr w:rsidR="00920A15" w:rsidRPr="00762814" w:rsidSect="00800D7C">
          <w:pgSz w:w="11906" w:h="16838"/>
          <w:pgMar w:top="851" w:right="851" w:bottom="1134" w:left="1418" w:header="709" w:footer="709" w:gutter="0"/>
          <w:pgNumType w:start="4"/>
          <w:cols w:space="708"/>
          <w:docGrid w:linePitch="360"/>
        </w:sectPr>
      </w:pPr>
    </w:p>
    <w:p w:rsidR="000231EC" w:rsidRDefault="000231EC" w:rsidP="00920A15">
      <w:pPr>
        <w:autoSpaceDE w:val="0"/>
        <w:autoSpaceDN w:val="0"/>
        <w:adjustRightInd w:val="0"/>
        <w:spacing w:line="0" w:lineRule="atLeast"/>
        <w:jc w:val="right"/>
        <w:rPr>
          <w:rFonts w:cs="Times New Roman"/>
          <w:sz w:val="28"/>
          <w:szCs w:val="28"/>
          <w:lang w:eastAsia="en-US"/>
        </w:rPr>
      </w:pPr>
      <w:r w:rsidRPr="000231EC">
        <w:rPr>
          <w:rFonts w:cs="Times New Roman"/>
          <w:sz w:val="28"/>
          <w:szCs w:val="28"/>
          <w:lang w:eastAsia="en-US"/>
        </w:rPr>
        <w:t>Табл</w:t>
      </w:r>
      <w:r>
        <w:rPr>
          <w:rFonts w:cs="Times New Roman"/>
          <w:sz w:val="28"/>
          <w:szCs w:val="28"/>
          <w:lang w:eastAsia="en-US"/>
        </w:rPr>
        <w:t>ица 30</w:t>
      </w:r>
    </w:p>
    <w:tbl>
      <w:tblPr>
        <w:tblStyle w:val="ab"/>
        <w:tblW w:w="0" w:type="auto"/>
        <w:tblInd w:w="-176" w:type="dxa"/>
        <w:tblLook w:val="04A0"/>
      </w:tblPr>
      <w:tblGrid>
        <w:gridCol w:w="3599"/>
        <w:gridCol w:w="1339"/>
        <w:gridCol w:w="1211"/>
        <w:gridCol w:w="1206"/>
        <w:gridCol w:w="1215"/>
        <w:gridCol w:w="1176"/>
      </w:tblGrid>
      <w:tr w:rsidR="00AB188E" w:rsidRPr="009556E1" w:rsidTr="00ED2509">
        <w:trPr>
          <w:tblHeader/>
        </w:trPr>
        <w:tc>
          <w:tcPr>
            <w:tcW w:w="3670" w:type="dxa"/>
            <w:vMerge w:val="restart"/>
            <w:vAlign w:val="center"/>
          </w:tcPr>
          <w:p w:rsidR="00AB188E" w:rsidRPr="009556E1" w:rsidRDefault="00AB188E" w:rsidP="000260D0">
            <w:pPr>
              <w:autoSpaceDE w:val="0"/>
              <w:autoSpaceDN w:val="0"/>
              <w:adjustRightInd w:val="0"/>
              <w:spacing w:line="0" w:lineRule="atLeast"/>
              <w:jc w:val="center"/>
              <w:rPr>
                <w:lang w:eastAsia="en-US"/>
              </w:rPr>
            </w:pPr>
            <w:r>
              <w:rPr>
                <w:b/>
              </w:rPr>
              <w:t>П</w:t>
            </w:r>
            <w:r w:rsidRPr="00C04648">
              <w:rPr>
                <w:b/>
              </w:rPr>
              <w:t>оказател</w:t>
            </w:r>
            <w:r>
              <w:rPr>
                <w:b/>
              </w:rPr>
              <w:t>и</w:t>
            </w:r>
          </w:p>
        </w:tc>
        <w:tc>
          <w:tcPr>
            <w:tcW w:w="6220" w:type="dxa"/>
            <w:gridSpan w:val="5"/>
          </w:tcPr>
          <w:p w:rsidR="00AB188E" w:rsidRPr="009556E1" w:rsidRDefault="00AB188E" w:rsidP="000260D0">
            <w:pPr>
              <w:autoSpaceDE w:val="0"/>
              <w:autoSpaceDN w:val="0"/>
              <w:adjustRightInd w:val="0"/>
              <w:spacing w:line="0" w:lineRule="atLeast"/>
              <w:jc w:val="center"/>
              <w:rPr>
                <w:b/>
                <w:lang w:eastAsia="en-US"/>
              </w:rPr>
            </w:pPr>
            <w:r w:rsidRPr="009556E1">
              <w:rPr>
                <w:b/>
                <w:lang w:eastAsia="en-US"/>
              </w:rPr>
              <w:t>годы</w:t>
            </w:r>
          </w:p>
        </w:tc>
      </w:tr>
      <w:tr w:rsidR="00AB188E" w:rsidRPr="009556E1" w:rsidTr="00ED2509">
        <w:trPr>
          <w:tblHeader/>
        </w:trPr>
        <w:tc>
          <w:tcPr>
            <w:tcW w:w="3670" w:type="dxa"/>
            <w:vMerge/>
          </w:tcPr>
          <w:p w:rsidR="00AB188E" w:rsidRPr="009556E1" w:rsidRDefault="00AB188E" w:rsidP="000260D0">
            <w:pPr>
              <w:autoSpaceDE w:val="0"/>
              <w:autoSpaceDN w:val="0"/>
              <w:adjustRightInd w:val="0"/>
              <w:spacing w:line="0" w:lineRule="atLeast"/>
              <w:jc w:val="both"/>
              <w:rPr>
                <w:lang w:eastAsia="en-US"/>
              </w:rPr>
            </w:pPr>
          </w:p>
        </w:tc>
        <w:tc>
          <w:tcPr>
            <w:tcW w:w="1354" w:type="dxa"/>
          </w:tcPr>
          <w:p w:rsidR="00AB188E" w:rsidRPr="009556E1" w:rsidRDefault="00AB188E" w:rsidP="000260D0">
            <w:pPr>
              <w:autoSpaceDE w:val="0"/>
              <w:autoSpaceDN w:val="0"/>
              <w:adjustRightInd w:val="0"/>
              <w:jc w:val="center"/>
              <w:rPr>
                <w:b/>
              </w:rPr>
            </w:pPr>
            <w:r>
              <w:rPr>
                <w:b/>
              </w:rPr>
              <w:t>2015</w:t>
            </w:r>
          </w:p>
        </w:tc>
        <w:tc>
          <w:tcPr>
            <w:tcW w:w="1224" w:type="dxa"/>
          </w:tcPr>
          <w:p w:rsidR="00AB188E" w:rsidRPr="009556E1" w:rsidRDefault="00AB188E" w:rsidP="000260D0">
            <w:pPr>
              <w:autoSpaceDE w:val="0"/>
              <w:autoSpaceDN w:val="0"/>
              <w:adjustRightInd w:val="0"/>
              <w:jc w:val="center"/>
              <w:rPr>
                <w:b/>
              </w:rPr>
            </w:pPr>
            <w:r>
              <w:rPr>
                <w:b/>
              </w:rPr>
              <w:t>2016</w:t>
            </w:r>
          </w:p>
        </w:tc>
        <w:tc>
          <w:tcPr>
            <w:tcW w:w="1225" w:type="dxa"/>
          </w:tcPr>
          <w:p w:rsidR="00AB188E" w:rsidRPr="009556E1" w:rsidRDefault="00AB188E" w:rsidP="000260D0">
            <w:pPr>
              <w:autoSpaceDE w:val="0"/>
              <w:autoSpaceDN w:val="0"/>
              <w:adjustRightInd w:val="0"/>
              <w:jc w:val="center"/>
              <w:rPr>
                <w:b/>
              </w:rPr>
            </w:pPr>
            <w:r>
              <w:rPr>
                <w:b/>
              </w:rPr>
              <w:t>2017</w:t>
            </w:r>
          </w:p>
        </w:tc>
        <w:tc>
          <w:tcPr>
            <w:tcW w:w="1225" w:type="dxa"/>
          </w:tcPr>
          <w:p w:rsidR="00AB188E" w:rsidRPr="009556E1" w:rsidRDefault="00AB188E" w:rsidP="000260D0">
            <w:pPr>
              <w:autoSpaceDE w:val="0"/>
              <w:autoSpaceDN w:val="0"/>
              <w:adjustRightInd w:val="0"/>
              <w:jc w:val="center"/>
              <w:rPr>
                <w:b/>
              </w:rPr>
            </w:pPr>
            <w:r>
              <w:rPr>
                <w:b/>
              </w:rPr>
              <w:t>2018</w:t>
            </w:r>
          </w:p>
        </w:tc>
        <w:tc>
          <w:tcPr>
            <w:tcW w:w="1192" w:type="dxa"/>
          </w:tcPr>
          <w:p w:rsidR="00AB188E" w:rsidRPr="009556E1" w:rsidRDefault="00AB188E" w:rsidP="000260D0">
            <w:pPr>
              <w:autoSpaceDE w:val="0"/>
              <w:autoSpaceDN w:val="0"/>
              <w:adjustRightInd w:val="0"/>
              <w:jc w:val="center"/>
              <w:rPr>
                <w:b/>
              </w:rPr>
            </w:pPr>
            <w:r>
              <w:rPr>
                <w:b/>
              </w:rPr>
              <w:t>2019</w:t>
            </w:r>
          </w:p>
        </w:tc>
      </w:tr>
      <w:tr w:rsidR="006B091A" w:rsidRPr="009556E1" w:rsidTr="00ED2509">
        <w:tc>
          <w:tcPr>
            <w:tcW w:w="3670" w:type="dxa"/>
          </w:tcPr>
          <w:p w:rsidR="006B091A" w:rsidRPr="009556E1" w:rsidRDefault="006B091A" w:rsidP="000260D0">
            <w:pPr>
              <w:autoSpaceDE w:val="0"/>
              <w:autoSpaceDN w:val="0"/>
              <w:adjustRightInd w:val="0"/>
              <w:spacing w:line="0" w:lineRule="atLeast"/>
              <w:rPr>
                <w:color w:val="000000"/>
              </w:rPr>
            </w:pPr>
            <w:r w:rsidRPr="009556E1">
              <w:rPr>
                <w:color w:val="000000"/>
              </w:rPr>
              <w:t>Количество молодых семей, получивших социальную выплату на приобретение жилья</w:t>
            </w:r>
          </w:p>
        </w:tc>
        <w:tc>
          <w:tcPr>
            <w:tcW w:w="1354" w:type="dxa"/>
            <w:vAlign w:val="center"/>
          </w:tcPr>
          <w:p w:rsidR="006B091A" w:rsidRDefault="006B091A" w:rsidP="00104B4B">
            <w:pPr>
              <w:autoSpaceDE w:val="0"/>
              <w:autoSpaceDN w:val="0"/>
              <w:adjustRightInd w:val="0"/>
              <w:spacing w:line="0" w:lineRule="atLeast"/>
              <w:jc w:val="center"/>
              <w:rPr>
                <w:lang w:eastAsia="en-US"/>
              </w:rPr>
            </w:pPr>
            <w:r>
              <w:rPr>
                <w:lang w:eastAsia="en-US"/>
              </w:rPr>
              <w:t>5</w:t>
            </w:r>
          </w:p>
        </w:tc>
        <w:tc>
          <w:tcPr>
            <w:tcW w:w="1224" w:type="dxa"/>
            <w:vAlign w:val="center"/>
          </w:tcPr>
          <w:p w:rsidR="006B091A" w:rsidRDefault="004F39BC" w:rsidP="000260D0">
            <w:pPr>
              <w:autoSpaceDE w:val="0"/>
              <w:autoSpaceDN w:val="0"/>
              <w:adjustRightInd w:val="0"/>
              <w:spacing w:line="0" w:lineRule="atLeast"/>
              <w:jc w:val="center"/>
              <w:rPr>
                <w:lang w:eastAsia="en-US"/>
              </w:rPr>
            </w:pPr>
            <w:r>
              <w:rPr>
                <w:lang w:eastAsia="en-US"/>
              </w:rPr>
              <w:t>4</w:t>
            </w:r>
          </w:p>
        </w:tc>
        <w:tc>
          <w:tcPr>
            <w:tcW w:w="1225" w:type="dxa"/>
            <w:vAlign w:val="center"/>
          </w:tcPr>
          <w:p w:rsidR="006B091A" w:rsidRDefault="006151A6" w:rsidP="000260D0">
            <w:pPr>
              <w:autoSpaceDE w:val="0"/>
              <w:autoSpaceDN w:val="0"/>
              <w:adjustRightInd w:val="0"/>
              <w:spacing w:line="0" w:lineRule="atLeast"/>
              <w:jc w:val="center"/>
              <w:rPr>
                <w:lang w:eastAsia="en-US"/>
              </w:rPr>
            </w:pPr>
            <w:r>
              <w:rPr>
                <w:lang w:eastAsia="en-US"/>
              </w:rPr>
              <w:t>0</w:t>
            </w:r>
          </w:p>
        </w:tc>
        <w:tc>
          <w:tcPr>
            <w:tcW w:w="1225" w:type="dxa"/>
            <w:vAlign w:val="center"/>
          </w:tcPr>
          <w:p w:rsidR="006B091A" w:rsidRDefault="006B091A" w:rsidP="000260D0">
            <w:pPr>
              <w:autoSpaceDE w:val="0"/>
              <w:autoSpaceDN w:val="0"/>
              <w:adjustRightInd w:val="0"/>
              <w:spacing w:line="0" w:lineRule="atLeast"/>
              <w:jc w:val="center"/>
              <w:rPr>
                <w:lang w:eastAsia="en-US"/>
              </w:rPr>
            </w:pPr>
            <w:r>
              <w:rPr>
                <w:lang w:eastAsia="en-US"/>
              </w:rPr>
              <w:t>9</w:t>
            </w:r>
          </w:p>
        </w:tc>
        <w:tc>
          <w:tcPr>
            <w:tcW w:w="1192" w:type="dxa"/>
            <w:vAlign w:val="center"/>
          </w:tcPr>
          <w:p w:rsidR="006B091A" w:rsidRDefault="006B091A" w:rsidP="000260D0">
            <w:pPr>
              <w:autoSpaceDE w:val="0"/>
              <w:autoSpaceDN w:val="0"/>
              <w:adjustRightInd w:val="0"/>
              <w:spacing w:line="0" w:lineRule="atLeast"/>
              <w:jc w:val="center"/>
              <w:rPr>
                <w:lang w:eastAsia="en-US"/>
              </w:rPr>
            </w:pPr>
            <w:r>
              <w:rPr>
                <w:lang w:eastAsia="en-US"/>
              </w:rPr>
              <w:t>5</w:t>
            </w:r>
          </w:p>
        </w:tc>
      </w:tr>
      <w:tr w:rsidR="006B091A" w:rsidRPr="009556E1" w:rsidTr="00ED2509">
        <w:tc>
          <w:tcPr>
            <w:tcW w:w="3670" w:type="dxa"/>
          </w:tcPr>
          <w:p w:rsidR="006B091A" w:rsidRPr="009556E1" w:rsidRDefault="006B091A" w:rsidP="000260D0">
            <w:pPr>
              <w:autoSpaceDE w:val="0"/>
              <w:autoSpaceDN w:val="0"/>
              <w:adjustRightInd w:val="0"/>
              <w:spacing w:line="0" w:lineRule="atLeast"/>
              <w:rPr>
                <w:color w:val="000000"/>
              </w:rPr>
            </w:pPr>
            <w:r w:rsidRPr="009556E1">
              <w:rPr>
                <w:color w:val="000000"/>
              </w:rPr>
              <w:t>Соц.выплата за счет средств федерального, областного, местного бюджетов, тыс.руб.</w:t>
            </w:r>
          </w:p>
        </w:tc>
        <w:tc>
          <w:tcPr>
            <w:tcW w:w="1354" w:type="dxa"/>
            <w:vAlign w:val="center"/>
          </w:tcPr>
          <w:p w:rsidR="006B091A" w:rsidRPr="009556E1" w:rsidRDefault="006B091A" w:rsidP="00104B4B">
            <w:pPr>
              <w:autoSpaceDE w:val="0"/>
              <w:autoSpaceDN w:val="0"/>
              <w:adjustRightInd w:val="0"/>
              <w:spacing w:line="0" w:lineRule="atLeast"/>
              <w:jc w:val="center"/>
              <w:rPr>
                <w:lang w:eastAsia="en-US"/>
              </w:rPr>
            </w:pPr>
            <w:r>
              <w:rPr>
                <w:lang w:eastAsia="en-US"/>
              </w:rPr>
              <w:t>3 333,5</w:t>
            </w:r>
          </w:p>
        </w:tc>
        <w:tc>
          <w:tcPr>
            <w:tcW w:w="1224" w:type="dxa"/>
            <w:vAlign w:val="center"/>
          </w:tcPr>
          <w:p w:rsidR="006B091A" w:rsidRPr="004F39BC" w:rsidRDefault="004F39BC" w:rsidP="000260D0">
            <w:pPr>
              <w:autoSpaceDE w:val="0"/>
              <w:autoSpaceDN w:val="0"/>
              <w:adjustRightInd w:val="0"/>
              <w:spacing w:line="0" w:lineRule="atLeast"/>
              <w:jc w:val="center"/>
              <w:rPr>
                <w:lang w:eastAsia="en-US"/>
              </w:rPr>
            </w:pPr>
            <w:r w:rsidRPr="004F39BC">
              <w:rPr>
                <w:rFonts w:eastAsia="Times New Roman"/>
              </w:rPr>
              <w:t>2874,7</w:t>
            </w:r>
          </w:p>
        </w:tc>
        <w:tc>
          <w:tcPr>
            <w:tcW w:w="1225" w:type="dxa"/>
            <w:vAlign w:val="center"/>
          </w:tcPr>
          <w:p w:rsidR="006B091A" w:rsidRPr="009556E1" w:rsidRDefault="006968C0" w:rsidP="000260D0">
            <w:pPr>
              <w:autoSpaceDE w:val="0"/>
              <w:autoSpaceDN w:val="0"/>
              <w:adjustRightInd w:val="0"/>
              <w:spacing w:line="0" w:lineRule="atLeast"/>
              <w:jc w:val="center"/>
              <w:rPr>
                <w:lang w:eastAsia="en-US"/>
              </w:rPr>
            </w:pPr>
            <w:r>
              <w:rPr>
                <w:lang w:eastAsia="en-US"/>
              </w:rPr>
              <w:t>0</w:t>
            </w:r>
          </w:p>
        </w:tc>
        <w:tc>
          <w:tcPr>
            <w:tcW w:w="1225" w:type="dxa"/>
            <w:vAlign w:val="center"/>
          </w:tcPr>
          <w:p w:rsidR="006B091A" w:rsidRPr="009556E1" w:rsidRDefault="006B091A" w:rsidP="000260D0">
            <w:pPr>
              <w:autoSpaceDE w:val="0"/>
              <w:autoSpaceDN w:val="0"/>
              <w:adjustRightInd w:val="0"/>
              <w:spacing w:line="0" w:lineRule="atLeast"/>
              <w:jc w:val="center"/>
              <w:rPr>
                <w:lang w:eastAsia="en-US"/>
              </w:rPr>
            </w:pPr>
            <w:r>
              <w:rPr>
                <w:lang w:eastAsia="en-US"/>
              </w:rPr>
              <w:t>8 568,3</w:t>
            </w:r>
          </w:p>
        </w:tc>
        <w:tc>
          <w:tcPr>
            <w:tcW w:w="1192" w:type="dxa"/>
            <w:vAlign w:val="center"/>
          </w:tcPr>
          <w:p w:rsidR="006B091A" w:rsidRPr="009556E1" w:rsidRDefault="006B091A" w:rsidP="000260D0">
            <w:pPr>
              <w:autoSpaceDE w:val="0"/>
              <w:autoSpaceDN w:val="0"/>
              <w:adjustRightInd w:val="0"/>
              <w:spacing w:line="0" w:lineRule="atLeast"/>
              <w:jc w:val="center"/>
              <w:rPr>
                <w:lang w:eastAsia="en-US"/>
              </w:rPr>
            </w:pPr>
            <w:r>
              <w:rPr>
                <w:lang w:eastAsia="en-US"/>
              </w:rPr>
              <w:t>5 924,0</w:t>
            </w:r>
          </w:p>
        </w:tc>
      </w:tr>
    </w:tbl>
    <w:p w:rsidR="00AB188E" w:rsidRDefault="00AB188E" w:rsidP="00AB188E">
      <w:pPr>
        <w:autoSpaceDE w:val="0"/>
        <w:autoSpaceDN w:val="0"/>
        <w:adjustRightInd w:val="0"/>
        <w:spacing w:line="0" w:lineRule="atLeast"/>
        <w:ind w:firstLine="540"/>
        <w:jc w:val="both"/>
        <w:rPr>
          <w:rFonts w:cs="Times New Roman"/>
          <w:sz w:val="28"/>
          <w:szCs w:val="28"/>
          <w:lang w:eastAsia="en-US"/>
        </w:rPr>
      </w:pPr>
    </w:p>
    <w:p w:rsidR="00AB188E" w:rsidRDefault="00AB188E" w:rsidP="00AB188E">
      <w:pPr>
        <w:autoSpaceDE w:val="0"/>
        <w:autoSpaceDN w:val="0"/>
        <w:adjustRightInd w:val="0"/>
        <w:spacing w:line="0" w:lineRule="atLeast"/>
        <w:ind w:left="-284" w:firstLine="540"/>
        <w:jc w:val="both"/>
        <w:rPr>
          <w:rFonts w:cs="Times New Roman"/>
          <w:sz w:val="28"/>
          <w:szCs w:val="28"/>
          <w:lang w:eastAsia="en-US"/>
        </w:rPr>
      </w:pPr>
      <w:r>
        <w:rPr>
          <w:rFonts w:cs="Times New Roman"/>
          <w:sz w:val="28"/>
          <w:szCs w:val="28"/>
          <w:lang w:eastAsia="en-US"/>
        </w:rPr>
        <w:t>На приобре</w:t>
      </w:r>
      <w:r w:rsidR="006151A6">
        <w:rPr>
          <w:rFonts w:cs="Times New Roman"/>
          <w:sz w:val="28"/>
          <w:szCs w:val="28"/>
          <w:lang w:eastAsia="en-US"/>
        </w:rPr>
        <w:t>тение жилья за 2015-2019 годы 23</w:t>
      </w:r>
      <w:r>
        <w:rPr>
          <w:rFonts w:cs="Times New Roman"/>
          <w:sz w:val="28"/>
          <w:szCs w:val="28"/>
          <w:lang w:eastAsia="en-US"/>
        </w:rPr>
        <w:t xml:space="preserve"> молодые семьи получили социальную выплату в сумме </w:t>
      </w:r>
      <w:r w:rsidR="006151A6">
        <w:rPr>
          <w:rFonts w:cs="Times New Roman"/>
          <w:sz w:val="28"/>
          <w:szCs w:val="28"/>
          <w:lang w:eastAsia="en-US"/>
        </w:rPr>
        <w:t>20,7</w:t>
      </w:r>
      <w:r w:rsidR="00D47D56">
        <w:rPr>
          <w:rFonts w:cs="Times New Roman"/>
          <w:sz w:val="28"/>
          <w:szCs w:val="28"/>
          <w:lang w:eastAsia="en-US"/>
        </w:rPr>
        <w:t xml:space="preserve"> </w:t>
      </w:r>
      <w:r>
        <w:rPr>
          <w:rFonts w:cs="Times New Roman"/>
          <w:sz w:val="28"/>
          <w:szCs w:val="28"/>
          <w:lang w:eastAsia="en-US"/>
        </w:rPr>
        <w:t xml:space="preserve">млн.рублей. </w:t>
      </w:r>
    </w:p>
    <w:p w:rsidR="005B23D8" w:rsidRDefault="009838F0" w:rsidP="006B091A">
      <w:pPr>
        <w:autoSpaceDE w:val="0"/>
        <w:autoSpaceDN w:val="0"/>
        <w:adjustRightInd w:val="0"/>
        <w:ind w:left="-284"/>
        <w:jc w:val="both"/>
        <w:rPr>
          <w:rFonts w:cs="Times New Roman"/>
          <w:bCs/>
          <w:sz w:val="28"/>
          <w:szCs w:val="28"/>
          <w:lang w:eastAsia="en-US"/>
        </w:rPr>
      </w:pPr>
      <w:r>
        <w:rPr>
          <w:rFonts w:cs="Times New Roman"/>
          <w:bCs/>
          <w:sz w:val="28"/>
          <w:szCs w:val="28"/>
        </w:rPr>
        <w:t xml:space="preserve">      </w:t>
      </w:r>
      <w:r w:rsidR="005B23D8">
        <w:rPr>
          <w:rFonts w:cs="Times New Roman"/>
          <w:bCs/>
          <w:sz w:val="28"/>
          <w:szCs w:val="28"/>
        </w:rPr>
        <w:t xml:space="preserve">Для </w:t>
      </w:r>
      <w:r w:rsidR="005B23D8" w:rsidRPr="00D63324">
        <w:rPr>
          <w:rFonts w:cs="Times New Roman"/>
          <w:bCs/>
          <w:sz w:val="28"/>
          <w:szCs w:val="28"/>
        </w:rPr>
        <w:t>улучш</w:t>
      </w:r>
      <w:r w:rsidR="005B23D8">
        <w:rPr>
          <w:rFonts w:cs="Times New Roman"/>
          <w:bCs/>
          <w:sz w:val="28"/>
          <w:szCs w:val="28"/>
        </w:rPr>
        <w:t>ения</w:t>
      </w:r>
      <w:r w:rsidR="005B23D8" w:rsidRPr="00D63324">
        <w:rPr>
          <w:rFonts w:cs="Times New Roman"/>
          <w:bCs/>
          <w:sz w:val="28"/>
          <w:szCs w:val="28"/>
        </w:rPr>
        <w:t xml:space="preserve"> жилищных условий граждан, молодых семей и молодых специалистов, проживающих в сельской местности, осуществляющих свою деятельность в агропромышленном комплексе и социальной сфере</w:t>
      </w:r>
      <w:r w:rsidR="005B23D8">
        <w:rPr>
          <w:rFonts w:cs="Times New Roman"/>
          <w:bCs/>
          <w:sz w:val="28"/>
          <w:szCs w:val="28"/>
        </w:rPr>
        <w:t xml:space="preserve"> реализуются мероприятия г</w:t>
      </w:r>
      <w:r w:rsidR="005B23D8" w:rsidRPr="00D63324">
        <w:rPr>
          <w:rFonts w:cs="Times New Roman"/>
          <w:bCs/>
          <w:sz w:val="28"/>
          <w:szCs w:val="28"/>
          <w:lang w:eastAsia="en-US"/>
        </w:rPr>
        <w:t>осударственн</w:t>
      </w:r>
      <w:r w:rsidR="005B23D8">
        <w:rPr>
          <w:rFonts w:cs="Times New Roman"/>
          <w:bCs/>
          <w:sz w:val="28"/>
          <w:szCs w:val="28"/>
          <w:lang w:eastAsia="en-US"/>
        </w:rPr>
        <w:t>ой</w:t>
      </w:r>
      <w:r w:rsidR="005B23D8" w:rsidRPr="00D63324">
        <w:rPr>
          <w:rFonts w:cs="Times New Roman"/>
          <w:bCs/>
          <w:sz w:val="28"/>
          <w:szCs w:val="28"/>
          <w:lang w:eastAsia="en-US"/>
        </w:rPr>
        <w:t xml:space="preserve"> программ</w:t>
      </w:r>
      <w:r w:rsidR="005B23D8">
        <w:rPr>
          <w:rFonts w:cs="Times New Roman"/>
          <w:bCs/>
          <w:sz w:val="28"/>
          <w:szCs w:val="28"/>
          <w:lang w:eastAsia="en-US"/>
        </w:rPr>
        <w:t>ы</w:t>
      </w:r>
      <w:r w:rsidR="005B23D8" w:rsidRPr="00D63324">
        <w:rPr>
          <w:rFonts w:cs="Times New Roman"/>
          <w:bCs/>
          <w:sz w:val="28"/>
          <w:szCs w:val="28"/>
          <w:lang w:eastAsia="en-US"/>
        </w:rPr>
        <w:t xml:space="preserve"> развития сельского хозяйства и регулирования рынков сельскохозяйственной продукции, сырья и пр</w:t>
      </w:r>
      <w:r w:rsidR="005B23D8">
        <w:rPr>
          <w:rFonts w:cs="Times New Roman"/>
          <w:bCs/>
          <w:sz w:val="28"/>
          <w:szCs w:val="28"/>
          <w:lang w:eastAsia="en-US"/>
        </w:rPr>
        <w:t>одовольствия на 2013-2020 годы»</w:t>
      </w:r>
      <w:r w:rsidR="005B23D8" w:rsidRPr="00D63324">
        <w:rPr>
          <w:rFonts w:cs="Times New Roman"/>
          <w:bCs/>
          <w:sz w:val="28"/>
          <w:szCs w:val="28"/>
          <w:lang w:eastAsia="en-US"/>
        </w:rPr>
        <w:t>;</w:t>
      </w:r>
      <w:r w:rsidR="005B23D8">
        <w:rPr>
          <w:rFonts w:cs="Times New Roman"/>
          <w:bCs/>
          <w:sz w:val="28"/>
          <w:szCs w:val="28"/>
          <w:lang w:eastAsia="en-US"/>
        </w:rPr>
        <w:t xml:space="preserve"> г</w:t>
      </w:r>
      <w:r w:rsidR="005B23D8" w:rsidRPr="00D63324">
        <w:rPr>
          <w:rFonts w:cs="Times New Roman"/>
          <w:bCs/>
          <w:sz w:val="28"/>
          <w:szCs w:val="28"/>
          <w:lang w:eastAsia="en-US"/>
        </w:rPr>
        <w:t>осударствен</w:t>
      </w:r>
      <w:r w:rsidR="005B23D8">
        <w:rPr>
          <w:rFonts w:cs="Times New Roman"/>
          <w:bCs/>
          <w:sz w:val="28"/>
          <w:szCs w:val="28"/>
          <w:lang w:eastAsia="en-US"/>
        </w:rPr>
        <w:t>ной</w:t>
      </w:r>
      <w:r w:rsidR="005B23D8" w:rsidRPr="00D63324">
        <w:rPr>
          <w:rFonts w:cs="Times New Roman"/>
          <w:bCs/>
          <w:sz w:val="28"/>
          <w:szCs w:val="28"/>
          <w:lang w:eastAsia="en-US"/>
        </w:rPr>
        <w:t xml:space="preserve"> программ</w:t>
      </w:r>
      <w:r w:rsidR="005B23D8">
        <w:rPr>
          <w:rFonts w:cs="Times New Roman"/>
          <w:bCs/>
          <w:sz w:val="28"/>
          <w:szCs w:val="28"/>
          <w:lang w:eastAsia="en-US"/>
        </w:rPr>
        <w:t>ы</w:t>
      </w:r>
      <w:r w:rsidR="005B23D8" w:rsidRPr="00D63324">
        <w:rPr>
          <w:rFonts w:cs="Times New Roman"/>
          <w:bCs/>
          <w:sz w:val="28"/>
          <w:szCs w:val="28"/>
          <w:lang w:eastAsia="en-US"/>
        </w:rPr>
        <w:t xml:space="preserve"> Новосибирской области «Устойчивое развитие сельских территорий в Новосибирской области на 2015-2017</w:t>
      </w:r>
      <w:r w:rsidR="005B23D8">
        <w:rPr>
          <w:rFonts w:cs="Times New Roman"/>
          <w:bCs/>
          <w:sz w:val="28"/>
          <w:szCs w:val="28"/>
          <w:lang w:eastAsia="en-US"/>
        </w:rPr>
        <w:t xml:space="preserve"> годы и на период до 2020 года»</w:t>
      </w:r>
      <w:r w:rsidR="005B23D8" w:rsidRPr="00D63324">
        <w:rPr>
          <w:rFonts w:cs="Times New Roman"/>
          <w:bCs/>
          <w:sz w:val="28"/>
          <w:szCs w:val="28"/>
          <w:lang w:eastAsia="en-US"/>
        </w:rPr>
        <w:t>.</w:t>
      </w:r>
    </w:p>
    <w:p w:rsidR="000231EC" w:rsidRDefault="000231EC" w:rsidP="006B091A">
      <w:pPr>
        <w:autoSpaceDE w:val="0"/>
        <w:autoSpaceDN w:val="0"/>
        <w:adjustRightInd w:val="0"/>
        <w:ind w:left="-284"/>
        <w:jc w:val="both"/>
        <w:rPr>
          <w:rFonts w:cs="Times New Roman"/>
          <w:bCs/>
          <w:sz w:val="28"/>
          <w:szCs w:val="28"/>
          <w:lang w:eastAsia="en-US"/>
        </w:rPr>
      </w:pPr>
    </w:p>
    <w:p w:rsidR="000231EC" w:rsidRDefault="000231EC" w:rsidP="000231EC">
      <w:pPr>
        <w:autoSpaceDE w:val="0"/>
        <w:autoSpaceDN w:val="0"/>
        <w:adjustRightInd w:val="0"/>
        <w:ind w:left="-284"/>
        <w:jc w:val="right"/>
        <w:rPr>
          <w:rFonts w:cs="Times New Roman"/>
          <w:bCs/>
          <w:sz w:val="28"/>
          <w:szCs w:val="28"/>
          <w:lang w:eastAsia="en-US"/>
        </w:rPr>
      </w:pPr>
      <w:r>
        <w:rPr>
          <w:rFonts w:cs="Times New Roman"/>
          <w:bCs/>
          <w:sz w:val="28"/>
          <w:szCs w:val="28"/>
          <w:lang w:eastAsia="en-US"/>
        </w:rPr>
        <w:t>Таблица 31</w:t>
      </w:r>
    </w:p>
    <w:tbl>
      <w:tblPr>
        <w:tblStyle w:val="ab"/>
        <w:tblW w:w="0" w:type="auto"/>
        <w:tblInd w:w="-176" w:type="dxa"/>
        <w:tblLook w:val="04A0"/>
      </w:tblPr>
      <w:tblGrid>
        <w:gridCol w:w="4026"/>
        <w:gridCol w:w="1127"/>
        <w:gridCol w:w="1116"/>
        <w:gridCol w:w="1207"/>
        <w:gridCol w:w="1082"/>
        <w:gridCol w:w="1188"/>
      </w:tblGrid>
      <w:tr w:rsidR="005B23D8" w:rsidRPr="001571CB" w:rsidTr="005B23D8">
        <w:trPr>
          <w:tblHeader/>
        </w:trPr>
        <w:tc>
          <w:tcPr>
            <w:tcW w:w="4112" w:type="dxa"/>
            <w:vMerge w:val="restart"/>
            <w:vAlign w:val="center"/>
          </w:tcPr>
          <w:p w:rsidR="005B23D8" w:rsidRPr="001571CB" w:rsidRDefault="005B23D8" w:rsidP="000260D0">
            <w:pPr>
              <w:autoSpaceDE w:val="0"/>
              <w:autoSpaceDN w:val="0"/>
              <w:adjustRightInd w:val="0"/>
              <w:jc w:val="center"/>
              <w:rPr>
                <w:bCs/>
                <w:lang w:eastAsia="en-US"/>
              </w:rPr>
            </w:pPr>
            <w:r>
              <w:rPr>
                <w:b/>
              </w:rPr>
              <w:t>П</w:t>
            </w:r>
            <w:r w:rsidRPr="00C04648">
              <w:rPr>
                <w:b/>
              </w:rPr>
              <w:t>оказател</w:t>
            </w:r>
            <w:r>
              <w:rPr>
                <w:b/>
              </w:rPr>
              <w:t>и</w:t>
            </w:r>
          </w:p>
        </w:tc>
        <w:tc>
          <w:tcPr>
            <w:tcW w:w="5778" w:type="dxa"/>
            <w:gridSpan w:val="5"/>
          </w:tcPr>
          <w:p w:rsidR="005B23D8" w:rsidRPr="001571CB" w:rsidRDefault="005B23D8" w:rsidP="000260D0">
            <w:pPr>
              <w:autoSpaceDE w:val="0"/>
              <w:autoSpaceDN w:val="0"/>
              <w:adjustRightInd w:val="0"/>
              <w:spacing w:line="0" w:lineRule="atLeast"/>
              <w:jc w:val="center"/>
              <w:rPr>
                <w:b/>
                <w:lang w:eastAsia="en-US"/>
              </w:rPr>
            </w:pPr>
            <w:r w:rsidRPr="001571CB">
              <w:rPr>
                <w:b/>
                <w:lang w:eastAsia="en-US"/>
              </w:rPr>
              <w:t>годы</w:t>
            </w:r>
          </w:p>
        </w:tc>
      </w:tr>
      <w:tr w:rsidR="005B23D8" w:rsidRPr="001571CB" w:rsidTr="005B23D8">
        <w:trPr>
          <w:tblHeader/>
        </w:trPr>
        <w:tc>
          <w:tcPr>
            <w:tcW w:w="4112" w:type="dxa"/>
            <w:vMerge/>
          </w:tcPr>
          <w:p w:rsidR="005B23D8" w:rsidRPr="001571CB" w:rsidRDefault="005B23D8" w:rsidP="000260D0">
            <w:pPr>
              <w:autoSpaceDE w:val="0"/>
              <w:autoSpaceDN w:val="0"/>
              <w:adjustRightInd w:val="0"/>
              <w:jc w:val="both"/>
              <w:rPr>
                <w:bCs/>
                <w:lang w:eastAsia="en-US"/>
              </w:rPr>
            </w:pPr>
          </w:p>
        </w:tc>
        <w:tc>
          <w:tcPr>
            <w:tcW w:w="1134" w:type="dxa"/>
          </w:tcPr>
          <w:p w:rsidR="005B23D8" w:rsidRPr="001571CB" w:rsidRDefault="005B23D8" w:rsidP="000260D0">
            <w:pPr>
              <w:autoSpaceDE w:val="0"/>
              <w:autoSpaceDN w:val="0"/>
              <w:adjustRightInd w:val="0"/>
              <w:jc w:val="center"/>
              <w:rPr>
                <w:b/>
              </w:rPr>
            </w:pPr>
            <w:r>
              <w:rPr>
                <w:b/>
              </w:rPr>
              <w:t>2015</w:t>
            </w:r>
          </w:p>
        </w:tc>
        <w:tc>
          <w:tcPr>
            <w:tcW w:w="1129" w:type="dxa"/>
          </w:tcPr>
          <w:p w:rsidR="005B23D8" w:rsidRPr="001571CB" w:rsidRDefault="005B23D8" w:rsidP="000260D0">
            <w:pPr>
              <w:autoSpaceDE w:val="0"/>
              <w:autoSpaceDN w:val="0"/>
              <w:adjustRightInd w:val="0"/>
              <w:jc w:val="center"/>
              <w:rPr>
                <w:b/>
              </w:rPr>
            </w:pPr>
            <w:r>
              <w:rPr>
                <w:b/>
              </w:rPr>
              <w:t>2016</w:t>
            </w:r>
          </w:p>
        </w:tc>
        <w:tc>
          <w:tcPr>
            <w:tcW w:w="1226" w:type="dxa"/>
          </w:tcPr>
          <w:p w:rsidR="005B23D8" w:rsidRPr="001571CB" w:rsidRDefault="005B23D8" w:rsidP="000260D0">
            <w:pPr>
              <w:autoSpaceDE w:val="0"/>
              <w:autoSpaceDN w:val="0"/>
              <w:adjustRightInd w:val="0"/>
              <w:jc w:val="center"/>
              <w:rPr>
                <w:b/>
              </w:rPr>
            </w:pPr>
            <w:r>
              <w:rPr>
                <w:b/>
              </w:rPr>
              <w:t>2017</w:t>
            </w:r>
          </w:p>
        </w:tc>
        <w:tc>
          <w:tcPr>
            <w:tcW w:w="1096" w:type="dxa"/>
          </w:tcPr>
          <w:p w:rsidR="005B23D8" w:rsidRPr="001571CB" w:rsidRDefault="005B23D8" w:rsidP="000260D0">
            <w:pPr>
              <w:autoSpaceDE w:val="0"/>
              <w:autoSpaceDN w:val="0"/>
              <w:adjustRightInd w:val="0"/>
              <w:jc w:val="center"/>
              <w:rPr>
                <w:b/>
              </w:rPr>
            </w:pPr>
            <w:r>
              <w:rPr>
                <w:b/>
              </w:rPr>
              <w:t>2018</w:t>
            </w:r>
          </w:p>
        </w:tc>
        <w:tc>
          <w:tcPr>
            <w:tcW w:w="1193" w:type="dxa"/>
          </w:tcPr>
          <w:p w:rsidR="005B23D8" w:rsidRPr="001571CB" w:rsidRDefault="005B23D8" w:rsidP="000260D0">
            <w:pPr>
              <w:autoSpaceDE w:val="0"/>
              <w:autoSpaceDN w:val="0"/>
              <w:adjustRightInd w:val="0"/>
              <w:jc w:val="center"/>
              <w:rPr>
                <w:b/>
              </w:rPr>
            </w:pPr>
            <w:r>
              <w:rPr>
                <w:b/>
              </w:rPr>
              <w:t>2019</w:t>
            </w:r>
          </w:p>
        </w:tc>
      </w:tr>
      <w:tr w:rsidR="005B23D8" w:rsidRPr="001571CB" w:rsidTr="005B23D8">
        <w:tc>
          <w:tcPr>
            <w:tcW w:w="4112" w:type="dxa"/>
          </w:tcPr>
          <w:p w:rsidR="005B23D8" w:rsidRPr="001571CB" w:rsidRDefault="005B23D8" w:rsidP="000260D0">
            <w:pPr>
              <w:autoSpaceDE w:val="0"/>
              <w:autoSpaceDN w:val="0"/>
              <w:adjustRightInd w:val="0"/>
              <w:rPr>
                <w:bCs/>
                <w:lang w:eastAsia="en-US"/>
              </w:rPr>
            </w:pPr>
            <w:r w:rsidRPr="001571CB">
              <w:rPr>
                <w:color w:val="000000"/>
              </w:rPr>
              <w:t>Количество семей, получивших социальную выплату на строительство жилья</w:t>
            </w:r>
          </w:p>
        </w:tc>
        <w:tc>
          <w:tcPr>
            <w:tcW w:w="1134" w:type="dxa"/>
            <w:vAlign w:val="center"/>
          </w:tcPr>
          <w:p w:rsidR="005B23D8" w:rsidRPr="001571CB" w:rsidRDefault="005E23D8" w:rsidP="000260D0">
            <w:pPr>
              <w:autoSpaceDE w:val="0"/>
              <w:autoSpaceDN w:val="0"/>
              <w:adjustRightInd w:val="0"/>
              <w:jc w:val="center"/>
              <w:rPr>
                <w:bCs/>
                <w:lang w:eastAsia="en-US"/>
              </w:rPr>
            </w:pPr>
            <w:r>
              <w:rPr>
                <w:bCs/>
                <w:lang w:eastAsia="en-US"/>
              </w:rPr>
              <w:t>1</w:t>
            </w:r>
          </w:p>
        </w:tc>
        <w:tc>
          <w:tcPr>
            <w:tcW w:w="1129" w:type="dxa"/>
            <w:vAlign w:val="center"/>
          </w:tcPr>
          <w:p w:rsidR="005B23D8" w:rsidRPr="001571CB" w:rsidRDefault="00F55322" w:rsidP="000260D0">
            <w:pPr>
              <w:autoSpaceDE w:val="0"/>
              <w:autoSpaceDN w:val="0"/>
              <w:adjustRightInd w:val="0"/>
              <w:jc w:val="center"/>
              <w:rPr>
                <w:bCs/>
                <w:lang w:eastAsia="en-US"/>
              </w:rPr>
            </w:pPr>
            <w:r>
              <w:rPr>
                <w:bCs/>
                <w:lang w:eastAsia="en-US"/>
              </w:rPr>
              <w:t>22</w:t>
            </w:r>
          </w:p>
        </w:tc>
        <w:tc>
          <w:tcPr>
            <w:tcW w:w="1226" w:type="dxa"/>
            <w:vAlign w:val="center"/>
          </w:tcPr>
          <w:p w:rsidR="005B23D8" w:rsidRPr="001571CB" w:rsidRDefault="00104B4B" w:rsidP="000260D0">
            <w:pPr>
              <w:autoSpaceDE w:val="0"/>
              <w:autoSpaceDN w:val="0"/>
              <w:adjustRightInd w:val="0"/>
              <w:jc w:val="center"/>
              <w:rPr>
                <w:bCs/>
                <w:lang w:eastAsia="en-US"/>
              </w:rPr>
            </w:pPr>
            <w:r>
              <w:rPr>
                <w:bCs/>
                <w:lang w:eastAsia="en-US"/>
              </w:rPr>
              <w:t>0</w:t>
            </w:r>
          </w:p>
        </w:tc>
        <w:tc>
          <w:tcPr>
            <w:tcW w:w="1096" w:type="dxa"/>
            <w:vAlign w:val="center"/>
          </w:tcPr>
          <w:p w:rsidR="005B23D8" w:rsidRPr="001571CB" w:rsidRDefault="00104B4B" w:rsidP="000260D0">
            <w:pPr>
              <w:autoSpaceDE w:val="0"/>
              <w:autoSpaceDN w:val="0"/>
              <w:adjustRightInd w:val="0"/>
              <w:jc w:val="center"/>
              <w:rPr>
                <w:bCs/>
                <w:lang w:eastAsia="en-US"/>
              </w:rPr>
            </w:pPr>
            <w:r>
              <w:rPr>
                <w:bCs/>
                <w:lang w:eastAsia="en-US"/>
              </w:rPr>
              <w:t>1</w:t>
            </w:r>
          </w:p>
        </w:tc>
        <w:tc>
          <w:tcPr>
            <w:tcW w:w="1193" w:type="dxa"/>
            <w:vAlign w:val="center"/>
          </w:tcPr>
          <w:p w:rsidR="005B23D8" w:rsidRPr="001571CB" w:rsidRDefault="00C45D63" w:rsidP="000260D0">
            <w:pPr>
              <w:autoSpaceDE w:val="0"/>
              <w:autoSpaceDN w:val="0"/>
              <w:adjustRightInd w:val="0"/>
              <w:jc w:val="center"/>
              <w:rPr>
                <w:bCs/>
                <w:lang w:eastAsia="en-US"/>
              </w:rPr>
            </w:pPr>
            <w:r>
              <w:rPr>
                <w:bCs/>
                <w:lang w:eastAsia="en-US"/>
              </w:rPr>
              <w:t>8</w:t>
            </w:r>
          </w:p>
        </w:tc>
      </w:tr>
      <w:tr w:rsidR="005B23D8" w:rsidRPr="001571CB" w:rsidTr="005B23D8">
        <w:tc>
          <w:tcPr>
            <w:tcW w:w="4112" w:type="dxa"/>
          </w:tcPr>
          <w:p w:rsidR="005B23D8" w:rsidRPr="001571CB" w:rsidRDefault="005B23D8" w:rsidP="000260D0">
            <w:pPr>
              <w:autoSpaceDE w:val="0"/>
              <w:autoSpaceDN w:val="0"/>
              <w:adjustRightInd w:val="0"/>
              <w:rPr>
                <w:bCs/>
                <w:lang w:eastAsia="en-US"/>
              </w:rPr>
            </w:pPr>
            <w:r w:rsidRPr="001571CB">
              <w:rPr>
                <w:color w:val="000000"/>
              </w:rPr>
              <w:t>Соц.выплата за счет средств федерального, областного бюджетов, тыс.руб.</w:t>
            </w:r>
          </w:p>
        </w:tc>
        <w:tc>
          <w:tcPr>
            <w:tcW w:w="1134" w:type="dxa"/>
            <w:vAlign w:val="center"/>
          </w:tcPr>
          <w:p w:rsidR="005B23D8" w:rsidRPr="001571CB" w:rsidRDefault="005E23D8" w:rsidP="000260D0">
            <w:pPr>
              <w:autoSpaceDE w:val="0"/>
              <w:autoSpaceDN w:val="0"/>
              <w:adjustRightInd w:val="0"/>
              <w:jc w:val="center"/>
              <w:rPr>
                <w:bCs/>
                <w:lang w:eastAsia="en-US"/>
              </w:rPr>
            </w:pPr>
            <w:r>
              <w:rPr>
                <w:bCs/>
                <w:lang w:eastAsia="en-US"/>
              </w:rPr>
              <w:t>1 493,0</w:t>
            </w:r>
          </w:p>
        </w:tc>
        <w:tc>
          <w:tcPr>
            <w:tcW w:w="1129" w:type="dxa"/>
            <w:vAlign w:val="center"/>
          </w:tcPr>
          <w:p w:rsidR="005B23D8" w:rsidRPr="001571CB" w:rsidRDefault="00F55322" w:rsidP="000260D0">
            <w:pPr>
              <w:autoSpaceDE w:val="0"/>
              <w:autoSpaceDN w:val="0"/>
              <w:adjustRightInd w:val="0"/>
              <w:jc w:val="center"/>
              <w:rPr>
                <w:bCs/>
                <w:lang w:eastAsia="en-US"/>
              </w:rPr>
            </w:pPr>
            <w:r>
              <w:rPr>
                <w:bCs/>
                <w:lang w:eastAsia="en-US"/>
              </w:rPr>
              <w:t>23 551,0</w:t>
            </w:r>
          </w:p>
        </w:tc>
        <w:tc>
          <w:tcPr>
            <w:tcW w:w="1226" w:type="dxa"/>
            <w:vAlign w:val="center"/>
          </w:tcPr>
          <w:p w:rsidR="005B23D8" w:rsidRPr="001571CB" w:rsidRDefault="00104B4B" w:rsidP="000260D0">
            <w:pPr>
              <w:autoSpaceDE w:val="0"/>
              <w:autoSpaceDN w:val="0"/>
              <w:adjustRightInd w:val="0"/>
              <w:jc w:val="center"/>
              <w:rPr>
                <w:bCs/>
                <w:lang w:eastAsia="en-US"/>
              </w:rPr>
            </w:pPr>
            <w:r>
              <w:rPr>
                <w:bCs/>
                <w:lang w:eastAsia="en-US"/>
              </w:rPr>
              <w:t>0</w:t>
            </w:r>
          </w:p>
        </w:tc>
        <w:tc>
          <w:tcPr>
            <w:tcW w:w="1096" w:type="dxa"/>
            <w:vAlign w:val="center"/>
          </w:tcPr>
          <w:p w:rsidR="005B23D8" w:rsidRPr="001571CB" w:rsidRDefault="00D81560" w:rsidP="000260D0">
            <w:pPr>
              <w:autoSpaceDE w:val="0"/>
              <w:autoSpaceDN w:val="0"/>
              <w:adjustRightInd w:val="0"/>
              <w:jc w:val="center"/>
              <w:rPr>
                <w:bCs/>
                <w:lang w:eastAsia="en-US"/>
              </w:rPr>
            </w:pPr>
            <w:r>
              <w:rPr>
                <w:bCs/>
                <w:lang w:eastAsia="en-US"/>
              </w:rPr>
              <w:t>865, 4</w:t>
            </w:r>
          </w:p>
        </w:tc>
        <w:tc>
          <w:tcPr>
            <w:tcW w:w="1193" w:type="dxa"/>
            <w:vAlign w:val="center"/>
          </w:tcPr>
          <w:p w:rsidR="005B23D8" w:rsidRPr="001571CB" w:rsidRDefault="00C45D63" w:rsidP="000260D0">
            <w:pPr>
              <w:autoSpaceDE w:val="0"/>
              <w:autoSpaceDN w:val="0"/>
              <w:adjustRightInd w:val="0"/>
              <w:jc w:val="center"/>
              <w:rPr>
                <w:bCs/>
                <w:lang w:eastAsia="en-US"/>
              </w:rPr>
            </w:pPr>
            <w:r>
              <w:rPr>
                <w:bCs/>
                <w:lang w:eastAsia="en-US"/>
              </w:rPr>
              <w:t>13 402,0</w:t>
            </w:r>
          </w:p>
        </w:tc>
      </w:tr>
    </w:tbl>
    <w:p w:rsidR="005B23D8" w:rsidRDefault="005B23D8" w:rsidP="005B23D8">
      <w:pPr>
        <w:autoSpaceDE w:val="0"/>
        <w:autoSpaceDN w:val="0"/>
        <w:adjustRightInd w:val="0"/>
        <w:ind w:firstLine="682"/>
        <w:jc w:val="both"/>
        <w:rPr>
          <w:rFonts w:cs="Times New Roman"/>
          <w:bCs/>
          <w:sz w:val="28"/>
          <w:szCs w:val="28"/>
          <w:lang w:eastAsia="en-US"/>
        </w:rPr>
      </w:pPr>
    </w:p>
    <w:p w:rsidR="007B7080" w:rsidRPr="00104B4B" w:rsidRDefault="007B7080" w:rsidP="007B7080">
      <w:pPr>
        <w:ind w:left="-284" w:right="-141"/>
        <w:contextualSpacing/>
        <w:jc w:val="both"/>
        <w:rPr>
          <w:rFonts w:cs="Times New Roman"/>
          <w:bCs/>
          <w:color w:val="000000" w:themeColor="text1"/>
          <w:sz w:val="28"/>
          <w:szCs w:val="28"/>
          <w:lang w:eastAsia="en-US"/>
        </w:rPr>
      </w:pPr>
      <w:r>
        <w:rPr>
          <w:rFonts w:cs="Times New Roman"/>
          <w:bCs/>
          <w:sz w:val="28"/>
          <w:szCs w:val="28"/>
          <w:lang w:eastAsia="en-US"/>
        </w:rPr>
        <w:t xml:space="preserve">     </w:t>
      </w:r>
      <w:r w:rsidRPr="00104B4B">
        <w:rPr>
          <w:rFonts w:cs="Times New Roman"/>
          <w:bCs/>
          <w:color w:val="000000" w:themeColor="text1"/>
          <w:sz w:val="28"/>
          <w:szCs w:val="28"/>
          <w:lang w:eastAsia="en-US"/>
        </w:rPr>
        <w:t>Первоочередное право на получение государственной поддержки на строительство жилья в сельской местности имеют молодые семьи и молодые специалисты, работающие в сельском хо</w:t>
      </w:r>
      <w:r w:rsidR="00104B4B" w:rsidRPr="00104B4B">
        <w:rPr>
          <w:rFonts w:cs="Times New Roman"/>
          <w:bCs/>
          <w:color w:val="000000" w:themeColor="text1"/>
          <w:sz w:val="28"/>
          <w:szCs w:val="28"/>
          <w:lang w:eastAsia="en-US"/>
        </w:rPr>
        <w:t>зяйстве. Согласно данным за 2015-2019</w:t>
      </w:r>
      <w:r w:rsidRPr="00104B4B">
        <w:rPr>
          <w:rFonts w:cs="Times New Roman"/>
          <w:bCs/>
          <w:color w:val="000000" w:themeColor="text1"/>
          <w:sz w:val="28"/>
          <w:szCs w:val="28"/>
          <w:lang w:eastAsia="en-US"/>
        </w:rPr>
        <w:t xml:space="preserve"> годы виден низкий уровень желающих из </w:t>
      </w:r>
      <w:r w:rsidR="001129E9" w:rsidRPr="00104B4B">
        <w:rPr>
          <w:rFonts w:cs="Times New Roman"/>
          <w:bCs/>
          <w:color w:val="000000" w:themeColor="text1"/>
          <w:sz w:val="28"/>
          <w:szCs w:val="28"/>
          <w:lang w:eastAsia="en-US"/>
        </w:rPr>
        <w:t>этой категории</w:t>
      </w:r>
      <w:r w:rsidRPr="00104B4B">
        <w:rPr>
          <w:rFonts w:cs="Times New Roman"/>
          <w:bCs/>
          <w:color w:val="000000" w:themeColor="text1"/>
          <w:sz w:val="28"/>
          <w:szCs w:val="28"/>
          <w:lang w:eastAsia="en-US"/>
        </w:rPr>
        <w:t xml:space="preserve"> участвовать в программе строительства на селе. Одной из причин этому являются доходы  работников АПК, не позволяющие завершить строительство в срок.</w:t>
      </w:r>
    </w:p>
    <w:p w:rsidR="00FA06DE" w:rsidRPr="00ED2509" w:rsidRDefault="00FA06DE" w:rsidP="00ED2509">
      <w:pPr>
        <w:tabs>
          <w:tab w:val="center" w:pos="-284"/>
        </w:tabs>
        <w:ind w:left="-284" w:right="-144" w:firstLine="993"/>
        <w:jc w:val="both"/>
        <w:rPr>
          <w:color w:val="FF0000"/>
          <w:sz w:val="28"/>
          <w:szCs w:val="28"/>
        </w:rPr>
      </w:pPr>
    </w:p>
    <w:p w:rsidR="001C1181" w:rsidRDefault="00C13FFF" w:rsidP="00ED2509">
      <w:pPr>
        <w:tabs>
          <w:tab w:val="center" w:pos="-567"/>
        </w:tabs>
        <w:ind w:left="-284" w:right="-144"/>
        <w:jc w:val="both"/>
        <w:rPr>
          <w:b/>
          <w:color w:val="000000" w:themeColor="text1"/>
          <w:sz w:val="28"/>
          <w:szCs w:val="28"/>
        </w:rPr>
      </w:pPr>
      <w:r>
        <w:rPr>
          <w:b/>
          <w:color w:val="000000" w:themeColor="text1"/>
          <w:sz w:val="28"/>
          <w:szCs w:val="28"/>
        </w:rPr>
        <w:t>1</w:t>
      </w:r>
      <w:r w:rsidR="00ED2509">
        <w:rPr>
          <w:b/>
          <w:color w:val="000000" w:themeColor="text1"/>
          <w:sz w:val="28"/>
          <w:szCs w:val="28"/>
        </w:rPr>
        <w:t>.4.10.</w:t>
      </w:r>
      <w:r w:rsidR="00ED2509" w:rsidRPr="00ED2509">
        <w:rPr>
          <w:b/>
          <w:color w:val="000000" w:themeColor="text1"/>
          <w:sz w:val="28"/>
          <w:szCs w:val="28"/>
        </w:rPr>
        <w:t>Безопасность жизнедеятельности населения</w:t>
      </w:r>
    </w:p>
    <w:p w:rsidR="00EB4362" w:rsidRPr="00EB4362" w:rsidRDefault="00EB4362" w:rsidP="00EB4362">
      <w:pPr>
        <w:tabs>
          <w:tab w:val="center" w:pos="-567"/>
        </w:tabs>
        <w:ind w:left="-284" w:right="-144"/>
        <w:jc w:val="both"/>
        <w:rPr>
          <w:color w:val="000000" w:themeColor="text1"/>
          <w:sz w:val="28"/>
          <w:szCs w:val="28"/>
        </w:rPr>
      </w:pPr>
      <w:r>
        <w:rPr>
          <w:color w:val="000000" w:themeColor="text1"/>
          <w:sz w:val="28"/>
          <w:szCs w:val="28"/>
        </w:rPr>
        <w:t xml:space="preserve">     </w:t>
      </w:r>
      <w:r w:rsidRPr="00EB4362">
        <w:rPr>
          <w:color w:val="000000" w:themeColor="text1"/>
          <w:sz w:val="28"/>
          <w:szCs w:val="28"/>
        </w:rPr>
        <w:t>Одной из категорий оценки качества жизни населения является обеспечение безопасности жизнедеятельности.</w:t>
      </w:r>
    </w:p>
    <w:p w:rsidR="00E94B4D" w:rsidRDefault="00EB4362" w:rsidP="00E94B4D">
      <w:pPr>
        <w:tabs>
          <w:tab w:val="center" w:pos="-567"/>
        </w:tabs>
        <w:ind w:left="-284" w:right="-144"/>
        <w:jc w:val="both"/>
        <w:rPr>
          <w:color w:val="000000" w:themeColor="text1"/>
          <w:sz w:val="28"/>
          <w:szCs w:val="28"/>
        </w:rPr>
      </w:pPr>
      <w:r>
        <w:rPr>
          <w:color w:val="000000" w:themeColor="text1"/>
          <w:sz w:val="28"/>
          <w:szCs w:val="28"/>
        </w:rPr>
        <w:t xml:space="preserve">    </w:t>
      </w:r>
      <w:r w:rsidRPr="00EB4362">
        <w:rPr>
          <w:color w:val="000000" w:themeColor="text1"/>
          <w:sz w:val="28"/>
          <w:szCs w:val="28"/>
        </w:rPr>
        <w:t xml:space="preserve">Обеспечение безопасности является одной из важнейших задач органов местного самоуправления </w:t>
      </w:r>
      <w:r>
        <w:rPr>
          <w:color w:val="000000" w:themeColor="text1"/>
          <w:sz w:val="28"/>
          <w:szCs w:val="28"/>
        </w:rPr>
        <w:t>Баганского</w:t>
      </w:r>
      <w:r w:rsidRPr="00EB4362">
        <w:rPr>
          <w:color w:val="000000" w:themeColor="text1"/>
          <w:sz w:val="28"/>
          <w:szCs w:val="28"/>
        </w:rPr>
        <w:t xml:space="preserve"> района, которая реализуетс</w:t>
      </w:r>
      <w:r w:rsidR="00E94B4D">
        <w:rPr>
          <w:color w:val="000000" w:themeColor="text1"/>
          <w:sz w:val="28"/>
          <w:szCs w:val="28"/>
        </w:rPr>
        <w:t>я на основе системного подхода.</w:t>
      </w:r>
    </w:p>
    <w:p w:rsidR="006F1830" w:rsidRDefault="00E94B4D" w:rsidP="006F1830">
      <w:pPr>
        <w:tabs>
          <w:tab w:val="center" w:pos="-567"/>
        </w:tabs>
        <w:ind w:left="-284" w:right="-144"/>
        <w:jc w:val="both"/>
        <w:rPr>
          <w:sz w:val="28"/>
          <w:szCs w:val="28"/>
        </w:rPr>
      </w:pPr>
      <w:r>
        <w:rPr>
          <w:color w:val="000000" w:themeColor="text1"/>
          <w:sz w:val="28"/>
          <w:szCs w:val="28"/>
        </w:rPr>
        <w:t xml:space="preserve">     </w:t>
      </w:r>
      <w:r w:rsidR="007323B9">
        <w:rPr>
          <w:rFonts w:eastAsia="Times New Roman" w:cs="Times New Roman"/>
          <w:sz w:val="28"/>
          <w:szCs w:val="28"/>
        </w:rPr>
        <w:t xml:space="preserve"> </w:t>
      </w:r>
      <w:r w:rsidR="007323B9" w:rsidRPr="006C1E5B">
        <w:rPr>
          <w:rFonts w:eastAsia="Times New Roman" w:cs="Times New Roman"/>
          <w:sz w:val="28"/>
          <w:szCs w:val="28"/>
        </w:rPr>
        <w:t xml:space="preserve">Для решения задач в области гражданской обороны и защиты населения и населенных пунктов от чрезвычайных ситуаций природного и техногенного характера на территории района </w:t>
      </w:r>
      <w:r>
        <w:rPr>
          <w:rFonts w:eastAsia="Times New Roman" w:cs="Times New Roman"/>
          <w:sz w:val="28"/>
          <w:szCs w:val="28"/>
        </w:rPr>
        <w:t xml:space="preserve">действует </w:t>
      </w:r>
      <w:r w:rsidR="006F1830">
        <w:rPr>
          <w:sz w:val="28"/>
          <w:szCs w:val="28"/>
        </w:rPr>
        <w:t>о</w:t>
      </w:r>
      <w:r w:rsidR="006F1830" w:rsidRPr="002C665C">
        <w:rPr>
          <w:sz w:val="28"/>
          <w:szCs w:val="28"/>
        </w:rPr>
        <w:t>тдел по гражданской обороне, чрезвычайным ситуациям, мобилизационной работе и единой дежурно-диспетчерской службы администрации района</w:t>
      </w:r>
      <w:r w:rsidR="006F1830">
        <w:rPr>
          <w:sz w:val="28"/>
          <w:szCs w:val="28"/>
        </w:rPr>
        <w:t>.</w:t>
      </w:r>
    </w:p>
    <w:p w:rsidR="007323B9" w:rsidRPr="006C1E5B" w:rsidRDefault="00E94B4D" w:rsidP="006F1830">
      <w:pPr>
        <w:tabs>
          <w:tab w:val="center" w:pos="-567"/>
        </w:tabs>
        <w:ind w:left="-284" w:right="-144"/>
        <w:jc w:val="both"/>
        <w:rPr>
          <w:rFonts w:eastAsia="Times New Roman" w:cs="Times New Roman"/>
          <w:sz w:val="28"/>
          <w:szCs w:val="28"/>
        </w:rPr>
      </w:pPr>
      <w:r>
        <w:rPr>
          <w:rFonts w:eastAsia="Times New Roman" w:cs="Times New Roman"/>
          <w:sz w:val="28"/>
          <w:szCs w:val="28"/>
        </w:rPr>
        <w:t xml:space="preserve">      </w:t>
      </w:r>
      <w:r w:rsidR="007323B9" w:rsidRPr="006C1E5B">
        <w:rPr>
          <w:rFonts w:eastAsia="Times New Roman" w:cs="Times New Roman"/>
          <w:sz w:val="28"/>
          <w:szCs w:val="28"/>
        </w:rPr>
        <w:t>Для более экстренного реагирования  и взаимодействия между службами района проведено полное переоснащение материально технической базы службы, а так же введен в эксплуатацию номер экстренного вызова 112. Прием, обработка вызовов, д</w:t>
      </w:r>
      <w:r w:rsidR="00734B3E">
        <w:rPr>
          <w:rFonts w:eastAsia="Times New Roman" w:cs="Times New Roman"/>
          <w:sz w:val="28"/>
          <w:szCs w:val="28"/>
        </w:rPr>
        <w:t>оведение необходимой информации</w:t>
      </w:r>
      <w:r w:rsidR="007323B9" w:rsidRPr="006C1E5B">
        <w:rPr>
          <w:rFonts w:eastAsia="Times New Roman" w:cs="Times New Roman"/>
          <w:sz w:val="28"/>
          <w:szCs w:val="28"/>
        </w:rPr>
        <w:t xml:space="preserve"> до руководящего состава района для своевременного принятия решения производиться в круглосуточном режиме.</w:t>
      </w:r>
    </w:p>
    <w:p w:rsidR="00ED2509" w:rsidRDefault="00EB4362" w:rsidP="00ED2509">
      <w:pPr>
        <w:tabs>
          <w:tab w:val="center" w:pos="-567"/>
        </w:tabs>
        <w:ind w:left="-284" w:right="-144"/>
        <w:jc w:val="both"/>
        <w:rPr>
          <w:color w:val="000000" w:themeColor="text1"/>
          <w:sz w:val="28"/>
          <w:szCs w:val="28"/>
        </w:rPr>
      </w:pPr>
      <w:r>
        <w:rPr>
          <w:color w:val="000000" w:themeColor="text1"/>
          <w:sz w:val="28"/>
          <w:szCs w:val="28"/>
        </w:rPr>
        <w:t xml:space="preserve">      </w:t>
      </w:r>
      <w:r w:rsidRPr="00EB4362">
        <w:rPr>
          <w:color w:val="000000" w:themeColor="text1"/>
          <w:sz w:val="28"/>
          <w:szCs w:val="28"/>
        </w:rPr>
        <w:t xml:space="preserve">Мероприятия по повышению безопасности жизнедеятельности населения и территорий </w:t>
      </w:r>
      <w:r>
        <w:rPr>
          <w:color w:val="000000" w:themeColor="text1"/>
          <w:sz w:val="28"/>
          <w:szCs w:val="28"/>
        </w:rPr>
        <w:t>Баганского</w:t>
      </w:r>
      <w:r w:rsidRPr="00EB4362">
        <w:rPr>
          <w:color w:val="000000" w:themeColor="text1"/>
          <w:sz w:val="28"/>
          <w:szCs w:val="28"/>
        </w:rPr>
        <w:t xml:space="preserve"> района направлены на обеспечение защиты населения и территорий от чрезвычайных ситуаций, участие в предупреждении и ликвидации последствий чрезвычайных ситуаций на территории муниципального района, обеспечение первичных мер пожарной безопасности и безопасности людей на водных объектах, совершенствование осуществления мероприятий по гражданской обороне и предупреждение террористических актов, профилактику правонарушений в районе, а также укрепление законности и правопорядка, повышение уровня защищенности граждан и общества на основе противодействия терроризму и экстремизму, профилактики их проявлений в районе.</w:t>
      </w:r>
    </w:p>
    <w:p w:rsidR="00EB616C" w:rsidRDefault="00EB616C" w:rsidP="00EB616C">
      <w:pPr>
        <w:tabs>
          <w:tab w:val="center" w:pos="-567"/>
        </w:tabs>
        <w:ind w:left="-284" w:right="-144"/>
        <w:jc w:val="both"/>
        <w:rPr>
          <w:color w:val="000000" w:themeColor="text1"/>
          <w:sz w:val="28"/>
          <w:szCs w:val="28"/>
        </w:rPr>
      </w:pPr>
      <w:r>
        <w:rPr>
          <w:color w:val="000000" w:themeColor="text1"/>
          <w:sz w:val="28"/>
          <w:szCs w:val="28"/>
        </w:rPr>
        <w:t xml:space="preserve">     </w:t>
      </w:r>
      <w:r w:rsidRPr="00EB616C">
        <w:rPr>
          <w:color w:val="000000" w:themeColor="text1"/>
          <w:sz w:val="28"/>
          <w:szCs w:val="28"/>
        </w:rPr>
        <w:t>Создание в районе системы безопасности должно носить комплексный межведомственный характер, направленный на совершенствование информационно-технологической и информационно-коммуникационной инфраструктуры государственного и муниципального управления в целом.</w:t>
      </w:r>
    </w:p>
    <w:p w:rsidR="00EB616C" w:rsidRDefault="000D3D66" w:rsidP="00EB616C">
      <w:pPr>
        <w:tabs>
          <w:tab w:val="center" w:pos="-567"/>
        </w:tabs>
        <w:ind w:left="-284" w:right="-144"/>
        <w:jc w:val="both"/>
        <w:rPr>
          <w:color w:val="000000" w:themeColor="text1"/>
          <w:sz w:val="28"/>
          <w:szCs w:val="28"/>
        </w:rPr>
      </w:pPr>
      <w:r>
        <w:rPr>
          <w:color w:val="000000" w:themeColor="text1"/>
          <w:sz w:val="28"/>
          <w:szCs w:val="28"/>
        </w:rPr>
        <w:t xml:space="preserve">    </w:t>
      </w:r>
      <w:r w:rsidR="00EB616C" w:rsidRPr="00EB616C">
        <w:rPr>
          <w:color w:val="000000" w:themeColor="text1"/>
          <w:sz w:val="28"/>
          <w:szCs w:val="28"/>
        </w:rPr>
        <w:t>По линии общественного порядка решались вопросы оказания материально-технической помощи в обеспечении служебной деятельности поли</w:t>
      </w:r>
      <w:r w:rsidR="00EB616C">
        <w:rPr>
          <w:color w:val="000000" w:themeColor="text1"/>
          <w:sz w:val="28"/>
          <w:szCs w:val="28"/>
        </w:rPr>
        <w:t xml:space="preserve">ции общественной безопасности. </w:t>
      </w:r>
    </w:p>
    <w:p w:rsidR="00356744" w:rsidRPr="00EB616C" w:rsidRDefault="00196A61" w:rsidP="00EB616C">
      <w:pPr>
        <w:tabs>
          <w:tab w:val="center" w:pos="-567"/>
        </w:tabs>
        <w:ind w:left="-284" w:right="-144"/>
        <w:jc w:val="both"/>
        <w:rPr>
          <w:color w:val="000000" w:themeColor="text1"/>
          <w:sz w:val="28"/>
          <w:szCs w:val="28"/>
        </w:rPr>
      </w:pPr>
      <w:r>
        <w:rPr>
          <w:color w:val="000000" w:themeColor="text1"/>
          <w:sz w:val="28"/>
          <w:szCs w:val="28"/>
        </w:rPr>
        <w:t xml:space="preserve"> </w:t>
      </w:r>
      <w:r w:rsidR="00EB616C">
        <w:rPr>
          <w:color w:val="000000" w:themeColor="text1"/>
          <w:sz w:val="28"/>
          <w:szCs w:val="28"/>
        </w:rPr>
        <w:t xml:space="preserve">  </w:t>
      </w:r>
      <w:r w:rsidR="00707F49">
        <w:rPr>
          <w:color w:val="000000" w:themeColor="text1"/>
          <w:sz w:val="28"/>
          <w:szCs w:val="28"/>
        </w:rPr>
        <w:t xml:space="preserve"> </w:t>
      </w:r>
      <w:r w:rsidR="000D3D66" w:rsidRPr="000D3D66">
        <w:rPr>
          <w:color w:val="000000" w:themeColor="text1"/>
          <w:sz w:val="28"/>
          <w:szCs w:val="28"/>
        </w:rPr>
        <w:t xml:space="preserve">В целях формирования системы профилактики правонарушений, укрепления общественного порядка и общественной безопасности на территории </w:t>
      </w:r>
      <w:r w:rsidR="000D3D66">
        <w:rPr>
          <w:color w:val="000000" w:themeColor="text1"/>
          <w:sz w:val="28"/>
          <w:szCs w:val="28"/>
        </w:rPr>
        <w:t>Баганского</w:t>
      </w:r>
      <w:r w:rsidR="000D3D66" w:rsidRPr="000D3D66">
        <w:rPr>
          <w:color w:val="000000" w:themeColor="text1"/>
          <w:sz w:val="28"/>
          <w:szCs w:val="28"/>
        </w:rPr>
        <w:t xml:space="preserve"> района реализуются мероприятия муниципальной программы Б</w:t>
      </w:r>
      <w:r w:rsidR="000D3D66">
        <w:rPr>
          <w:color w:val="000000" w:themeColor="text1"/>
          <w:sz w:val="28"/>
          <w:szCs w:val="28"/>
        </w:rPr>
        <w:t>аганского</w:t>
      </w:r>
      <w:r w:rsidR="000D3D66" w:rsidRPr="000D3D66">
        <w:rPr>
          <w:color w:val="000000" w:themeColor="text1"/>
          <w:sz w:val="28"/>
          <w:szCs w:val="28"/>
        </w:rPr>
        <w:t xml:space="preserve"> райо</w:t>
      </w:r>
      <w:r w:rsidR="000D3D66">
        <w:rPr>
          <w:color w:val="000000" w:themeColor="text1"/>
          <w:sz w:val="28"/>
          <w:szCs w:val="28"/>
        </w:rPr>
        <w:t>на «Профилактика правонарушений, профилактика терроризма и экстремизма и противодействие идеологии терроризма на территории Баганского района на 2019-2021</w:t>
      </w:r>
      <w:r w:rsidR="000D3D66" w:rsidRPr="000D3D66">
        <w:rPr>
          <w:color w:val="000000" w:themeColor="text1"/>
          <w:sz w:val="28"/>
          <w:szCs w:val="28"/>
        </w:rPr>
        <w:t xml:space="preserve"> годы».</w:t>
      </w:r>
    </w:p>
    <w:p w:rsidR="00721EE9" w:rsidRPr="006C1E5B" w:rsidRDefault="00707F49" w:rsidP="00721EE9">
      <w:pPr>
        <w:ind w:left="-284"/>
        <w:jc w:val="both"/>
        <w:rPr>
          <w:rFonts w:eastAsia="Times New Roman" w:cs="Times New Roman"/>
          <w:sz w:val="28"/>
          <w:szCs w:val="20"/>
        </w:rPr>
      </w:pPr>
      <w:r>
        <w:rPr>
          <w:rFonts w:eastAsia="Times New Roman" w:cs="Times New Roman"/>
          <w:sz w:val="28"/>
          <w:szCs w:val="20"/>
        </w:rPr>
        <w:t xml:space="preserve">     </w:t>
      </w:r>
      <w:r w:rsidR="00EB616C">
        <w:rPr>
          <w:rFonts w:eastAsia="Times New Roman" w:cs="Times New Roman"/>
          <w:sz w:val="28"/>
          <w:szCs w:val="20"/>
        </w:rPr>
        <w:t xml:space="preserve"> </w:t>
      </w:r>
      <w:r w:rsidRPr="006C1E5B">
        <w:rPr>
          <w:rFonts w:eastAsia="Times New Roman" w:cs="Times New Roman"/>
          <w:sz w:val="28"/>
          <w:szCs w:val="20"/>
        </w:rPr>
        <w:t>В</w:t>
      </w:r>
      <w:r>
        <w:rPr>
          <w:rFonts w:eastAsia="Times New Roman" w:cs="Times New Roman"/>
          <w:sz w:val="28"/>
          <w:szCs w:val="20"/>
        </w:rPr>
        <w:t>о взаимодействии</w:t>
      </w:r>
      <w:r w:rsidRPr="006C1E5B">
        <w:rPr>
          <w:rFonts w:eastAsia="Times New Roman" w:cs="Times New Roman"/>
          <w:sz w:val="28"/>
          <w:szCs w:val="20"/>
        </w:rPr>
        <w:t xml:space="preserve"> с правоохранительными органами, а так же другими силовыми структурами </w:t>
      </w:r>
      <w:r w:rsidR="00090F20">
        <w:rPr>
          <w:rFonts w:eastAsia="Times New Roman" w:cs="Times New Roman"/>
          <w:sz w:val="28"/>
          <w:szCs w:val="20"/>
        </w:rPr>
        <w:t>проводятся заседания</w:t>
      </w:r>
      <w:r w:rsidRPr="006C1E5B">
        <w:rPr>
          <w:rFonts w:eastAsia="Times New Roman" w:cs="Times New Roman"/>
          <w:sz w:val="28"/>
          <w:szCs w:val="20"/>
        </w:rPr>
        <w:t xml:space="preserve"> межведомственной комиссии </w:t>
      </w:r>
      <w:r w:rsidR="005A0C63">
        <w:rPr>
          <w:rFonts w:eastAsia="Times New Roman" w:cs="Times New Roman"/>
          <w:sz w:val="28"/>
          <w:szCs w:val="20"/>
        </w:rPr>
        <w:t>по профилактики правонарушений, принимаются</w:t>
      </w:r>
      <w:r w:rsidRPr="006C1E5B">
        <w:rPr>
          <w:rFonts w:eastAsia="Times New Roman" w:cs="Times New Roman"/>
          <w:sz w:val="28"/>
          <w:szCs w:val="20"/>
        </w:rPr>
        <w:t xml:space="preserve"> необходимые меры по организации исполнения принятых на заседаниях комиссии решений и осуществлению контроля по их исполнению.</w:t>
      </w:r>
    </w:p>
    <w:p w:rsidR="00721EE9" w:rsidRPr="00721EE9" w:rsidRDefault="00707F49" w:rsidP="00721EE9">
      <w:pPr>
        <w:ind w:left="-284"/>
        <w:jc w:val="both"/>
        <w:rPr>
          <w:rFonts w:eastAsia="Times New Roman" w:cs="Times New Roman"/>
          <w:sz w:val="28"/>
          <w:szCs w:val="20"/>
        </w:rPr>
      </w:pPr>
      <w:r>
        <w:rPr>
          <w:rFonts w:eastAsia="Times New Roman" w:cs="Times New Roman"/>
          <w:sz w:val="28"/>
          <w:szCs w:val="20"/>
        </w:rPr>
        <w:t xml:space="preserve">      </w:t>
      </w:r>
      <w:r w:rsidR="00721EE9" w:rsidRPr="00721EE9">
        <w:rPr>
          <w:rFonts w:eastAsia="Times New Roman" w:cs="Times New Roman"/>
          <w:sz w:val="28"/>
          <w:szCs w:val="20"/>
        </w:rPr>
        <w:t>За отчетный период на территории Баганского района было зарегистрировано 165 преступлений, что на 2,4% меньше, чем за 2018 год, 111 из них было расследовано (67,3% от числа зарегистрированных). Количество выявленных административных правонарушений, по сравнению с аналогичным периодом 2018 года, сократилось на 7,6% и составило 1777. Всего исполнено 2038 сообщений и заявлений граждан.</w:t>
      </w:r>
    </w:p>
    <w:p w:rsidR="00707F49" w:rsidRPr="00894F6D" w:rsidRDefault="00894F6D" w:rsidP="00894F6D">
      <w:pPr>
        <w:ind w:left="-284"/>
        <w:jc w:val="both"/>
        <w:rPr>
          <w:rFonts w:eastAsia="Times New Roman" w:cs="Times New Roman"/>
          <w:color w:val="FF0000"/>
          <w:sz w:val="28"/>
          <w:szCs w:val="20"/>
        </w:rPr>
      </w:pPr>
      <w:r>
        <w:rPr>
          <w:rFonts w:eastAsia="Times New Roman" w:cs="Times New Roman"/>
          <w:noProof/>
          <w:sz w:val="28"/>
          <w:szCs w:val="20"/>
        </w:rPr>
        <w:drawing>
          <wp:anchor distT="0" distB="0" distL="114300" distR="114300" simplePos="0" relativeHeight="251664384" behindDoc="0" locked="0" layoutInCell="1" allowOverlap="1">
            <wp:simplePos x="0" y="0"/>
            <wp:positionH relativeFrom="column">
              <wp:posOffset>-260985</wp:posOffset>
            </wp:positionH>
            <wp:positionV relativeFrom="paragraph">
              <wp:posOffset>262890</wp:posOffset>
            </wp:positionV>
            <wp:extent cx="6381750" cy="2066925"/>
            <wp:effectExtent l="0" t="0" r="19050" b="9525"/>
            <wp:wrapTopAndBottom/>
            <wp:docPr id="8"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p>
    <w:p w:rsidR="00894F6D" w:rsidRDefault="00894F6D" w:rsidP="00707F49">
      <w:pPr>
        <w:ind w:left="-284" w:firstLine="709"/>
        <w:jc w:val="both"/>
        <w:rPr>
          <w:rFonts w:eastAsia="Times New Roman" w:cs="Times New Roman"/>
          <w:sz w:val="28"/>
          <w:szCs w:val="20"/>
        </w:rPr>
      </w:pPr>
    </w:p>
    <w:p w:rsidR="00707F49" w:rsidRPr="00707F49" w:rsidRDefault="00707F49" w:rsidP="00707F49">
      <w:pPr>
        <w:ind w:left="-284" w:firstLine="709"/>
        <w:jc w:val="both"/>
        <w:rPr>
          <w:rFonts w:eastAsia="Times New Roman" w:cs="Times New Roman"/>
          <w:sz w:val="28"/>
          <w:szCs w:val="20"/>
        </w:rPr>
      </w:pPr>
      <w:r w:rsidRPr="006C1E5B">
        <w:rPr>
          <w:rFonts w:eastAsia="Times New Roman" w:cs="Times New Roman"/>
          <w:sz w:val="28"/>
          <w:szCs w:val="20"/>
        </w:rPr>
        <w:t xml:space="preserve">Благодаря мероприятиям по обеспечению законности, правопорядка и безопасности, произошло снижение количества преступлений, совершаемых на улице и в общественных местах. Однако не все проблемы удалось решить. В целях предупреждения преступности среди несовершеннолетних необходимо совершенствование профилактической и воспитательной работы среди детей, несовершеннолетних и молодежи. Для снижения уличной преступности необходимо дальнейшее развитие системы технических средств контроля за состоянием оперативной обстановки. Для стабилизации дорожно-транспортной ситуации и уменьшения количества происшествий на дорогах, требуются изменения в организации контроля за дорожным движением, а также необходимо повысить организацию и совершенствование профилактической работы. Нуждается в совершенствовании система реабилитации ранее судимых лиц, в целях устранения социальных причин, способствующих совершению ими повторных преступлений.     </w:t>
      </w:r>
    </w:p>
    <w:p w:rsidR="000D3D66" w:rsidRPr="000D3D66" w:rsidRDefault="000D3D66" w:rsidP="000D3D66">
      <w:pPr>
        <w:tabs>
          <w:tab w:val="center" w:pos="-567"/>
        </w:tabs>
        <w:ind w:left="-284" w:right="-144"/>
        <w:jc w:val="both"/>
        <w:rPr>
          <w:color w:val="000000" w:themeColor="text1"/>
          <w:sz w:val="28"/>
          <w:szCs w:val="28"/>
        </w:rPr>
      </w:pPr>
      <w:r>
        <w:rPr>
          <w:color w:val="000000" w:themeColor="text1"/>
          <w:sz w:val="28"/>
          <w:szCs w:val="28"/>
        </w:rPr>
        <w:t xml:space="preserve">      </w:t>
      </w:r>
      <w:r w:rsidRPr="000D3D66">
        <w:rPr>
          <w:color w:val="000000" w:themeColor="text1"/>
          <w:sz w:val="28"/>
          <w:szCs w:val="28"/>
        </w:rPr>
        <w:t xml:space="preserve">Создана и работает комиссия по </w:t>
      </w:r>
      <w:r>
        <w:rPr>
          <w:color w:val="000000" w:themeColor="text1"/>
          <w:sz w:val="28"/>
          <w:szCs w:val="28"/>
        </w:rPr>
        <w:t xml:space="preserve">обеспечению </w:t>
      </w:r>
      <w:r w:rsidRPr="000D3D66">
        <w:rPr>
          <w:color w:val="000000" w:themeColor="text1"/>
          <w:sz w:val="28"/>
          <w:szCs w:val="28"/>
        </w:rPr>
        <w:t xml:space="preserve">безопасности дорожного движения в </w:t>
      </w:r>
      <w:r>
        <w:rPr>
          <w:color w:val="000000" w:themeColor="text1"/>
          <w:sz w:val="28"/>
          <w:szCs w:val="28"/>
        </w:rPr>
        <w:t>Баганском</w:t>
      </w:r>
      <w:r w:rsidRPr="000D3D66">
        <w:rPr>
          <w:color w:val="000000" w:themeColor="text1"/>
          <w:sz w:val="28"/>
          <w:szCs w:val="28"/>
        </w:rPr>
        <w:t xml:space="preserve"> районе.</w:t>
      </w:r>
    </w:p>
    <w:p w:rsidR="000D3D66" w:rsidRDefault="000D3D66" w:rsidP="000D3D66">
      <w:pPr>
        <w:tabs>
          <w:tab w:val="center" w:pos="-567"/>
        </w:tabs>
        <w:ind w:left="-284" w:right="-144"/>
        <w:jc w:val="both"/>
        <w:rPr>
          <w:color w:val="000000" w:themeColor="text1"/>
          <w:sz w:val="28"/>
          <w:szCs w:val="28"/>
        </w:rPr>
      </w:pPr>
      <w:r>
        <w:rPr>
          <w:color w:val="000000" w:themeColor="text1"/>
          <w:sz w:val="28"/>
          <w:szCs w:val="28"/>
        </w:rPr>
        <w:t xml:space="preserve">      </w:t>
      </w:r>
      <w:r w:rsidRPr="000D3D66">
        <w:rPr>
          <w:color w:val="000000" w:themeColor="text1"/>
          <w:sz w:val="28"/>
          <w:szCs w:val="28"/>
        </w:rPr>
        <w:t xml:space="preserve">В целях сокращения масштабов незаконного потребления наркотических средств, психотропных веществ и алкоголизма на территории </w:t>
      </w:r>
      <w:r>
        <w:rPr>
          <w:color w:val="000000" w:themeColor="text1"/>
          <w:sz w:val="28"/>
          <w:szCs w:val="28"/>
        </w:rPr>
        <w:t>Баганского</w:t>
      </w:r>
      <w:r w:rsidRPr="000D3D66">
        <w:rPr>
          <w:color w:val="000000" w:themeColor="text1"/>
          <w:sz w:val="28"/>
          <w:szCs w:val="28"/>
        </w:rPr>
        <w:t xml:space="preserve"> района осуществляет свою деятельность </w:t>
      </w:r>
      <w:r w:rsidR="00B34E30">
        <w:rPr>
          <w:color w:val="000000" w:themeColor="text1"/>
          <w:sz w:val="28"/>
          <w:szCs w:val="28"/>
        </w:rPr>
        <w:t xml:space="preserve">межведомственная </w:t>
      </w:r>
      <w:r w:rsidRPr="000D3D66">
        <w:rPr>
          <w:color w:val="000000" w:themeColor="text1"/>
          <w:sz w:val="28"/>
          <w:szCs w:val="28"/>
        </w:rPr>
        <w:t>антинаркотическая комиссия.</w:t>
      </w:r>
    </w:p>
    <w:p w:rsidR="006B1281" w:rsidRPr="006B1281" w:rsidRDefault="006B1281" w:rsidP="006B1281">
      <w:pPr>
        <w:tabs>
          <w:tab w:val="center" w:pos="-567"/>
        </w:tabs>
        <w:ind w:left="-284" w:right="-144"/>
        <w:jc w:val="both"/>
        <w:rPr>
          <w:color w:val="000000" w:themeColor="text1"/>
          <w:sz w:val="28"/>
          <w:szCs w:val="28"/>
        </w:rPr>
      </w:pPr>
      <w:r>
        <w:rPr>
          <w:color w:val="000000" w:themeColor="text1"/>
          <w:sz w:val="28"/>
          <w:szCs w:val="28"/>
        </w:rPr>
        <w:t xml:space="preserve">      </w:t>
      </w:r>
      <w:r w:rsidRPr="006B1281">
        <w:rPr>
          <w:color w:val="000000" w:themeColor="text1"/>
          <w:sz w:val="28"/>
          <w:szCs w:val="28"/>
        </w:rPr>
        <w:t xml:space="preserve">Для выполнения мероприятий по обеспечению безопасности жизнедеятельности населения в </w:t>
      </w:r>
      <w:r>
        <w:rPr>
          <w:color w:val="000000" w:themeColor="text1"/>
          <w:sz w:val="28"/>
          <w:szCs w:val="28"/>
        </w:rPr>
        <w:t>Баганском</w:t>
      </w:r>
      <w:r w:rsidRPr="006B1281">
        <w:rPr>
          <w:color w:val="000000" w:themeColor="text1"/>
          <w:sz w:val="28"/>
          <w:szCs w:val="28"/>
        </w:rPr>
        <w:t xml:space="preserve"> районе действует комиссия по предупреждению и л</w:t>
      </w:r>
      <w:r>
        <w:rPr>
          <w:color w:val="000000" w:themeColor="text1"/>
          <w:sz w:val="28"/>
          <w:szCs w:val="28"/>
        </w:rPr>
        <w:t>иквидации чрезвычайных ситуаций и</w:t>
      </w:r>
      <w:r w:rsidRPr="006B1281">
        <w:rPr>
          <w:color w:val="000000" w:themeColor="text1"/>
          <w:sz w:val="28"/>
          <w:szCs w:val="28"/>
        </w:rPr>
        <w:t xml:space="preserve"> обеспечению пожарной безопасности и безопасности</w:t>
      </w:r>
      <w:r>
        <w:rPr>
          <w:color w:val="000000" w:themeColor="text1"/>
          <w:sz w:val="28"/>
          <w:szCs w:val="28"/>
        </w:rPr>
        <w:t xml:space="preserve"> </w:t>
      </w:r>
      <w:r w:rsidR="0071731B" w:rsidRPr="006B1281">
        <w:rPr>
          <w:color w:val="000000" w:themeColor="text1"/>
          <w:sz w:val="28"/>
          <w:szCs w:val="28"/>
        </w:rPr>
        <w:t>людей</w:t>
      </w:r>
      <w:r w:rsidR="0071731B">
        <w:rPr>
          <w:color w:val="000000" w:themeColor="text1"/>
          <w:sz w:val="28"/>
          <w:szCs w:val="28"/>
        </w:rPr>
        <w:t xml:space="preserve"> на водных объектах </w:t>
      </w:r>
      <w:r>
        <w:rPr>
          <w:color w:val="000000" w:themeColor="text1"/>
          <w:sz w:val="28"/>
          <w:szCs w:val="28"/>
        </w:rPr>
        <w:t>Баганского района Новосибирской области</w:t>
      </w:r>
      <w:r w:rsidRPr="006B1281">
        <w:rPr>
          <w:color w:val="000000" w:themeColor="text1"/>
          <w:sz w:val="28"/>
          <w:szCs w:val="28"/>
        </w:rPr>
        <w:t>.</w:t>
      </w:r>
    </w:p>
    <w:p w:rsidR="00D86CB4" w:rsidRDefault="006B1281" w:rsidP="00E90300">
      <w:pPr>
        <w:tabs>
          <w:tab w:val="center" w:pos="-567"/>
        </w:tabs>
        <w:ind w:left="-284" w:right="-144"/>
        <w:jc w:val="both"/>
        <w:rPr>
          <w:color w:val="000000" w:themeColor="text1"/>
          <w:sz w:val="28"/>
          <w:szCs w:val="28"/>
        </w:rPr>
      </w:pPr>
      <w:bookmarkStart w:id="4" w:name="bookmark19"/>
      <w:r>
        <w:rPr>
          <w:color w:val="000000" w:themeColor="text1"/>
          <w:sz w:val="28"/>
          <w:szCs w:val="28"/>
        </w:rPr>
        <w:t xml:space="preserve">     </w:t>
      </w:r>
      <w:r w:rsidRPr="006B1281">
        <w:rPr>
          <w:color w:val="000000" w:themeColor="text1"/>
          <w:sz w:val="28"/>
          <w:szCs w:val="28"/>
        </w:rPr>
        <w:t xml:space="preserve">Мероприятия по гражданской обороне (ГО) и защите населения и территорий </w:t>
      </w:r>
      <w:r>
        <w:rPr>
          <w:color w:val="000000" w:themeColor="text1"/>
          <w:sz w:val="28"/>
          <w:szCs w:val="28"/>
        </w:rPr>
        <w:t>Баганского</w:t>
      </w:r>
      <w:r w:rsidRPr="006B1281">
        <w:rPr>
          <w:color w:val="000000" w:themeColor="text1"/>
          <w:sz w:val="28"/>
          <w:szCs w:val="28"/>
        </w:rPr>
        <w:t xml:space="preserve"> района от чрезвычайных ситуация (ЧС) осуществляются в соответствии с ежегодно утверждаемым Планом основных мероприятий </w:t>
      </w:r>
      <w:r>
        <w:rPr>
          <w:color w:val="000000" w:themeColor="text1"/>
          <w:sz w:val="28"/>
          <w:szCs w:val="28"/>
        </w:rPr>
        <w:t>Баганского</w:t>
      </w:r>
      <w:r w:rsidRPr="006B1281">
        <w:rPr>
          <w:color w:val="000000" w:themeColor="text1"/>
          <w:sz w:val="28"/>
          <w:szCs w:val="28"/>
        </w:rPr>
        <w:t xml:space="preserve"> района в области гражданской обороны, предупреждения и ликвидации чрезвычайных ситуаций, обеспечения пожарной безопасности и безопасности людей</w:t>
      </w:r>
      <w:r w:rsidR="0071731B">
        <w:rPr>
          <w:color w:val="000000" w:themeColor="text1"/>
          <w:sz w:val="28"/>
          <w:szCs w:val="28"/>
        </w:rPr>
        <w:t xml:space="preserve"> на водных объектах</w:t>
      </w:r>
      <w:bookmarkEnd w:id="4"/>
      <w:r w:rsidR="00CD6863">
        <w:rPr>
          <w:color w:val="000000" w:themeColor="text1"/>
          <w:sz w:val="28"/>
          <w:szCs w:val="28"/>
        </w:rPr>
        <w:t>.</w:t>
      </w:r>
    </w:p>
    <w:p w:rsidR="00267129" w:rsidRDefault="00267129" w:rsidP="00E90300">
      <w:pPr>
        <w:tabs>
          <w:tab w:val="center" w:pos="-567"/>
        </w:tabs>
        <w:ind w:left="-284" w:right="-144"/>
        <w:jc w:val="both"/>
        <w:rPr>
          <w:color w:val="000000" w:themeColor="text1"/>
          <w:sz w:val="28"/>
          <w:szCs w:val="28"/>
        </w:rPr>
      </w:pPr>
    </w:p>
    <w:p w:rsidR="00B11802" w:rsidRDefault="00D86CB4" w:rsidP="00B11802">
      <w:pPr>
        <w:tabs>
          <w:tab w:val="left" w:pos="142"/>
        </w:tabs>
        <w:ind w:left="-284"/>
        <w:jc w:val="both"/>
        <w:rPr>
          <w:rFonts w:eastAsia="Calibri"/>
          <w:b/>
          <w:sz w:val="28"/>
          <w:szCs w:val="28"/>
        </w:rPr>
      </w:pPr>
      <w:r w:rsidRPr="00D86CB4">
        <w:rPr>
          <w:b/>
          <w:color w:val="000000" w:themeColor="text1"/>
          <w:sz w:val="28"/>
          <w:szCs w:val="28"/>
        </w:rPr>
        <w:t>1.5.</w:t>
      </w:r>
      <w:r>
        <w:rPr>
          <w:rFonts w:eastAsia="Calibri"/>
          <w:b/>
          <w:sz w:val="28"/>
          <w:szCs w:val="28"/>
        </w:rPr>
        <w:t>Основные тенденции в территориальном развитии района</w:t>
      </w:r>
    </w:p>
    <w:p w:rsidR="00D66EAE" w:rsidRDefault="00B11802" w:rsidP="00B11802">
      <w:pPr>
        <w:tabs>
          <w:tab w:val="left" w:pos="142"/>
        </w:tabs>
        <w:ind w:left="-284"/>
        <w:contextualSpacing/>
        <w:jc w:val="both"/>
        <w:rPr>
          <w:rFonts w:eastAsia="Times New Roman" w:cs="Times New Roman"/>
          <w:color w:val="000000"/>
          <w:sz w:val="28"/>
          <w:szCs w:val="28"/>
        </w:rPr>
      </w:pPr>
      <w:r>
        <w:rPr>
          <w:rFonts w:eastAsia="Times New Roman" w:cs="Times New Roman"/>
          <w:color w:val="000000"/>
          <w:sz w:val="28"/>
          <w:szCs w:val="28"/>
        </w:rPr>
        <w:t xml:space="preserve">     Баганскому</w:t>
      </w:r>
      <w:r w:rsidRPr="00B11802">
        <w:rPr>
          <w:rFonts w:eastAsia="Times New Roman" w:cs="Times New Roman"/>
          <w:color w:val="000000"/>
          <w:sz w:val="28"/>
          <w:szCs w:val="28"/>
        </w:rPr>
        <w:t xml:space="preserve"> району присуще внутреннее хозяйственное единство. Его мате</w:t>
      </w:r>
      <w:r w:rsidRPr="00B11802">
        <w:rPr>
          <w:rFonts w:eastAsia="Times New Roman" w:cs="Times New Roman"/>
          <w:color w:val="000000"/>
          <w:sz w:val="28"/>
          <w:szCs w:val="28"/>
        </w:rPr>
        <w:softHyphen/>
        <w:t>риальной основой выступает производственный комплекс. Социально-экономическое развитие района определяется сочетанием отраслей хозяйства и развитием сельских поселений. За последние 25 лет район испытал различное влияние происходящих в</w:t>
      </w:r>
      <w:r>
        <w:rPr>
          <w:rFonts w:eastAsia="Calibri"/>
          <w:b/>
          <w:sz w:val="28"/>
          <w:szCs w:val="28"/>
        </w:rPr>
        <w:t xml:space="preserve"> </w:t>
      </w:r>
      <w:r w:rsidRPr="00B11802">
        <w:rPr>
          <w:rFonts w:eastAsia="Times New Roman" w:cs="Times New Roman"/>
          <w:color w:val="000000"/>
          <w:sz w:val="28"/>
          <w:szCs w:val="28"/>
        </w:rPr>
        <w:t>экономике страны и области изменений. Общая картина развития неустойчивая и раз</w:t>
      </w:r>
      <w:r w:rsidRPr="00B11802">
        <w:rPr>
          <w:rFonts w:eastAsia="Times New Roman" w:cs="Times New Roman"/>
          <w:color w:val="000000"/>
          <w:sz w:val="28"/>
          <w:szCs w:val="28"/>
        </w:rPr>
        <w:softHyphen/>
        <w:t>личается по совокупности следующих параметров: уровень собственных доходов в бюджетной обеспеченности, наличие трудовых ресурсов, наличие сырьевых ресурсов, производственный потенциал, транспортная доступность, близость экономически развитых территорий, наличие инвестиционных проектов, уровень безработицы, уро</w:t>
      </w:r>
      <w:r w:rsidRPr="00B11802">
        <w:rPr>
          <w:rFonts w:eastAsia="Times New Roman" w:cs="Times New Roman"/>
          <w:color w:val="000000"/>
          <w:sz w:val="28"/>
          <w:szCs w:val="28"/>
        </w:rPr>
        <w:softHyphen/>
        <w:t>вень инфраструктурной обеспеченности, качество жизни. В связи с этим район дол</w:t>
      </w:r>
      <w:r w:rsidRPr="00B11802">
        <w:rPr>
          <w:rFonts w:eastAsia="Times New Roman" w:cs="Times New Roman"/>
          <w:color w:val="000000"/>
          <w:sz w:val="28"/>
          <w:szCs w:val="28"/>
        </w:rPr>
        <w:softHyphen/>
        <w:t>жен формировать стратегию своего экономического и социального развития, опира</w:t>
      </w:r>
      <w:r w:rsidRPr="00B11802">
        <w:rPr>
          <w:rFonts w:eastAsia="Times New Roman" w:cs="Times New Roman"/>
          <w:color w:val="000000"/>
          <w:sz w:val="28"/>
          <w:szCs w:val="28"/>
        </w:rPr>
        <w:softHyphen/>
        <w:t>ясь на внутренний рыночный потенциал и внутренние источники саморазвития.</w:t>
      </w:r>
    </w:p>
    <w:p w:rsidR="00E90300" w:rsidRDefault="00E90300" w:rsidP="00E90300">
      <w:pPr>
        <w:pStyle w:val="27"/>
        <w:shd w:val="clear" w:color="auto" w:fill="auto"/>
        <w:spacing w:before="0" w:line="322" w:lineRule="exact"/>
        <w:ind w:left="-284" w:right="20" w:hanging="142"/>
        <w:contextualSpacing/>
        <w:jc w:val="both"/>
        <w:rPr>
          <w:sz w:val="28"/>
          <w:szCs w:val="28"/>
        </w:rPr>
      </w:pPr>
      <w:r>
        <w:rPr>
          <w:sz w:val="28"/>
          <w:szCs w:val="28"/>
        </w:rPr>
        <w:t xml:space="preserve">     </w:t>
      </w:r>
      <w:r>
        <w:rPr>
          <w:color w:val="000000" w:themeColor="text1"/>
          <w:sz w:val="28"/>
          <w:szCs w:val="28"/>
        </w:rPr>
        <w:t xml:space="preserve">  О</w:t>
      </w:r>
      <w:r w:rsidRPr="00D66EAE">
        <w:rPr>
          <w:color w:val="000000" w:themeColor="text1"/>
          <w:sz w:val="28"/>
          <w:szCs w:val="28"/>
        </w:rPr>
        <w:t xml:space="preserve">сновная часть населения района </w:t>
      </w:r>
      <w:r>
        <w:rPr>
          <w:color w:val="000000" w:themeColor="text1"/>
          <w:sz w:val="28"/>
          <w:szCs w:val="28"/>
        </w:rPr>
        <w:t>36,9</w:t>
      </w:r>
      <w:r w:rsidRPr="00D66EAE">
        <w:rPr>
          <w:color w:val="000000" w:themeColor="text1"/>
          <w:sz w:val="28"/>
          <w:szCs w:val="28"/>
        </w:rPr>
        <w:t>% (</w:t>
      </w:r>
      <w:r>
        <w:rPr>
          <w:color w:val="000000" w:themeColor="text1"/>
          <w:sz w:val="28"/>
          <w:szCs w:val="28"/>
        </w:rPr>
        <w:t>5614</w:t>
      </w:r>
      <w:r w:rsidRPr="00D66EAE">
        <w:rPr>
          <w:color w:val="000000" w:themeColor="text1"/>
          <w:sz w:val="28"/>
          <w:szCs w:val="28"/>
        </w:rPr>
        <w:t xml:space="preserve"> чел.) сосредоточена в районном центре </w:t>
      </w:r>
      <w:r>
        <w:rPr>
          <w:color w:val="000000" w:themeColor="text1"/>
          <w:sz w:val="28"/>
          <w:szCs w:val="28"/>
        </w:rPr>
        <w:t>с.Баган</w:t>
      </w:r>
      <w:r w:rsidRPr="00D66EAE">
        <w:rPr>
          <w:color w:val="000000" w:themeColor="text1"/>
          <w:sz w:val="28"/>
          <w:szCs w:val="28"/>
        </w:rPr>
        <w:t xml:space="preserve">. </w:t>
      </w:r>
      <w:r>
        <w:rPr>
          <w:sz w:val="28"/>
          <w:szCs w:val="28"/>
        </w:rPr>
        <w:t>В целом за период 2015-2019</w:t>
      </w:r>
      <w:r w:rsidRPr="00B11802">
        <w:rPr>
          <w:sz w:val="28"/>
          <w:szCs w:val="28"/>
        </w:rPr>
        <w:t xml:space="preserve"> годов все сельские поселения </w:t>
      </w:r>
      <w:r>
        <w:rPr>
          <w:sz w:val="28"/>
          <w:szCs w:val="28"/>
        </w:rPr>
        <w:t>Баганского</w:t>
      </w:r>
      <w:r w:rsidRPr="00B11802">
        <w:rPr>
          <w:sz w:val="28"/>
          <w:szCs w:val="28"/>
        </w:rPr>
        <w:t xml:space="preserve"> района имели тенденцию к сокращению числен</w:t>
      </w:r>
      <w:r>
        <w:rPr>
          <w:sz w:val="28"/>
          <w:szCs w:val="28"/>
        </w:rPr>
        <w:t>ности населения.</w:t>
      </w:r>
    </w:p>
    <w:p w:rsidR="004239D9" w:rsidRPr="004239D9" w:rsidRDefault="004239D9" w:rsidP="004239D9">
      <w:pPr>
        <w:pStyle w:val="27"/>
        <w:spacing w:line="322" w:lineRule="exact"/>
        <w:ind w:left="-284" w:right="20"/>
        <w:contextualSpacing/>
        <w:jc w:val="both"/>
        <w:rPr>
          <w:sz w:val="28"/>
          <w:szCs w:val="28"/>
        </w:rPr>
      </w:pPr>
      <w:r>
        <w:rPr>
          <w:sz w:val="28"/>
          <w:szCs w:val="28"/>
        </w:rPr>
        <w:t xml:space="preserve">     </w:t>
      </w:r>
      <w:r w:rsidRPr="004239D9">
        <w:rPr>
          <w:sz w:val="28"/>
          <w:szCs w:val="28"/>
        </w:rPr>
        <w:t xml:space="preserve">Сельские населенные пункты входят в </w:t>
      </w:r>
      <w:r>
        <w:rPr>
          <w:sz w:val="28"/>
          <w:szCs w:val="28"/>
        </w:rPr>
        <w:t>9</w:t>
      </w:r>
      <w:r w:rsidRPr="004239D9">
        <w:rPr>
          <w:sz w:val="28"/>
          <w:szCs w:val="28"/>
        </w:rPr>
        <w:t xml:space="preserve"> муниципальных</w:t>
      </w:r>
      <w:r>
        <w:rPr>
          <w:sz w:val="28"/>
          <w:szCs w:val="28"/>
        </w:rPr>
        <w:t xml:space="preserve"> образований</w:t>
      </w:r>
      <w:r w:rsidRPr="004239D9">
        <w:rPr>
          <w:sz w:val="28"/>
          <w:szCs w:val="28"/>
        </w:rPr>
        <w:t xml:space="preserve"> сельских поселений. Их</w:t>
      </w:r>
      <w:r>
        <w:rPr>
          <w:sz w:val="28"/>
          <w:szCs w:val="28"/>
        </w:rPr>
        <w:t xml:space="preserve"> можно разделить по численности населения на 3 категории:</w:t>
      </w:r>
    </w:p>
    <w:p w:rsidR="004239D9" w:rsidRPr="004239D9" w:rsidRDefault="004239D9" w:rsidP="00BE60C1">
      <w:pPr>
        <w:pStyle w:val="27"/>
        <w:spacing w:line="322" w:lineRule="exact"/>
        <w:ind w:left="-284" w:right="20"/>
        <w:contextualSpacing/>
        <w:jc w:val="both"/>
        <w:rPr>
          <w:sz w:val="28"/>
          <w:szCs w:val="28"/>
        </w:rPr>
      </w:pPr>
      <w:r w:rsidRPr="004239D9">
        <w:rPr>
          <w:sz w:val="28"/>
          <w:szCs w:val="28"/>
        </w:rPr>
        <w:t>- крупные от 5</w:t>
      </w:r>
      <w:r w:rsidR="00BE60C1">
        <w:rPr>
          <w:sz w:val="28"/>
          <w:szCs w:val="28"/>
        </w:rPr>
        <w:t>00 и выше таких сел 9</w:t>
      </w:r>
      <w:r w:rsidRPr="004239D9">
        <w:rPr>
          <w:sz w:val="28"/>
          <w:szCs w:val="28"/>
        </w:rPr>
        <w:t xml:space="preserve"> это</w:t>
      </w:r>
      <w:r>
        <w:rPr>
          <w:sz w:val="28"/>
          <w:szCs w:val="28"/>
        </w:rPr>
        <w:t xml:space="preserve"> </w:t>
      </w:r>
      <w:r w:rsidR="00BE60C1">
        <w:rPr>
          <w:sz w:val="28"/>
          <w:szCs w:val="28"/>
        </w:rPr>
        <w:t>–</w:t>
      </w:r>
      <w:r w:rsidRPr="004239D9">
        <w:rPr>
          <w:sz w:val="28"/>
          <w:szCs w:val="28"/>
        </w:rPr>
        <w:t xml:space="preserve"> </w:t>
      </w:r>
      <w:r w:rsidR="00BE60C1">
        <w:rPr>
          <w:sz w:val="28"/>
          <w:szCs w:val="28"/>
        </w:rPr>
        <w:t xml:space="preserve">село Баган, </w:t>
      </w:r>
      <w:r w:rsidRPr="004239D9">
        <w:rPr>
          <w:sz w:val="28"/>
          <w:szCs w:val="28"/>
        </w:rPr>
        <w:t xml:space="preserve">село </w:t>
      </w:r>
      <w:r>
        <w:rPr>
          <w:sz w:val="28"/>
          <w:szCs w:val="28"/>
        </w:rPr>
        <w:t>Ивановка</w:t>
      </w:r>
      <w:r w:rsidRPr="004239D9">
        <w:rPr>
          <w:sz w:val="28"/>
          <w:szCs w:val="28"/>
        </w:rPr>
        <w:t xml:space="preserve">, село </w:t>
      </w:r>
      <w:r>
        <w:rPr>
          <w:sz w:val="28"/>
          <w:szCs w:val="28"/>
        </w:rPr>
        <w:t>Мироновка</w:t>
      </w:r>
      <w:r w:rsidR="00BE60C1">
        <w:rPr>
          <w:sz w:val="28"/>
          <w:szCs w:val="28"/>
        </w:rPr>
        <w:t xml:space="preserve">, село </w:t>
      </w:r>
      <w:r>
        <w:rPr>
          <w:sz w:val="28"/>
          <w:szCs w:val="28"/>
        </w:rPr>
        <w:t>Палецкое</w:t>
      </w:r>
      <w:r w:rsidRPr="004239D9">
        <w:rPr>
          <w:sz w:val="28"/>
          <w:szCs w:val="28"/>
        </w:rPr>
        <w:t xml:space="preserve">, </w:t>
      </w:r>
      <w:r>
        <w:rPr>
          <w:sz w:val="28"/>
          <w:szCs w:val="28"/>
        </w:rPr>
        <w:t xml:space="preserve">село Вознесенка, </w:t>
      </w:r>
      <w:r w:rsidRPr="004239D9">
        <w:rPr>
          <w:sz w:val="28"/>
          <w:szCs w:val="28"/>
        </w:rPr>
        <w:t xml:space="preserve">село </w:t>
      </w:r>
      <w:r>
        <w:rPr>
          <w:sz w:val="28"/>
          <w:szCs w:val="28"/>
        </w:rPr>
        <w:t>Савкино</w:t>
      </w:r>
      <w:r w:rsidRPr="004239D9">
        <w:rPr>
          <w:sz w:val="28"/>
          <w:szCs w:val="28"/>
        </w:rPr>
        <w:t xml:space="preserve">, село </w:t>
      </w:r>
      <w:r>
        <w:rPr>
          <w:sz w:val="28"/>
          <w:szCs w:val="28"/>
        </w:rPr>
        <w:t>Лепокурово</w:t>
      </w:r>
      <w:r w:rsidRPr="004239D9">
        <w:rPr>
          <w:sz w:val="28"/>
          <w:szCs w:val="28"/>
        </w:rPr>
        <w:t xml:space="preserve">, село </w:t>
      </w:r>
      <w:r>
        <w:rPr>
          <w:sz w:val="28"/>
          <w:szCs w:val="28"/>
        </w:rPr>
        <w:t>Казанка, село Кузнецовка.</w:t>
      </w:r>
    </w:p>
    <w:p w:rsidR="004239D9" w:rsidRPr="004239D9" w:rsidRDefault="004239D9" w:rsidP="004239D9">
      <w:pPr>
        <w:pStyle w:val="27"/>
        <w:spacing w:line="322" w:lineRule="exact"/>
        <w:ind w:left="-284" w:right="20"/>
        <w:contextualSpacing/>
        <w:jc w:val="both"/>
        <w:rPr>
          <w:sz w:val="28"/>
          <w:szCs w:val="28"/>
        </w:rPr>
      </w:pPr>
      <w:r w:rsidRPr="004239D9">
        <w:rPr>
          <w:sz w:val="28"/>
          <w:szCs w:val="28"/>
        </w:rPr>
        <w:t>- средние от 10</w:t>
      </w:r>
      <w:r>
        <w:rPr>
          <w:sz w:val="28"/>
          <w:szCs w:val="28"/>
        </w:rPr>
        <w:t>0 до 500, таких насчитывается 23</w:t>
      </w:r>
      <w:r w:rsidRPr="004239D9">
        <w:rPr>
          <w:sz w:val="28"/>
          <w:szCs w:val="28"/>
        </w:rPr>
        <w:t>;</w:t>
      </w:r>
    </w:p>
    <w:p w:rsidR="004239D9" w:rsidRPr="004239D9" w:rsidRDefault="004239D9" w:rsidP="00BE60C1">
      <w:pPr>
        <w:pStyle w:val="27"/>
        <w:spacing w:line="322" w:lineRule="exact"/>
        <w:ind w:left="-284" w:right="20"/>
        <w:contextualSpacing/>
        <w:jc w:val="both"/>
        <w:rPr>
          <w:sz w:val="28"/>
          <w:szCs w:val="28"/>
        </w:rPr>
      </w:pPr>
      <w:r>
        <w:rPr>
          <w:sz w:val="28"/>
          <w:szCs w:val="28"/>
        </w:rPr>
        <w:t>- малые до 100 человек, их 8.</w:t>
      </w:r>
    </w:p>
    <w:p w:rsidR="00E90300" w:rsidRPr="007C1EDD" w:rsidRDefault="00E90300" w:rsidP="007C1EDD">
      <w:pPr>
        <w:pStyle w:val="27"/>
        <w:shd w:val="clear" w:color="auto" w:fill="auto"/>
        <w:spacing w:before="0" w:line="322" w:lineRule="exact"/>
        <w:ind w:left="-284" w:right="20" w:hanging="142"/>
        <w:contextualSpacing/>
        <w:jc w:val="both"/>
        <w:rPr>
          <w:sz w:val="28"/>
          <w:szCs w:val="28"/>
        </w:rPr>
      </w:pPr>
      <w:r>
        <w:rPr>
          <w:color w:val="000000" w:themeColor="text1"/>
          <w:sz w:val="28"/>
          <w:szCs w:val="28"/>
        </w:rPr>
        <w:t xml:space="preserve">      </w:t>
      </w:r>
      <w:r w:rsidRPr="00E90300">
        <w:rPr>
          <w:sz w:val="28"/>
          <w:szCs w:val="28"/>
        </w:rPr>
        <w:t>Сельские муниципальные образования района можно разделить на две категории до тысячи человек и более тысячи человек.</w:t>
      </w:r>
    </w:p>
    <w:p w:rsidR="00B11802" w:rsidRPr="00E90300" w:rsidRDefault="00C319F8" w:rsidP="00E90300">
      <w:pPr>
        <w:tabs>
          <w:tab w:val="left" w:pos="142"/>
        </w:tabs>
        <w:ind w:left="-284"/>
        <w:jc w:val="both"/>
        <w:rPr>
          <w:rFonts w:eastAsia="Times New Roman" w:cs="Times New Roman"/>
          <w:color w:val="000000"/>
          <w:sz w:val="28"/>
          <w:szCs w:val="28"/>
        </w:rPr>
      </w:pPr>
      <w:r w:rsidRPr="00D615D2">
        <w:rPr>
          <w:noProof/>
          <w:color w:val="00B050"/>
        </w:rPr>
        <w:drawing>
          <wp:anchor distT="0" distB="0" distL="114300" distR="114300" simplePos="0" relativeHeight="251670528" behindDoc="0" locked="0" layoutInCell="1" allowOverlap="1">
            <wp:simplePos x="0" y="0"/>
            <wp:positionH relativeFrom="column">
              <wp:align>left</wp:align>
            </wp:positionH>
            <wp:positionV relativeFrom="paragraph">
              <wp:align>top</wp:align>
            </wp:positionV>
            <wp:extent cx="6096000" cy="2600325"/>
            <wp:effectExtent l="0" t="0" r="19050" b="9525"/>
            <wp:wrapSquare wrapText="bothSides"/>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r w:rsidR="00E90300">
        <w:rPr>
          <w:sz w:val="28"/>
          <w:szCs w:val="28"/>
        </w:rPr>
        <w:t xml:space="preserve">     </w:t>
      </w:r>
    </w:p>
    <w:p w:rsidR="00B9320F" w:rsidRPr="00B9320F" w:rsidRDefault="00B11802" w:rsidP="00E03AF6">
      <w:pPr>
        <w:pStyle w:val="27"/>
        <w:shd w:val="clear" w:color="auto" w:fill="auto"/>
        <w:spacing w:before="0" w:line="322" w:lineRule="exact"/>
        <w:ind w:left="-426" w:right="20"/>
        <w:jc w:val="both"/>
        <w:rPr>
          <w:sz w:val="28"/>
          <w:szCs w:val="28"/>
        </w:rPr>
      </w:pPr>
      <w:r>
        <w:rPr>
          <w:color w:val="000000" w:themeColor="text1"/>
          <w:sz w:val="28"/>
          <w:szCs w:val="28"/>
        </w:rPr>
        <w:t xml:space="preserve"> </w:t>
      </w:r>
      <w:r w:rsidR="00E03AF6">
        <w:rPr>
          <w:color w:val="000000" w:themeColor="text1"/>
          <w:sz w:val="28"/>
          <w:szCs w:val="28"/>
        </w:rPr>
        <w:t xml:space="preserve">       </w:t>
      </w:r>
      <w:r w:rsidR="00B9320F" w:rsidRPr="00B9320F">
        <w:rPr>
          <w:sz w:val="28"/>
          <w:szCs w:val="28"/>
        </w:rPr>
        <w:t xml:space="preserve">Территориальное развитие муниципальных образований </w:t>
      </w:r>
      <w:r w:rsidR="00B9320F">
        <w:rPr>
          <w:sz w:val="28"/>
          <w:szCs w:val="28"/>
        </w:rPr>
        <w:t>Баганского</w:t>
      </w:r>
      <w:r w:rsidR="00B9320F" w:rsidRPr="00B9320F">
        <w:rPr>
          <w:sz w:val="28"/>
          <w:szCs w:val="28"/>
        </w:rPr>
        <w:t xml:space="preserve"> района, определяется следующими факторами:</w:t>
      </w:r>
    </w:p>
    <w:p w:rsidR="00B9320F" w:rsidRPr="00B9320F" w:rsidRDefault="00B9320F" w:rsidP="00B9320F">
      <w:pPr>
        <w:numPr>
          <w:ilvl w:val="0"/>
          <w:numId w:val="31"/>
        </w:numPr>
        <w:tabs>
          <w:tab w:val="left" w:pos="1114"/>
        </w:tabs>
        <w:spacing w:line="322" w:lineRule="exact"/>
        <w:ind w:left="-426" w:right="-141" w:firstLine="580"/>
        <w:jc w:val="both"/>
        <w:rPr>
          <w:rFonts w:eastAsia="Times New Roman" w:cs="Times New Roman"/>
          <w:color w:val="000000"/>
          <w:sz w:val="28"/>
          <w:szCs w:val="28"/>
        </w:rPr>
      </w:pPr>
      <w:r w:rsidRPr="00B9320F">
        <w:rPr>
          <w:rFonts w:eastAsia="Times New Roman" w:cs="Times New Roman"/>
          <w:color w:val="000000"/>
          <w:sz w:val="28"/>
          <w:szCs w:val="28"/>
        </w:rPr>
        <w:t>Состоянием и структурой экономики и рынка труда на территории: состоянием сельского хозяйства, наличием производств, действующих организаций, учреждений, развитием предпринимательства, наличием и динамикой рабочих мест, степенью специализации и диверсификации экономики, «включенностью» в «цепочки стоимости».</w:t>
      </w:r>
    </w:p>
    <w:p w:rsidR="00B9320F" w:rsidRPr="00B9320F" w:rsidRDefault="00B9320F" w:rsidP="00B9320F">
      <w:pPr>
        <w:numPr>
          <w:ilvl w:val="0"/>
          <w:numId w:val="31"/>
        </w:numPr>
        <w:tabs>
          <w:tab w:val="left" w:pos="1110"/>
        </w:tabs>
        <w:spacing w:line="322" w:lineRule="exact"/>
        <w:ind w:left="-426" w:right="-141" w:firstLine="580"/>
        <w:jc w:val="both"/>
        <w:rPr>
          <w:rFonts w:eastAsia="Times New Roman" w:cs="Times New Roman"/>
          <w:color w:val="000000"/>
          <w:sz w:val="28"/>
          <w:szCs w:val="28"/>
        </w:rPr>
      </w:pPr>
      <w:r w:rsidRPr="00B9320F">
        <w:rPr>
          <w:rFonts w:eastAsia="Times New Roman" w:cs="Times New Roman"/>
          <w:color w:val="000000"/>
          <w:sz w:val="28"/>
          <w:szCs w:val="28"/>
        </w:rPr>
        <w:t>Человеческим потенциалом территории: миграционными процессами, количеством и структурой населения, в том числе трудоспособного, его уровнем образования, доходов, показателей здоровья.</w:t>
      </w:r>
    </w:p>
    <w:p w:rsidR="00B9320F" w:rsidRPr="00B9320F" w:rsidRDefault="00B9320F" w:rsidP="00B9320F">
      <w:pPr>
        <w:numPr>
          <w:ilvl w:val="0"/>
          <w:numId w:val="31"/>
        </w:numPr>
        <w:tabs>
          <w:tab w:val="left" w:pos="1110"/>
        </w:tabs>
        <w:spacing w:line="322" w:lineRule="exact"/>
        <w:ind w:left="-426" w:right="-141" w:firstLine="580"/>
        <w:jc w:val="both"/>
        <w:rPr>
          <w:rFonts w:eastAsia="Times New Roman" w:cs="Times New Roman"/>
          <w:color w:val="000000"/>
          <w:sz w:val="28"/>
          <w:szCs w:val="28"/>
        </w:rPr>
      </w:pPr>
      <w:r w:rsidRPr="00B9320F">
        <w:rPr>
          <w:rFonts w:eastAsia="Times New Roman" w:cs="Times New Roman"/>
          <w:color w:val="000000"/>
          <w:sz w:val="28"/>
          <w:szCs w:val="28"/>
        </w:rPr>
        <w:t>Транспортной доступностью и инфраструктурой территории: состоянием дорог, электроснабжением, водоснабжением и водоотведением.</w:t>
      </w:r>
    </w:p>
    <w:p w:rsidR="00B9320F" w:rsidRPr="00B9320F" w:rsidRDefault="00B9320F" w:rsidP="00B9320F">
      <w:pPr>
        <w:numPr>
          <w:ilvl w:val="0"/>
          <w:numId w:val="31"/>
        </w:numPr>
        <w:tabs>
          <w:tab w:val="left" w:pos="1105"/>
        </w:tabs>
        <w:spacing w:line="322" w:lineRule="exact"/>
        <w:ind w:left="-426" w:right="-141" w:firstLine="580"/>
        <w:jc w:val="both"/>
        <w:rPr>
          <w:rFonts w:eastAsia="Times New Roman" w:cs="Times New Roman"/>
          <w:color w:val="000000"/>
          <w:sz w:val="28"/>
          <w:szCs w:val="28"/>
        </w:rPr>
      </w:pPr>
      <w:r w:rsidRPr="00B9320F">
        <w:rPr>
          <w:rFonts w:eastAsia="Times New Roman" w:cs="Times New Roman"/>
          <w:color w:val="000000"/>
          <w:sz w:val="28"/>
          <w:szCs w:val="28"/>
        </w:rPr>
        <w:t>Наличием природных ресурсов - уже используемых или имеющих потенциал к использованию.</w:t>
      </w:r>
    </w:p>
    <w:p w:rsidR="00D66EAE" w:rsidRPr="00B9320F" w:rsidRDefault="00B9320F" w:rsidP="00B9320F">
      <w:pPr>
        <w:tabs>
          <w:tab w:val="center" w:pos="-567"/>
        </w:tabs>
        <w:ind w:left="-426" w:right="-141"/>
        <w:jc w:val="both"/>
        <w:rPr>
          <w:rFonts w:cs="Times New Roman"/>
          <w:color w:val="000000" w:themeColor="text1"/>
          <w:sz w:val="28"/>
          <w:szCs w:val="28"/>
        </w:rPr>
      </w:pPr>
      <w:r>
        <w:rPr>
          <w:rFonts w:eastAsia="Arial Unicode MS" w:cs="Times New Roman"/>
          <w:color w:val="000000"/>
          <w:sz w:val="28"/>
          <w:szCs w:val="28"/>
        </w:rPr>
        <w:t xml:space="preserve">       </w:t>
      </w:r>
      <w:r w:rsidRPr="00B9320F">
        <w:rPr>
          <w:rFonts w:eastAsia="Arial Unicode MS" w:cs="Times New Roman"/>
          <w:color w:val="000000"/>
          <w:sz w:val="28"/>
          <w:szCs w:val="28"/>
        </w:rPr>
        <w:t>Уровнем обеспеченности территории социальными услугами (образование, здравоохранение, культура, спорт, иные объекты досуга), доступом к современным технологиям (высокоскоростной Интернет, услуги связи), уровнем безопасности и другими факторами, обеспечивающими качество жизни на селе.</w:t>
      </w:r>
    </w:p>
    <w:p w:rsidR="007F088C" w:rsidRPr="007F088C" w:rsidRDefault="007F088C" w:rsidP="007F088C">
      <w:pPr>
        <w:tabs>
          <w:tab w:val="center" w:pos="-567"/>
        </w:tabs>
        <w:ind w:left="-426" w:right="-141"/>
        <w:jc w:val="both"/>
        <w:rPr>
          <w:rFonts w:cs="Times New Roman"/>
          <w:color w:val="000000" w:themeColor="text1"/>
          <w:sz w:val="28"/>
          <w:szCs w:val="28"/>
        </w:rPr>
      </w:pPr>
      <w:r>
        <w:rPr>
          <w:rFonts w:cs="Times New Roman"/>
          <w:color w:val="000000" w:themeColor="text1"/>
          <w:sz w:val="28"/>
          <w:szCs w:val="28"/>
        </w:rPr>
        <w:t xml:space="preserve">      </w:t>
      </w:r>
      <w:r w:rsidRPr="007F088C">
        <w:rPr>
          <w:rFonts w:cs="Times New Roman"/>
          <w:color w:val="000000" w:themeColor="text1"/>
          <w:sz w:val="28"/>
          <w:szCs w:val="28"/>
        </w:rPr>
        <w:t xml:space="preserve">В настоящее время экономика муниципальных образования </w:t>
      </w:r>
      <w:r>
        <w:rPr>
          <w:rFonts w:cs="Times New Roman"/>
          <w:color w:val="000000" w:themeColor="text1"/>
          <w:sz w:val="28"/>
          <w:szCs w:val="28"/>
        </w:rPr>
        <w:t>Баганского</w:t>
      </w:r>
      <w:r w:rsidRPr="007F088C">
        <w:rPr>
          <w:rFonts w:cs="Times New Roman"/>
          <w:color w:val="000000" w:themeColor="text1"/>
          <w:sz w:val="28"/>
          <w:szCs w:val="28"/>
        </w:rPr>
        <w:t xml:space="preserve"> района недостаточно диверсифицирована, не обеспечивается </w:t>
      </w:r>
      <w:r w:rsidR="00775FA3">
        <w:rPr>
          <w:rFonts w:cs="Times New Roman"/>
          <w:color w:val="000000" w:themeColor="text1"/>
          <w:sz w:val="28"/>
          <w:szCs w:val="28"/>
        </w:rPr>
        <w:t>переработка</w:t>
      </w:r>
      <w:r w:rsidRPr="007F088C">
        <w:rPr>
          <w:rFonts w:cs="Times New Roman"/>
          <w:color w:val="000000" w:themeColor="text1"/>
          <w:sz w:val="28"/>
          <w:szCs w:val="28"/>
        </w:rPr>
        <w:t xml:space="preserve"> сельскохозяйственной продукции, недостаточно используются современные инновационные технологии в сельском хозяйстве и промышленности, в связи с этим проблемы территориального развития </w:t>
      </w:r>
      <w:r>
        <w:rPr>
          <w:rFonts w:cs="Times New Roman"/>
          <w:color w:val="000000" w:themeColor="text1"/>
          <w:sz w:val="28"/>
          <w:szCs w:val="28"/>
        </w:rPr>
        <w:t>Баганского</w:t>
      </w:r>
      <w:r w:rsidRPr="007F088C">
        <w:rPr>
          <w:rFonts w:cs="Times New Roman"/>
          <w:color w:val="000000" w:themeColor="text1"/>
          <w:sz w:val="28"/>
          <w:szCs w:val="28"/>
        </w:rPr>
        <w:t xml:space="preserve"> района имеют принципиальное значение и требуют особых подходов к их решению.</w:t>
      </w:r>
    </w:p>
    <w:p w:rsidR="007F088C" w:rsidRPr="007F088C" w:rsidRDefault="007F088C" w:rsidP="007F088C">
      <w:pPr>
        <w:tabs>
          <w:tab w:val="center" w:pos="-567"/>
        </w:tabs>
        <w:ind w:left="-426" w:right="-141"/>
        <w:jc w:val="both"/>
        <w:rPr>
          <w:rFonts w:cs="Times New Roman"/>
          <w:color w:val="000000" w:themeColor="text1"/>
          <w:sz w:val="28"/>
          <w:szCs w:val="28"/>
        </w:rPr>
      </w:pPr>
      <w:r>
        <w:rPr>
          <w:rFonts w:cs="Times New Roman"/>
          <w:color w:val="000000" w:themeColor="text1"/>
          <w:sz w:val="28"/>
          <w:szCs w:val="28"/>
        </w:rPr>
        <w:t xml:space="preserve">     </w:t>
      </w:r>
      <w:r w:rsidRPr="007F088C">
        <w:rPr>
          <w:rFonts w:cs="Times New Roman"/>
          <w:color w:val="000000" w:themeColor="text1"/>
          <w:sz w:val="28"/>
          <w:szCs w:val="28"/>
        </w:rPr>
        <w:t xml:space="preserve">Основная масса инвестиционных потоков сконцентрирована в </w:t>
      </w:r>
      <w:r>
        <w:rPr>
          <w:rFonts w:cs="Times New Roman"/>
          <w:color w:val="000000" w:themeColor="text1"/>
          <w:sz w:val="28"/>
          <w:szCs w:val="28"/>
        </w:rPr>
        <w:t>с.Баган</w:t>
      </w:r>
      <w:r w:rsidRPr="007F088C">
        <w:rPr>
          <w:rFonts w:cs="Times New Roman"/>
          <w:color w:val="000000" w:themeColor="text1"/>
          <w:sz w:val="28"/>
          <w:szCs w:val="28"/>
        </w:rPr>
        <w:t>, все промышленные предприятия также расположены на территории районного центра.</w:t>
      </w:r>
    </w:p>
    <w:p w:rsidR="00E03AF6" w:rsidRPr="00E03AF6" w:rsidRDefault="00E03AF6" w:rsidP="007C5693">
      <w:pPr>
        <w:pStyle w:val="27"/>
        <w:shd w:val="clear" w:color="auto" w:fill="auto"/>
        <w:spacing w:before="0" w:line="322" w:lineRule="exact"/>
        <w:ind w:left="-426" w:right="-141"/>
        <w:jc w:val="both"/>
        <w:rPr>
          <w:sz w:val="28"/>
          <w:szCs w:val="28"/>
        </w:rPr>
      </w:pPr>
      <w:r>
        <w:rPr>
          <w:color w:val="000000" w:themeColor="text1"/>
          <w:sz w:val="28"/>
          <w:szCs w:val="28"/>
        </w:rPr>
        <w:t xml:space="preserve">       </w:t>
      </w:r>
      <w:r w:rsidRPr="00E03AF6">
        <w:rPr>
          <w:sz w:val="28"/>
          <w:szCs w:val="28"/>
        </w:rPr>
        <w:t>Стратегические перспективы развития экономической базы сельских поселений основаны на развитии жилищного строительства, строительства межпоселковых и внутрипоселковых дорог, систем водоснабжения, сельскохозяйственного производства, малого предпринимательства.</w:t>
      </w:r>
    </w:p>
    <w:p w:rsidR="00E03AF6" w:rsidRPr="00E03AF6" w:rsidRDefault="00E03AF6" w:rsidP="007C5693">
      <w:pPr>
        <w:spacing w:line="322" w:lineRule="exact"/>
        <w:ind w:left="-426" w:right="-141"/>
        <w:jc w:val="both"/>
        <w:rPr>
          <w:rFonts w:eastAsia="Times New Roman" w:cs="Times New Roman"/>
          <w:color w:val="000000"/>
          <w:sz w:val="28"/>
          <w:szCs w:val="28"/>
        </w:rPr>
      </w:pPr>
      <w:r>
        <w:rPr>
          <w:rFonts w:eastAsia="Times New Roman" w:cs="Times New Roman"/>
          <w:color w:val="000000"/>
          <w:sz w:val="28"/>
          <w:szCs w:val="28"/>
        </w:rPr>
        <w:t xml:space="preserve">       </w:t>
      </w:r>
      <w:r w:rsidRPr="00E03AF6">
        <w:rPr>
          <w:rFonts w:eastAsia="Times New Roman" w:cs="Times New Roman"/>
          <w:color w:val="000000"/>
          <w:sz w:val="28"/>
          <w:szCs w:val="28"/>
        </w:rPr>
        <w:t xml:space="preserve">Основу территориального развития </w:t>
      </w:r>
      <w:r>
        <w:rPr>
          <w:rFonts w:eastAsia="Times New Roman" w:cs="Times New Roman"/>
          <w:color w:val="000000"/>
          <w:sz w:val="28"/>
          <w:szCs w:val="28"/>
        </w:rPr>
        <w:t xml:space="preserve">Баганского </w:t>
      </w:r>
      <w:r w:rsidRPr="00E03AF6">
        <w:rPr>
          <w:rFonts w:eastAsia="Times New Roman" w:cs="Times New Roman"/>
          <w:color w:val="000000"/>
          <w:sz w:val="28"/>
          <w:szCs w:val="28"/>
        </w:rPr>
        <w:t>района будут составлять инфраструктурные и инвестиционные проекты, намеч</w:t>
      </w:r>
      <w:r>
        <w:rPr>
          <w:rFonts w:eastAsia="Times New Roman" w:cs="Times New Roman"/>
          <w:color w:val="000000"/>
          <w:sz w:val="28"/>
          <w:szCs w:val="28"/>
        </w:rPr>
        <w:t>енные к реализации в период 2020</w:t>
      </w:r>
      <w:r w:rsidRPr="00E03AF6">
        <w:rPr>
          <w:rFonts w:eastAsia="Times New Roman" w:cs="Times New Roman"/>
          <w:color w:val="000000"/>
          <w:sz w:val="28"/>
          <w:szCs w:val="28"/>
        </w:rPr>
        <w:t xml:space="preserve">-2030 гг. В данном контексте каждое поселение </w:t>
      </w:r>
      <w:r>
        <w:rPr>
          <w:rFonts w:eastAsia="Times New Roman" w:cs="Times New Roman"/>
          <w:color w:val="000000"/>
          <w:sz w:val="28"/>
          <w:szCs w:val="28"/>
        </w:rPr>
        <w:t>Баганского</w:t>
      </w:r>
      <w:r w:rsidRPr="00E03AF6">
        <w:rPr>
          <w:rFonts w:eastAsia="Times New Roman" w:cs="Times New Roman"/>
          <w:color w:val="000000"/>
          <w:sz w:val="28"/>
          <w:szCs w:val="28"/>
        </w:rPr>
        <w:t xml:space="preserve"> района имеет свою специфику развития с опорой на перспективные объекты производства, техническую и социальную инфраструктуры.</w:t>
      </w:r>
    </w:p>
    <w:p w:rsidR="00D66EAE" w:rsidRDefault="00D66EAE" w:rsidP="007E57EC">
      <w:pPr>
        <w:tabs>
          <w:tab w:val="center" w:pos="-567"/>
        </w:tabs>
        <w:ind w:right="-144"/>
        <w:jc w:val="both"/>
        <w:rPr>
          <w:color w:val="000000" w:themeColor="text1"/>
          <w:sz w:val="28"/>
          <w:szCs w:val="28"/>
        </w:rPr>
      </w:pPr>
    </w:p>
    <w:p w:rsidR="007E57EC" w:rsidRPr="007E57EC" w:rsidRDefault="000A06E5" w:rsidP="00ED3101">
      <w:pPr>
        <w:pStyle w:val="26"/>
        <w:keepNext/>
        <w:keepLines/>
        <w:shd w:val="clear" w:color="auto" w:fill="auto"/>
        <w:spacing w:before="0"/>
        <w:ind w:left="-426" w:right="-141"/>
        <w:rPr>
          <w:b/>
          <w:sz w:val="28"/>
          <w:szCs w:val="28"/>
        </w:rPr>
      </w:pPr>
      <w:bookmarkStart w:id="5" w:name="bookmark72"/>
      <w:r>
        <w:rPr>
          <w:b/>
          <w:sz w:val="28"/>
          <w:szCs w:val="28"/>
        </w:rPr>
        <w:t>1.6</w:t>
      </w:r>
      <w:r w:rsidR="007E57EC" w:rsidRPr="007E57EC">
        <w:rPr>
          <w:b/>
          <w:sz w:val="28"/>
          <w:szCs w:val="28"/>
        </w:rPr>
        <w:t xml:space="preserve">. Оценка влияния соседних муниципальных районов и городских округов на развитие </w:t>
      </w:r>
      <w:bookmarkEnd w:id="5"/>
      <w:r w:rsidR="007E57EC">
        <w:rPr>
          <w:b/>
          <w:sz w:val="28"/>
          <w:szCs w:val="28"/>
        </w:rPr>
        <w:t>Баганского района</w:t>
      </w:r>
    </w:p>
    <w:p w:rsidR="00CA68B4" w:rsidRDefault="00826970" w:rsidP="00AB7597">
      <w:pPr>
        <w:tabs>
          <w:tab w:val="center" w:pos="-567"/>
        </w:tabs>
        <w:ind w:left="-426" w:right="-144"/>
        <w:jc w:val="both"/>
        <w:rPr>
          <w:color w:val="000000" w:themeColor="text1"/>
          <w:sz w:val="28"/>
          <w:szCs w:val="28"/>
        </w:rPr>
      </w:pPr>
      <w:r>
        <w:rPr>
          <w:color w:val="000000" w:themeColor="text1"/>
          <w:sz w:val="28"/>
          <w:szCs w:val="28"/>
        </w:rPr>
        <w:t xml:space="preserve">        </w:t>
      </w:r>
      <w:r w:rsidRPr="00826970">
        <w:rPr>
          <w:color w:val="000000" w:themeColor="text1"/>
          <w:sz w:val="28"/>
          <w:szCs w:val="28"/>
        </w:rPr>
        <w:t>Баганский  район расположен в юго-западной  части Новосибирской области в Кулундинской степи, граничит с Карасукским, Купинским, Здвинским районами Новосибирской области и Республикой Казахстан. Общая площадь территории района составляет 336772 га.</w:t>
      </w:r>
    </w:p>
    <w:p w:rsidR="002A12D9" w:rsidRPr="002A12D9" w:rsidRDefault="002A12D9" w:rsidP="002A12D9">
      <w:pPr>
        <w:ind w:left="-426" w:right="-141"/>
        <w:jc w:val="both"/>
        <w:rPr>
          <w:rFonts w:eastAsia="Calibri" w:cs="Times New Roman"/>
          <w:sz w:val="28"/>
          <w:szCs w:val="21"/>
          <w:shd w:val="clear" w:color="auto" w:fill="FFFFFF"/>
        </w:rPr>
      </w:pPr>
      <w:r>
        <w:rPr>
          <w:rFonts w:eastAsia="Calibri" w:cs="Times New Roman"/>
          <w:sz w:val="28"/>
          <w:szCs w:val="21"/>
          <w:shd w:val="clear" w:color="auto" w:fill="FFFFFF"/>
        </w:rPr>
        <w:t xml:space="preserve">     </w:t>
      </w:r>
      <w:r w:rsidRPr="002A12D9">
        <w:rPr>
          <w:rFonts w:eastAsia="Calibri" w:cs="Times New Roman"/>
          <w:sz w:val="28"/>
          <w:szCs w:val="21"/>
          <w:shd w:val="clear" w:color="auto" w:fill="FFFFFF"/>
        </w:rPr>
        <w:t xml:space="preserve">Наличие схожего природно-ресурсного потенциала оказывает влияние соседних районов на развитие сельскохозяйственного и промышленного производств. </w:t>
      </w:r>
    </w:p>
    <w:p w:rsidR="007879AF" w:rsidRPr="00826970" w:rsidRDefault="008F5E38" w:rsidP="007E57EC">
      <w:pPr>
        <w:tabs>
          <w:tab w:val="center" w:pos="-567"/>
        </w:tabs>
        <w:ind w:left="-426" w:right="-144"/>
        <w:jc w:val="both"/>
        <w:rPr>
          <w:color w:val="000000" w:themeColor="text1"/>
          <w:sz w:val="28"/>
          <w:szCs w:val="28"/>
        </w:rPr>
      </w:pPr>
      <w:r>
        <w:rPr>
          <w:color w:val="000000" w:themeColor="text1"/>
          <w:sz w:val="28"/>
          <w:szCs w:val="28"/>
        </w:rPr>
        <w:t xml:space="preserve">      </w:t>
      </w:r>
      <w:r w:rsidRPr="008F5E38">
        <w:rPr>
          <w:color w:val="000000" w:themeColor="text1"/>
          <w:sz w:val="28"/>
          <w:szCs w:val="28"/>
        </w:rPr>
        <w:t>Экономика района представлена различными сферами хозяйственной деятельности. Основную позицию в экономики района занимает сельскохозяйственное производство. Хорошо развита торговая сеть.</w:t>
      </w:r>
    </w:p>
    <w:p w:rsidR="004D7EAE" w:rsidRPr="004D7EAE" w:rsidRDefault="00B819D3" w:rsidP="004D7EAE">
      <w:pPr>
        <w:tabs>
          <w:tab w:val="center" w:pos="-567"/>
        </w:tabs>
        <w:ind w:left="-426" w:right="-144"/>
        <w:jc w:val="both"/>
        <w:rPr>
          <w:sz w:val="28"/>
          <w:szCs w:val="28"/>
        </w:rPr>
      </w:pPr>
      <w:r>
        <w:rPr>
          <w:sz w:val="28"/>
          <w:szCs w:val="28"/>
        </w:rPr>
        <w:t xml:space="preserve">      </w:t>
      </w:r>
      <w:r w:rsidR="00D562B1">
        <w:rPr>
          <w:sz w:val="28"/>
          <w:szCs w:val="28"/>
        </w:rPr>
        <w:t>Ежегодно производится около 40 тыс.т  молока, 4</w:t>
      </w:r>
      <w:r w:rsidR="00D562B1" w:rsidRPr="00D562B1">
        <w:rPr>
          <w:sz w:val="28"/>
          <w:szCs w:val="28"/>
        </w:rPr>
        <w:t xml:space="preserve"> </w:t>
      </w:r>
      <w:r w:rsidR="00D562B1">
        <w:rPr>
          <w:sz w:val="28"/>
          <w:szCs w:val="28"/>
        </w:rPr>
        <w:t>тыс.</w:t>
      </w:r>
      <w:r w:rsidR="00D562B1" w:rsidRPr="00D562B1">
        <w:rPr>
          <w:sz w:val="28"/>
          <w:szCs w:val="28"/>
        </w:rPr>
        <w:t>т</w:t>
      </w:r>
      <w:r w:rsidR="00D562B1">
        <w:rPr>
          <w:sz w:val="28"/>
          <w:szCs w:val="28"/>
        </w:rPr>
        <w:t xml:space="preserve"> мяса, 8</w:t>
      </w:r>
      <w:r w:rsidR="00D562B1" w:rsidRPr="00D562B1">
        <w:rPr>
          <w:sz w:val="28"/>
          <w:szCs w:val="28"/>
        </w:rPr>
        <w:t xml:space="preserve">0 тыс. т зерна. В районе отсутствуют </w:t>
      </w:r>
      <w:r w:rsidR="004D7EAE">
        <w:rPr>
          <w:sz w:val="28"/>
          <w:szCs w:val="28"/>
        </w:rPr>
        <w:t xml:space="preserve">перерабатывающие предприятия, что </w:t>
      </w:r>
      <w:r w:rsidR="004D7EAE" w:rsidRPr="004D7EAE">
        <w:rPr>
          <w:sz w:val="28"/>
          <w:szCs w:val="28"/>
        </w:rPr>
        <w:t>способ</w:t>
      </w:r>
      <w:r w:rsidR="004D7EAE">
        <w:rPr>
          <w:sz w:val="28"/>
          <w:szCs w:val="28"/>
        </w:rPr>
        <w:t>ствуе</w:t>
      </w:r>
      <w:r w:rsidR="004D7EAE" w:rsidRPr="004D7EAE">
        <w:rPr>
          <w:sz w:val="28"/>
          <w:szCs w:val="28"/>
        </w:rPr>
        <w:t>т развитию межрайонных связей.</w:t>
      </w:r>
    </w:p>
    <w:p w:rsidR="00A94337" w:rsidRDefault="004D7EAE" w:rsidP="00A94337">
      <w:pPr>
        <w:tabs>
          <w:tab w:val="center" w:pos="-567"/>
        </w:tabs>
        <w:ind w:left="-426" w:right="-144"/>
        <w:jc w:val="both"/>
        <w:rPr>
          <w:sz w:val="28"/>
          <w:szCs w:val="28"/>
        </w:rPr>
      </w:pPr>
      <w:r>
        <w:rPr>
          <w:sz w:val="28"/>
          <w:szCs w:val="28"/>
        </w:rPr>
        <w:t xml:space="preserve">      </w:t>
      </w:r>
      <w:r w:rsidRPr="004D7EAE">
        <w:rPr>
          <w:sz w:val="28"/>
          <w:szCs w:val="28"/>
        </w:rPr>
        <w:t>Сельскохозяйственные предприятия реализуют</w:t>
      </w:r>
      <w:r w:rsidR="00F749F1">
        <w:rPr>
          <w:sz w:val="28"/>
          <w:szCs w:val="28"/>
        </w:rPr>
        <w:t xml:space="preserve"> свою продукцию на мясокомбинат</w:t>
      </w:r>
      <w:r w:rsidRPr="004D7EAE">
        <w:rPr>
          <w:sz w:val="28"/>
          <w:szCs w:val="28"/>
        </w:rPr>
        <w:t xml:space="preserve"> г. Карасука и молочный комбинат г. Купино. Продукция переработки (мука, мясо, колбасные изделия) реализуются в г. Новосибирске и других регионах.</w:t>
      </w:r>
    </w:p>
    <w:p w:rsidR="00A94337" w:rsidRDefault="00A94337" w:rsidP="00A94337">
      <w:pPr>
        <w:tabs>
          <w:tab w:val="center" w:pos="-567"/>
        </w:tabs>
        <w:ind w:left="-426" w:right="-144"/>
        <w:jc w:val="both"/>
        <w:rPr>
          <w:rFonts w:eastAsia="Calibri" w:cs="Times New Roman"/>
          <w:sz w:val="28"/>
          <w:szCs w:val="21"/>
          <w:shd w:val="clear" w:color="auto" w:fill="FFFFFF"/>
        </w:rPr>
      </w:pPr>
      <w:r>
        <w:rPr>
          <w:rFonts w:eastAsia="Calibri" w:cs="Times New Roman"/>
          <w:sz w:val="28"/>
          <w:szCs w:val="21"/>
          <w:shd w:val="clear" w:color="auto" w:fill="FFFFFF"/>
        </w:rPr>
        <w:t xml:space="preserve">      </w:t>
      </w:r>
      <w:r w:rsidRPr="00A94337">
        <w:rPr>
          <w:rFonts w:eastAsia="Calibri" w:cs="Times New Roman"/>
          <w:sz w:val="28"/>
          <w:szCs w:val="21"/>
          <w:shd w:val="clear" w:color="auto" w:fill="FFFFFF"/>
        </w:rPr>
        <w:t xml:space="preserve">На потребительский рынок </w:t>
      </w:r>
      <w:r>
        <w:rPr>
          <w:rFonts w:eastAsia="Calibri" w:cs="Times New Roman"/>
          <w:sz w:val="28"/>
          <w:szCs w:val="21"/>
          <w:shd w:val="clear" w:color="auto" w:fill="FFFFFF"/>
        </w:rPr>
        <w:t>Баганского</w:t>
      </w:r>
      <w:r w:rsidRPr="00A94337">
        <w:rPr>
          <w:rFonts w:eastAsia="Calibri" w:cs="Times New Roman"/>
          <w:sz w:val="28"/>
          <w:szCs w:val="21"/>
          <w:shd w:val="clear" w:color="auto" w:fill="FFFFFF"/>
        </w:rPr>
        <w:t xml:space="preserve"> района оказывают влияние такие региональные факторы, как демографические, социально-экономические, маркетинговые. </w:t>
      </w:r>
    </w:p>
    <w:p w:rsidR="00A94337" w:rsidRPr="00A94337" w:rsidRDefault="00A94337" w:rsidP="00A94337">
      <w:pPr>
        <w:ind w:left="-426" w:right="-141"/>
        <w:jc w:val="both"/>
        <w:rPr>
          <w:rFonts w:eastAsia="Calibri" w:cs="Times New Roman"/>
          <w:sz w:val="28"/>
          <w:szCs w:val="21"/>
          <w:shd w:val="clear" w:color="auto" w:fill="FFFFFF"/>
        </w:rPr>
      </w:pPr>
      <w:r>
        <w:rPr>
          <w:rFonts w:eastAsia="Calibri" w:cs="Times New Roman"/>
          <w:sz w:val="28"/>
          <w:szCs w:val="21"/>
          <w:shd w:val="clear" w:color="auto" w:fill="FFFFFF"/>
        </w:rPr>
        <w:t xml:space="preserve">      </w:t>
      </w:r>
      <w:r w:rsidRPr="00A94337">
        <w:rPr>
          <w:rFonts w:eastAsia="Calibri" w:cs="Times New Roman"/>
          <w:sz w:val="28"/>
          <w:szCs w:val="21"/>
          <w:shd w:val="clear" w:color="auto" w:fill="FFFFFF"/>
        </w:rPr>
        <w:t xml:space="preserve">Потребительский рынок в большей степени развит в городах, что объясняется концентрацией в них товаропотоков и высоким спросом на товары и услуги, поэтому жители </w:t>
      </w:r>
      <w:r>
        <w:rPr>
          <w:rFonts w:eastAsia="Calibri" w:cs="Times New Roman"/>
          <w:sz w:val="28"/>
          <w:szCs w:val="21"/>
          <w:shd w:val="clear" w:color="auto" w:fill="FFFFFF"/>
        </w:rPr>
        <w:t>Баганского</w:t>
      </w:r>
      <w:r w:rsidRPr="00A94337">
        <w:rPr>
          <w:rFonts w:eastAsia="Calibri" w:cs="Times New Roman"/>
          <w:sz w:val="28"/>
          <w:szCs w:val="21"/>
          <w:shd w:val="clear" w:color="auto" w:fill="FFFFFF"/>
        </w:rPr>
        <w:t xml:space="preserve"> района, испытывающие потребность в платных услугах (медицинские, косметологические, ремонт бытовой техники и др.), приобрет</w:t>
      </w:r>
      <w:r w:rsidRPr="00A94337">
        <w:rPr>
          <w:rFonts w:eastAsia="Calibri" w:cs="Times New Roman"/>
          <w:color w:val="333333"/>
          <w:sz w:val="28"/>
          <w:szCs w:val="21"/>
          <w:shd w:val="clear" w:color="auto" w:fill="FFFFFF"/>
        </w:rPr>
        <w:t>ении</w:t>
      </w:r>
      <w:r w:rsidRPr="00A94337">
        <w:rPr>
          <w:rFonts w:eastAsia="Calibri" w:cs="Times New Roman"/>
          <w:sz w:val="28"/>
          <w:szCs w:val="21"/>
          <w:shd w:val="clear" w:color="auto" w:fill="FFFFFF"/>
        </w:rPr>
        <w:t xml:space="preserve"> непродовольственных товаров, посещают товарные рынки в близлежащих городах: </w:t>
      </w:r>
      <w:r w:rsidR="00F13C83">
        <w:rPr>
          <w:rFonts w:eastAsia="Calibri" w:cs="Times New Roman"/>
          <w:sz w:val="28"/>
          <w:szCs w:val="21"/>
          <w:shd w:val="clear" w:color="auto" w:fill="FFFFFF"/>
        </w:rPr>
        <w:t>Карасук</w:t>
      </w:r>
      <w:r w:rsidRPr="00A94337">
        <w:rPr>
          <w:rFonts w:eastAsia="Calibri" w:cs="Times New Roman"/>
          <w:sz w:val="28"/>
          <w:szCs w:val="21"/>
          <w:shd w:val="clear" w:color="auto" w:fill="FFFFFF"/>
        </w:rPr>
        <w:t xml:space="preserve"> и Ку</w:t>
      </w:r>
      <w:r w:rsidR="00F13C83">
        <w:rPr>
          <w:rFonts w:eastAsia="Calibri" w:cs="Times New Roman"/>
          <w:sz w:val="28"/>
          <w:szCs w:val="21"/>
          <w:shd w:val="clear" w:color="auto" w:fill="FFFFFF"/>
        </w:rPr>
        <w:t>пино</w:t>
      </w:r>
      <w:r w:rsidRPr="00A94337">
        <w:rPr>
          <w:rFonts w:eastAsia="Calibri" w:cs="Times New Roman"/>
          <w:sz w:val="28"/>
          <w:szCs w:val="21"/>
          <w:shd w:val="clear" w:color="auto" w:fill="FFFFFF"/>
        </w:rPr>
        <w:t>.</w:t>
      </w:r>
    </w:p>
    <w:p w:rsidR="00D66EAE" w:rsidRDefault="00DE2824" w:rsidP="006E4474">
      <w:pPr>
        <w:tabs>
          <w:tab w:val="center" w:pos="-567"/>
        </w:tabs>
        <w:ind w:left="-426" w:right="-144"/>
        <w:jc w:val="both"/>
        <w:rPr>
          <w:sz w:val="28"/>
          <w:szCs w:val="28"/>
        </w:rPr>
      </w:pPr>
      <w:r>
        <w:rPr>
          <w:sz w:val="28"/>
          <w:szCs w:val="28"/>
        </w:rPr>
        <w:t xml:space="preserve">      </w:t>
      </w:r>
      <w:r w:rsidR="00C93D6B">
        <w:rPr>
          <w:sz w:val="28"/>
          <w:szCs w:val="21"/>
          <w:shd w:val="clear" w:color="auto" w:fill="FFFFFF"/>
        </w:rPr>
        <w:t>Баганский</w:t>
      </w:r>
      <w:r w:rsidR="00C93D6B" w:rsidRPr="00DF55FD">
        <w:rPr>
          <w:sz w:val="28"/>
          <w:szCs w:val="21"/>
          <w:shd w:val="clear" w:color="auto" w:fill="FFFFFF"/>
        </w:rPr>
        <w:t xml:space="preserve"> район в </w:t>
      </w:r>
      <w:r w:rsidR="00C93D6B" w:rsidRPr="00C93D6B">
        <w:rPr>
          <w:sz w:val="28"/>
          <w:szCs w:val="21"/>
          <w:shd w:val="clear" w:color="auto" w:fill="FFFFFF"/>
        </w:rPr>
        <w:t>рекреационных целях</w:t>
      </w:r>
      <w:r w:rsidR="00C93D6B" w:rsidRPr="00DF55FD">
        <w:rPr>
          <w:sz w:val="28"/>
          <w:szCs w:val="21"/>
          <w:shd w:val="clear" w:color="auto" w:fill="FFFFFF"/>
        </w:rPr>
        <w:t xml:space="preserve"> не освоен, в районе не сформированы места досуга населения. </w:t>
      </w:r>
      <w:r w:rsidR="00C93D6B">
        <w:rPr>
          <w:sz w:val="28"/>
          <w:szCs w:val="21"/>
          <w:shd w:val="clear" w:color="auto" w:fill="FFFFFF"/>
        </w:rPr>
        <w:t>Н</w:t>
      </w:r>
      <w:r w:rsidR="00C93D6B" w:rsidRPr="00DF55FD">
        <w:rPr>
          <w:sz w:val="28"/>
          <w:szCs w:val="21"/>
          <w:shd w:val="clear" w:color="auto" w:fill="FFFFFF"/>
        </w:rPr>
        <w:t xml:space="preserve">аселение </w:t>
      </w:r>
      <w:r w:rsidR="00C93D6B">
        <w:rPr>
          <w:sz w:val="28"/>
          <w:szCs w:val="21"/>
          <w:shd w:val="clear" w:color="auto" w:fill="FFFFFF"/>
        </w:rPr>
        <w:t>Баганского</w:t>
      </w:r>
      <w:r w:rsidR="00C93D6B" w:rsidRPr="00DF55FD">
        <w:rPr>
          <w:sz w:val="28"/>
          <w:szCs w:val="21"/>
          <w:shd w:val="clear" w:color="auto" w:fill="FFFFFF"/>
        </w:rPr>
        <w:t xml:space="preserve"> района</w:t>
      </w:r>
      <w:r w:rsidR="00C93D6B" w:rsidRPr="00C93D6B">
        <w:rPr>
          <w:sz w:val="28"/>
          <w:szCs w:val="28"/>
        </w:rPr>
        <w:t xml:space="preserve"> </w:t>
      </w:r>
      <w:r w:rsidR="00C93D6B">
        <w:rPr>
          <w:sz w:val="28"/>
          <w:szCs w:val="28"/>
        </w:rPr>
        <w:t xml:space="preserve">и население </w:t>
      </w:r>
      <w:r w:rsidR="00C93D6B" w:rsidRPr="00B819D3">
        <w:rPr>
          <w:sz w:val="28"/>
          <w:szCs w:val="28"/>
        </w:rPr>
        <w:t>соседних районов</w:t>
      </w:r>
      <w:r w:rsidR="00C93D6B" w:rsidRPr="00DF55FD">
        <w:rPr>
          <w:sz w:val="28"/>
          <w:szCs w:val="21"/>
          <w:shd w:val="clear" w:color="auto" w:fill="FFFFFF"/>
        </w:rPr>
        <w:t xml:space="preserve"> </w:t>
      </w:r>
      <w:r w:rsidR="00C93D6B">
        <w:rPr>
          <w:sz w:val="28"/>
          <w:szCs w:val="28"/>
        </w:rPr>
        <w:t>совместно использую</w:t>
      </w:r>
      <w:r w:rsidR="00B819D3" w:rsidRPr="00B819D3">
        <w:rPr>
          <w:sz w:val="28"/>
          <w:szCs w:val="28"/>
        </w:rPr>
        <w:t>т рекреационные и туристические объекты, например такие как</w:t>
      </w:r>
      <w:r w:rsidR="00B819D3">
        <w:rPr>
          <w:sz w:val="28"/>
          <w:szCs w:val="28"/>
        </w:rPr>
        <w:t xml:space="preserve"> озеро Горькое.</w:t>
      </w:r>
    </w:p>
    <w:p w:rsidR="001C18F1" w:rsidRPr="002A12D9" w:rsidRDefault="001C18F1" w:rsidP="002A12D9">
      <w:pPr>
        <w:ind w:left="-426" w:right="-141"/>
        <w:jc w:val="both"/>
        <w:rPr>
          <w:rFonts w:eastAsia="Calibri" w:cs="Times New Roman"/>
          <w:sz w:val="28"/>
          <w:szCs w:val="21"/>
          <w:shd w:val="clear" w:color="auto" w:fill="FFFFFF"/>
        </w:rPr>
      </w:pPr>
      <w:r>
        <w:rPr>
          <w:rFonts w:eastAsia="Calibri" w:cs="Times New Roman"/>
          <w:sz w:val="28"/>
          <w:szCs w:val="21"/>
          <w:shd w:val="clear" w:color="auto" w:fill="FFFFFF"/>
        </w:rPr>
        <w:t xml:space="preserve">      Баганский</w:t>
      </w:r>
      <w:r w:rsidRPr="001C18F1">
        <w:rPr>
          <w:rFonts w:eastAsia="Calibri" w:cs="Times New Roman"/>
          <w:sz w:val="28"/>
          <w:szCs w:val="21"/>
          <w:shd w:val="clear" w:color="auto" w:fill="FFFFFF"/>
        </w:rPr>
        <w:t xml:space="preserve"> район славится обилием </w:t>
      </w:r>
      <w:r>
        <w:rPr>
          <w:rFonts w:eastAsia="Calibri" w:cs="Times New Roman"/>
          <w:sz w:val="28"/>
          <w:szCs w:val="21"/>
          <w:shd w:val="clear" w:color="auto" w:fill="FFFFFF"/>
        </w:rPr>
        <w:t>озер</w:t>
      </w:r>
      <w:r w:rsidRPr="001C18F1">
        <w:rPr>
          <w:rFonts w:eastAsia="Calibri" w:cs="Times New Roman"/>
          <w:sz w:val="28"/>
          <w:szCs w:val="21"/>
          <w:shd w:val="clear" w:color="auto" w:fill="FFFFFF"/>
        </w:rPr>
        <w:t xml:space="preserve">, что делает его привлекательным для любителей </w:t>
      </w:r>
      <w:r w:rsidRPr="001C18F1">
        <w:rPr>
          <w:rFonts w:eastAsia="Calibri" w:cs="Times New Roman"/>
          <w:color w:val="333333"/>
          <w:sz w:val="28"/>
          <w:szCs w:val="21"/>
          <w:shd w:val="clear" w:color="auto" w:fill="FFFFFF"/>
        </w:rPr>
        <w:t>охоты и рыбалки</w:t>
      </w:r>
      <w:r w:rsidRPr="001C18F1">
        <w:rPr>
          <w:rFonts w:eastAsia="Calibri" w:cs="Times New Roman"/>
          <w:sz w:val="28"/>
          <w:szCs w:val="21"/>
          <w:shd w:val="clear" w:color="auto" w:fill="FFFFFF"/>
        </w:rPr>
        <w:t>, в том числе из соседних районов.</w:t>
      </w:r>
    </w:p>
    <w:p w:rsidR="000A06E5" w:rsidRPr="000A06E5" w:rsidRDefault="000A06E5" w:rsidP="000A06E5">
      <w:pPr>
        <w:tabs>
          <w:tab w:val="center" w:pos="-567"/>
        </w:tabs>
        <w:ind w:left="-426" w:right="-144"/>
        <w:jc w:val="both"/>
        <w:rPr>
          <w:color w:val="000000" w:themeColor="text1"/>
          <w:sz w:val="28"/>
          <w:szCs w:val="28"/>
        </w:rPr>
      </w:pPr>
      <w:r>
        <w:rPr>
          <w:color w:val="000000" w:themeColor="text1"/>
          <w:sz w:val="28"/>
          <w:szCs w:val="28"/>
        </w:rPr>
        <w:t xml:space="preserve">     </w:t>
      </w:r>
      <w:r w:rsidRPr="000A06E5">
        <w:rPr>
          <w:color w:val="000000" w:themeColor="text1"/>
          <w:sz w:val="28"/>
          <w:szCs w:val="28"/>
        </w:rPr>
        <w:t xml:space="preserve">Территорию Баганского района пересекает ветка Татарск – Баган – Карасук Западно-Сибирской железной дороги, примыкающая к  железнодорожной магистрали общереспубликанского значения Екатеринбург – Тюмень – Омск - Новосибирск.  Направление железнодорожной ветки юго-восточное, является транзитным участком и обеспечивает транспортную связь Омской области с Алтайским краем, а так же приграничными муниципальными районами республики Казахстан – Павлодарским, Семипалатинским, Усть-Каменогорским. </w:t>
      </w:r>
    </w:p>
    <w:p w:rsidR="000A06E5" w:rsidRPr="000A06E5" w:rsidRDefault="000A06E5" w:rsidP="000A06E5">
      <w:pPr>
        <w:tabs>
          <w:tab w:val="center" w:pos="-567"/>
        </w:tabs>
        <w:ind w:left="-426" w:right="-144"/>
        <w:jc w:val="both"/>
        <w:rPr>
          <w:color w:val="000000" w:themeColor="text1"/>
          <w:sz w:val="28"/>
          <w:szCs w:val="28"/>
        </w:rPr>
      </w:pPr>
      <w:r>
        <w:rPr>
          <w:color w:val="000000" w:themeColor="text1"/>
          <w:sz w:val="28"/>
          <w:szCs w:val="28"/>
        </w:rPr>
        <w:t xml:space="preserve">     </w:t>
      </w:r>
      <w:r w:rsidRPr="000A06E5">
        <w:rPr>
          <w:color w:val="000000" w:themeColor="text1"/>
          <w:sz w:val="28"/>
          <w:szCs w:val="28"/>
        </w:rPr>
        <w:t>Кроме того, вдоль южной границы района проходит параллельная железная дорога Карасук - Иртышская, обеспечивающая транспортную связь с перечисленными районами.</w:t>
      </w:r>
    </w:p>
    <w:p w:rsidR="00CA68B4" w:rsidRDefault="00CA68B4" w:rsidP="00CA68B4">
      <w:pPr>
        <w:tabs>
          <w:tab w:val="center" w:pos="-567"/>
        </w:tabs>
        <w:ind w:left="-426" w:right="-144"/>
        <w:jc w:val="both"/>
        <w:rPr>
          <w:color w:val="000000" w:themeColor="text1"/>
          <w:sz w:val="28"/>
          <w:szCs w:val="28"/>
        </w:rPr>
      </w:pPr>
      <w:r>
        <w:rPr>
          <w:color w:val="000000" w:themeColor="text1"/>
          <w:sz w:val="28"/>
          <w:szCs w:val="28"/>
        </w:rPr>
        <w:t xml:space="preserve">     </w:t>
      </w:r>
      <w:r w:rsidRPr="00CA68B4">
        <w:rPr>
          <w:color w:val="000000" w:themeColor="text1"/>
          <w:sz w:val="28"/>
          <w:szCs w:val="28"/>
        </w:rPr>
        <w:t xml:space="preserve">Наличие  железных магистралей оказывает значительное влияние на промышленное и социально-экономическое развитие муниципального образования, дает импульс для развития производственных связей с другими регионами России. В практическом смысле, население района имеет железнодорожное сообщение с соседними областями, а так же со всеми регионами страны. </w:t>
      </w:r>
    </w:p>
    <w:p w:rsidR="00267129" w:rsidRPr="00CA68B4" w:rsidRDefault="00267129" w:rsidP="00CA68B4">
      <w:pPr>
        <w:tabs>
          <w:tab w:val="center" w:pos="-567"/>
        </w:tabs>
        <w:ind w:left="-426" w:right="-144"/>
        <w:jc w:val="both"/>
        <w:rPr>
          <w:color w:val="000000" w:themeColor="text1"/>
          <w:sz w:val="28"/>
          <w:szCs w:val="28"/>
        </w:rPr>
      </w:pPr>
    </w:p>
    <w:p w:rsidR="00D66EAE" w:rsidRDefault="00D66EAE" w:rsidP="00D158CA">
      <w:pPr>
        <w:tabs>
          <w:tab w:val="center" w:pos="-567"/>
        </w:tabs>
        <w:ind w:right="-144"/>
        <w:jc w:val="both"/>
        <w:rPr>
          <w:color w:val="000000" w:themeColor="text1"/>
          <w:sz w:val="28"/>
          <w:szCs w:val="28"/>
        </w:rPr>
      </w:pPr>
    </w:p>
    <w:p w:rsidR="000A06E5" w:rsidRPr="000A06E5" w:rsidRDefault="000A06E5" w:rsidP="000A06E5">
      <w:pPr>
        <w:tabs>
          <w:tab w:val="center" w:pos="-567"/>
        </w:tabs>
        <w:ind w:left="-426" w:right="-144"/>
        <w:jc w:val="both"/>
        <w:rPr>
          <w:b/>
          <w:bCs/>
          <w:color w:val="000000" w:themeColor="text1"/>
          <w:sz w:val="28"/>
          <w:szCs w:val="28"/>
        </w:rPr>
      </w:pPr>
      <w:bookmarkStart w:id="6" w:name="bookmark74"/>
      <w:r>
        <w:rPr>
          <w:b/>
          <w:bCs/>
          <w:color w:val="000000" w:themeColor="text1"/>
          <w:sz w:val="28"/>
          <w:szCs w:val="28"/>
        </w:rPr>
        <w:t>1.7</w:t>
      </w:r>
      <w:r w:rsidRPr="000A06E5">
        <w:rPr>
          <w:b/>
          <w:bCs/>
          <w:color w:val="000000" w:themeColor="text1"/>
          <w:sz w:val="28"/>
          <w:szCs w:val="28"/>
        </w:rPr>
        <w:t xml:space="preserve">. Оценка роли и места </w:t>
      </w:r>
      <w:r>
        <w:rPr>
          <w:b/>
          <w:bCs/>
          <w:color w:val="000000" w:themeColor="text1"/>
          <w:sz w:val="28"/>
          <w:szCs w:val="28"/>
        </w:rPr>
        <w:t>Баганского района</w:t>
      </w:r>
      <w:r w:rsidRPr="000A06E5">
        <w:rPr>
          <w:b/>
          <w:bCs/>
          <w:color w:val="000000" w:themeColor="text1"/>
          <w:sz w:val="28"/>
          <w:szCs w:val="28"/>
        </w:rPr>
        <w:t xml:space="preserve"> в социально</w:t>
      </w:r>
      <w:r w:rsidR="002941DF">
        <w:rPr>
          <w:b/>
          <w:bCs/>
          <w:color w:val="000000" w:themeColor="text1"/>
          <w:sz w:val="28"/>
          <w:szCs w:val="28"/>
        </w:rPr>
        <w:t xml:space="preserve"> </w:t>
      </w:r>
      <w:r w:rsidRPr="000A06E5">
        <w:rPr>
          <w:b/>
          <w:bCs/>
          <w:color w:val="000000" w:themeColor="text1"/>
          <w:sz w:val="28"/>
          <w:szCs w:val="28"/>
        </w:rPr>
        <w:t>- экономическом развитии Новосибирской области</w:t>
      </w:r>
      <w:bookmarkEnd w:id="6"/>
    </w:p>
    <w:p w:rsidR="00306D0F" w:rsidRDefault="00437067" w:rsidP="00306D0F">
      <w:pPr>
        <w:ind w:left="-426" w:firstLine="426"/>
        <w:jc w:val="both"/>
        <w:rPr>
          <w:rFonts w:eastAsia="Calibri" w:cs="Times New Roman"/>
          <w:sz w:val="28"/>
          <w:szCs w:val="21"/>
          <w:shd w:val="clear" w:color="auto" w:fill="FFFFFF"/>
        </w:rPr>
      </w:pPr>
      <w:r>
        <w:rPr>
          <w:rFonts w:eastAsia="Calibri" w:cs="Times New Roman"/>
          <w:sz w:val="28"/>
          <w:szCs w:val="21"/>
          <w:shd w:val="clear" w:color="auto" w:fill="FFFFFF"/>
        </w:rPr>
        <w:t>Баганский</w:t>
      </w:r>
      <w:r w:rsidRPr="00437067">
        <w:rPr>
          <w:rFonts w:eastAsia="Calibri" w:cs="Times New Roman"/>
          <w:sz w:val="28"/>
          <w:szCs w:val="21"/>
          <w:shd w:val="clear" w:color="auto" w:fill="FFFFFF"/>
        </w:rPr>
        <w:t xml:space="preserve"> район – один из 30 муниципальных районов Новосибирской области,</w:t>
      </w:r>
      <w:r w:rsidRPr="00437067">
        <w:rPr>
          <w:rFonts w:ascii="Calibri" w:eastAsia="Calibri" w:hAnsi="Calibri" w:cs="Times New Roman"/>
          <w:sz w:val="20"/>
          <w:szCs w:val="20"/>
        </w:rPr>
        <w:t xml:space="preserve"> </w:t>
      </w:r>
      <w:r w:rsidR="003B53E3">
        <w:rPr>
          <w:rFonts w:eastAsia="Calibri" w:cs="Times New Roman"/>
          <w:sz w:val="28"/>
          <w:szCs w:val="21"/>
          <w:shd w:val="clear" w:color="auto" w:fill="FFFFFF"/>
        </w:rPr>
        <w:t>его площадь занимает 1</w:t>
      </w:r>
      <w:r w:rsidRPr="00437067">
        <w:rPr>
          <w:rFonts w:eastAsia="Calibri" w:cs="Times New Roman"/>
          <w:sz w:val="28"/>
          <w:szCs w:val="21"/>
          <w:shd w:val="clear" w:color="auto" w:fill="FFFFFF"/>
        </w:rPr>
        <w:t xml:space="preserve">,8% всей территории области. </w:t>
      </w:r>
    </w:p>
    <w:p w:rsidR="00C45532" w:rsidRPr="00C45532" w:rsidRDefault="00C45532" w:rsidP="00C45532">
      <w:pPr>
        <w:ind w:left="-284"/>
        <w:jc w:val="both"/>
        <w:rPr>
          <w:rFonts w:eastAsia="Calibri" w:cs="Times New Roman"/>
          <w:sz w:val="28"/>
          <w:szCs w:val="21"/>
          <w:shd w:val="clear" w:color="auto" w:fill="FFFFFF"/>
        </w:rPr>
      </w:pPr>
      <w:r>
        <w:rPr>
          <w:rFonts w:eastAsia="Calibri" w:cs="Times New Roman"/>
          <w:sz w:val="28"/>
          <w:szCs w:val="21"/>
          <w:shd w:val="clear" w:color="auto" w:fill="FFFFFF"/>
        </w:rPr>
        <w:t xml:space="preserve">    Баганский</w:t>
      </w:r>
      <w:r w:rsidRPr="00C45532">
        <w:rPr>
          <w:rFonts w:eastAsia="Calibri" w:cs="Times New Roman"/>
          <w:sz w:val="28"/>
          <w:szCs w:val="21"/>
          <w:shd w:val="clear" w:color="auto" w:fill="FFFFFF"/>
        </w:rPr>
        <w:t xml:space="preserve"> район входит в группу из 18 районов с сельскохозяйственным типом производства.</w:t>
      </w:r>
    </w:p>
    <w:p w:rsidR="00C45532" w:rsidRDefault="00C45532" w:rsidP="00306D0F">
      <w:pPr>
        <w:ind w:left="-426" w:firstLine="426"/>
        <w:jc w:val="both"/>
        <w:rPr>
          <w:rFonts w:eastAsia="Calibri" w:cs="Times New Roman"/>
          <w:sz w:val="28"/>
          <w:szCs w:val="21"/>
          <w:shd w:val="clear" w:color="auto" w:fill="FFFFFF"/>
        </w:rPr>
      </w:pPr>
    </w:p>
    <w:p w:rsidR="00306D0F" w:rsidRDefault="000221A5" w:rsidP="00306D0F">
      <w:pPr>
        <w:ind w:left="-426" w:firstLine="426"/>
        <w:jc w:val="both"/>
        <w:rPr>
          <w:rFonts w:eastAsia="Calibri" w:cs="Times New Roman"/>
          <w:sz w:val="28"/>
          <w:szCs w:val="21"/>
          <w:shd w:val="clear" w:color="auto" w:fill="FFFFFF"/>
        </w:rPr>
      </w:pPr>
      <w:r w:rsidRPr="000221A5">
        <w:rPr>
          <w:rFonts w:eastAsia="Calibri" w:cs="Times New Roman"/>
          <w:noProof/>
          <w:color w:val="000000" w:themeColor="text1"/>
          <w:sz w:val="28"/>
          <w:szCs w:val="21"/>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7" o:spid="_x0000_s1044" type="#_x0000_t67" style="position:absolute;left:0;text-align:left;margin-left:107.3pt;margin-top:160.15pt;width:24.75pt;height:24.7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" adj="10808" fillcolor="red" strokecolor="#243f60 [1604]" strokeweight="2pt"/>
        </w:pict>
      </w:r>
      <w:r w:rsidR="00306D0F">
        <w:rPr>
          <w:rFonts w:eastAsia="Calibri" w:cs="Times New Roman"/>
          <w:noProof/>
          <w:sz w:val="28"/>
          <w:szCs w:val="21"/>
          <w:shd w:val="clear" w:color="auto" w:fill="FFFFFF"/>
        </w:rPr>
        <w:drawing>
          <wp:inline distT="0" distB="0" distL="0" distR="0">
            <wp:extent cx="6029325" cy="2847975"/>
            <wp:effectExtent l="0" t="0" r="9525" b="9525"/>
            <wp:docPr id="2" name="Рисунок 2" descr="C:\Users\Sagaidak\Desktop\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gaidak\Desktop\map.png"/>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29325" cy="2847975"/>
                    </a:xfrm>
                    <a:prstGeom prst="rect">
                      <a:avLst/>
                    </a:prstGeom>
                    <a:noFill/>
                    <a:ln>
                      <a:noFill/>
                    </a:ln>
                  </pic:spPr>
                </pic:pic>
              </a:graphicData>
            </a:graphic>
          </wp:inline>
        </w:drawing>
      </w:r>
    </w:p>
    <w:p w:rsidR="00D713CC" w:rsidRDefault="00D713CC" w:rsidP="00D713CC">
      <w:pPr>
        <w:ind w:left="-426" w:firstLine="426"/>
        <w:jc w:val="center"/>
        <w:rPr>
          <w:rFonts w:eastAsia="Calibri" w:cs="Times New Roman"/>
          <w:shd w:val="clear" w:color="auto" w:fill="FFFFFF"/>
        </w:rPr>
      </w:pPr>
      <w:r w:rsidRPr="00D713CC">
        <w:rPr>
          <w:rFonts w:eastAsia="Calibri" w:cs="Times New Roman"/>
          <w:shd w:val="clear" w:color="auto" w:fill="FFFFFF"/>
        </w:rPr>
        <w:t>Рисунок 1. Баганский района на карте Новосибирской области</w:t>
      </w:r>
    </w:p>
    <w:p w:rsidR="00D713CC" w:rsidRPr="00D713CC" w:rsidRDefault="00D713CC" w:rsidP="00D713CC">
      <w:pPr>
        <w:ind w:left="-426" w:firstLine="426"/>
        <w:jc w:val="center"/>
        <w:rPr>
          <w:rFonts w:eastAsia="Calibri" w:cs="Times New Roman"/>
          <w:shd w:val="clear" w:color="auto" w:fill="FFFFFF"/>
        </w:rPr>
      </w:pPr>
    </w:p>
    <w:p w:rsidR="00ED676A" w:rsidRDefault="007B18AB" w:rsidP="006E4474">
      <w:pPr>
        <w:tabs>
          <w:tab w:val="center" w:pos="-567"/>
        </w:tabs>
        <w:ind w:left="-426" w:right="-144"/>
        <w:jc w:val="both"/>
        <w:rPr>
          <w:rFonts w:eastAsia="Calibri" w:cs="Times New Roman"/>
          <w:sz w:val="28"/>
          <w:szCs w:val="21"/>
          <w:shd w:val="clear" w:color="auto" w:fill="FFFFFF"/>
        </w:rPr>
      </w:pPr>
      <w:r>
        <w:rPr>
          <w:rFonts w:eastAsia="Calibri" w:cs="Times New Roman"/>
          <w:sz w:val="28"/>
          <w:szCs w:val="21"/>
          <w:shd w:val="clear" w:color="auto" w:fill="FFFFFF"/>
        </w:rPr>
        <w:t xml:space="preserve">     Баганский</w:t>
      </w:r>
      <w:r w:rsidR="00EA032B" w:rsidRPr="00EA032B">
        <w:rPr>
          <w:rFonts w:eastAsia="Calibri" w:cs="Times New Roman"/>
          <w:sz w:val="28"/>
          <w:szCs w:val="21"/>
          <w:shd w:val="clear" w:color="auto" w:fill="FFFFFF"/>
        </w:rPr>
        <w:t xml:space="preserve"> район Новосибирской области относится к территории со смешанным типом производства</w:t>
      </w:r>
      <w:r>
        <w:rPr>
          <w:rFonts w:eastAsia="Calibri" w:cs="Times New Roman"/>
          <w:sz w:val="28"/>
          <w:szCs w:val="21"/>
          <w:shd w:val="clear" w:color="auto" w:fill="FFFFFF"/>
        </w:rPr>
        <w:t>.</w:t>
      </w:r>
      <w:r w:rsidR="00EA032B" w:rsidRPr="00EA032B">
        <w:rPr>
          <w:rFonts w:eastAsia="Calibri" w:cs="Times New Roman"/>
          <w:sz w:val="28"/>
          <w:szCs w:val="21"/>
          <w:shd w:val="clear" w:color="auto" w:fill="FFFFFF"/>
        </w:rPr>
        <w:t xml:space="preserve"> </w:t>
      </w:r>
      <w:r w:rsidR="00ED676A" w:rsidRPr="00ED676A">
        <w:rPr>
          <w:rFonts w:eastAsia="Calibri" w:cs="Times New Roman"/>
          <w:sz w:val="28"/>
          <w:szCs w:val="21"/>
          <w:shd w:val="clear" w:color="auto" w:fill="FFFFFF"/>
        </w:rPr>
        <w:t xml:space="preserve">Роль экономического комплекса </w:t>
      </w:r>
      <w:r w:rsidR="00ED676A">
        <w:rPr>
          <w:rFonts w:eastAsia="Calibri" w:cs="Times New Roman"/>
          <w:sz w:val="28"/>
          <w:szCs w:val="21"/>
          <w:shd w:val="clear" w:color="auto" w:fill="FFFFFF"/>
        </w:rPr>
        <w:t>Баганского</w:t>
      </w:r>
      <w:r w:rsidR="00ED676A" w:rsidRPr="00ED676A">
        <w:rPr>
          <w:rFonts w:eastAsia="Calibri" w:cs="Times New Roman"/>
          <w:sz w:val="28"/>
          <w:szCs w:val="21"/>
          <w:shd w:val="clear" w:color="auto" w:fill="FFFFFF"/>
        </w:rPr>
        <w:t xml:space="preserve"> района в экономике Новосибирской области отражается в сельскохозяйственном</w:t>
      </w:r>
      <w:r w:rsidR="00ED676A">
        <w:rPr>
          <w:rFonts w:eastAsia="Calibri" w:cs="Times New Roman"/>
          <w:sz w:val="28"/>
          <w:szCs w:val="21"/>
          <w:shd w:val="clear" w:color="auto" w:fill="FFFFFF"/>
        </w:rPr>
        <w:t xml:space="preserve"> </w:t>
      </w:r>
      <w:r w:rsidR="00ED676A" w:rsidRPr="00ED676A">
        <w:rPr>
          <w:rFonts w:eastAsia="Calibri" w:cs="Times New Roman"/>
          <w:sz w:val="28"/>
          <w:szCs w:val="21"/>
          <w:shd w:val="clear" w:color="auto" w:fill="FFFFFF"/>
        </w:rPr>
        <w:t>и в промышленном производствах</w:t>
      </w:r>
      <w:r w:rsidR="00ED676A">
        <w:rPr>
          <w:rFonts w:eastAsia="Calibri" w:cs="Times New Roman"/>
          <w:sz w:val="28"/>
          <w:szCs w:val="21"/>
          <w:shd w:val="clear" w:color="auto" w:fill="FFFFFF"/>
        </w:rPr>
        <w:t>.</w:t>
      </w:r>
    </w:p>
    <w:p w:rsidR="007B18AB" w:rsidRDefault="00ED676A" w:rsidP="006E4474">
      <w:pPr>
        <w:tabs>
          <w:tab w:val="center" w:pos="-567"/>
        </w:tabs>
        <w:ind w:left="-426" w:right="-144"/>
        <w:jc w:val="both"/>
        <w:rPr>
          <w:rFonts w:eastAsia="Calibri" w:cs="Times New Roman"/>
          <w:sz w:val="28"/>
          <w:szCs w:val="21"/>
          <w:shd w:val="clear" w:color="auto" w:fill="FFFFFF"/>
        </w:rPr>
      </w:pPr>
      <w:r>
        <w:rPr>
          <w:rFonts w:eastAsia="Calibri" w:cs="Times New Roman"/>
          <w:sz w:val="28"/>
          <w:szCs w:val="21"/>
          <w:shd w:val="clear" w:color="auto" w:fill="FFFFFF"/>
        </w:rPr>
        <w:t xml:space="preserve">     </w:t>
      </w:r>
      <w:r w:rsidR="00EA032B" w:rsidRPr="00EA032B">
        <w:rPr>
          <w:rFonts w:eastAsia="Calibri" w:cs="Times New Roman"/>
          <w:sz w:val="28"/>
          <w:szCs w:val="21"/>
          <w:shd w:val="clear" w:color="auto" w:fill="FFFFFF"/>
        </w:rPr>
        <w:t xml:space="preserve">В результате проведенного анализа социально- экономического развития муниципальных районов и городских округов министерством экономического развития Новосибирской области можно отметить, что по </w:t>
      </w:r>
      <w:r w:rsidR="007B18AB">
        <w:rPr>
          <w:rFonts w:eastAsia="Calibri" w:cs="Times New Roman"/>
          <w:sz w:val="28"/>
          <w:szCs w:val="21"/>
          <w:shd w:val="clear" w:color="auto" w:fill="FFFFFF"/>
        </w:rPr>
        <w:t>результатам работы района в 2019</w:t>
      </w:r>
      <w:r w:rsidR="00EA032B" w:rsidRPr="00EA032B">
        <w:rPr>
          <w:rFonts w:eastAsia="Calibri" w:cs="Times New Roman"/>
          <w:sz w:val="28"/>
          <w:szCs w:val="21"/>
          <w:shd w:val="clear" w:color="auto" w:fill="FFFFFF"/>
        </w:rPr>
        <w:t xml:space="preserve"> году: </w:t>
      </w:r>
    </w:p>
    <w:p w:rsidR="007B18AB" w:rsidRDefault="00EA032B" w:rsidP="006E4474">
      <w:pPr>
        <w:tabs>
          <w:tab w:val="center" w:pos="-567"/>
        </w:tabs>
        <w:ind w:left="-426" w:right="-144"/>
        <w:jc w:val="both"/>
        <w:rPr>
          <w:rFonts w:eastAsia="Calibri" w:cs="Times New Roman"/>
          <w:sz w:val="28"/>
          <w:szCs w:val="21"/>
          <w:shd w:val="clear" w:color="auto" w:fill="FFFFFF"/>
        </w:rPr>
      </w:pPr>
      <w:r w:rsidRPr="00EA032B">
        <w:rPr>
          <w:rFonts w:eastAsia="Calibri" w:cs="Times New Roman"/>
          <w:sz w:val="28"/>
          <w:szCs w:val="21"/>
          <w:shd w:val="clear" w:color="auto" w:fill="FFFFFF"/>
        </w:rPr>
        <w:t xml:space="preserve">- </w:t>
      </w:r>
      <w:r w:rsidR="007B18AB" w:rsidRPr="00EA032B">
        <w:rPr>
          <w:rFonts w:eastAsia="Calibri" w:cs="Times New Roman"/>
          <w:sz w:val="28"/>
          <w:szCs w:val="21"/>
          <w:shd w:val="clear" w:color="auto" w:fill="FFFFFF"/>
        </w:rPr>
        <w:t>объем производства продукции сельского хозяйства на душу населения</w:t>
      </w:r>
      <w:r w:rsidR="007B18AB" w:rsidRPr="007B18AB">
        <w:rPr>
          <w:rFonts w:eastAsia="Calibri" w:cs="Times New Roman"/>
          <w:sz w:val="28"/>
          <w:szCs w:val="21"/>
          <w:shd w:val="clear" w:color="auto" w:fill="FFFFFF"/>
        </w:rPr>
        <w:t xml:space="preserve"> </w:t>
      </w:r>
      <w:r w:rsidR="007B18AB" w:rsidRPr="00EA032B">
        <w:rPr>
          <w:rFonts w:eastAsia="Calibri" w:cs="Times New Roman"/>
          <w:sz w:val="28"/>
          <w:szCs w:val="21"/>
          <w:shd w:val="clear" w:color="auto" w:fill="FFFFFF"/>
        </w:rPr>
        <w:t xml:space="preserve">составил </w:t>
      </w:r>
      <w:r w:rsidR="007B18AB">
        <w:rPr>
          <w:rFonts w:eastAsia="Calibri" w:cs="Times New Roman"/>
          <w:sz w:val="28"/>
          <w:szCs w:val="21"/>
          <w:shd w:val="clear" w:color="auto" w:fill="FFFFFF"/>
        </w:rPr>
        <w:t>172,77 тыс. рублей это 3</w:t>
      </w:r>
      <w:r w:rsidR="007B18AB" w:rsidRPr="00EA032B">
        <w:rPr>
          <w:rFonts w:eastAsia="Calibri" w:cs="Times New Roman"/>
          <w:sz w:val="28"/>
          <w:szCs w:val="21"/>
          <w:shd w:val="clear" w:color="auto" w:fill="FFFFFF"/>
        </w:rPr>
        <w:t xml:space="preserve"> результат в рейтинге</w:t>
      </w:r>
      <w:r w:rsidR="007B18AB">
        <w:rPr>
          <w:rFonts w:eastAsia="Calibri" w:cs="Times New Roman"/>
          <w:sz w:val="28"/>
          <w:szCs w:val="21"/>
          <w:shd w:val="clear" w:color="auto" w:fill="FFFFFF"/>
        </w:rPr>
        <w:t>;</w:t>
      </w:r>
    </w:p>
    <w:p w:rsidR="007B18AB" w:rsidRDefault="00EA032B" w:rsidP="006E4474">
      <w:pPr>
        <w:tabs>
          <w:tab w:val="center" w:pos="-567"/>
        </w:tabs>
        <w:ind w:left="-426" w:right="-144"/>
        <w:jc w:val="both"/>
        <w:rPr>
          <w:rFonts w:eastAsia="Calibri" w:cs="Times New Roman"/>
          <w:sz w:val="28"/>
          <w:szCs w:val="21"/>
          <w:shd w:val="clear" w:color="auto" w:fill="FFFFFF"/>
        </w:rPr>
      </w:pPr>
      <w:r w:rsidRPr="00EA032B">
        <w:rPr>
          <w:rFonts w:eastAsia="Calibri" w:cs="Times New Roman"/>
          <w:sz w:val="28"/>
          <w:szCs w:val="21"/>
          <w:shd w:val="clear" w:color="auto" w:fill="FFFFFF"/>
        </w:rPr>
        <w:t xml:space="preserve">- </w:t>
      </w:r>
      <w:r w:rsidR="007B18AB" w:rsidRPr="00EA032B">
        <w:rPr>
          <w:rFonts w:eastAsia="Calibri" w:cs="Times New Roman"/>
          <w:sz w:val="28"/>
          <w:szCs w:val="21"/>
          <w:shd w:val="clear" w:color="auto" w:fill="FFFFFF"/>
        </w:rPr>
        <w:t xml:space="preserve">объем отгруженных товаров собственного производства, выполненных работ и услуг собственными силами организаций по видам экономической  деятельности на душу населения </w:t>
      </w:r>
      <w:r w:rsidR="007B18AB">
        <w:rPr>
          <w:rFonts w:eastAsia="Calibri" w:cs="Times New Roman"/>
          <w:sz w:val="28"/>
          <w:szCs w:val="21"/>
          <w:shd w:val="clear" w:color="auto" w:fill="FFFFFF"/>
        </w:rPr>
        <w:t>занимает 10</w:t>
      </w:r>
      <w:r w:rsidRPr="00EA032B">
        <w:rPr>
          <w:rFonts w:eastAsia="Calibri" w:cs="Times New Roman"/>
          <w:sz w:val="28"/>
          <w:szCs w:val="21"/>
          <w:shd w:val="clear" w:color="auto" w:fill="FFFFFF"/>
        </w:rPr>
        <w:t xml:space="preserve"> позицию в рейтинге; </w:t>
      </w:r>
    </w:p>
    <w:p w:rsidR="007B18AB" w:rsidRDefault="00EA032B" w:rsidP="006E4474">
      <w:pPr>
        <w:tabs>
          <w:tab w:val="center" w:pos="-567"/>
        </w:tabs>
        <w:ind w:left="-426" w:right="-144"/>
        <w:jc w:val="both"/>
        <w:rPr>
          <w:rFonts w:eastAsia="Calibri" w:cs="Times New Roman"/>
          <w:sz w:val="28"/>
          <w:szCs w:val="21"/>
          <w:shd w:val="clear" w:color="auto" w:fill="FFFFFF"/>
        </w:rPr>
      </w:pPr>
      <w:r w:rsidRPr="00EA032B">
        <w:rPr>
          <w:rFonts w:eastAsia="Calibri" w:cs="Times New Roman"/>
          <w:sz w:val="28"/>
          <w:szCs w:val="21"/>
          <w:shd w:val="clear" w:color="auto" w:fill="FFFFFF"/>
        </w:rPr>
        <w:t xml:space="preserve">- объем работ по виду деятельности «Строительство» </w:t>
      </w:r>
      <w:r w:rsidR="007B18AB">
        <w:rPr>
          <w:rFonts w:eastAsia="Calibri" w:cs="Times New Roman"/>
          <w:sz w:val="28"/>
          <w:szCs w:val="21"/>
          <w:shd w:val="clear" w:color="auto" w:fill="FFFFFF"/>
        </w:rPr>
        <w:t>12</w:t>
      </w:r>
      <w:r w:rsidRPr="00EA032B">
        <w:rPr>
          <w:rFonts w:eastAsia="Calibri" w:cs="Times New Roman"/>
          <w:sz w:val="28"/>
          <w:szCs w:val="21"/>
          <w:shd w:val="clear" w:color="auto" w:fill="FFFFFF"/>
        </w:rPr>
        <w:t xml:space="preserve"> место; </w:t>
      </w:r>
    </w:p>
    <w:p w:rsidR="007B18AB" w:rsidRDefault="007B18AB" w:rsidP="007B18AB">
      <w:pPr>
        <w:tabs>
          <w:tab w:val="center" w:pos="-567"/>
        </w:tabs>
        <w:ind w:left="-426" w:right="-144"/>
        <w:jc w:val="both"/>
        <w:rPr>
          <w:rFonts w:eastAsia="Calibri" w:cs="Times New Roman"/>
          <w:sz w:val="28"/>
          <w:szCs w:val="21"/>
          <w:shd w:val="clear" w:color="auto" w:fill="FFFFFF"/>
        </w:rPr>
      </w:pPr>
      <w:r>
        <w:rPr>
          <w:rFonts w:eastAsia="Calibri" w:cs="Times New Roman"/>
          <w:sz w:val="28"/>
          <w:szCs w:val="21"/>
          <w:shd w:val="clear" w:color="auto" w:fill="FFFFFF"/>
        </w:rPr>
        <w:t>-объем розничной торговли 14</w:t>
      </w:r>
      <w:r w:rsidRPr="00EA032B">
        <w:rPr>
          <w:rFonts w:eastAsia="Calibri" w:cs="Times New Roman"/>
          <w:sz w:val="28"/>
          <w:szCs w:val="21"/>
          <w:shd w:val="clear" w:color="auto" w:fill="FFFFFF"/>
        </w:rPr>
        <w:t xml:space="preserve"> место; </w:t>
      </w:r>
    </w:p>
    <w:p w:rsidR="007B18AB" w:rsidRDefault="00EA032B" w:rsidP="006E4474">
      <w:pPr>
        <w:tabs>
          <w:tab w:val="center" w:pos="-567"/>
        </w:tabs>
        <w:ind w:left="-426" w:right="-144"/>
        <w:jc w:val="both"/>
        <w:rPr>
          <w:rFonts w:eastAsia="Calibri" w:cs="Times New Roman"/>
          <w:sz w:val="28"/>
          <w:szCs w:val="21"/>
          <w:shd w:val="clear" w:color="auto" w:fill="FFFFFF"/>
        </w:rPr>
      </w:pPr>
      <w:r w:rsidRPr="00EA032B">
        <w:rPr>
          <w:rFonts w:eastAsia="Calibri" w:cs="Times New Roman"/>
          <w:sz w:val="28"/>
          <w:szCs w:val="21"/>
          <w:shd w:val="clear" w:color="auto" w:fill="FFFFFF"/>
        </w:rPr>
        <w:t xml:space="preserve">- объем платных услуг на душу населения </w:t>
      </w:r>
      <w:r w:rsidR="007B18AB">
        <w:rPr>
          <w:rFonts w:eastAsia="Calibri" w:cs="Times New Roman"/>
          <w:sz w:val="28"/>
          <w:szCs w:val="21"/>
          <w:shd w:val="clear" w:color="auto" w:fill="FFFFFF"/>
        </w:rPr>
        <w:t>3</w:t>
      </w:r>
      <w:r w:rsidRPr="00EA032B">
        <w:rPr>
          <w:rFonts w:eastAsia="Calibri" w:cs="Times New Roman"/>
          <w:sz w:val="28"/>
          <w:szCs w:val="21"/>
          <w:shd w:val="clear" w:color="auto" w:fill="FFFFFF"/>
        </w:rPr>
        <w:t xml:space="preserve"> место; </w:t>
      </w:r>
    </w:p>
    <w:p w:rsidR="007B18AB" w:rsidRDefault="00EA032B" w:rsidP="006E4474">
      <w:pPr>
        <w:tabs>
          <w:tab w:val="center" w:pos="-567"/>
        </w:tabs>
        <w:ind w:left="-426" w:right="-144"/>
        <w:jc w:val="both"/>
        <w:rPr>
          <w:rFonts w:eastAsia="Calibri" w:cs="Times New Roman"/>
          <w:sz w:val="28"/>
          <w:szCs w:val="21"/>
          <w:shd w:val="clear" w:color="auto" w:fill="FFFFFF"/>
        </w:rPr>
      </w:pPr>
      <w:r w:rsidRPr="00EA032B">
        <w:rPr>
          <w:rFonts w:eastAsia="Calibri" w:cs="Times New Roman"/>
          <w:sz w:val="28"/>
          <w:szCs w:val="21"/>
          <w:shd w:val="clear" w:color="auto" w:fill="FFFFFF"/>
        </w:rPr>
        <w:t>- доля занятых в малом предпринимательстве от общей чи</w:t>
      </w:r>
      <w:r w:rsidR="007B18AB">
        <w:rPr>
          <w:rFonts w:eastAsia="Calibri" w:cs="Times New Roman"/>
          <w:sz w:val="28"/>
          <w:szCs w:val="21"/>
          <w:shd w:val="clear" w:color="auto" w:fill="FFFFFF"/>
        </w:rPr>
        <w:t xml:space="preserve">сленности занятых в экономике 14 </w:t>
      </w:r>
      <w:r w:rsidRPr="00EA032B">
        <w:rPr>
          <w:rFonts w:eastAsia="Calibri" w:cs="Times New Roman"/>
          <w:sz w:val="28"/>
          <w:szCs w:val="21"/>
          <w:shd w:val="clear" w:color="auto" w:fill="FFFFFF"/>
        </w:rPr>
        <w:t xml:space="preserve">позиция в рейтинге; </w:t>
      </w:r>
    </w:p>
    <w:p w:rsidR="007B18AB" w:rsidRDefault="00EA032B" w:rsidP="006E4474">
      <w:pPr>
        <w:tabs>
          <w:tab w:val="center" w:pos="-567"/>
        </w:tabs>
        <w:ind w:left="-426" w:right="-144"/>
        <w:jc w:val="both"/>
        <w:rPr>
          <w:rFonts w:eastAsia="Calibri" w:cs="Times New Roman"/>
          <w:sz w:val="28"/>
          <w:szCs w:val="21"/>
          <w:shd w:val="clear" w:color="auto" w:fill="FFFFFF"/>
        </w:rPr>
      </w:pPr>
      <w:r w:rsidRPr="00EA032B">
        <w:rPr>
          <w:rFonts w:eastAsia="Calibri" w:cs="Times New Roman"/>
          <w:sz w:val="28"/>
          <w:szCs w:val="21"/>
          <w:shd w:val="clear" w:color="auto" w:fill="FFFFFF"/>
        </w:rPr>
        <w:t xml:space="preserve">- уровень официально </w:t>
      </w:r>
      <w:r w:rsidR="007B18AB">
        <w:rPr>
          <w:rFonts w:eastAsia="Calibri" w:cs="Times New Roman"/>
          <w:sz w:val="28"/>
          <w:szCs w:val="21"/>
          <w:shd w:val="clear" w:color="auto" w:fill="FFFFFF"/>
        </w:rPr>
        <w:t>зарегистрированной безработицы 14</w:t>
      </w:r>
      <w:r w:rsidRPr="00EA032B">
        <w:rPr>
          <w:rFonts w:eastAsia="Calibri" w:cs="Times New Roman"/>
          <w:sz w:val="28"/>
          <w:szCs w:val="21"/>
          <w:shd w:val="clear" w:color="auto" w:fill="FFFFFF"/>
        </w:rPr>
        <w:t xml:space="preserve"> место; </w:t>
      </w:r>
    </w:p>
    <w:p w:rsidR="007B18AB" w:rsidRDefault="00EA032B" w:rsidP="006E4474">
      <w:pPr>
        <w:tabs>
          <w:tab w:val="center" w:pos="-567"/>
        </w:tabs>
        <w:ind w:left="-426" w:right="-144"/>
        <w:jc w:val="both"/>
        <w:rPr>
          <w:rFonts w:eastAsia="Calibri" w:cs="Times New Roman"/>
          <w:sz w:val="28"/>
          <w:szCs w:val="21"/>
          <w:shd w:val="clear" w:color="auto" w:fill="FFFFFF"/>
        </w:rPr>
      </w:pPr>
      <w:r w:rsidRPr="00EA032B">
        <w:rPr>
          <w:rFonts w:eastAsia="Calibri" w:cs="Times New Roman"/>
          <w:sz w:val="28"/>
          <w:szCs w:val="21"/>
          <w:shd w:val="clear" w:color="auto" w:fill="FFFFFF"/>
        </w:rPr>
        <w:t xml:space="preserve">- отношение среднедушевого </w:t>
      </w:r>
      <w:r w:rsidR="007B18AB">
        <w:rPr>
          <w:rFonts w:eastAsia="Calibri" w:cs="Times New Roman"/>
          <w:sz w:val="28"/>
          <w:szCs w:val="21"/>
          <w:shd w:val="clear" w:color="auto" w:fill="FFFFFF"/>
        </w:rPr>
        <w:t>дохода к прожиточному минимуму 6</w:t>
      </w:r>
      <w:r w:rsidRPr="00EA032B">
        <w:rPr>
          <w:rFonts w:eastAsia="Calibri" w:cs="Times New Roman"/>
          <w:sz w:val="28"/>
          <w:szCs w:val="21"/>
          <w:shd w:val="clear" w:color="auto" w:fill="FFFFFF"/>
        </w:rPr>
        <w:t xml:space="preserve"> место; </w:t>
      </w:r>
    </w:p>
    <w:p w:rsidR="007B18AB" w:rsidRDefault="00EA032B" w:rsidP="006E4474">
      <w:pPr>
        <w:tabs>
          <w:tab w:val="center" w:pos="-567"/>
        </w:tabs>
        <w:ind w:left="-426" w:right="-144"/>
        <w:jc w:val="both"/>
        <w:rPr>
          <w:rFonts w:eastAsia="Calibri" w:cs="Times New Roman"/>
          <w:sz w:val="28"/>
          <w:szCs w:val="21"/>
          <w:shd w:val="clear" w:color="auto" w:fill="FFFFFF"/>
        </w:rPr>
      </w:pPr>
      <w:r w:rsidRPr="00EA032B">
        <w:rPr>
          <w:rFonts w:eastAsia="Calibri" w:cs="Times New Roman"/>
          <w:sz w:val="28"/>
          <w:szCs w:val="21"/>
          <w:shd w:val="clear" w:color="auto" w:fill="FFFFFF"/>
        </w:rPr>
        <w:t xml:space="preserve">- отношение среднемесячной заработной </w:t>
      </w:r>
      <w:r w:rsidR="007B18AB">
        <w:rPr>
          <w:rFonts w:eastAsia="Calibri" w:cs="Times New Roman"/>
          <w:sz w:val="28"/>
          <w:szCs w:val="21"/>
          <w:shd w:val="clear" w:color="auto" w:fill="FFFFFF"/>
        </w:rPr>
        <w:t>платы к прожиточному минимуму 6</w:t>
      </w:r>
      <w:r w:rsidRPr="00EA032B">
        <w:rPr>
          <w:rFonts w:eastAsia="Calibri" w:cs="Times New Roman"/>
          <w:sz w:val="28"/>
          <w:szCs w:val="21"/>
          <w:shd w:val="clear" w:color="auto" w:fill="FFFFFF"/>
        </w:rPr>
        <w:t xml:space="preserve"> позиция; </w:t>
      </w:r>
    </w:p>
    <w:p w:rsidR="007B18AB" w:rsidRDefault="00EA032B" w:rsidP="006E4474">
      <w:pPr>
        <w:tabs>
          <w:tab w:val="center" w:pos="-567"/>
        </w:tabs>
        <w:ind w:left="-426" w:right="-144"/>
        <w:jc w:val="both"/>
        <w:rPr>
          <w:rFonts w:eastAsia="Calibri" w:cs="Times New Roman"/>
          <w:sz w:val="28"/>
          <w:szCs w:val="21"/>
          <w:shd w:val="clear" w:color="auto" w:fill="FFFFFF"/>
        </w:rPr>
      </w:pPr>
      <w:r w:rsidRPr="00EA032B">
        <w:rPr>
          <w:rFonts w:eastAsia="Calibri" w:cs="Times New Roman"/>
          <w:sz w:val="28"/>
          <w:szCs w:val="21"/>
          <w:shd w:val="clear" w:color="auto" w:fill="FFFFFF"/>
        </w:rPr>
        <w:t>- ввод но</w:t>
      </w:r>
      <w:r w:rsidR="007B18AB">
        <w:rPr>
          <w:rFonts w:eastAsia="Calibri" w:cs="Times New Roman"/>
          <w:sz w:val="28"/>
          <w:szCs w:val="21"/>
          <w:shd w:val="clear" w:color="auto" w:fill="FFFFFF"/>
        </w:rPr>
        <w:t>вого жилья кв.м на 1 человека 9</w:t>
      </w:r>
      <w:r w:rsidRPr="00EA032B">
        <w:rPr>
          <w:rFonts w:eastAsia="Calibri" w:cs="Times New Roman"/>
          <w:sz w:val="28"/>
          <w:szCs w:val="21"/>
          <w:shd w:val="clear" w:color="auto" w:fill="FFFFFF"/>
        </w:rPr>
        <w:t xml:space="preserve"> место; </w:t>
      </w:r>
    </w:p>
    <w:p w:rsidR="007B18AB" w:rsidRDefault="00EA032B" w:rsidP="006E4474">
      <w:pPr>
        <w:tabs>
          <w:tab w:val="center" w:pos="-567"/>
        </w:tabs>
        <w:ind w:left="-426" w:right="-144"/>
        <w:jc w:val="both"/>
        <w:rPr>
          <w:rFonts w:eastAsia="Calibri" w:cs="Times New Roman"/>
          <w:sz w:val="28"/>
          <w:szCs w:val="21"/>
          <w:shd w:val="clear" w:color="auto" w:fill="FFFFFF"/>
        </w:rPr>
      </w:pPr>
      <w:r w:rsidRPr="00EA032B">
        <w:rPr>
          <w:rFonts w:eastAsia="Calibri" w:cs="Times New Roman"/>
          <w:sz w:val="28"/>
          <w:szCs w:val="21"/>
          <w:shd w:val="clear" w:color="auto" w:fill="FFFFFF"/>
        </w:rPr>
        <w:t>-обеспеченность населен</w:t>
      </w:r>
      <w:r w:rsidR="007B18AB">
        <w:rPr>
          <w:rFonts w:eastAsia="Calibri" w:cs="Times New Roman"/>
          <w:sz w:val="28"/>
          <w:szCs w:val="21"/>
          <w:shd w:val="clear" w:color="auto" w:fill="FFFFFF"/>
        </w:rPr>
        <w:t>ия жильем кв. м. на 1 человека 12</w:t>
      </w:r>
      <w:r w:rsidRPr="00EA032B">
        <w:rPr>
          <w:rFonts w:eastAsia="Calibri" w:cs="Times New Roman"/>
          <w:sz w:val="28"/>
          <w:szCs w:val="21"/>
          <w:shd w:val="clear" w:color="auto" w:fill="FFFFFF"/>
        </w:rPr>
        <w:t xml:space="preserve"> строка в рейтинге; </w:t>
      </w:r>
    </w:p>
    <w:p w:rsidR="00D66EAE" w:rsidRDefault="00EA032B" w:rsidP="006E4474">
      <w:pPr>
        <w:tabs>
          <w:tab w:val="center" w:pos="-567"/>
        </w:tabs>
        <w:ind w:left="-426" w:right="-144"/>
        <w:jc w:val="both"/>
        <w:rPr>
          <w:rFonts w:eastAsia="Calibri" w:cs="Times New Roman"/>
          <w:sz w:val="28"/>
          <w:szCs w:val="21"/>
          <w:shd w:val="clear" w:color="auto" w:fill="FFFFFF"/>
        </w:rPr>
      </w:pPr>
      <w:r w:rsidRPr="00EA032B">
        <w:rPr>
          <w:rFonts w:eastAsia="Calibri" w:cs="Times New Roman"/>
          <w:sz w:val="28"/>
          <w:szCs w:val="21"/>
          <w:shd w:val="clear" w:color="auto" w:fill="FFFFFF"/>
        </w:rPr>
        <w:t>- доля налоговых и неналоговых доходов в общ</w:t>
      </w:r>
      <w:r w:rsidR="007B18AB">
        <w:rPr>
          <w:rFonts w:eastAsia="Calibri" w:cs="Times New Roman"/>
          <w:sz w:val="28"/>
          <w:szCs w:val="21"/>
          <w:shd w:val="clear" w:color="auto" w:fill="FFFFFF"/>
        </w:rPr>
        <w:t>их доходах бюджета (11,87%) это 16</w:t>
      </w:r>
      <w:r w:rsidRPr="00EA032B">
        <w:rPr>
          <w:rFonts w:eastAsia="Calibri" w:cs="Times New Roman"/>
          <w:sz w:val="28"/>
          <w:szCs w:val="21"/>
          <w:shd w:val="clear" w:color="auto" w:fill="FFFFFF"/>
        </w:rPr>
        <w:t xml:space="preserve"> место в рейтинге. (Рейтинг экономического развития муниципальных районов и городских округ</w:t>
      </w:r>
      <w:r w:rsidR="007B18AB">
        <w:rPr>
          <w:rFonts w:eastAsia="Calibri" w:cs="Times New Roman"/>
          <w:sz w:val="28"/>
          <w:szCs w:val="21"/>
          <w:shd w:val="clear" w:color="auto" w:fill="FFFFFF"/>
        </w:rPr>
        <w:t>ов Новосибирской области за 2019</w:t>
      </w:r>
      <w:r w:rsidRPr="00EA032B">
        <w:rPr>
          <w:rFonts w:eastAsia="Calibri" w:cs="Times New Roman"/>
          <w:sz w:val="28"/>
          <w:szCs w:val="21"/>
          <w:shd w:val="clear" w:color="auto" w:fill="FFFFFF"/>
        </w:rPr>
        <w:t xml:space="preserve"> год).</w:t>
      </w:r>
    </w:p>
    <w:p w:rsidR="000130FE" w:rsidRDefault="00387939" w:rsidP="006E4474">
      <w:pPr>
        <w:tabs>
          <w:tab w:val="center" w:pos="-567"/>
        </w:tabs>
        <w:ind w:left="-426" w:right="-144"/>
        <w:jc w:val="both"/>
        <w:rPr>
          <w:rFonts w:eastAsia="Calibri" w:cs="Times New Roman"/>
          <w:sz w:val="28"/>
          <w:szCs w:val="21"/>
          <w:shd w:val="clear" w:color="auto" w:fill="FFFFFF"/>
        </w:rPr>
      </w:pPr>
      <w:r>
        <w:rPr>
          <w:sz w:val="28"/>
          <w:szCs w:val="21"/>
          <w:shd w:val="clear" w:color="auto" w:fill="FFFFFF"/>
        </w:rPr>
        <w:t xml:space="preserve">     </w:t>
      </w:r>
      <w:r w:rsidRPr="00DF55FD">
        <w:rPr>
          <w:sz w:val="28"/>
          <w:szCs w:val="21"/>
          <w:shd w:val="clear" w:color="auto" w:fill="FFFFFF"/>
        </w:rPr>
        <w:t xml:space="preserve">По результатам регионального рейтинга </w:t>
      </w:r>
      <w:r w:rsidRPr="00387939">
        <w:rPr>
          <w:sz w:val="28"/>
          <w:szCs w:val="21"/>
          <w:shd w:val="clear" w:color="auto" w:fill="FFFFFF"/>
        </w:rPr>
        <w:t>инвестиционной привлекательности муниципальных районов и городских округов Новосибирской области</w:t>
      </w:r>
      <w:r w:rsidR="000965BB">
        <w:rPr>
          <w:i/>
          <w:sz w:val="28"/>
          <w:szCs w:val="21"/>
          <w:shd w:val="clear" w:color="auto" w:fill="FFFFFF"/>
        </w:rPr>
        <w:t xml:space="preserve"> </w:t>
      </w:r>
      <w:r w:rsidR="000965BB" w:rsidRPr="000965BB">
        <w:rPr>
          <w:sz w:val="28"/>
          <w:szCs w:val="21"/>
          <w:shd w:val="clear" w:color="auto" w:fill="FFFFFF"/>
        </w:rPr>
        <w:t xml:space="preserve">за </w:t>
      </w:r>
      <w:r w:rsidRPr="000965BB">
        <w:rPr>
          <w:sz w:val="28"/>
          <w:szCs w:val="21"/>
          <w:shd w:val="clear" w:color="auto" w:fill="FFFFFF"/>
        </w:rPr>
        <w:t>2</w:t>
      </w:r>
      <w:r>
        <w:rPr>
          <w:sz w:val="28"/>
          <w:szCs w:val="21"/>
          <w:shd w:val="clear" w:color="auto" w:fill="FFFFFF"/>
        </w:rPr>
        <w:t>018</w:t>
      </w:r>
      <w:r w:rsidRPr="00DF55FD">
        <w:rPr>
          <w:sz w:val="28"/>
          <w:szCs w:val="21"/>
          <w:shd w:val="clear" w:color="auto" w:fill="FFFFFF"/>
        </w:rPr>
        <w:t xml:space="preserve"> год</w:t>
      </w:r>
      <w:r>
        <w:rPr>
          <w:sz w:val="28"/>
          <w:szCs w:val="21"/>
          <w:shd w:val="clear" w:color="auto" w:fill="FFFFFF"/>
        </w:rPr>
        <w:t xml:space="preserve">, сформированного в соответствии с </w:t>
      </w:r>
      <w:r w:rsidRPr="006C05C4">
        <w:rPr>
          <w:sz w:val="28"/>
          <w:szCs w:val="21"/>
          <w:shd w:val="clear" w:color="auto" w:fill="FFFFFF"/>
        </w:rPr>
        <w:t>приказ</w:t>
      </w:r>
      <w:r>
        <w:rPr>
          <w:sz w:val="28"/>
          <w:szCs w:val="21"/>
          <w:shd w:val="clear" w:color="auto" w:fill="FFFFFF"/>
        </w:rPr>
        <w:t>ом</w:t>
      </w:r>
      <w:r w:rsidRPr="006C05C4">
        <w:rPr>
          <w:sz w:val="28"/>
          <w:szCs w:val="21"/>
          <w:shd w:val="clear" w:color="auto" w:fill="FFFFFF"/>
        </w:rPr>
        <w:t xml:space="preserve"> Минэкономразвития Новосибирской области от 20.10.2016 № 103</w:t>
      </w:r>
      <w:r>
        <w:rPr>
          <w:sz w:val="28"/>
          <w:szCs w:val="28"/>
        </w:rPr>
        <w:t xml:space="preserve">, </w:t>
      </w:r>
      <w:r>
        <w:rPr>
          <w:sz w:val="28"/>
          <w:szCs w:val="21"/>
          <w:shd w:val="clear" w:color="auto" w:fill="FFFFFF"/>
        </w:rPr>
        <w:t>Баганский</w:t>
      </w:r>
      <w:r w:rsidRPr="00DF55FD">
        <w:rPr>
          <w:sz w:val="28"/>
          <w:szCs w:val="21"/>
          <w:shd w:val="clear" w:color="auto" w:fill="FFFFFF"/>
        </w:rPr>
        <w:t xml:space="preserve"> район занимает </w:t>
      </w:r>
      <w:r>
        <w:rPr>
          <w:sz w:val="28"/>
          <w:szCs w:val="21"/>
          <w:shd w:val="clear" w:color="auto" w:fill="FFFFFF"/>
        </w:rPr>
        <w:t>21</w:t>
      </w:r>
      <w:r w:rsidRPr="00DF55FD">
        <w:rPr>
          <w:sz w:val="28"/>
          <w:szCs w:val="21"/>
          <w:shd w:val="clear" w:color="auto" w:fill="FFFFFF"/>
        </w:rPr>
        <w:t xml:space="preserve"> позицию среди 30 муниципальных районов и городских округов Новосибирской области</w:t>
      </w:r>
      <w:r>
        <w:rPr>
          <w:sz w:val="28"/>
          <w:szCs w:val="21"/>
          <w:shd w:val="clear" w:color="auto" w:fill="FFFFFF"/>
        </w:rPr>
        <w:t>.</w:t>
      </w:r>
    </w:p>
    <w:p w:rsidR="00AD2291" w:rsidRPr="00E90300" w:rsidRDefault="00AD2291" w:rsidP="00E90300">
      <w:pPr>
        <w:jc w:val="both"/>
        <w:rPr>
          <w:rFonts w:eastAsia="Calibri"/>
          <w:b/>
          <w:sz w:val="28"/>
          <w:szCs w:val="28"/>
        </w:rPr>
      </w:pPr>
    </w:p>
    <w:p w:rsidR="000B0B92" w:rsidRPr="000B0B92" w:rsidRDefault="000B0B92" w:rsidP="000130FE">
      <w:pPr>
        <w:ind w:left="-426"/>
        <w:jc w:val="both"/>
        <w:rPr>
          <w:rFonts w:eastAsia="Calibri" w:cs="Times New Roman"/>
          <w:b/>
          <w:sz w:val="28"/>
          <w:szCs w:val="21"/>
          <w:shd w:val="clear" w:color="auto" w:fill="FFFFFF"/>
        </w:rPr>
      </w:pPr>
      <w:r w:rsidRPr="000B0B92">
        <w:rPr>
          <w:rFonts w:eastAsia="Calibri" w:cs="Times New Roman"/>
          <w:b/>
          <w:sz w:val="28"/>
          <w:szCs w:val="21"/>
          <w:shd w:val="clear" w:color="auto" w:fill="FFFFFF"/>
        </w:rPr>
        <w:t>1.</w:t>
      </w:r>
      <w:r w:rsidR="00D4050F">
        <w:rPr>
          <w:rFonts w:eastAsia="Calibri" w:cs="Times New Roman"/>
          <w:b/>
          <w:sz w:val="28"/>
          <w:szCs w:val="21"/>
          <w:shd w:val="clear" w:color="auto" w:fill="FFFFFF"/>
        </w:rPr>
        <w:t>8</w:t>
      </w:r>
      <w:r w:rsidRPr="000B0B92">
        <w:rPr>
          <w:rFonts w:eastAsia="Calibri" w:cs="Times New Roman"/>
          <w:b/>
          <w:sz w:val="28"/>
          <w:szCs w:val="21"/>
          <w:shd w:val="clear" w:color="auto" w:fill="FFFFFF"/>
        </w:rPr>
        <w:t xml:space="preserve">. Анализ интересантов и их вклада в социально-экономическое развитие </w:t>
      </w:r>
      <w:r w:rsidR="000130FE">
        <w:rPr>
          <w:rFonts w:eastAsia="Calibri" w:cs="Times New Roman"/>
          <w:b/>
          <w:sz w:val="28"/>
          <w:szCs w:val="21"/>
          <w:shd w:val="clear" w:color="auto" w:fill="FFFFFF"/>
        </w:rPr>
        <w:t>Баганского</w:t>
      </w:r>
      <w:r w:rsidRPr="000B0B92">
        <w:rPr>
          <w:rFonts w:eastAsia="Calibri" w:cs="Times New Roman"/>
          <w:b/>
          <w:sz w:val="28"/>
          <w:szCs w:val="21"/>
          <w:shd w:val="clear" w:color="auto" w:fill="FFFFFF"/>
        </w:rPr>
        <w:t xml:space="preserve"> района</w:t>
      </w:r>
    </w:p>
    <w:p w:rsidR="000B0B92" w:rsidRPr="000B0B92" w:rsidRDefault="000B0B92" w:rsidP="000130FE">
      <w:pPr>
        <w:ind w:left="-426" w:firstLine="284"/>
        <w:jc w:val="both"/>
        <w:rPr>
          <w:rFonts w:eastAsia="Calibri" w:cs="Times New Roman"/>
          <w:sz w:val="28"/>
          <w:szCs w:val="21"/>
          <w:shd w:val="clear" w:color="auto" w:fill="FFFFFF"/>
        </w:rPr>
      </w:pPr>
      <w:r w:rsidRPr="000B0B92">
        <w:rPr>
          <w:rFonts w:eastAsia="Calibri" w:cs="Times New Roman"/>
          <w:sz w:val="28"/>
          <w:szCs w:val="21"/>
          <w:shd w:val="clear" w:color="auto" w:fill="FFFFFF"/>
        </w:rPr>
        <w:t xml:space="preserve">Среди основных заинтересованных сторон в социально-экономическом развитии </w:t>
      </w:r>
      <w:r w:rsidR="000130FE">
        <w:rPr>
          <w:rFonts w:eastAsia="Calibri" w:cs="Times New Roman"/>
          <w:sz w:val="28"/>
          <w:szCs w:val="21"/>
          <w:shd w:val="clear" w:color="auto" w:fill="FFFFFF"/>
        </w:rPr>
        <w:t>Баганского</w:t>
      </w:r>
      <w:r w:rsidRPr="000B0B92">
        <w:rPr>
          <w:rFonts w:eastAsia="Calibri" w:cs="Times New Roman"/>
          <w:sz w:val="28"/>
          <w:szCs w:val="21"/>
          <w:shd w:val="clear" w:color="auto" w:fill="FFFFFF"/>
        </w:rPr>
        <w:t xml:space="preserve"> района, можно выделить следующие: </w:t>
      </w:r>
    </w:p>
    <w:p w:rsidR="000B0B92" w:rsidRPr="000B0B92" w:rsidRDefault="000B0B92" w:rsidP="000130FE">
      <w:pPr>
        <w:ind w:left="-426" w:firstLine="284"/>
        <w:jc w:val="both"/>
        <w:rPr>
          <w:rFonts w:eastAsia="Calibri" w:cs="Times New Roman"/>
          <w:sz w:val="28"/>
          <w:szCs w:val="21"/>
          <w:shd w:val="clear" w:color="auto" w:fill="FFFFFF"/>
        </w:rPr>
      </w:pPr>
      <w:r w:rsidRPr="000B0B92">
        <w:rPr>
          <w:rFonts w:eastAsia="Calibri" w:cs="Times New Roman"/>
          <w:sz w:val="28"/>
          <w:szCs w:val="21"/>
          <w:shd w:val="clear" w:color="auto" w:fill="FFFFFF"/>
        </w:rPr>
        <w:t xml:space="preserve">1. Экономические субъекты: собственники и арендаторы помещений, зданий и земельных участков; руководители предприятий и организаций; предприниматели, заинтересованные в развитии района. </w:t>
      </w:r>
    </w:p>
    <w:p w:rsidR="000B0B92" w:rsidRPr="000B0B92" w:rsidRDefault="000B0B92" w:rsidP="000130FE">
      <w:pPr>
        <w:ind w:left="-426" w:firstLine="284"/>
        <w:jc w:val="both"/>
        <w:rPr>
          <w:rFonts w:eastAsia="Calibri" w:cs="Times New Roman"/>
          <w:sz w:val="28"/>
          <w:szCs w:val="21"/>
          <w:shd w:val="clear" w:color="auto" w:fill="FFFFFF"/>
        </w:rPr>
      </w:pPr>
      <w:r w:rsidRPr="000B0B92">
        <w:rPr>
          <w:rFonts w:eastAsia="Calibri" w:cs="Times New Roman"/>
          <w:sz w:val="28"/>
          <w:szCs w:val="21"/>
          <w:shd w:val="clear" w:color="auto" w:fill="FFFFFF"/>
        </w:rPr>
        <w:t>Данная группа активно декларирует и отстаивает собственные интересы, направленные на капитализацию территории (собственности или деятельности); участвует в формировании экономических сценариев развития; влияет на процессы формирования инфраструктуры,  социальную и культурную политику района; выступает партнером и оказывает финансовую поддержку в реализации социальных проектов.</w:t>
      </w:r>
    </w:p>
    <w:p w:rsidR="000B0B92" w:rsidRPr="000B0B92" w:rsidRDefault="000B0B92" w:rsidP="000130FE">
      <w:pPr>
        <w:ind w:left="-426" w:firstLine="284"/>
        <w:jc w:val="both"/>
        <w:rPr>
          <w:rFonts w:eastAsia="Calibri" w:cs="Times New Roman"/>
          <w:sz w:val="28"/>
          <w:szCs w:val="21"/>
          <w:shd w:val="clear" w:color="auto" w:fill="FFFFFF"/>
        </w:rPr>
      </w:pPr>
      <w:r w:rsidRPr="000B0B92">
        <w:rPr>
          <w:rFonts w:eastAsia="Calibri" w:cs="Times New Roman"/>
          <w:sz w:val="28"/>
          <w:szCs w:val="21"/>
          <w:shd w:val="clear" w:color="auto" w:fill="FFFFFF"/>
        </w:rPr>
        <w:t>2. Политические субъекты: представители муниципальных органов исполнительной власти, депутаты представительных органов муниципалитетов. Решают стоящие перед ними задачи на основе принципов самоорганизации, самофинансирования, самоответственности с целью улучшения качества жизни населения территории и увеличения ее вклада в развитие всего общества. </w:t>
      </w:r>
    </w:p>
    <w:p w:rsidR="000B0B92" w:rsidRPr="000B0B92" w:rsidRDefault="000B0B92" w:rsidP="000130FE">
      <w:pPr>
        <w:ind w:left="-426" w:firstLine="284"/>
        <w:jc w:val="both"/>
        <w:rPr>
          <w:rFonts w:eastAsia="Calibri" w:cs="Times New Roman"/>
          <w:sz w:val="28"/>
          <w:szCs w:val="21"/>
          <w:shd w:val="clear" w:color="auto" w:fill="FFFFFF"/>
        </w:rPr>
      </w:pPr>
      <w:r w:rsidRPr="000B0B92">
        <w:rPr>
          <w:rFonts w:eastAsia="Calibri" w:cs="Times New Roman"/>
          <w:sz w:val="28"/>
          <w:szCs w:val="21"/>
          <w:shd w:val="clear" w:color="auto" w:fill="FFFFFF"/>
        </w:rPr>
        <w:t xml:space="preserve">3. Жители </w:t>
      </w:r>
      <w:r w:rsidR="000130FE">
        <w:rPr>
          <w:rFonts w:eastAsia="Calibri" w:cs="Times New Roman"/>
          <w:sz w:val="28"/>
          <w:szCs w:val="21"/>
          <w:shd w:val="clear" w:color="auto" w:fill="FFFFFF"/>
        </w:rPr>
        <w:t>Баганского</w:t>
      </w:r>
      <w:r w:rsidRPr="000B0B92">
        <w:rPr>
          <w:rFonts w:eastAsia="Calibri" w:cs="Times New Roman"/>
          <w:sz w:val="28"/>
          <w:szCs w:val="21"/>
          <w:shd w:val="clear" w:color="auto" w:fill="FFFFFF"/>
        </w:rPr>
        <w:t xml:space="preserve"> района, заинтересованные в развитии района и выражающие свою активную позицию по отношению к району, в том числе представители общественных объединений. </w:t>
      </w:r>
    </w:p>
    <w:p w:rsidR="00AD2291" w:rsidRPr="000130FE" w:rsidRDefault="00AD2291" w:rsidP="000130FE">
      <w:pPr>
        <w:jc w:val="both"/>
        <w:rPr>
          <w:rFonts w:eastAsia="Calibri"/>
          <w:b/>
          <w:sz w:val="28"/>
          <w:szCs w:val="28"/>
        </w:rPr>
      </w:pPr>
    </w:p>
    <w:p w:rsidR="00051B80" w:rsidRDefault="00D4050F" w:rsidP="00D158CA">
      <w:pPr>
        <w:keepNext/>
        <w:keepLines/>
        <w:spacing w:line="317" w:lineRule="exact"/>
        <w:ind w:left="-426"/>
        <w:jc w:val="both"/>
        <w:outlineLvl w:val="1"/>
        <w:rPr>
          <w:b/>
          <w:bCs/>
          <w:color w:val="000000" w:themeColor="text1"/>
          <w:sz w:val="28"/>
          <w:szCs w:val="28"/>
        </w:rPr>
      </w:pPr>
      <w:r>
        <w:rPr>
          <w:rFonts w:eastAsia="Times New Roman" w:cs="Times New Roman"/>
          <w:b/>
          <w:bCs/>
          <w:color w:val="000000"/>
          <w:sz w:val="28"/>
          <w:szCs w:val="28"/>
        </w:rPr>
        <w:t>1.9</w:t>
      </w:r>
      <w:r w:rsidR="00D158CA" w:rsidRPr="00051B80">
        <w:rPr>
          <w:rFonts w:eastAsia="Times New Roman" w:cs="Times New Roman"/>
          <w:b/>
          <w:bCs/>
          <w:color w:val="000000"/>
          <w:sz w:val="28"/>
          <w:szCs w:val="28"/>
        </w:rPr>
        <w:t>.</w:t>
      </w:r>
      <w:r w:rsidR="002073E8" w:rsidRPr="00051B80">
        <w:rPr>
          <w:rFonts w:eastAsia="Times New Roman" w:cs="Times New Roman"/>
          <w:b/>
          <w:bCs/>
          <w:color w:val="000000"/>
          <w:sz w:val="28"/>
          <w:szCs w:val="28"/>
          <w:lang w:val="en-US"/>
        </w:rPr>
        <w:t>S</w:t>
      </w:r>
      <w:r w:rsidR="00D158CA" w:rsidRPr="00D158CA">
        <w:rPr>
          <w:rFonts w:eastAsia="Times New Roman" w:cs="Times New Roman"/>
          <w:b/>
          <w:bCs/>
          <w:color w:val="000000"/>
          <w:sz w:val="28"/>
          <w:szCs w:val="28"/>
          <w:lang w:val="en-US"/>
        </w:rPr>
        <w:t>WOT</w:t>
      </w:r>
      <w:r w:rsidR="00D158CA" w:rsidRPr="00D158CA">
        <w:rPr>
          <w:rFonts w:eastAsia="Times New Roman" w:cs="Times New Roman"/>
          <w:b/>
          <w:bCs/>
          <w:color w:val="000000"/>
          <w:sz w:val="28"/>
          <w:szCs w:val="28"/>
        </w:rPr>
        <w:t xml:space="preserve">-анализ социально-экономического развития </w:t>
      </w:r>
      <w:bookmarkStart w:id="7" w:name="bookmark77"/>
      <w:r w:rsidR="00D158CA" w:rsidRPr="00051B80">
        <w:rPr>
          <w:b/>
          <w:bCs/>
          <w:color w:val="000000" w:themeColor="text1"/>
          <w:sz w:val="28"/>
          <w:szCs w:val="28"/>
        </w:rPr>
        <w:t>Баганского района</w:t>
      </w:r>
    </w:p>
    <w:p w:rsidR="00D158CA" w:rsidRPr="00051B80" w:rsidRDefault="00D4050F" w:rsidP="00D158CA">
      <w:pPr>
        <w:keepNext/>
        <w:keepLines/>
        <w:spacing w:line="317" w:lineRule="exact"/>
        <w:ind w:left="-426"/>
        <w:jc w:val="both"/>
        <w:outlineLvl w:val="1"/>
        <w:rPr>
          <w:b/>
          <w:bCs/>
          <w:color w:val="000000" w:themeColor="text1"/>
          <w:sz w:val="28"/>
          <w:szCs w:val="28"/>
        </w:rPr>
      </w:pPr>
      <w:r>
        <w:rPr>
          <w:b/>
          <w:bCs/>
          <w:color w:val="000000" w:themeColor="text1"/>
          <w:sz w:val="28"/>
          <w:szCs w:val="28"/>
        </w:rPr>
        <w:t>1.9</w:t>
      </w:r>
      <w:r w:rsidR="00051B80" w:rsidRPr="00051B80">
        <w:rPr>
          <w:b/>
          <w:bCs/>
          <w:color w:val="000000" w:themeColor="text1"/>
          <w:sz w:val="28"/>
          <w:szCs w:val="28"/>
        </w:rPr>
        <w:t>.1</w:t>
      </w:r>
      <w:r w:rsidR="00051B80">
        <w:rPr>
          <w:b/>
          <w:bCs/>
          <w:color w:val="000000" w:themeColor="text1"/>
          <w:sz w:val="28"/>
          <w:szCs w:val="28"/>
        </w:rPr>
        <w:t>.</w:t>
      </w:r>
      <w:r w:rsidR="00051B80" w:rsidRPr="00051B80">
        <w:rPr>
          <w:b/>
          <w:bCs/>
          <w:color w:val="000000" w:themeColor="text1"/>
          <w:sz w:val="28"/>
          <w:szCs w:val="28"/>
        </w:rPr>
        <w:t xml:space="preserve"> Анализ сильных и слабых сторон</w:t>
      </w:r>
    </w:p>
    <w:p w:rsidR="00D158CA" w:rsidRPr="002504F3" w:rsidRDefault="00D158CA" w:rsidP="00D158CA">
      <w:pPr>
        <w:keepNext/>
        <w:keepLines/>
        <w:spacing w:line="317" w:lineRule="exact"/>
        <w:ind w:left="-426"/>
        <w:jc w:val="both"/>
        <w:outlineLvl w:val="1"/>
        <w:rPr>
          <w:rFonts w:eastAsia="Times New Roman" w:cs="Times New Roman"/>
          <w:color w:val="000000"/>
          <w:sz w:val="28"/>
          <w:szCs w:val="28"/>
        </w:rPr>
      </w:pPr>
      <w:r>
        <w:rPr>
          <w:rFonts w:eastAsia="Times New Roman" w:cs="Times New Roman"/>
          <w:b/>
          <w:bCs/>
          <w:color w:val="000000"/>
          <w:sz w:val="27"/>
          <w:szCs w:val="27"/>
        </w:rPr>
        <w:t xml:space="preserve">     </w:t>
      </w:r>
      <w:r w:rsidRPr="002504F3">
        <w:rPr>
          <w:rFonts w:eastAsia="Times New Roman" w:cs="Times New Roman"/>
          <w:color w:val="000000"/>
          <w:sz w:val="28"/>
          <w:szCs w:val="28"/>
        </w:rPr>
        <w:t xml:space="preserve">В результате проведенного комплексного анализа социально-экономического развития </w:t>
      </w:r>
      <w:r w:rsidRPr="002504F3">
        <w:rPr>
          <w:bCs/>
          <w:color w:val="000000" w:themeColor="text1"/>
          <w:sz w:val="28"/>
          <w:szCs w:val="28"/>
        </w:rPr>
        <w:t>Баганского</w:t>
      </w:r>
      <w:r w:rsidRPr="002504F3">
        <w:rPr>
          <w:rFonts w:eastAsia="Times New Roman" w:cs="Times New Roman"/>
          <w:color w:val="000000"/>
          <w:sz w:val="28"/>
          <w:szCs w:val="28"/>
        </w:rPr>
        <w:t xml:space="preserve"> района за период 2015-2019 годов для обеспечения всестороннего учёта местной специфики был сформирован </w:t>
      </w:r>
      <w:r w:rsidRPr="002504F3">
        <w:rPr>
          <w:rFonts w:eastAsia="Times New Roman" w:cs="Times New Roman"/>
          <w:color w:val="000000"/>
          <w:sz w:val="28"/>
          <w:szCs w:val="28"/>
          <w:lang w:val="en-US"/>
        </w:rPr>
        <w:t>SWOT</w:t>
      </w:r>
      <w:r w:rsidRPr="002504F3">
        <w:rPr>
          <w:rFonts w:eastAsia="Times New Roman" w:cs="Times New Roman"/>
          <w:color w:val="000000"/>
          <w:sz w:val="28"/>
          <w:szCs w:val="28"/>
        </w:rPr>
        <w:t xml:space="preserve">- анализ, то есть вывод о сильных и слабых сторонах </w:t>
      </w:r>
      <w:r w:rsidRPr="002504F3">
        <w:rPr>
          <w:bCs/>
          <w:color w:val="000000" w:themeColor="text1"/>
          <w:sz w:val="28"/>
          <w:szCs w:val="28"/>
        </w:rPr>
        <w:t>Баганского</w:t>
      </w:r>
      <w:r w:rsidRPr="002504F3">
        <w:rPr>
          <w:rFonts w:eastAsia="Times New Roman" w:cs="Times New Roman"/>
          <w:color w:val="000000"/>
          <w:sz w:val="28"/>
          <w:szCs w:val="28"/>
        </w:rPr>
        <w:t xml:space="preserve"> района, о его возможностях и потенциальных угрозах.</w:t>
      </w:r>
      <w:bookmarkEnd w:id="7"/>
    </w:p>
    <w:p w:rsidR="00D82F7E" w:rsidRDefault="00D82F7E" w:rsidP="00992C8C">
      <w:pPr>
        <w:widowControl w:val="0"/>
        <w:autoSpaceDE w:val="0"/>
        <w:autoSpaceDN w:val="0"/>
        <w:adjustRightInd w:val="0"/>
        <w:rPr>
          <w:rFonts w:eastAsia="Calibri" w:cs="Times New Roman"/>
        </w:rPr>
      </w:pPr>
    </w:p>
    <w:p w:rsidR="000231EC" w:rsidRPr="00051B80" w:rsidRDefault="000231EC" w:rsidP="000231EC">
      <w:pPr>
        <w:widowControl w:val="0"/>
        <w:autoSpaceDE w:val="0"/>
        <w:autoSpaceDN w:val="0"/>
        <w:adjustRightInd w:val="0"/>
        <w:rPr>
          <w:rFonts w:eastAsia="Calibri" w:cs="Times New Roman"/>
          <w:sz w:val="28"/>
          <w:szCs w:val="28"/>
        </w:rPr>
        <w:sectPr w:rsidR="000231EC" w:rsidRPr="00051B80" w:rsidSect="007C1EDD">
          <w:pgSz w:w="11906" w:h="16838"/>
          <w:pgMar w:top="1134" w:right="851" w:bottom="1134" w:left="1701"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3"/>
        <w:gridCol w:w="5938"/>
        <w:gridCol w:w="5935"/>
      </w:tblGrid>
      <w:tr w:rsidR="000231EC" w:rsidRPr="00A079FE" w:rsidTr="000231EC">
        <w:trPr>
          <w:tblHeader/>
        </w:trPr>
        <w:tc>
          <w:tcPr>
            <w:tcW w:w="5000" w:type="pct"/>
            <w:gridSpan w:val="3"/>
          </w:tcPr>
          <w:p w:rsidR="000231EC" w:rsidRPr="000231EC" w:rsidRDefault="000231EC" w:rsidP="000231EC">
            <w:pPr>
              <w:widowControl w:val="0"/>
              <w:autoSpaceDE w:val="0"/>
              <w:autoSpaceDN w:val="0"/>
              <w:adjustRightInd w:val="0"/>
              <w:jc w:val="right"/>
              <w:rPr>
                <w:rFonts w:eastAsia="Calibri" w:cs="Times New Roman"/>
                <w:sz w:val="28"/>
                <w:szCs w:val="28"/>
              </w:rPr>
            </w:pPr>
            <w:r w:rsidRPr="000231EC">
              <w:rPr>
                <w:rFonts w:eastAsia="Calibri" w:cs="Times New Roman"/>
                <w:sz w:val="28"/>
                <w:szCs w:val="28"/>
              </w:rPr>
              <w:t>Таблица 32</w:t>
            </w:r>
          </w:p>
        </w:tc>
      </w:tr>
      <w:tr w:rsidR="00D82F7E" w:rsidRPr="00A079FE" w:rsidTr="00F858CD">
        <w:trPr>
          <w:tblHeader/>
        </w:trPr>
        <w:tc>
          <w:tcPr>
            <w:tcW w:w="985" w:type="pct"/>
          </w:tcPr>
          <w:p w:rsidR="00D82F7E" w:rsidRPr="00BE48FE" w:rsidRDefault="00D82F7E" w:rsidP="00F858CD">
            <w:pPr>
              <w:widowControl w:val="0"/>
              <w:autoSpaceDE w:val="0"/>
              <w:autoSpaceDN w:val="0"/>
              <w:adjustRightInd w:val="0"/>
              <w:jc w:val="center"/>
              <w:rPr>
                <w:rFonts w:eastAsia="Calibri" w:cs="Times New Roman"/>
              </w:rPr>
            </w:pPr>
          </w:p>
          <w:p w:rsidR="00D82F7E" w:rsidRPr="00A079FE" w:rsidRDefault="00D82F7E" w:rsidP="00F858CD">
            <w:pPr>
              <w:widowControl w:val="0"/>
              <w:autoSpaceDE w:val="0"/>
              <w:autoSpaceDN w:val="0"/>
              <w:adjustRightInd w:val="0"/>
              <w:jc w:val="center"/>
              <w:rPr>
                <w:rFonts w:eastAsia="Calibri" w:cs="Times New Roman"/>
              </w:rPr>
            </w:pPr>
            <w:r w:rsidRPr="00A079FE">
              <w:rPr>
                <w:rFonts w:eastAsia="Calibri" w:cs="Times New Roman"/>
              </w:rPr>
              <w:t>Сфера деятельности</w:t>
            </w:r>
          </w:p>
        </w:tc>
        <w:tc>
          <w:tcPr>
            <w:tcW w:w="2008" w:type="pct"/>
          </w:tcPr>
          <w:p w:rsidR="00D82F7E" w:rsidRPr="00A079FE" w:rsidRDefault="00D82F7E" w:rsidP="00F858CD">
            <w:pPr>
              <w:widowControl w:val="0"/>
              <w:autoSpaceDE w:val="0"/>
              <w:autoSpaceDN w:val="0"/>
              <w:adjustRightInd w:val="0"/>
              <w:jc w:val="center"/>
              <w:rPr>
                <w:rFonts w:eastAsia="Calibri" w:cs="Times New Roman"/>
              </w:rPr>
            </w:pPr>
          </w:p>
          <w:p w:rsidR="00D82F7E" w:rsidRPr="00A079FE" w:rsidRDefault="00D82F7E" w:rsidP="00F858CD">
            <w:pPr>
              <w:widowControl w:val="0"/>
              <w:autoSpaceDE w:val="0"/>
              <w:autoSpaceDN w:val="0"/>
              <w:adjustRightInd w:val="0"/>
              <w:jc w:val="center"/>
              <w:rPr>
                <w:rFonts w:eastAsia="Calibri" w:cs="Times New Roman"/>
              </w:rPr>
            </w:pPr>
            <w:r w:rsidRPr="00A079FE">
              <w:rPr>
                <w:rFonts w:eastAsia="Calibri" w:cs="Times New Roman"/>
              </w:rPr>
              <w:t xml:space="preserve">СИЛЬНЫЕ СТОРОНЫ </w:t>
            </w:r>
          </w:p>
          <w:p w:rsidR="00D82F7E" w:rsidRPr="00A079FE" w:rsidRDefault="00D82F7E" w:rsidP="00F858CD">
            <w:pPr>
              <w:widowControl w:val="0"/>
              <w:autoSpaceDE w:val="0"/>
              <w:autoSpaceDN w:val="0"/>
              <w:adjustRightInd w:val="0"/>
              <w:jc w:val="center"/>
              <w:rPr>
                <w:rFonts w:eastAsia="Calibri" w:cs="Times New Roman"/>
              </w:rPr>
            </w:pPr>
            <w:r w:rsidRPr="00A079FE">
              <w:rPr>
                <w:rFonts w:eastAsia="Calibri" w:cs="Times New Roman"/>
              </w:rPr>
              <w:t>(сравнительные преимущества)</w:t>
            </w:r>
          </w:p>
        </w:tc>
        <w:tc>
          <w:tcPr>
            <w:tcW w:w="2007" w:type="pct"/>
          </w:tcPr>
          <w:p w:rsidR="00D82F7E" w:rsidRPr="00A079FE" w:rsidRDefault="00D82F7E" w:rsidP="00F858CD">
            <w:pPr>
              <w:widowControl w:val="0"/>
              <w:autoSpaceDE w:val="0"/>
              <w:autoSpaceDN w:val="0"/>
              <w:adjustRightInd w:val="0"/>
              <w:jc w:val="center"/>
              <w:rPr>
                <w:rFonts w:eastAsia="Calibri" w:cs="Times New Roman"/>
              </w:rPr>
            </w:pPr>
          </w:p>
          <w:p w:rsidR="00D82F7E" w:rsidRPr="00A079FE" w:rsidRDefault="00D82F7E" w:rsidP="00F858CD">
            <w:pPr>
              <w:widowControl w:val="0"/>
              <w:autoSpaceDE w:val="0"/>
              <w:autoSpaceDN w:val="0"/>
              <w:adjustRightInd w:val="0"/>
              <w:jc w:val="center"/>
              <w:rPr>
                <w:rFonts w:eastAsia="Calibri" w:cs="Times New Roman"/>
              </w:rPr>
            </w:pPr>
            <w:r w:rsidRPr="00A079FE">
              <w:rPr>
                <w:rFonts w:eastAsia="Calibri" w:cs="Times New Roman"/>
              </w:rPr>
              <w:t xml:space="preserve">СЛАБЫЕ СТОРОНЫ </w:t>
            </w:r>
          </w:p>
          <w:p w:rsidR="00D82F7E" w:rsidRPr="00A079FE" w:rsidRDefault="00D82F7E" w:rsidP="00F858CD">
            <w:pPr>
              <w:widowControl w:val="0"/>
              <w:autoSpaceDE w:val="0"/>
              <w:autoSpaceDN w:val="0"/>
              <w:adjustRightInd w:val="0"/>
              <w:jc w:val="center"/>
              <w:rPr>
                <w:rFonts w:eastAsia="Calibri" w:cs="Times New Roman"/>
              </w:rPr>
            </w:pPr>
            <w:r w:rsidRPr="00A079FE">
              <w:rPr>
                <w:rFonts w:eastAsia="Calibri" w:cs="Times New Roman"/>
              </w:rPr>
              <w:t>(сравнительные недостатки)</w:t>
            </w:r>
          </w:p>
          <w:p w:rsidR="00D82F7E" w:rsidRPr="00A079FE" w:rsidRDefault="00D82F7E" w:rsidP="00F858CD">
            <w:pPr>
              <w:widowControl w:val="0"/>
              <w:autoSpaceDE w:val="0"/>
              <w:autoSpaceDN w:val="0"/>
              <w:adjustRightInd w:val="0"/>
              <w:jc w:val="center"/>
              <w:rPr>
                <w:rFonts w:eastAsia="Calibri" w:cs="Times New Roman"/>
              </w:rPr>
            </w:pPr>
          </w:p>
        </w:tc>
      </w:tr>
      <w:tr w:rsidR="00855E66" w:rsidRPr="00A079FE" w:rsidTr="00F858CD">
        <w:tc>
          <w:tcPr>
            <w:tcW w:w="985" w:type="pct"/>
          </w:tcPr>
          <w:p w:rsidR="00855E66" w:rsidRDefault="00855E66" w:rsidP="00F858CD">
            <w:pPr>
              <w:widowControl w:val="0"/>
              <w:autoSpaceDE w:val="0"/>
              <w:autoSpaceDN w:val="0"/>
              <w:adjustRightInd w:val="0"/>
              <w:rPr>
                <w:rFonts w:eastAsia="Calibri" w:cs="Times New Roman"/>
              </w:rPr>
            </w:pPr>
          </w:p>
          <w:p w:rsidR="00855E66" w:rsidRDefault="00855E66" w:rsidP="00F858CD">
            <w:pPr>
              <w:widowControl w:val="0"/>
              <w:autoSpaceDE w:val="0"/>
              <w:autoSpaceDN w:val="0"/>
              <w:adjustRightInd w:val="0"/>
              <w:rPr>
                <w:rFonts w:eastAsia="Calibri" w:cs="Times New Roman"/>
              </w:rPr>
            </w:pPr>
          </w:p>
          <w:p w:rsidR="00855E66" w:rsidRDefault="00855E66" w:rsidP="00F858CD">
            <w:pPr>
              <w:widowControl w:val="0"/>
              <w:autoSpaceDE w:val="0"/>
              <w:autoSpaceDN w:val="0"/>
              <w:adjustRightInd w:val="0"/>
              <w:rPr>
                <w:rFonts w:eastAsia="Calibri" w:cs="Times New Roman"/>
              </w:rPr>
            </w:pPr>
          </w:p>
          <w:p w:rsidR="00855E66" w:rsidRPr="00A079FE" w:rsidRDefault="00855E66" w:rsidP="00F858CD">
            <w:pPr>
              <w:widowControl w:val="0"/>
              <w:autoSpaceDE w:val="0"/>
              <w:autoSpaceDN w:val="0"/>
              <w:adjustRightInd w:val="0"/>
              <w:rPr>
                <w:rFonts w:eastAsia="Calibri" w:cs="Times New Roman"/>
              </w:rPr>
            </w:pPr>
            <w:r w:rsidRPr="00A079FE">
              <w:rPr>
                <w:rFonts w:eastAsia="Calibri" w:cs="Times New Roman"/>
              </w:rPr>
              <w:t>Сельское хозяйство</w:t>
            </w:r>
          </w:p>
        </w:tc>
        <w:tc>
          <w:tcPr>
            <w:tcW w:w="2008" w:type="pct"/>
          </w:tcPr>
          <w:p w:rsidR="00855E66" w:rsidRPr="00A079FE" w:rsidRDefault="00855E66" w:rsidP="004F132F">
            <w:pPr>
              <w:widowControl w:val="0"/>
              <w:autoSpaceDE w:val="0"/>
              <w:autoSpaceDN w:val="0"/>
              <w:adjustRightInd w:val="0"/>
              <w:rPr>
                <w:rFonts w:eastAsia="Calibri" w:cs="Times New Roman"/>
              </w:rPr>
            </w:pPr>
            <w:r w:rsidRPr="00A079FE">
              <w:rPr>
                <w:rFonts w:eastAsia="Calibri" w:cs="Times New Roman"/>
              </w:rPr>
              <w:t>- Достаточно большая посевная площадь.</w:t>
            </w:r>
          </w:p>
          <w:p w:rsidR="00855E66" w:rsidRDefault="00855E66" w:rsidP="004F132F">
            <w:pPr>
              <w:widowControl w:val="0"/>
              <w:autoSpaceDE w:val="0"/>
              <w:autoSpaceDN w:val="0"/>
              <w:adjustRightInd w:val="0"/>
              <w:rPr>
                <w:rFonts w:eastAsia="Calibri" w:cs="Times New Roman"/>
              </w:rPr>
            </w:pPr>
            <w:r w:rsidRPr="00A079FE">
              <w:rPr>
                <w:rFonts w:eastAsia="Calibri" w:cs="Times New Roman"/>
              </w:rPr>
              <w:t>- Достаточно большое поголовье КРС.</w:t>
            </w:r>
          </w:p>
          <w:p w:rsidR="00855E66" w:rsidRPr="000B34D1" w:rsidRDefault="00855E66" w:rsidP="004F132F">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Наличие свободных земельных ресурсов;</w:t>
            </w:r>
          </w:p>
          <w:p w:rsidR="00855E66" w:rsidRPr="00A079FE" w:rsidRDefault="00855E66" w:rsidP="004F132F">
            <w:pPr>
              <w:widowControl w:val="0"/>
              <w:autoSpaceDE w:val="0"/>
              <w:autoSpaceDN w:val="0"/>
              <w:adjustRightInd w:val="0"/>
              <w:rPr>
                <w:rFonts w:eastAsia="Calibri" w:cs="Times New Roman"/>
              </w:rPr>
            </w:pPr>
            <w:r w:rsidRPr="00A079FE">
              <w:rPr>
                <w:rFonts w:eastAsia="Calibri" w:cs="Times New Roman"/>
              </w:rPr>
              <w:t>- Высокий показатель суммарной положительной температуры, необходимый для теплолюбивых культур (подсолнечник, кукуруза)</w:t>
            </w:r>
          </w:p>
          <w:p w:rsidR="00855E66" w:rsidRDefault="00855E66" w:rsidP="004F132F">
            <w:pPr>
              <w:widowControl w:val="0"/>
              <w:autoSpaceDE w:val="0"/>
              <w:autoSpaceDN w:val="0"/>
              <w:adjustRightInd w:val="0"/>
              <w:rPr>
                <w:rFonts w:eastAsia="Calibri" w:cs="Times New Roman"/>
              </w:rPr>
            </w:pPr>
            <w:r w:rsidRPr="00A079FE">
              <w:rPr>
                <w:rFonts w:eastAsia="Calibri" w:cs="Times New Roman"/>
              </w:rPr>
              <w:t>- Наличие водных ресурсов.</w:t>
            </w:r>
          </w:p>
          <w:p w:rsidR="00855E66" w:rsidRPr="00A079FE" w:rsidRDefault="00855E66" w:rsidP="004F132F">
            <w:pPr>
              <w:widowControl w:val="0"/>
              <w:autoSpaceDE w:val="0"/>
              <w:autoSpaceDN w:val="0"/>
              <w:adjustRightInd w:val="0"/>
              <w:rPr>
                <w:rFonts w:eastAsia="Calibri" w:cs="Times New Roman"/>
              </w:rPr>
            </w:pPr>
            <w:r>
              <w:rPr>
                <w:rFonts w:eastAsia="Calibri" w:cs="Times New Roman"/>
              </w:rPr>
              <w:t>-Наличие государственной сортоиспытательной станции на базе ОАО «Надежда</w:t>
            </w:r>
          </w:p>
        </w:tc>
        <w:tc>
          <w:tcPr>
            <w:tcW w:w="2007" w:type="pct"/>
          </w:tcPr>
          <w:p w:rsidR="00855E66" w:rsidRPr="00A079FE" w:rsidRDefault="00855E66" w:rsidP="004F132F">
            <w:pPr>
              <w:widowControl w:val="0"/>
              <w:autoSpaceDE w:val="0"/>
              <w:autoSpaceDN w:val="0"/>
              <w:adjustRightInd w:val="0"/>
              <w:rPr>
                <w:rFonts w:eastAsia="Calibri" w:cs="Times New Roman"/>
              </w:rPr>
            </w:pPr>
            <w:r w:rsidRPr="00A079FE">
              <w:rPr>
                <w:rFonts w:eastAsia="Calibri" w:cs="Times New Roman"/>
              </w:rPr>
              <w:t>- Зона рискованного земледелия.</w:t>
            </w:r>
          </w:p>
          <w:p w:rsidR="00855E66" w:rsidRPr="00A079FE" w:rsidRDefault="00855E66" w:rsidP="004F132F">
            <w:pPr>
              <w:widowControl w:val="0"/>
              <w:autoSpaceDE w:val="0"/>
              <w:autoSpaceDN w:val="0"/>
              <w:adjustRightInd w:val="0"/>
              <w:rPr>
                <w:rFonts w:eastAsia="Calibri" w:cs="Times New Roman"/>
              </w:rPr>
            </w:pPr>
            <w:r w:rsidRPr="00A079FE">
              <w:rPr>
                <w:rFonts w:eastAsia="Calibri" w:cs="Times New Roman"/>
              </w:rPr>
              <w:t xml:space="preserve">- Изношенность основных фондов, </w:t>
            </w:r>
            <w:r>
              <w:rPr>
                <w:rFonts w:eastAsia="Calibri" w:cs="Times New Roman"/>
              </w:rPr>
              <w:t xml:space="preserve">недостаточное </w:t>
            </w:r>
            <w:r w:rsidRPr="00A079FE">
              <w:rPr>
                <w:rFonts w:eastAsia="Calibri" w:cs="Times New Roman"/>
              </w:rPr>
              <w:t>перевооружение технического парка.</w:t>
            </w:r>
          </w:p>
          <w:p w:rsidR="00855E66" w:rsidRPr="00A079FE" w:rsidRDefault="00855E66" w:rsidP="004F132F">
            <w:pPr>
              <w:widowControl w:val="0"/>
              <w:autoSpaceDE w:val="0"/>
              <w:autoSpaceDN w:val="0"/>
              <w:adjustRightInd w:val="0"/>
              <w:rPr>
                <w:rFonts w:eastAsia="Calibri" w:cs="Times New Roman"/>
              </w:rPr>
            </w:pPr>
            <w:r w:rsidRPr="00A079FE">
              <w:rPr>
                <w:rFonts w:eastAsia="Calibri" w:cs="Times New Roman"/>
              </w:rPr>
              <w:t>- Низкий уровень оплаты труда</w:t>
            </w:r>
            <w:r>
              <w:rPr>
                <w:rFonts w:eastAsia="Calibri" w:cs="Times New Roman"/>
              </w:rPr>
              <w:t xml:space="preserve"> работников сельскохозяйственного производства</w:t>
            </w:r>
            <w:r w:rsidRPr="00A079FE">
              <w:rPr>
                <w:rFonts w:eastAsia="Calibri" w:cs="Times New Roman"/>
              </w:rPr>
              <w:t>.</w:t>
            </w:r>
          </w:p>
          <w:p w:rsidR="00855E66" w:rsidRPr="00A079FE" w:rsidRDefault="00855E66" w:rsidP="004F132F">
            <w:pPr>
              <w:widowControl w:val="0"/>
              <w:autoSpaceDE w:val="0"/>
              <w:autoSpaceDN w:val="0"/>
              <w:adjustRightInd w:val="0"/>
              <w:rPr>
                <w:rFonts w:eastAsia="Calibri" w:cs="Times New Roman"/>
              </w:rPr>
            </w:pPr>
            <w:r w:rsidRPr="00A079FE">
              <w:rPr>
                <w:rFonts w:eastAsia="Calibri" w:cs="Times New Roman"/>
              </w:rPr>
              <w:t xml:space="preserve">- </w:t>
            </w:r>
            <w:r>
              <w:rPr>
                <w:rFonts w:eastAsia="Calibri" w:cs="Times New Roman"/>
              </w:rPr>
              <w:t>Отсутствие переработки молока, мяса.</w:t>
            </w:r>
          </w:p>
          <w:p w:rsidR="00855E66" w:rsidRPr="00A079FE" w:rsidRDefault="00855E66" w:rsidP="004F132F">
            <w:pPr>
              <w:widowControl w:val="0"/>
              <w:autoSpaceDE w:val="0"/>
              <w:autoSpaceDN w:val="0"/>
              <w:adjustRightInd w:val="0"/>
              <w:rPr>
                <w:rFonts w:eastAsia="Calibri" w:cs="Times New Roman"/>
              </w:rPr>
            </w:pPr>
            <w:r w:rsidRPr="00A079FE">
              <w:rPr>
                <w:rFonts w:eastAsia="Calibri" w:cs="Times New Roman"/>
              </w:rPr>
              <w:t xml:space="preserve">- Диспаритет цен на реализуемую продукцию и приобретаемые материальные ресурсы. </w:t>
            </w:r>
          </w:p>
          <w:p w:rsidR="00855E66" w:rsidRPr="00A079FE" w:rsidRDefault="00855E66" w:rsidP="004F132F">
            <w:pPr>
              <w:widowControl w:val="0"/>
              <w:autoSpaceDE w:val="0"/>
              <w:autoSpaceDN w:val="0"/>
              <w:adjustRightInd w:val="0"/>
              <w:rPr>
                <w:rFonts w:eastAsia="Calibri" w:cs="Times New Roman"/>
              </w:rPr>
            </w:pPr>
            <w:r w:rsidRPr="00A079FE">
              <w:rPr>
                <w:rFonts w:eastAsia="Calibri" w:cs="Times New Roman"/>
              </w:rPr>
              <w:t>- Низкий уровень обеспеченности предприятий квалифицированными кадрами.</w:t>
            </w:r>
          </w:p>
        </w:tc>
      </w:tr>
      <w:tr w:rsidR="00D82F7E" w:rsidRPr="00A079FE" w:rsidTr="00F858CD">
        <w:tc>
          <w:tcPr>
            <w:tcW w:w="985" w:type="pct"/>
            <w:vAlign w:val="center"/>
          </w:tcPr>
          <w:p w:rsidR="00D82F7E" w:rsidRPr="00A079FE" w:rsidRDefault="00D82F7E" w:rsidP="00F858CD">
            <w:pPr>
              <w:widowControl w:val="0"/>
              <w:autoSpaceDE w:val="0"/>
              <w:autoSpaceDN w:val="0"/>
              <w:adjustRightInd w:val="0"/>
              <w:rPr>
                <w:rFonts w:eastAsia="Calibri" w:cs="Times New Roman"/>
              </w:rPr>
            </w:pPr>
            <w:r w:rsidRPr="00A079FE">
              <w:rPr>
                <w:rFonts w:eastAsia="Calibri" w:cs="Times New Roman"/>
              </w:rPr>
              <w:t>Промышленность</w:t>
            </w:r>
          </w:p>
        </w:tc>
        <w:tc>
          <w:tcPr>
            <w:tcW w:w="2008" w:type="pct"/>
          </w:tcPr>
          <w:p w:rsidR="00D82F7E" w:rsidRPr="00D417D4" w:rsidRDefault="00D82F7E" w:rsidP="00F858CD">
            <w:pPr>
              <w:widowControl w:val="0"/>
              <w:autoSpaceDE w:val="0"/>
              <w:autoSpaceDN w:val="0"/>
              <w:adjustRightInd w:val="0"/>
              <w:rPr>
                <w:rFonts w:eastAsia="Calibri" w:cs="Times New Roman"/>
                <w:color w:val="FF0000"/>
              </w:rPr>
            </w:pPr>
            <w:r w:rsidRPr="00A079FE">
              <w:rPr>
                <w:rFonts w:eastAsia="Calibri" w:cs="Times New Roman"/>
              </w:rPr>
              <w:t xml:space="preserve">- Наличие на территории района </w:t>
            </w:r>
            <w:r w:rsidR="005B4255">
              <w:rPr>
                <w:rFonts w:eastAsia="Calibri" w:cs="Times New Roman"/>
              </w:rPr>
              <w:t>свободных производственных мощностей</w:t>
            </w:r>
            <w:r w:rsidRPr="005B4255">
              <w:rPr>
                <w:rFonts w:eastAsia="Calibri" w:cs="Times New Roman"/>
                <w:color w:val="000000" w:themeColor="text1"/>
              </w:rPr>
              <w:t>;</w:t>
            </w:r>
          </w:p>
          <w:p w:rsidR="00D82F7E" w:rsidRPr="00A079FE" w:rsidRDefault="00D82F7E" w:rsidP="00F858CD">
            <w:pPr>
              <w:widowControl w:val="0"/>
              <w:autoSpaceDE w:val="0"/>
              <w:autoSpaceDN w:val="0"/>
              <w:adjustRightInd w:val="0"/>
              <w:rPr>
                <w:rFonts w:eastAsia="Calibri" w:cs="Times New Roman"/>
              </w:rPr>
            </w:pPr>
            <w:r w:rsidRPr="00A079FE">
              <w:rPr>
                <w:rFonts w:eastAsia="Calibri" w:cs="Times New Roman"/>
              </w:rPr>
              <w:t>- Наличие транспортн</w:t>
            </w:r>
            <w:r>
              <w:rPr>
                <w:rFonts w:eastAsia="Calibri" w:cs="Times New Roman"/>
              </w:rPr>
              <w:t>ой и инженерной инфраструктуры.</w:t>
            </w:r>
          </w:p>
          <w:p w:rsidR="00D82F7E" w:rsidRPr="00A079FE" w:rsidRDefault="00D82F7E" w:rsidP="00F858CD">
            <w:pPr>
              <w:widowControl w:val="0"/>
              <w:autoSpaceDE w:val="0"/>
              <w:autoSpaceDN w:val="0"/>
              <w:adjustRightInd w:val="0"/>
              <w:rPr>
                <w:rFonts w:eastAsia="Calibri" w:cs="Times New Roman"/>
              </w:rPr>
            </w:pPr>
          </w:p>
        </w:tc>
        <w:tc>
          <w:tcPr>
            <w:tcW w:w="2007" w:type="pct"/>
          </w:tcPr>
          <w:p w:rsidR="00D82F7E" w:rsidRPr="00A079FE" w:rsidRDefault="00D82F7E" w:rsidP="00F858CD">
            <w:pPr>
              <w:widowControl w:val="0"/>
              <w:autoSpaceDE w:val="0"/>
              <w:autoSpaceDN w:val="0"/>
              <w:adjustRightInd w:val="0"/>
              <w:rPr>
                <w:rFonts w:eastAsia="Calibri" w:cs="Times New Roman"/>
              </w:rPr>
            </w:pPr>
            <w:r w:rsidRPr="00A079FE">
              <w:rPr>
                <w:rFonts w:eastAsia="Calibri" w:cs="Times New Roman"/>
              </w:rPr>
              <w:t>Отсутствие инвестиционных площадок с подготовленной инженерной инфраструктурой</w:t>
            </w:r>
            <w:r>
              <w:rPr>
                <w:rFonts w:eastAsia="Calibri" w:cs="Times New Roman"/>
              </w:rPr>
              <w:t>;</w:t>
            </w:r>
            <w:r w:rsidRPr="00A079FE">
              <w:rPr>
                <w:rFonts w:eastAsia="Calibri" w:cs="Times New Roman"/>
              </w:rPr>
              <w:t xml:space="preserve"> </w:t>
            </w:r>
          </w:p>
          <w:p w:rsidR="00D82F7E" w:rsidRPr="00A079FE" w:rsidRDefault="00D82F7E" w:rsidP="00F858CD">
            <w:pPr>
              <w:widowControl w:val="0"/>
              <w:autoSpaceDE w:val="0"/>
              <w:autoSpaceDN w:val="0"/>
              <w:adjustRightInd w:val="0"/>
              <w:rPr>
                <w:rFonts w:eastAsia="Calibri" w:cs="Times New Roman"/>
              </w:rPr>
            </w:pPr>
            <w:r w:rsidRPr="00A079FE">
              <w:rPr>
                <w:rFonts w:eastAsia="Calibri" w:cs="Times New Roman"/>
              </w:rPr>
              <w:t>Высокий износ основных фондов (устаревшее оборудование)</w:t>
            </w:r>
            <w:r>
              <w:rPr>
                <w:rFonts w:eastAsia="Calibri" w:cs="Times New Roman"/>
              </w:rPr>
              <w:t>;</w:t>
            </w:r>
            <w:r w:rsidRPr="00A079FE">
              <w:rPr>
                <w:rFonts w:eastAsia="Calibri" w:cs="Times New Roman"/>
              </w:rPr>
              <w:t xml:space="preserve"> </w:t>
            </w:r>
          </w:p>
          <w:p w:rsidR="00D82F7E" w:rsidRDefault="00D82F7E" w:rsidP="00F858CD">
            <w:pPr>
              <w:widowControl w:val="0"/>
              <w:autoSpaceDE w:val="0"/>
              <w:autoSpaceDN w:val="0"/>
              <w:adjustRightInd w:val="0"/>
              <w:rPr>
                <w:rFonts w:eastAsia="Calibri" w:cs="Times New Roman"/>
              </w:rPr>
            </w:pPr>
            <w:r w:rsidRPr="00A079FE">
              <w:rPr>
                <w:rFonts w:eastAsia="Calibri" w:cs="Times New Roman"/>
              </w:rPr>
              <w:t>Недостаток финансовых средств у предприятий для расширения производств</w:t>
            </w:r>
            <w:r>
              <w:rPr>
                <w:rFonts w:eastAsia="Calibri" w:cs="Times New Roman"/>
              </w:rPr>
              <w:t>;</w:t>
            </w:r>
          </w:p>
          <w:p w:rsidR="00E52A4E" w:rsidRPr="00E52A4E" w:rsidRDefault="00E52A4E" w:rsidP="00E52A4E">
            <w:pPr>
              <w:widowControl w:val="0"/>
              <w:tabs>
                <w:tab w:val="num" w:pos="2757"/>
              </w:tabs>
              <w:autoSpaceDE w:val="0"/>
              <w:autoSpaceDN w:val="0"/>
              <w:adjustRightInd w:val="0"/>
              <w:rPr>
                <w:rFonts w:eastAsia="Calibri" w:cs="Times New Roman"/>
              </w:rPr>
            </w:pPr>
            <w:r w:rsidRPr="00E52A4E">
              <w:rPr>
                <w:rFonts w:eastAsia="Calibri" w:cs="Times New Roman"/>
              </w:rPr>
              <w:t>Неразвитость системы переработки с/х продукции</w:t>
            </w:r>
            <w:r>
              <w:rPr>
                <w:rFonts w:eastAsia="Calibri" w:cs="Times New Roman"/>
              </w:rPr>
              <w:t>.</w:t>
            </w:r>
            <w:r w:rsidRPr="00E52A4E">
              <w:rPr>
                <w:rFonts w:eastAsia="Calibri" w:cs="Times New Roman"/>
              </w:rPr>
              <w:t xml:space="preserve"> </w:t>
            </w:r>
          </w:p>
          <w:p w:rsidR="00D82F7E" w:rsidRPr="00A079FE" w:rsidRDefault="00D82F7E" w:rsidP="00F858CD">
            <w:pPr>
              <w:widowControl w:val="0"/>
              <w:autoSpaceDE w:val="0"/>
              <w:autoSpaceDN w:val="0"/>
              <w:adjustRightInd w:val="0"/>
              <w:rPr>
                <w:rFonts w:eastAsia="Calibri" w:cs="Times New Roman"/>
              </w:rPr>
            </w:pPr>
          </w:p>
        </w:tc>
      </w:tr>
      <w:tr w:rsidR="00D82F7E" w:rsidRPr="00A079FE" w:rsidTr="00F858CD">
        <w:tc>
          <w:tcPr>
            <w:tcW w:w="985" w:type="pct"/>
            <w:vAlign w:val="center"/>
          </w:tcPr>
          <w:p w:rsidR="00D82F7E" w:rsidRPr="00A079FE" w:rsidRDefault="00D82F7E" w:rsidP="00F858CD">
            <w:pPr>
              <w:widowControl w:val="0"/>
              <w:autoSpaceDE w:val="0"/>
              <w:autoSpaceDN w:val="0"/>
              <w:adjustRightInd w:val="0"/>
              <w:rPr>
                <w:rFonts w:eastAsia="Calibri" w:cs="Times New Roman"/>
              </w:rPr>
            </w:pPr>
            <w:r w:rsidRPr="00093BB6">
              <w:rPr>
                <w:rFonts w:cs="Times New Roman"/>
                <w:color w:val="000000" w:themeColor="text1"/>
              </w:rPr>
              <w:t>Инвестиционная деятельность</w:t>
            </w:r>
          </w:p>
        </w:tc>
        <w:tc>
          <w:tcPr>
            <w:tcW w:w="2008" w:type="pct"/>
            <w:vAlign w:val="center"/>
          </w:tcPr>
          <w:p w:rsidR="00093BB6" w:rsidRDefault="00D82F7E" w:rsidP="00F858CD">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Выгодное экономико-географическое положение</w:t>
            </w:r>
            <w:r w:rsidR="00093BB6">
              <w:rPr>
                <w:rFonts w:ascii="Times New Roman" w:hAnsi="Times New Roman" w:cs="Times New Roman"/>
                <w:sz w:val="24"/>
                <w:szCs w:val="24"/>
              </w:rPr>
              <w:t>;</w:t>
            </w:r>
            <w:r w:rsidRPr="00A079FE">
              <w:rPr>
                <w:rFonts w:ascii="Times New Roman" w:hAnsi="Times New Roman" w:cs="Times New Roman"/>
                <w:sz w:val="24"/>
                <w:szCs w:val="24"/>
              </w:rPr>
              <w:t xml:space="preserve"> </w:t>
            </w:r>
          </w:p>
          <w:p w:rsidR="00D82F7E" w:rsidRPr="00A079FE" w:rsidRDefault="00D82F7E" w:rsidP="00F858CD">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Развитая транспортная инфраструктура;</w:t>
            </w:r>
          </w:p>
          <w:p w:rsidR="00D82F7E" w:rsidRPr="00A079FE" w:rsidRDefault="00D82F7E" w:rsidP="00F858CD">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Наличие свободных земельных ресурсов;</w:t>
            </w:r>
          </w:p>
          <w:p w:rsidR="00D82F7E" w:rsidRPr="00A079FE" w:rsidRDefault="00D82F7E" w:rsidP="00F858CD">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Наличие трудовых ресурсов</w:t>
            </w:r>
          </w:p>
        </w:tc>
        <w:tc>
          <w:tcPr>
            <w:tcW w:w="2007" w:type="pct"/>
          </w:tcPr>
          <w:p w:rsidR="00D82F7E" w:rsidRPr="00A079FE" w:rsidRDefault="00093BB6" w:rsidP="00F858CD">
            <w:pPr>
              <w:widowControl w:val="0"/>
              <w:autoSpaceDE w:val="0"/>
              <w:autoSpaceDN w:val="0"/>
              <w:adjustRightInd w:val="0"/>
              <w:rPr>
                <w:rFonts w:eastAsia="Calibri" w:cs="Times New Roman"/>
              </w:rPr>
            </w:pPr>
            <w:r w:rsidRPr="00093BB6">
              <w:rPr>
                <w:rFonts w:eastAsia="Times New Roman" w:cs="Times New Roman"/>
              </w:rPr>
              <w:t>Недостаточная активность инвесторов на территории района. Инвесторы заинтересованы в создании и развитии бизнеса в границах новосибирской агломерации.</w:t>
            </w:r>
          </w:p>
        </w:tc>
      </w:tr>
      <w:tr w:rsidR="00D82F7E" w:rsidRPr="00A079FE" w:rsidTr="00F858CD">
        <w:tc>
          <w:tcPr>
            <w:tcW w:w="985" w:type="pct"/>
            <w:vAlign w:val="center"/>
          </w:tcPr>
          <w:p w:rsidR="00D82F7E" w:rsidRPr="00A079FE" w:rsidRDefault="00D82F7E" w:rsidP="00F858CD">
            <w:pPr>
              <w:widowControl w:val="0"/>
              <w:autoSpaceDE w:val="0"/>
              <w:autoSpaceDN w:val="0"/>
              <w:adjustRightInd w:val="0"/>
              <w:rPr>
                <w:rFonts w:cs="Times New Roman"/>
              </w:rPr>
            </w:pPr>
            <w:r w:rsidRPr="00853D5C">
              <w:rPr>
                <w:rFonts w:cs="Times New Roman"/>
                <w:color w:val="000000" w:themeColor="text1"/>
              </w:rPr>
              <w:t>Жилищные условия населения</w:t>
            </w:r>
          </w:p>
        </w:tc>
        <w:tc>
          <w:tcPr>
            <w:tcW w:w="2008" w:type="pct"/>
            <w:vAlign w:val="center"/>
          </w:tcPr>
          <w:p w:rsidR="002A76A1" w:rsidRDefault="002A76A1" w:rsidP="00F858CD">
            <w:pPr>
              <w:rPr>
                <w:rFonts w:cs="Times New Roman"/>
              </w:rPr>
            </w:pPr>
            <w:r>
              <w:rPr>
                <w:rFonts w:cs="Times New Roman"/>
              </w:rPr>
              <w:t>-</w:t>
            </w:r>
            <w:r w:rsidR="00D82F7E" w:rsidRPr="00810493">
              <w:rPr>
                <w:rFonts w:cs="Times New Roman"/>
              </w:rPr>
              <w:t>Основная доля населения из числа получивших социальные выплаты приобретают (строят)  жильё на территории района;</w:t>
            </w:r>
          </w:p>
          <w:p w:rsidR="00D82F7E" w:rsidRPr="00A079FE" w:rsidRDefault="00D82F7E" w:rsidP="00F858CD">
            <w:pPr>
              <w:rPr>
                <w:rFonts w:cs="Times New Roman"/>
              </w:rPr>
            </w:pPr>
          </w:p>
        </w:tc>
        <w:tc>
          <w:tcPr>
            <w:tcW w:w="2007" w:type="pct"/>
          </w:tcPr>
          <w:p w:rsidR="00D82F7E" w:rsidRDefault="002A76A1" w:rsidP="00F858CD">
            <w:pPr>
              <w:rPr>
                <w:rFonts w:cs="Times New Roman"/>
              </w:rPr>
            </w:pPr>
            <w:r>
              <w:rPr>
                <w:rFonts w:cs="Times New Roman"/>
              </w:rPr>
              <w:t>-</w:t>
            </w:r>
            <w:r w:rsidR="00D82F7E" w:rsidRPr="00810493">
              <w:rPr>
                <w:rFonts w:cs="Times New Roman"/>
              </w:rPr>
              <w:t>Объем финансирования из бюджетов всех уровней на улучшение жилищных условий, в том числе социальные выплаты  населению, не обеспечивает поддержку в полном объеме всех участников программ;</w:t>
            </w:r>
          </w:p>
          <w:p w:rsidR="00A41081" w:rsidRPr="00810493" w:rsidRDefault="00A41081" w:rsidP="00F858CD">
            <w:pPr>
              <w:rPr>
                <w:rFonts w:cs="Times New Roman"/>
              </w:rPr>
            </w:pPr>
          </w:p>
          <w:p w:rsidR="009858CE" w:rsidRPr="009858CE" w:rsidRDefault="009858CE" w:rsidP="009858CE">
            <w:pPr>
              <w:pStyle w:val="ConsPlusNormal"/>
              <w:ind w:firstLine="34"/>
              <w:rPr>
                <w:rFonts w:ascii="Times New Roman" w:hAnsi="Times New Roman" w:cs="Times New Roman"/>
                <w:sz w:val="24"/>
                <w:szCs w:val="24"/>
              </w:rPr>
            </w:pPr>
            <w:r>
              <w:rPr>
                <w:rFonts w:ascii="Times New Roman" w:hAnsi="Times New Roman" w:cs="Times New Roman"/>
                <w:sz w:val="24"/>
                <w:szCs w:val="24"/>
              </w:rPr>
              <w:t xml:space="preserve">- </w:t>
            </w:r>
            <w:r w:rsidRPr="009858CE">
              <w:rPr>
                <w:rFonts w:ascii="Times New Roman" w:hAnsi="Times New Roman" w:cs="Times New Roman"/>
                <w:sz w:val="24"/>
                <w:szCs w:val="24"/>
              </w:rPr>
              <w:t>Высокая степень износа жилого фонда</w:t>
            </w:r>
            <w:r>
              <w:rPr>
                <w:rFonts w:ascii="Times New Roman" w:hAnsi="Times New Roman" w:cs="Times New Roman"/>
                <w:sz w:val="24"/>
                <w:szCs w:val="24"/>
              </w:rPr>
              <w:t>;</w:t>
            </w:r>
          </w:p>
          <w:p w:rsidR="009858CE" w:rsidRPr="009858CE" w:rsidRDefault="009858CE" w:rsidP="009858CE">
            <w:pPr>
              <w:pStyle w:val="ConsPlusNormal"/>
              <w:ind w:firstLine="34"/>
              <w:rPr>
                <w:rFonts w:ascii="Times New Roman" w:hAnsi="Times New Roman" w:cs="Times New Roman"/>
                <w:sz w:val="24"/>
                <w:szCs w:val="24"/>
              </w:rPr>
            </w:pPr>
            <w:r>
              <w:rPr>
                <w:rFonts w:ascii="Times New Roman" w:hAnsi="Times New Roman" w:cs="Times New Roman"/>
                <w:sz w:val="24"/>
                <w:szCs w:val="24"/>
              </w:rPr>
              <w:t xml:space="preserve">- </w:t>
            </w:r>
            <w:r w:rsidRPr="009858CE">
              <w:rPr>
                <w:rFonts w:ascii="Times New Roman" w:hAnsi="Times New Roman" w:cs="Times New Roman"/>
                <w:sz w:val="24"/>
                <w:szCs w:val="24"/>
              </w:rPr>
              <w:t>Недостаток средств для проведения</w:t>
            </w:r>
          </w:p>
          <w:p w:rsidR="009858CE" w:rsidRPr="009858CE" w:rsidRDefault="009858CE" w:rsidP="009858CE">
            <w:pPr>
              <w:pStyle w:val="ConsPlusNormal"/>
              <w:ind w:firstLine="34"/>
              <w:rPr>
                <w:rFonts w:ascii="Times New Roman" w:hAnsi="Times New Roman" w:cs="Times New Roman"/>
                <w:sz w:val="24"/>
                <w:szCs w:val="24"/>
              </w:rPr>
            </w:pPr>
            <w:r w:rsidRPr="009858CE">
              <w:rPr>
                <w:rFonts w:ascii="Times New Roman" w:hAnsi="Times New Roman" w:cs="Times New Roman"/>
                <w:sz w:val="24"/>
                <w:szCs w:val="24"/>
              </w:rPr>
              <w:t>текущего и капитального ремонта жилого</w:t>
            </w:r>
          </w:p>
          <w:p w:rsidR="009858CE" w:rsidRPr="009858CE" w:rsidRDefault="009858CE" w:rsidP="009858CE">
            <w:pPr>
              <w:pStyle w:val="ConsPlusNormal"/>
              <w:ind w:firstLine="34"/>
              <w:rPr>
                <w:rFonts w:ascii="Times New Roman" w:hAnsi="Times New Roman" w:cs="Times New Roman"/>
                <w:sz w:val="24"/>
                <w:szCs w:val="24"/>
              </w:rPr>
            </w:pPr>
            <w:r>
              <w:rPr>
                <w:rFonts w:ascii="Times New Roman" w:hAnsi="Times New Roman" w:cs="Times New Roman"/>
                <w:sz w:val="24"/>
                <w:szCs w:val="24"/>
              </w:rPr>
              <w:t>фонда;</w:t>
            </w:r>
          </w:p>
          <w:p w:rsidR="009858CE" w:rsidRPr="009858CE" w:rsidRDefault="009858CE" w:rsidP="009858CE">
            <w:pPr>
              <w:pStyle w:val="ConsPlusNormal"/>
              <w:ind w:firstLine="34"/>
              <w:rPr>
                <w:rFonts w:ascii="Times New Roman" w:hAnsi="Times New Roman" w:cs="Times New Roman"/>
                <w:sz w:val="24"/>
                <w:szCs w:val="24"/>
              </w:rPr>
            </w:pPr>
            <w:r>
              <w:rPr>
                <w:rFonts w:ascii="Times New Roman" w:hAnsi="Times New Roman" w:cs="Times New Roman"/>
                <w:sz w:val="24"/>
                <w:szCs w:val="24"/>
              </w:rPr>
              <w:t xml:space="preserve">- </w:t>
            </w:r>
            <w:r w:rsidRPr="009858CE">
              <w:rPr>
                <w:rFonts w:ascii="Times New Roman" w:hAnsi="Times New Roman" w:cs="Times New Roman"/>
                <w:sz w:val="24"/>
                <w:szCs w:val="24"/>
              </w:rPr>
              <w:t>Невысокие темпы реконструкции ветхого</w:t>
            </w:r>
          </w:p>
          <w:p w:rsidR="00D82F7E" w:rsidRPr="00A079FE" w:rsidRDefault="009858CE" w:rsidP="009858CE">
            <w:pPr>
              <w:pStyle w:val="ConsPlusNormal"/>
              <w:ind w:firstLine="34"/>
              <w:rPr>
                <w:rFonts w:ascii="Times New Roman" w:hAnsi="Times New Roman" w:cs="Times New Roman"/>
                <w:sz w:val="24"/>
                <w:szCs w:val="24"/>
              </w:rPr>
            </w:pPr>
            <w:r w:rsidRPr="009858CE">
              <w:rPr>
                <w:rFonts w:ascii="Times New Roman" w:hAnsi="Times New Roman" w:cs="Times New Roman"/>
                <w:sz w:val="24"/>
                <w:szCs w:val="24"/>
              </w:rPr>
              <w:t>и аварийного фонда</w:t>
            </w:r>
            <w:r>
              <w:rPr>
                <w:rFonts w:ascii="Times New Roman" w:hAnsi="Times New Roman" w:cs="Times New Roman"/>
                <w:sz w:val="24"/>
                <w:szCs w:val="24"/>
              </w:rPr>
              <w:t>.</w:t>
            </w:r>
          </w:p>
        </w:tc>
      </w:tr>
      <w:tr w:rsidR="00D82F7E" w:rsidRPr="00A079FE" w:rsidTr="00F858CD">
        <w:tc>
          <w:tcPr>
            <w:tcW w:w="985" w:type="pct"/>
            <w:vAlign w:val="center"/>
          </w:tcPr>
          <w:p w:rsidR="00D82F7E" w:rsidRPr="00A079FE" w:rsidRDefault="00D82F7E" w:rsidP="00F858CD">
            <w:pPr>
              <w:widowControl w:val="0"/>
              <w:autoSpaceDE w:val="0"/>
              <w:autoSpaceDN w:val="0"/>
              <w:adjustRightInd w:val="0"/>
              <w:rPr>
                <w:rFonts w:cs="Times New Roman"/>
              </w:rPr>
            </w:pPr>
            <w:r w:rsidRPr="003D66AF">
              <w:rPr>
                <w:rFonts w:cs="Times New Roman"/>
                <w:color w:val="000000" w:themeColor="text1"/>
              </w:rPr>
              <w:t>Территориальное планирование</w:t>
            </w:r>
          </w:p>
        </w:tc>
        <w:tc>
          <w:tcPr>
            <w:tcW w:w="2008" w:type="pct"/>
            <w:vAlign w:val="center"/>
          </w:tcPr>
          <w:p w:rsidR="00D82F7E" w:rsidRPr="00810493" w:rsidRDefault="002A76A1" w:rsidP="00F858CD">
            <w:pPr>
              <w:rPr>
                <w:rFonts w:cs="Times New Roman"/>
              </w:rPr>
            </w:pPr>
            <w:r>
              <w:rPr>
                <w:rFonts w:cs="Times New Roman"/>
              </w:rPr>
              <w:t>-</w:t>
            </w:r>
            <w:r w:rsidR="00D82F7E" w:rsidRPr="00810493">
              <w:rPr>
                <w:rFonts w:cs="Times New Roman"/>
              </w:rPr>
              <w:t xml:space="preserve">Разработана Схема территориального планирования </w:t>
            </w:r>
            <w:r w:rsidR="003D66AF">
              <w:rPr>
                <w:rFonts w:cs="Times New Roman"/>
              </w:rPr>
              <w:t>Баганского</w:t>
            </w:r>
            <w:r w:rsidR="00D82F7E" w:rsidRPr="00810493">
              <w:rPr>
                <w:rFonts w:cs="Times New Roman"/>
              </w:rPr>
              <w:t xml:space="preserve"> района;</w:t>
            </w:r>
          </w:p>
          <w:p w:rsidR="00D82F7E" w:rsidRPr="00810493" w:rsidRDefault="002A76A1" w:rsidP="00F858CD">
            <w:pPr>
              <w:rPr>
                <w:rFonts w:cs="Times New Roman"/>
              </w:rPr>
            </w:pPr>
            <w:r>
              <w:rPr>
                <w:rFonts w:cs="Times New Roman"/>
              </w:rPr>
              <w:t>-</w:t>
            </w:r>
            <w:r w:rsidR="00D82F7E" w:rsidRPr="00810493">
              <w:rPr>
                <w:rFonts w:cs="Times New Roman"/>
              </w:rPr>
              <w:t>Разработаны Генеральные планы</w:t>
            </w:r>
            <w:r w:rsidR="00D82F7E">
              <w:rPr>
                <w:rFonts w:cs="Times New Roman"/>
              </w:rPr>
              <w:t xml:space="preserve">, </w:t>
            </w:r>
            <w:r w:rsidR="00D82F7E" w:rsidRPr="00810493">
              <w:rPr>
                <w:rFonts w:cs="Times New Roman"/>
              </w:rPr>
              <w:t xml:space="preserve">Правила землепользования и застройки </w:t>
            </w:r>
            <w:r w:rsidR="003D66AF">
              <w:rPr>
                <w:rFonts w:cs="Times New Roman"/>
              </w:rPr>
              <w:t>у 9</w:t>
            </w:r>
            <w:r w:rsidR="00D82F7E" w:rsidRPr="00810493">
              <w:rPr>
                <w:rFonts w:cs="Times New Roman"/>
              </w:rPr>
              <w:t xml:space="preserve"> сельских поселений района;</w:t>
            </w:r>
          </w:p>
          <w:p w:rsidR="00D82F7E" w:rsidRPr="00A079FE" w:rsidRDefault="002A76A1" w:rsidP="003D66AF">
            <w:pPr>
              <w:rPr>
                <w:rFonts w:cs="Times New Roman"/>
              </w:rPr>
            </w:pPr>
            <w:r>
              <w:rPr>
                <w:rFonts w:cs="Times New Roman"/>
              </w:rPr>
              <w:t>-</w:t>
            </w:r>
            <w:r w:rsidR="00D82F7E" w:rsidRPr="00810493">
              <w:rPr>
                <w:rFonts w:cs="Times New Roman"/>
              </w:rPr>
              <w:t xml:space="preserve">Разработаны Местные нормативы градостроительного проектирования </w:t>
            </w:r>
            <w:r w:rsidR="003D66AF">
              <w:rPr>
                <w:rFonts w:cs="Times New Roman"/>
              </w:rPr>
              <w:t>с.Баган</w:t>
            </w:r>
            <w:r w:rsidR="00E0623E">
              <w:rPr>
                <w:rFonts w:cs="Times New Roman"/>
              </w:rPr>
              <w:t xml:space="preserve"> и </w:t>
            </w:r>
            <w:r w:rsidR="003D66AF">
              <w:rPr>
                <w:rFonts w:cs="Times New Roman"/>
              </w:rPr>
              <w:t xml:space="preserve">9 </w:t>
            </w:r>
            <w:r w:rsidR="00D82F7E" w:rsidRPr="00810493">
              <w:rPr>
                <w:rFonts w:cs="Times New Roman"/>
              </w:rPr>
              <w:t>сельских поселений</w:t>
            </w:r>
            <w:r w:rsidR="00433999">
              <w:rPr>
                <w:rFonts w:cs="Times New Roman"/>
              </w:rPr>
              <w:t xml:space="preserve"> района</w:t>
            </w:r>
            <w:r w:rsidR="00D82F7E" w:rsidRPr="00810493">
              <w:rPr>
                <w:rFonts w:cs="Times New Roman"/>
              </w:rPr>
              <w:t>.</w:t>
            </w:r>
          </w:p>
        </w:tc>
        <w:tc>
          <w:tcPr>
            <w:tcW w:w="2007" w:type="pct"/>
          </w:tcPr>
          <w:p w:rsidR="00D82F7E" w:rsidRPr="00810493" w:rsidRDefault="002A76A1" w:rsidP="00F858CD">
            <w:pPr>
              <w:rPr>
                <w:rFonts w:cs="Times New Roman"/>
              </w:rPr>
            </w:pPr>
            <w:r>
              <w:rPr>
                <w:rFonts w:cs="Times New Roman"/>
              </w:rPr>
              <w:t>-</w:t>
            </w:r>
            <w:r w:rsidR="00D82F7E" w:rsidRPr="00810493">
              <w:rPr>
                <w:rFonts w:cs="Times New Roman"/>
              </w:rPr>
              <w:t>В условиях не достаточного финансирования проектных работ требуется постоянная актуализация градостроительной документации на соответствие действующего законодательства;</w:t>
            </w:r>
          </w:p>
          <w:p w:rsidR="00D82F7E" w:rsidRPr="00A079FE" w:rsidRDefault="002A76A1" w:rsidP="00F858CD">
            <w:pPr>
              <w:rPr>
                <w:rFonts w:cs="Times New Roman"/>
              </w:rPr>
            </w:pPr>
            <w:r>
              <w:rPr>
                <w:rFonts w:cs="Times New Roman"/>
              </w:rPr>
              <w:t>-</w:t>
            </w:r>
            <w:r w:rsidR="00D82F7E" w:rsidRPr="00810493">
              <w:rPr>
                <w:rFonts w:cs="Times New Roman"/>
              </w:rPr>
              <w:t>Низкий уровень внедрения инновационных и информационных технологий в системы обеспечения градостроительной деятельности.</w:t>
            </w:r>
          </w:p>
        </w:tc>
      </w:tr>
      <w:tr w:rsidR="00D82F7E" w:rsidRPr="00A079FE" w:rsidTr="00F858CD">
        <w:tc>
          <w:tcPr>
            <w:tcW w:w="985" w:type="pct"/>
            <w:vAlign w:val="center"/>
          </w:tcPr>
          <w:p w:rsidR="00D82F7E" w:rsidRPr="00A079FE" w:rsidRDefault="00D82F7E" w:rsidP="00F858CD">
            <w:pPr>
              <w:widowControl w:val="0"/>
              <w:autoSpaceDE w:val="0"/>
              <w:autoSpaceDN w:val="0"/>
              <w:adjustRightInd w:val="0"/>
              <w:rPr>
                <w:rFonts w:cs="Times New Roman"/>
              </w:rPr>
            </w:pPr>
            <w:r w:rsidRPr="009858CE">
              <w:rPr>
                <w:rFonts w:cs="Times New Roman"/>
                <w:color w:val="000000" w:themeColor="text1"/>
              </w:rPr>
              <w:t>Строительство</w:t>
            </w:r>
          </w:p>
        </w:tc>
        <w:tc>
          <w:tcPr>
            <w:tcW w:w="2008" w:type="pct"/>
            <w:vAlign w:val="center"/>
          </w:tcPr>
          <w:p w:rsidR="00D82F7E" w:rsidRPr="00810493" w:rsidRDefault="002A76A1" w:rsidP="00F858CD">
            <w:pPr>
              <w:rPr>
                <w:rFonts w:cs="Times New Roman"/>
              </w:rPr>
            </w:pPr>
            <w:r>
              <w:rPr>
                <w:rFonts w:cs="Times New Roman"/>
              </w:rPr>
              <w:t>-</w:t>
            </w:r>
            <w:r w:rsidR="00D82F7E" w:rsidRPr="00810493">
              <w:rPr>
                <w:rFonts w:cs="Times New Roman"/>
              </w:rPr>
              <w:t xml:space="preserve">Выгодное </w:t>
            </w:r>
            <w:r w:rsidR="006316EA">
              <w:rPr>
                <w:rFonts w:cs="Times New Roman"/>
              </w:rPr>
              <w:t>географическое положение района;</w:t>
            </w:r>
            <w:r w:rsidR="00D82F7E" w:rsidRPr="00810493">
              <w:rPr>
                <w:rFonts w:cs="Times New Roman"/>
              </w:rPr>
              <w:t xml:space="preserve"> </w:t>
            </w:r>
          </w:p>
          <w:p w:rsidR="002A76A1" w:rsidRDefault="002A76A1" w:rsidP="00F858CD">
            <w:pPr>
              <w:rPr>
                <w:rFonts w:cs="Times New Roman"/>
              </w:rPr>
            </w:pPr>
            <w:r>
              <w:rPr>
                <w:rFonts w:cs="Times New Roman"/>
              </w:rPr>
              <w:t>-</w:t>
            </w:r>
            <w:r w:rsidR="00D82F7E" w:rsidRPr="00810493">
              <w:rPr>
                <w:rFonts w:cs="Times New Roman"/>
              </w:rPr>
              <w:t>Повышение эффективности планирования проведения капитального ремонта объектов, находящихся в муниципальной собственности, в том числе объектов транспортной, инженерной и социальной инфраструктур</w:t>
            </w:r>
            <w:r>
              <w:rPr>
                <w:rFonts w:cs="Times New Roman"/>
              </w:rPr>
              <w:t>;</w:t>
            </w:r>
          </w:p>
          <w:p w:rsidR="002A76A1" w:rsidRDefault="002A76A1" w:rsidP="00F858CD">
            <w:pPr>
              <w:rPr>
                <w:szCs w:val="28"/>
              </w:rPr>
            </w:pPr>
            <w:r>
              <w:rPr>
                <w:szCs w:val="28"/>
              </w:rPr>
              <w:t>-Ведется ремонт и содержание дорог</w:t>
            </w:r>
            <w:r w:rsidR="00CF3F3F">
              <w:rPr>
                <w:szCs w:val="28"/>
              </w:rPr>
              <w:t>;</w:t>
            </w:r>
          </w:p>
          <w:p w:rsidR="00CF3F3F" w:rsidRPr="00A079FE" w:rsidRDefault="00CF3F3F" w:rsidP="00F858CD">
            <w:pPr>
              <w:rPr>
                <w:rFonts w:cs="Times New Roman"/>
              </w:rPr>
            </w:pPr>
            <w:r>
              <w:rPr>
                <w:szCs w:val="28"/>
              </w:rPr>
              <w:t>- Наличие свободных площадей</w:t>
            </w:r>
          </w:p>
        </w:tc>
        <w:tc>
          <w:tcPr>
            <w:tcW w:w="2007" w:type="pct"/>
          </w:tcPr>
          <w:p w:rsidR="00D82F7E" w:rsidRPr="00810493" w:rsidRDefault="00A34B62" w:rsidP="00F858CD">
            <w:pPr>
              <w:rPr>
                <w:rFonts w:cs="Times New Roman"/>
              </w:rPr>
            </w:pPr>
            <w:r>
              <w:rPr>
                <w:rFonts w:cs="Times New Roman"/>
              </w:rPr>
              <w:t>-</w:t>
            </w:r>
            <w:r w:rsidR="00D82F7E" w:rsidRPr="00810493">
              <w:rPr>
                <w:rFonts w:cs="Times New Roman"/>
              </w:rPr>
              <w:t xml:space="preserve">Изношенность основных </w:t>
            </w:r>
            <w:r>
              <w:rPr>
                <w:rFonts w:cs="Times New Roman"/>
              </w:rPr>
              <w:t>фондов строительных организаций;</w:t>
            </w:r>
          </w:p>
          <w:p w:rsidR="00D82F7E" w:rsidRPr="00810493" w:rsidRDefault="00A34B62" w:rsidP="00F858CD">
            <w:pPr>
              <w:rPr>
                <w:rFonts w:cs="Times New Roman"/>
              </w:rPr>
            </w:pPr>
            <w:r>
              <w:rPr>
                <w:rFonts w:cs="Times New Roman"/>
              </w:rPr>
              <w:t>-</w:t>
            </w:r>
            <w:r w:rsidR="00D82F7E" w:rsidRPr="00810493">
              <w:rPr>
                <w:rFonts w:cs="Times New Roman"/>
              </w:rPr>
              <w:t>Отсутствие ко</w:t>
            </w:r>
            <w:r>
              <w:rPr>
                <w:rFonts w:cs="Times New Roman"/>
              </w:rPr>
              <w:t>нкуренции в сфере строительства;</w:t>
            </w:r>
          </w:p>
          <w:p w:rsidR="00D82F7E" w:rsidRDefault="00A34B62" w:rsidP="00F858CD">
            <w:pPr>
              <w:rPr>
                <w:rFonts w:cs="Times New Roman"/>
              </w:rPr>
            </w:pPr>
            <w:r>
              <w:rPr>
                <w:rFonts w:cs="Times New Roman"/>
              </w:rPr>
              <w:t>-</w:t>
            </w:r>
            <w:r w:rsidR="00D82F7E" w:rsidRPr="00810493">
              <w:rPr>
                <w:rFonts w:cs="Times New Roman"/>
              </w:rPr>
              <w:t>Очень слабые темпы внедрения инновационных те</w:t>
            </w:r>
            <w:r>
              <w:rPr>
                <w:rFonts w:cs="Times New Roman"/>
              </w:rPr>
              <w:t>хнологий в строительной отрасли;</w:t>
            </w:r>
          </w:p>
          <w:p w:rsidR="00A34B62" w:rsidRDefault="00A34B62" w:rsidP="00F858CD">
            <w:pPr>
              <w:rPr>
                <w:rFonts w:cs="Times New Roman"/>
              </w:rPr>
            </w:pPr>
            <w:r>
              <w:rPr>
                <w:rFonts w:cs="Times New Roman"/>
              </w:rPr>
              <w:t>-</w:t>
            </w:r>
            <w:r w:rsidRPr="00A34B62">
              <w:rPr>
                <w:rFonts w:eastAsia="Times New Roman" w:cs="Times New Roman"/>
                <w:sz w:val="28"/>
                <w:szCs w:val="28"/>
              </w:rPr>
              <w:t xml:space="preserve"> </w:t>
            </w:r>
            <w:r w:rsidRPr="00A34B62">
              <w:rPr>
                <w:rFonts w:cs="Times New Roman"/>
              </w:rPr>
              <w:t>Недостаточное  финансирование на строительство дорог</w:t>
            </w:r>
            <w:r>
              <w:rPr>
                <w:rFonts w:cs="Times New Roman"/>
              </w:rPr>
              <w:t>;</w:t>
            </w:r>
          </w:p>
          <w:p w:rsidR="00A34B62" w:rsidRPr="00A079FE" w:rsidRDefault="00A34B62" w:rsidP="00F858CD">
            <w:pPr>
              <w:rPr>
                <w:rFonts w:cs="Times New Roman"/>
              </w:rPr>
            </w:pPr>
            <w:r>
              <w:rPr>
                <w:szCs w:val="28"/>
              </w:rPr>
              <w:t>-Недостаточно  инвестиционных вложений</w:t>
            </w:r>
          </w:p>
        </w:tc>
      </w:tr>
      <w:tr w:rsidR="00D82F7E" w:rsidRPr="00A079FE" w:rsidTr="00F858CD">
        <w:tc>
          <w:tcPr>
            <w:tcW w:w="985" w:type="pct"/>
            <w:vAlign w:val="center"/>
          </w:tcPr>
          <w:p w:rsidR="00D82F7E" w:rsidRPr="00A079FE" w:rsidRDefault="00D82F7E" w:rsidP="00F858CD">
            <w:pPr>
              <w:widowControl w:val="0"/>
              <w:autoSpaceDE w:val="0"/>
              <w:autoSpaceDN w:val="0"/>
              <w:adjustRightInd w:val="0"/>
              <w:rPr>
                <w:rFonts w:eastAsia="Times New Roman" w:cs="Times New Roman"/>
              </w:rPr>
            </w:pPr>
            <w:r w:rsidRPr="00412A78">
              <w:rPr>
                <w:rFonts w:eastAsia="Times New Roman" w:cs="Times New Roman"/>
                <w:color w:val="000000" w:themeColor="text1"/>
              </w:rPr>
              <w:t>ЖКХ</w:t>
            </w:r>
          </w:p>
        </w:tc>
        <w:tc>
          <w:tcPr>
            <w:tcW w:w="2008" w:type="pct"/>
            <w:vAlign w:val="center"/>
          </w:tcPr>
          <w:p w:rsidR="00FA098F" w:rsidRPr="00FA098F" w:rsidRDefault="00FA098F" w:rsidP="00FA098F">
            <w:pPr>
              <w:rPr>
                <w:rFonts w:eastAsia="Times New Roman" w:cs="Times New Roman"/>
              </w:rPr>
            </w:pPr>
            <w:r>
              <w:rPr>
                <w:rFonts w:eastAsia="Times New Roman" w:cs="Times New Roman"/>
              </w:rPr>
              <w:t xml:space="preserve">- </w:t>
            </w:r>
            <w:r w:rsidRPr="00FA098F">
              <w:rPr>
                <w:rFonts w:eastAsia="Times New Roman" w:cs="Times New Roman"/>
              </w:rPr>
              <w:t>Объединение сельских МУП-ов ЖКХ для</w:t>
            </w:r>
          </w:p>
          <w:p w:rsidR="00FA098F" w:rsidRPr="00FA098F" w:rsidRDefault="00FA098F" w:rsidP="00FA098F">
            <w:pPr>
              <w:rPr>
                <w:rFonts w:eastAsia="Times New Roman" w:cs="Times New Roman"/>
              </w:rPr>
            </w:pPr>
            <w:r w:rsidRPr="00FA098F">
              <w:rPr>
                <w:rFonts w:eastAsia="Times New Roman" w:cs="Times New Roman"/>
              </w:rPr>
              <w:t>уменьшения издержек и расходов на</w:t>
            </w:r>
          </w:p>
          <w:p w:rsidR="00FA098F" w:rsidRPr="00FA098F" w:rsidRDefault="00FA098F" w:rsidP="00FA098F">
            <w:pPr>
              <w:rPr>
                <w:rFonts w:eastAsia="Times New Roman" w:cs="Times New Roman"/>
              </w:rPr>
            </w:pPr>
            <w:r w:rsidRPr="00FA098F">
              <w:rPr>
                <w:rFonts w:eastAsia="Times New Roman" w:cs="Times New Roman"/>
              </w:rPr>
              <w:t>административно -</w:t>
            </w:r>
            <w:r>
              <w:rPr>
                <w:rFonts w:eastAsia="Times New Roman" w:cs="Times New Roman"/>
              </w:rPr>
              <w:t xml:space="preserve"> </w:t>
            </w:r>
            <w:r w:rsidRPr="00FA098F">
              <w:rPr>
                <w:rFonts w:eastAsia="Times New Roman" w:cs="Times New Roman"/>
              </w:rPr>
              <w:t>управленческий</w:t>
            </w:r>
          </w:p>
          <w:p w:rsidR="003C3E7A" w:rsidRDefault="00FA098F" w:rsidP="00FA098F">
            <w:pPr>
              <w:rPr>
                <w:rFonts w:eastAsia="Times New Roman" w:cs="Times New Roman"/>
              </w:rPr>
            </w:pPr>
            <w:r w:rsidRPr="00FA098F">
              <w:rPr>
                <w:rFonts w:eastAsia="Times New Roman" w:cs="Times New Roman"/>
              </w:rPr>
              <w:t>персонал</w:t>
            </w:r>
            <w:r>
              <w:rPr>
                <w:rFonts w:eastAsia="Times New Roman" w:cs="Times New Roman"/>
              </w:rPr>
              <w:t>;</w:t>
            </w:r>
            <w:r w:rsidRPr="00FA098F">
              <w:rPr>
                <w:rFonts w:eastAsia="Times New Roman" w:cs="Times New Roman"/>
              </w:rPr>
              <w:cr/>
            </w:r>
            <w:r>
              <w:rPr>
                <w:rFonts w:eastAsia="Times New Roman" w:cs="Times New Roman"/>
              </w:rPr>
              <w:t xml:space="preserve">- </w:t>
            </w:r>
            <w:r w:rsidRPr="00FA098F">
              <w:rPr>
                <w:rFonts w:eastAsia="Times New Roman" w:cs="Times New Roman"/>
              </w:rPr>
              <w:t>Развитая сеть услуг жилищно</w:t>
            </w:r>
            <w:r>
              <w:rPr>
                <w:rFonts w:eastAsia="Times New Roman" w:cs="Times New Roman"/>
              </w:rPr>
              <w:t>-</w:t>
            </w:r>
            <w:r w:rsidRPr="00FA098F">
              <w:rPr>
                <w:rFonts w:eastAsia="Times New Roman" w:cs="Times New Roman"/>
              </w:rPr>
              <w:t>коммунальных предприятий.</w:t>
            </w:r>
          </w:p>
          <w:p w:rsidR="003C3E7A" w:rsidRDefault="003C3E7A" w:rsidP="003C3E7A">
            <w:pPr>
              <w:rPr>
                <w:rFonts w:eastAsia="Times New Roman" w:cs="Times New Roman"/>
              </w:rPr>
            </w:pPr>
          </w:p>
          <w:p w:rsidR="003C3E7A" w:rsidRDefault="003C3E7A" w:rsidP="003C3E7A">
            <w:pPr>
              <w:rPr>
                <w:rFonts w:eastAsia="Times New Roman" w:cs="Times New Roman"/>
              </w:rPr>
            </w:pPr>
          </w:p>
          <w:p w:rsidR="003C3E7A" w:rsidRPr="00A079FE" w:rsidRDefault="003C3E7A" w:rsidP="003C3E7A">
            <w:pPr>
              <w:rPr>
                <w:rFonts w:eastAsia="Times New Roman" w:cs="Times New Roman"/>
              </w:rPr>
            </w:pPr>
          </w:p>
        </w:tc>
        <w:tc>
          <w:tcPr>
            <w:tcW w:w="2007" w:type="pct"/>
          </w:tcPr>
          <w:p w:rsidR="00FA098F" w:rsidRPr="00FA098F" w:rsidRDefault="00FA098F" w:rsidP="00FA098F">
            <w:pPr>
              <w:jc w:val="both"/>
              <w:rPr>
                <w:rFonts w:cs="Times New Roman"/>
              </w:rPr>
            </w:pPr>
            <w:r>
              <w:rPr>
                <w:rFonts w:cs="Times New Roman"/>
              </w:rPr>
              <w:t xml:space="preserve">- </w:t>
            </w:r>
            <w:r w:rsidRPr="00FA098F">
              <w:rPr>
                <w:rFonts w:cs="Times New Roman"/>
              </w:rPr>
              <w:t>Низкие темпы капитального ремонта</w:t>
            </w:r>
          </w:p>
          <w:p w:rsidR="00FA098F" w:rsidRPr="00FA098F" w:rsidRDefault="00FA098F" w:rsidP="00FA098F">
            <w:pPr>
              <w:jc w:val="both"/>
              <w:rPr>
                <w:rFonts w:cs="Times New Roman"/>
              </w:rPr>
            </w:pPr>
            <w:r w:rsidRPr="00FA098F">
              <w:rPr>
                <w:rFonts w:cs="Times New Roman"/>
              </w:rPr>
              <w:t>существующих инженерных сетей и</w:t>
            </w:r>
          </w:p>
          <w:p w:rsidR="00FA098F" w:rsidRDefault="00FA098F" w:rsidP="00FA098F">
            <w:pPr>
              <w:jc w:val="both"/>
              <w:rPr>
                <w:rFonts w:cs="Times New Roman"/>
              </w:rPr>
            </w:pPr>
            <w:r w:rsidRPr="00FA098F">
              <w:rPr>
                <w:rFonts w:cs="Times New Roman"/>
              </w:rPr>
              <w:t xml:space="preserve">строительство новых. </w:t>
            </w:r>
          </w:p>
          <w:p w:rsidR="00FA098F" w:rsidRPr="00FA098F" w:rsidRDefault="00FA098F" w:rsidP="00FA098F">
            <w:pPr>
              <w:jc w:val="both"/>
              <w:rPr>
                <w:rFonts w:cs="Times New Roman"/>
              </w:rPr>
            </w:pPr>
            <w:r>
              <w:rPr>
                <w:rFonts w:cs="Times New Roman"/>
              </w:rPr>
              <w:t xml:space="preserve">- Высокая степень </w:t>
            </w:r>
            <w:r w:rsidRPr="00FA098F">
              <w:rPr>
                <w:rFonts w:cs="Times New Roman"/>
              </w:rPr>
              <w:t>износа объектов инженерной</w:t>
            </w:r>
          </w:p>
          <w:p w:rsidR="00FA098F" w:rsidRPr="00FA098F" w:rsidRDefault="00FA098F" w:rsidP="00FA098F">
            <w:pPr>
              <w:jc w:val="both"/>
              <w:rPr>
                <w:rFonts w:cs="Times New Roman"/>
              </w:rPr>
            </w:pPr>
            <w:r w:rsidRPr="00FA098F">
              <w:rPr>
                <w:rFonts w:cs="Times New Roman"/>
              </w:rPr>
              <w:t>инфраструктуры.</w:t>
            </w:r>
          </w:p>
          <w:p w:rsidR="00FA098F" w:rsidRPr="00FA098F" w:rsidRDefault="00FA098F" w:rsidP="00FA098F">
            <w:pPr>
              <w:jc w:val="both"/>
              <w:rPr>
                <w:rFonts w:cs="Times New Roman"/>
              </w:rPr>
            </w:pPr>
            <w:r>
              <w:rPr>
                <w:rFonts w:cs="Times New Roman"/>
              </w:rPr>
              <w:t xml:space="preserve">- Мощности объектов инженерной </w:t>
            </w:r>
            <w:r w:rsidRPr="00FA098F">
              <w:rPr>
                <w:rFonts w:cs="Times New Roman"/>
              </w:rPr>
              <w:t>инфрастру</w:t>
            </w:r>
            <w:r>
              <w:rPr>
                <w:rFonts w:cs="Times New Roman"/>
              </w:rPr>
              <w:t xml:space="preserve">ктуры загружены практически полностью и не могут обеспечить </w:t>
            </w:r>
            <w:r w:rsidRPr="00FA098F">
              <w:rPr>
                <w:rFonts w:cs="Times New Roman"/>
              </w:rPr>
              <w:t>развитие промышленности и жилищного</w:t>
            </w:r>
          </w:p>
          <w:p w:rsidR="00FA098F" w:rsidRPr="00FA098F" w:rsidRDefault="00FA098F" w:rsidP="00FA098F">
            <w:pPr>
              <w:jc w:val="both"/>
              <w:rPr>
                <w:rFonts w:cs="Times New Roman"/>
              </w:rPr>
            </w:pPr>
            <w:r w:rsidRPr="00FA098F">
              <w:rPr>
                <w:rFonts w:cs="Times New Roman"/>
              </w:rPr>
              <w:t>строительства.</w:t>
            </w:r>
          </w:p>
          <w:p w:rsidR="00FA098F" w:rsidRPr="00FA098F" w:rsidRDefault="00FA098F" w:rsidP="00FA098F">
            <w:pPr>
              <w:jc w:val="both"/>
              <w:rPr>
                <w:rFonts w:cs="Times New Roman"/>
              </w:rPr>
            </w:pPr>
            <w:r>
              <w:rPr>
                <w:rFonts w:cs="Times New Roman"/>
              </w:rPr>
              <w:t xml:space="preserve">- Инфраструктура может стать </w:t>
            </w:r>
            <w:r w:rsidRPr="00FA098F">
              <w:rPr>
                <w:rFonts w:cs="Times New Roman"/>
              </w:rPr>
              <w:t>сдерживающим фактором социально</w:t>
            </w:r>
            <w:r>
              <w:rPr>
                <w:rFonts w:cs="Times New Roman"/>
              </w:rPr>
              <w:t>-</w:t>
            </w:r>
            <w:r w:rsidRPr="00FA098F">
              <w:rPr>
                <w:rFonts w:cs="Times New Roman"/>
              </w:rPr>
              <w:t>э</w:t>
            </w:r>
            <w:r>
              <w:rPr>
                <w:rFonts w:cs="Times New Roman"/>
              </w:rPr>
              <w:t xml:space="preserve">кономического развития района и </w:t>
            </w:r>
            <w:r w:rsidRPr="00FA098F">
              <w:rPr>
                <w:rFonts w:cs="Times New Roman"/>
              </w:rPr>
              <w:t>инвестиционной привлекательности.</w:t>
            </w:r>
          </w:p>
          <w:p w:rsidR="00D82F7E" w:rsidRPr="00A079FE" w:rsidRDefault="00FA098F" w:rsidP="00FA098F">
            <w:pPr>
              <w:jc w:val="both"/>
              <w:rPr>
                <w:rFonts w:cs="Times New Roman"/>
              </w:rPr>
            </w:pPr>
            <w:r>
              <w:rPr>
                <w:rFonts w:cs="Times New Roman"/>
              </w:rPr>
              <w:t xml:space="preserve">- </w:t>
            </w:r>
            <w:r w:rsidRPr="00FA098F">
              <w:rPr>
                <w:rFonts w:cs="Times New Roman"/>
              </w:rPr>
              <w:t>Не</w:t>
            </w:r>
            <w:r>
              <w:rPr>
                <w:rFonts w:cs="Times New Roman"/>
              </w:rPr>
              <w:t xml:space="preserve">рентабельная работа предприятий </w:t>
            </w:r>
            <w:r w:rsidRPr="00FA098F">
              <w:rPr>
                <w:rFonts w:cs="Times New Roman"/>
              </w:rPr>
              <w:t>ЖКХ, низкое качество жилищно</w:t>
            </w:r>
            <w:r>
              <w:rPr>
                <w:rFonts w:cs="Times New Roman"/>
              </w:rPr>
              <w:t>-</w:t>
            </w:r>
            <w:r w:rsidRPr="00FA098F">
              <w:rPr>
                <w:rFonts w:cs="Times New Roman"/>
              </w:rPr>
              <w:t>комм</w:t>
            </w:r>
            <w:r>
              <w:rPr>
                <w:rFonts w:cs="Times New Roman"/>
              </w:rPr>
              <w:t xml:space="preserve">унальных услуг, высокий уровень </w:t>
            </w:r>
            <w:r w:rsidRPr="00FA098F">
              <w:rPr>
                <w:rFonts w:cs="Times New Roman"/>
              </w:rPr>
              <w:t>задолженности населения по жилищно</w:t>
            </w:r>
            <w:r>
              <w:rPr>
                <w:rFonts w:cs="Times New Roman"/>
              </w:rPr>
              <w:t>-</w:t>
            </w:r>
            <w:r w:rsidRPr="00FA098F">
              <w:rPr>
                <w:rFonts w:cs="Times New Roman"/>
              </w:rPr>
              <w:t>коммунальным услугам.</w:t>
            </w:r>
          </w:p>
        </w:tc>
      </w:tr>
      <w:tr w:rsidR="00D82F7E" w:rsidRPr="00A079FE" w:rsidTr="00F858CD">
        <w:tc>
          <w:tcPr>
            <w:tcW w:w="985" w:type="pct"/>
            <w:vAlign w:val="center"/>
          </w:tcPr>
          <w:p w:rsidR="00D82F7E" w:rsidRPr="00A079FE" w:rsidRDefault="00D82F7E" w:rsidP="00F858CD">
            <w:pPr>
              <w:widowControl w:val="0"/>
              <w:autoSpaceDE w:val="0"/>
              <w:autoSpaceDN w:val="0"/>
              <w:adjustRightInd w:val="0"/>
              <w:rPr>
                <w:rFonts w:eastAsia="Times New Roman" w:cs="Times New Roman"/>
              </w:rPr>
            </w:pPr>
            <w:r w:rsidRPr="00CF3F3F">
              <w:rPr>
                <w:rFonts w:cs="Times New Roman"/>
                <w:color w:val="000000" w:themeColor="text1"/>
              </w:rPr>
              <w:t>Малый и средний бизнес</w:t>
            </w:r>
          </w:p>
        </w:tc>
        <w:tc>
          <w:tcPr>
            <w:tcW w:w="2008" w:type="pct"/>
          </w:tcPr>
          <w:p w:rsidR="00093BB6" w:rsidRDefault="00093BB6" w:rsidP="00F858CD">
            <w:pPr>
              <w:rPr>
                <w:rStyle w:val="40"/>
                <w:rFonts w:eastAsiaTheme="minorHAnsi"/>
              </w:rPr>
            </w:pPr>
            <w:r>
              <w:rPr>
                <w:rStyle w:val="40"/>
                <w:rFonts w:eastAsiaTheme="minorHAnsi"/>
              </w:rPr>
              <w:t>- Оказание финансовой, имущественной и информационной поддержки на муниципальном и региональ</w:t>
            </w:r>
            <w:r w:rsidR="000900B2">
              <w:rPr>
                <w:rStyle w:val="40"/>
                <w:rFonts w:eastAsiaTheme="minorHAnsi"/>
              </w:rPr>
              <w:t>ном уровне;</w:t>
            </w:r>
          </w:p>
          <w:p w:rsidR="000900B2" w:rsidRDefault="000900B2" w:rsidP="00F858CD">
            <w:pPr>
              <w:rPr>
                <w:rStyle w:val="40"/>
                <w:rFonts w:eastAsiaTheme="minorHAnsi"/>
              </w:rPr>
            </w:pPr>
            <w:r>
              <w:rPr>
                <w:rStyle w:val="40"/>
                <w:rFonts w:eastAsiaTheme="minorHAnsi"/>
              </w:rPr>
              <w:t>- Ежегодно увеличивается оборот розничной торговли;</w:t>
            </w:r>
          </w:p>
          <w:p w:rsidR="00D82F7E" w:rsidRPr="00A079FE" w:rsidRDefault="00093BB6" w:rsidP="00093BB6">
            <w:pPr>
              <w:rPr>
                <w:rFonts w:eastAsia="Times New Roman" w:cs="Times New Roman"/>
              </w:rPr>
            </w:pPr>
            <w:r>
              <w:rPr>
                <w:rStyle w:val="40"/>
                <w:rFonts w:eastAsiaTheme="minorHAnsi"/>
              </w:rPr>
              <w:t>- Наличие МФЦ в с.Баган.</w:t>
            </w:r>
          </w:p>
        </w:tc>
        <w:tc>
          <w:tcPr>
            <w:tcW w:w="2007" w:type="pct"/>
          </w:tcPr>
          <w:p w:rsidR="00D82F7E" w:rsidRPr="00A079FE" w:rsidRDefault="00093BB6" w:rsidP="00F858CD">
            <w:pPr>
              <w:rPr>
                <w:rFonts w:eastAsia="Times New Roman" w:cs="Times New Roman"/>
              </w:rPr>
            </w:pPr>
            <w:r>
              <w:rPr>
                <w:rFonts w:eastAsia="Times New Roman" w:cs="Times New Roman"/>
              </w:rPr>
              <w:t xml:space="preserve">- </w:t>
            </w:r>
            <w:r>
              <w:rPr>
                <w:rStyle w:val="40"/>
                <w:rFonts w:eastAsiaTheme="minorHAnsi"/>
              </w:rPr>
              <w:t>Низкая активность предпринимательского сообщества</w:t>
            </w:r>
            <w:r w:rsidR="00D82F7E" w:rsidRPr="00A079FE">
              <w:rPr>
                <w:rFonts w:eastAsia="Times New Roman" w:cs="Times New Roman"/>
              </w:rPr>
              <w:t>;</w:t>
            </w:r>
          </w:p>
          <w:p w:rsidR="00D82F7E" w:rsidRPr="00A079FE" w:rsidRDefault="00093BB6" w:rsidP="00F858CD">
            <w:pPr>
              <w:rPr>
                <w:rFonts w:eastAsia="Times New Roman" w:cs="Times New Roman"/>
              </w:rPr>
            </w:pPr>
            <w:r>
              <w:rPr>
                <w:rFonts w:eastAsia="Times New Roman" w:cs="Times New Roman"/>
              </w:rPr>
              <w:t xml:space="preserve">- </w:t>
            </w:r>
            <w:r w:rsidR="00D82F7E" w:rsidRPr="00A079FE">
              <w:rPr>
                <w:rFonts w:eastAsia="Times New Roman" w:cs="Times New Roman"/>
              </w:rPr>
              <w:t>Недостаточно широкий спектр предприятий малого и средне</w:t>
            </w:r>
            <w:r w:rsidR="000900B2">
              <w:rPr>
                <w:rFonts w:eastAsia="Times New Roman" w:cs="Times New Roman"/>
              </w:rPr>
              <w:t>го бизнеса в сфере производства</w:t>
            </w:r>
          </w:p>
          <w:p w:rsidR="00D82F7E" w:rsidRPr="00A079FE" w:rsidRDefault="00D82F7E" w:rsidP="00F858CD">
            <w:pPr>
              <w:rPr>
                <w:rFonts w:eastAsia="Times New Roman" w:cs="Times New Roman"/>
              </w:rPr>
            </w:pPr>
          </w:p>
        </w:tc>
      </w:tr>
      <w:tr w:rsidR="00D82F7E" w:rsidRPr="00A079FE" w:rsidTr="00F858CD">
        <w:tc>
          <w:tcPr>
            <w:tcW w:w="985" w:type="pct"/>
          </w:tcPr>
          <w:p w:rsidR="00D82F7E" w:rsidRPr="00A079FE" w:rsidRDefault="00D82F7E" w:rsidP="00F858CD">
            <w:pPr>
              <w:widowControl w:val="0"/>
              <w:autoSpaceDE w:val="0"/>
              <w:autoSpaceDN w:val="0"/>
              <w:adjustRightInd w:val="0"/>
              <w:rPr>
                <w:rFonts w:eastAsia="Times New Roman" w:cs="Times New Roman"/>
              </w:rPr>
            </w:pPr>
            <w:r w:rsidRPr="00C1761A">
              <w:rPr>
                <w:rFonts w:eastAsia="Times New Roman" w:cs="Times New Roman"/>
                <w:color w:val="000000" w:themeColor="text1"/>
              </w:rPr>
              <w:t>Рекреационная инфраструктура</w:t>
            </w:r>
          </w:p>
        </w:tc>
        <w:tc>
          <w:tcPr>
            <w:tcW w:w="2008" w:type="pct"/>
          </w:tcPr>
          <w:p w:rsidR="00D82F7E" w:rsidRPr="00A079FE" w:rsidRDefault="00D82F7E" w:rsidP="00F858CD">
            <w:pPr>
              <w:jc w:val="both"/>
              <w:rPr>
                <w:rFonts w:eastAsia="Times New Roman" w:cs="Times New Roman"/>
              </w:rPr>
            </w:pPr>
            <w:r w:rsidRPr="00A079FE">
              <w:rPr>
                <w:rFonts w:eastAsia="Times New Roman" w:cs="Times New Roman"/>
              </w:rPr>
              <w:t>- Транспортная доступность района;</w:t>
            </w:r>
          </w:p>
          <w:p w:rsidR="00D82F7E" w:rsidRPr="00A079FE" w:rsidRDefault="00D82F7E" w:rsidP="00F858CD">
            <w:pPr>
              <w:jc w:val="both"/>
              <w:rPr>
                <w:rFonts w:eastAsia="Times New Roman" w:cs="Times New Roman"/>
              </w:rPr>
            </w:pPr>
            <w:r w:rsidRPr="00A079FE">
              <w:rPr>
                <w:rFonts w:eastAsia="Times New Roman" w:cs="Times New Roman"/>
              </w:rPr>
              <w:t>- Наличие объектов туристического интереса;</w:t>
            </w:r>
          </w:p>
          <w:p w:rsidR="00D82F7E" w:rsidRPr="00A079FE" w:rsidRDefault="00C1761A" w:rsidP="00F858CD">
            <w:pPr>
              <w:jc w:val="both"/>
              <w:rPr>
                <w:rFonts w:eastAsia="Times New Roman" w:cs="Times New Roman"/>
              </w:rPr>
            </w:pPr>
            <w:r>
              <w:rPr>
                <w:rFonts w:eastAsia="Times New Roman" w:cs="Times New Roman"/>
              </w:rPr>
              <w:t xml:space="preserve">-  </w:t>
            </w:r>
            <w:r w:rsidR="00D82F7E" w:rsidRPr="00A079FE">
              <w:rPr>
                <w:rFonts w:eastAsia="Times New Roman" w:cs="Times New Roman"/>
              </w:rPr>
              <w:t>Наличие объектов туристской инфраструктуры</w:t>
            </w:r>
          </w:p>
        </w:tc>
        <w:tc>
          <w:tcPr>
            <w:tcW w:w="2007" w:type="pct"/>
          </w:tcPr>
          <w:p w:rsidR="00D82F7E" w:rsidRPr="00A079FE" w:rsidRDefault="00D82F7E" w:rsidP="00F858CD">
            <w:pPr>
              <w:rPr>
                <w:rFonts w:eastAsia="Times New Roman" w:cs="Times New Roman"/>
              </w:rPr>
            </w:pPr>
            <w:r w:rsidRPr="00A079FE">
              <w:rPr>
                <w:rFonts w:eastAsia="Times New Roman" w:cs="Times New Roman"/>
              </w:rPr>
              <w:t>- Удаленность от областного центра, низкий уровень туристического потока;</w:t>
            </w:r>
          </w:p>
          <w:p w:rsidR="00D82F7E" w:rsidRPr="00A079FE" w:rsidRDefault="00D82F7E" w:rsidP="00F858CD">
            <w:pPr>
              <w:rPr>
                <w:rFonts w:eastAsia="Times New Roman" w:cs="Times New Roman"/>
              </w:rPr>
            </w:pPr>
            <w:r w:rsidRPr="00A079FE">
              <w:rPr>
                <w:rFonts w:eastAsia="Times New Roman" w:cs="Times New Roman"/>
              </w:rPr>
              <w:t>-  Низкая заинтересованность субъектов бизнеса района в развитии отрасли туризма, создании комплексных туристических продуктов;</w:t>
            </w:r>
          </w:p>
          <w:p w:rsidR="00D82F7E" w:rsidRPr="00A079FE" w:rsidRDefault="00D82F7E" w:rsidP="00F858CD">
            <w:pPr>
              <w:rPr>
                <w:rFonts w:eastAsia="Times New Roman" w:cs="Times New Roman"/>
              </w:rPr>
            </w:pPr>
            <w:r w:rsidRPr="00A079FE">
              <w:rPr>
                <w:rFonts w:eastAsia="Times New Roman" w:cs="Times New Roman"/>
              </w:rPr>
              <w:t>-Неразвитость сельского туризма, экотуризма;</w:t>
            </w:r>
          </w:p>
          <w:p w:rsidR="00D82F7E" w:rsidRPr="00A079FE" w:rsidRDefault="00D82F7E" w:rsidP="00F858CD">
            <w:pPr>
              <w:rPr>
                <w:rFonts w:eastAsia="Times New Roman" w:cs="Times New Roman"/>
              </w:rPr>
            </w:pPr>
            <w:r w:rsidRPr="00A079FE">
              <w:rPr>
                <w:rFonts w:eastAsia="Times New Roman" w:cs="Times New Roman"/>
              </w:rPr>
              <w:t>-</w:t>
            </w:r>
            <w:r w:rsidR="00C1761A">
              <w:rPr>
                <w:rFonts w:eastAsia="Times New Roman" w:cs="Times New Roman"/>
              </w:rPr>
              <w:t xml:space="preserve"> Наличие на автомобильной дороги</w:t>
            </w:r>
            <w:r w:rsidRPr="00A079FE">
              <w:rPr>
                <w:rFonts w:eastAsia="Times New Roman" w:cs="Times New Roman"/>
              </w:rPr>
              <w:t xml:space="preserve"> к озеру </w:t>
            </w:r>
            <w:r w:rsidR="00C1761A" w:rsidRPr="00A079FE">
              <w:rPr>
                <w:rFonts w:eastAsia="Times New Roman" w:cs="Times New Roman"/>
              </w:rPr>
              <w:t xml:space="preserve">Горькое </w:t>
            </w:r>
            <w:r w:rsidRPr="00A079FE">
              <w:rPr>
                <w:rFonts w:eastAsia="Times New Roman" w:cs="Times New Roman"/>
              </w:rPr>
              <w:t>(перспективный объект для развития туризма) участков, не соответс</w:t>
            </w:r>
            <w:r w:rsidR="00C1761A">
              <w:rPr>
                <w:rFonts w:eastAsia="Times New Roman" w:cs="Times New Roman"/>
              </w:rPr>
              <w:t>твующих нормативным требованиям.</w:t>
            </w:r>
          </w:p>
        </w:tc>
      </w:tr>
      <w:tr w:rsidR="00D82F7E" w:rsidRPr="00A079FE" w:rsidTr="00F858CD">
        <w:tc>
          <w:tcPr>
            <w:tcW w:w="985" w:type="pct"/>
          </w:tcPr>
          <w:p w:rsidR="00D82F7E" w:rsidRPr="00A079FE" w:rsidRDefault="00D82F7E" w:rsidP="00F858CD">
            <w:pPr>
              <w:widowControl w:val="0"/>
              <w:autoSpaceDE w:val="0"/>
              <w:autoSpaceDN w:val="0"/>
              <w:adjustRightInd w:val="0"/>
              <w:rPr>
                <w:rFonts w:cs="Times New Roman"/>
              </w:rPr>
            </w:pPr>
            <w:r w:rsidRPr="00081A4D">
              <w:rPr>
                <w:rFonts w:cs="Times New Roman"/>
                <w:color w:val="000000" w:themeColor="text1"/>
              </w:rPr>
              <w:t>Образование</w:t>
            </w:r>
          </w:p>
        </w:tc>
        <w:tc>
          <w:tcPr>
            <w:tcW w:w="2008" w:type="pct"/>
          </w:tcPr>
          <w:p w:rsidR="00081A4D" w:rsidRPr="00081A4D" w:rsidRDefault="00081A4D" w:rsidP="00081A4D">
            <w:pPr>
              <w:widowControl w:val="0"/>
              <w:autoSpaceDE w:val="0"/>
              <w:autoSpaceDN w:val="0"/>
              <w:adjustRightInd w:val="0"/>
              <w:rPr>
                <w:rFonts w:eastAsia="Calibri"/>
              </w:rPr>
            </w:pPr>
            <w:r w:rsidRPr="00081A4D">
              <w:rPr>
                <w:rFonts w:eastAsia="Calibri"/>
              </w:rPr>
              <w:t>Традиционно сложившаяся, развивающаяся в соответствии с вызовами времени целостная система муниципальной образовательной сети</w:t>
            </w:r>
            <w:r>
              <w:rPr>
                <w:rFonts w:eastAsia="Calibri"/>
              </w:rPr>
              <w:t>;</w:t>
            </w:r>
          </w:p>
          <w:p w:rsidR="00081A4D" w:rsidRPr="00081A4D" w:rsidRDefault="00081A4D" w:rsidP="00081A4D">
            <w:pPr>
              <w:widowControl w:val="0"/>
              <w:autoSpaceDE w:val="0"/>
              <w:autoSpaceDN w:val="0"/>
              <w:adjustRightInd w:val="0"/>
              <w:rPr>
                <w:rFonts w:eastAsia="Calibri"/>
              </w:rPr>
            </w:pPr>
            <w:r w:rsidRPr="00081A4D">
              <w:rPr>
                <w:rFonts w:eastAsia="Calibri"/>
              </w:rPr>
              <w:t>Организация школьного обучения в одну</w:t>
            </w:r>
            <w:r>
              <w:rPr>
                <w:rFonts w:eastAsia="Calibri"/>
              </w:rPr>
              <w:t xml:space="preserve"> смену;</w:t>
            </w:r>
          </w:p>
          <w:p w:rsidR="00081A4D" w:rsidRPr="00081A4D" w:rsidRDefault="00081A4D" w:rsidP="00081A4D">
            <w:pPr>
              <w:widowControl w:val="0"/>
              <w:autoSpaceDE w:val="0"/>
              <w:autoSpaceDN w:val="0"/>
              <w:adjustRightInd w:val="0"/>
              <w:rPr>
                <w:rFonts w:eastAsia="Calibri"/>
              </w:rPr>
            </w:pPr>
            <w:r w:rsidRPr="00081A4D">
              <w:rPr>
                <w:rFonts w:eastAsia="Calibri"/>
              </w:rPr>
              <w:t>Расширение сети дошкольных образовательных организаций с целью увеличения охвата дошкольным уровнем образования; своевременная ликвидация очереди детей в детский сад в возрасте от 3-х до 7 лет.</w:t>
            </w:r>
          </w:p>
          <w:p w:rsidR="00081A4D" w:rsidRDefault="00081A4D" w:rsidP="00081A4D">
            <w:pPr>
              <w:widowControl w:val="0"/>
              <w:autoSpaceDE w:val="0"/>
              <w:autoSpaceDN w:val="0"/>
              <w:adjustRightInd w:val="0"/>
              <w:rPr>
                <w:rFonts w:eastAsia="Calibri"/>
              </w:rPr>
            </w:pPr>
            <w:r w:rsidRPr="00081A4D">
              <w:rPr>
                <w:rFonts w:eastAsia="Calibri"/>
              </w:rPr>
              <w:t>Организация подвоза обучающихся к местам обучения: обеспеченность в достаточном объёме школьными автоб</w:t>
            </w:r>
            <w:r>
              <w:rPr>
                <w:rFonts w:eastAsia="Calibri"/>
              </w:rPr>
              <w:t>усами, оптимальность маршрутов);</w:t>
            </w:r>
          </w:p>
          <w:p w:rsidR="00081A4D" w:rsidRDefault="00081A4D" w:rsidP="00081A4D">
            <w:pPr>
              <w:widowControl w:val="0"/>
              <w:autoSpaceDE w:val="0"/>
              <w:autoSpaceDN w:val="0"/>
              <w:adjustRightInd w:val="0"/>
              <w:rPr>
                <w:rFonts w:eastAsia="Calibri"/>
              </w:rPr>
            </w:pPr>
            <w:r w:rsidRPr="00081A4D">
              <w:rPr>
                <w:rFonts w:eastAsia="Calibri"/>
              </w:rPr>
              <w:t>Поддержание и развитие инфраструктуры ОО (проведение текущих и капитальных  ремонтов (кровли, окна, спортзалы и спортивные площадки, системы отопления и иное) с целью приведения условий организации образовательной деятельности в соответствие современным требованиям</w:t>
            </w:r>
            <w:r>
              <w:rPr>
                <w:rFonts w:eastAsia="Calibri"/>
              </w:rPr>
              <w:t>;</w:t>
            </w:r>
          </w:p>
          <w:p w:rsidR="00081A4D" w:rsidRPr="00081A4D" w:rsidRDefault="00081A4D" w:rsidP="00081A4D">
            <w:pPr>
              <w:widowControl w:val="0"/>
              <w:autoSpaceDE w:val="0"/>
              <w:autoSpaceDN w:val="0"/>
              <w:adjustRightInd w:val="0"/>
              <w:rPr>
                <w:rFonts w:eastAsia="Calibri"/>
              </w:rPr>
            </w:pPr>
            <w:r w:rsidRPr="00081A4D">
              <w:rPr>
                <w:rFonts w:eastAsia="Calibri"/>
              </w:rPr>
              <w:t>Высокий уровень охвата горячим питанием (100% школ района, питаются 98% школьников). Использование возможностей для удешевления стоимости горячего питания (выращивание собственной овощной продукции).</w:t>
            </w:r>
          </w:p>
          <w:p w:rsidR="0043328D" w:rsidRPr="00081A4D" w:rsidRDefault="0043328D" w:rsidP="00081A4D">
            <w:pPr>
              <w:rPr>
                <w:rFonts w:cs="Times New Roman"/>
                <w:color w:val="000000"/>
                <w:shd w:val="clear" w:color="auto" w:fill="FFFFFF"/>
              </w:rPr>
            </w:pPr>
          </w:p>
        </w:tc>
        <w:tc>
          <w:tcPr>
            <w:tcW w:w="2007" w:type="pct"/>
          </w:tcPr>
          <w:p w:rsidR="00081A4D" w:rsidRPr="00081A4D" w:rsidRDefault="00081A4D" w:rsidP="00081A4D">
            <w:pPr>
              <w:rPr>
                <w:szCs w:val="28"/>
              </w:rPr>
            </w:pPr>
            <w:r w:rsidRPr="00081A4D">
              <w:rPr>
                <w:szCs w:val="28"/>
              </w:rPr>
              <w:t>Назревающая необходимость оптимизации сети (реорганизации некоторых образовательных организаций) в силу сокращения численности обучающихся, обусловленной социально –экономическими факторами на отдел</w:t>
            </w:r>
            <w:r>
              <w:rPr>
                <w:szCs w:val="28"/>
              </w:rPr>
              <w:t>ьных территориях муниципалитета;</w:t>
            </w:r>
          </w:p>
          <w:p w:rsidR="00081A4D" w:rsidRPr="00081A4D" w:rsidRDefault="00081A4D" w:rsidP="00081A4D">
            <w:pPr>
              <w:rPr>
                <w:szCs w:val="28"/>
              </w:rPr>
            </w:pPr>
            <w:r w:rsidRPr="00081A4D">
              <w:rPr>
                <w:szCs w:val="28"/>
              </w:rPr>
              <w:t>Дальнейшее увеличение численности обучающихся в школах райцентра, а также МБОУ Ивановской СОШ  может привести в ближайшие годы к организации д</w:t>
            </w:r>
            <w:r>
              <w:rPr>
                <w:szCs w:val="28"/>
              </w:rPr>
              <w:t>вусменного режима обучения;</w:t>
            </w:r>
          </w:p>
          <w:p w:rsidR="00081A4D" w:rsidRPr="00081A4D" w:rsidRDefault="00081A4D" w:rsidP="00081A4D">
            <w:pPr>
              <w:rPr>
                <w:szCs w:val="28"/>
              </w:rPr>
            </w:pPr>
            <w:r>
              <w:rPr>
                <w:szCs w:val="28"/>
              </w:rPr>
              <w:t>3</w:t>
            </w:r>
            <w:r w:rsidRPr="00081A4D">
              <w:rPr>
                <w:szCs w:val="28"/>
              </w:rPr>
              <w:t xml:space="preserve">Отсутствие ДОУ в нескольких малых селах района, наличие очереди на места </w:t>
            </w:r>
            <w:r>
              <w:rPr>
                <w:szCs w:val="28"/>
              </w:rPr>
              <w:t>в ДОУ в райцентре и с. Ивановке;</w:t>
            </w:r>
          </w:p>
          <w:p w:rsidR="00081A4D" w:rsidRPr="00081A4D" w:rsidRDefault="00081A4D" w:rsidP="00081A4D">
            <w:pPr>
              <w:rPr>
                <w:szCs w:val="28"/>
              </w:rPr>
            </w:pPr>
            <w:r w:rsidRPr="00081A4D">
              <w:rPr>
                <w:szCs w:val="28"/>
              </w:rPr>
              <w:t>Невысокий процент охвата услугами ДОУ при наличии свободных мест в ДОУ в некоторых селах с неблагополучной со</w:t>
            </w:r>
            <w:r>
              <w:rPr>
                <w:szCs w:val="28"/>
              </w:rPr>
              <w:t>циально-экономической ситуацией;</w:t>
            </w:r>
          </w:p>
          <w:p w:rsidR="00081A4D" w:rsidRPr="00081A4D" w:rsidRDefault="00081A4D" w:rsidP="00081A4D">
            <w:pPr>
              <w:rPr>
                <w:szCs w:val="28"/>
              </w:rPr>
            </w:pPr>
            <w:r w:rsidRPr="00081A4D">
              <w:rPr>
                <w:szCs w:val="28"/>
              </w:rPr>
              <w:t>Трудности с подвозом в некоторые школы (Теренгульскую,  Палецкую, Вознесенскую, Савкинскую)  связаны с состоянием отдельных участков дорог между поселениями  во время дождя, в осеннюю и весеннюю распутицу. Возникают проблемы дефицита водителей с необходимым уровнем подготовки. Часть водителей пенсионного и предпенсионного возраста, что является проблемой и станет пр</w:t>
            </w:r>
            <w:r>
              <w:rPr>
                <w:szCs w:val="28"/>
              </w:rPr>
              <w:t>облемой в недалекой перспективе;</w:t>
            </w:r>
          </w:p>
          <w:p w:rsidR="00081A4D" w:rsidRPr="00081A4D" w:rsidRDefault="00081A4D" w:rsidP="00081A4D">
            <w:pPr>
              <w:rPr>
                <w:szCs w:val="28"/>
              </w:rPr>
            </w:pPr>
            <w:r w:rsidRPr="00081A4D">
              <w:rPr>
                <w:szCs w:val="28"/>
              </w:rPr>
              <w:t>Имеется потребность в проведении ремонтов в отдельных образовательных организациях (замена кровель в Мироновском д/с, Андреевском д/с, окон в ряде учреждений, необходим ремонт системы отопления в Баганском д/с №3 «Теремок», требуют капитального ремонта спортивные залы  нескольких малокомплектных школ (не вошли в программы по капремонтам в связи с небольшой численностью  обучающихся). Имеется потребность в строительстве пристроек/новых зданий  в МБОУ Ивановской СОШ, МБОУ Вознесенской СОШ имени Л. Чекмарёва, МКО</w:t>
            </w:r>
            <w:r>
              <w:rPr>
                <w:szCs w:val="28"/>
              </w:rPr>
              <w:t>У Палецкой СОШ (спортивный зал);</w:t>
            </w:r>
          </w:p>
          <w:p w:rsidR="00D82F7E" w:rsidRPr="00853D5C" w:rsidRDefault="00081A4D" w:rsidP="00F858CD">
            <w:pPr>
              <w:rPr>
                <w:szCs w:val="28"/>
              </w:rPr>
            </w:pPr>
            <w:r w:rsidRPr="00081A4D">
              <w:rPr>
                <w:szCs w:val="28"/>
              </w:rPr>
              <w:t>Двухразовым питанием  охвачено всего 10% школьников (перевод на двухразовое питание школьников возможен  при увеличении стоимости горячего питания, но в условиях низкого уровня доходов большей части населения невозможно повысить стоимость горячего питания).</w:t>
            </w:r>
          </w:p>
        </w:tc>
      </w:tr>
      <w:tr w:rsidR="00D82F7E" w:rsidRPr="00A079FE" w:rsidTr="00F858CD">
        <w:tc>
          <w:tcPr>
            <w:tcW w:w="985" w:type="pct"/>
          </w:tcPr>
          <w:p w:rsidR="00D82F7E" w:rsidRPr="00A079FE" w:rsidRDefault="00D82F7E" w:rsidP="00F858CD">
            <w:pPr>
              <w:jc w:val="both"/>
              <w:rPr>
                <w:rFonts w:cs="Times New Roman"/>
              </w:rPr>
            </w:pPr>
            <w:r w:rsidRPr="001B134D">
              <w:rPr>
                <w:rFonts w:cs="Times New Roman"/>
                <w:color w:val="000000" w:themeColor="text1"/>
              </w:rPr>
              <w:t>Культура</w:t>
            </w:r>
          </w:p>
        </w:tc>
        <w:tc>
          <w:tcPr>
            <w:tcW w:w="2008" w:type="pct"/>
          </w:tcPr>
          <w:p w:rsidR="00A33DAF" w:rsidRPr="00A33DAF" w:rsidRDefault="00195C23" w:rsidP="00A33DAF">
            <w:pPr>
              <w:rPr>
                <w:rFonts w:cs="Times New Roman"/>
              </w:rPr>
            </w:pPr>
            <w:r>
              <w:rPr>
                <w:rFonts w:cs="Times New Roman"/>
              </w:rPr>
              <w:t>-достойный уровень зарплаты;</w:t>
            </w:r>
          </w:p>
          <w:p w:rsidR="00A33DAF" w:rsidRPr="00A33DAF" w:rsidRDefault="00A33DAF" w:rsidP="00A33DAF">
            <w:pPr>
              <w:rPr>
                <w:rFonts w:cs="Times New Roman"/>
              </w:rPr>
            </w:pPr>
            <w:r w:rsidRPr="00A33DAF">
              <w:rPr>
                <w:rFonts w:cs="Times New Roman"/>
              </w:rPr>
              <w:t>-предоставление компенсационных выплат за оплату ЖКХ</w:t>
            </w:r>
            <w:r w:rsidR="00195C23">
              <w:rPr>
                <w:rFonts w:cs="Times New Roman"/>
              </w:rPr>
              <w:t>;</w:t>
            </w:r>
          </w:p>
          <w:p w:rsidR="00A33DAF" w:rsidRPr="00A33DAF" w:rsidRDefault="00A33DAF" w:rsidP="00A33DAF">
            <w:pPr>
              <w:rPr>
                <w:rFonts w:cs="Times New Roman"/>
              </w:rPr>
            </w:pPr>
            <w:r w:rsidRPr="00A33DAF">
              <w:rPr>
                <w:rFonts w:cs="Times New Roman"/>
              </w:rPr>
              <w:t>-оснащение материально-технической базы домов культуры в рамках проекта партии «Единая Россия» - «Местный Дом культуры»</w:t>
            </w:r>
          </w:p>
          <w:p w:rsidR="00A33DAF" w:rsidRPr="00A33DAF" w:rsidRDefault="00A33DAF" w:rsidP="00A33DAF">
            <w:pPr>
              <w:rPr>
                <w:rFonts w:cs="Times New Roman"/>
              </w:rPr>
            </w:pPr>
            <w:r w:rsidRPr="00A33DAF">
              <w:rPr>
                <w:rFonts w:cs="Times New Roman"/>
              </w:rPr>
              <w:t xml:space="preserve">-капитальные ремонты зданий учреждений культуры </w:t>
            </w:r>
          </w:p>
          <w:p w:rsidR="00A33DAF" w:rsidRPr="00A33DAF" w:rsidRDefault="00A33DAF" w:rsidP="00A33DAF">
            <w:pPr>
              <w:rPr>
                <w:rFonts w:cs="Times New Roman"/>
              </w:rPr>
            </w:pPr>
            <w:r w:rsidRPr="00A33DAF">
              <w:rPr>
                <w:rFonts w:cs="Times New Roman"/>
              </w:rPr>
              <w:t>-высокий уровень квалификации работников культуры (2/3 имеют профильное образование)</w:t>
            </w:r>
          </w:p>
          <w:p w:rsidR="00A33DAF" w:rsidRPr="00A33DAF" w:rsidRDefault="00A33DAF" w:rsidP="00A33DAF">
            <w:pPr>
              <w:rPr>
                <w:rFonts w:cs="Times New Roman"/>
              </w:rPr>
            </w:pPr>
            <w:r w:rsidRPr="00A33DAF">
              <w:rPr>
                <w:rFonts w:cs="Times New Roman"/>
              </w:rPr>
              <w:t>-повышение уровня проводимых культурно-массовых мероприятий</w:t>
            </w:r>
          </w:p>
          <w:p w:rsidR="00A33DAF" w:rsidRPr="00A33DAF" w:rsidRDefault="00A33DAF" w:rsidP="00A33DAF">
            <w:pPr>
              <w:rPr>
                <w:rFonts w:cs="Times New Roman"/>
              </w:rPr>
            </w:pPr>
            <w:r w:rsidRPr="00A33DAF">
              <w:rPr>
                <w:rFonts w:cs="Times New Roman"/>
              </w:rPr>
              <w:t>-возможность бесплатного повышения квалификации кадров по нацпроекту «КУЛЬТУРА» (федеральный проект «ТВОРЧЕСКИЕ ЛЮДИ»)</w:t>
            </w:r>
          </w:p>
          <w:p w:rsidR="00A33DAF" w:rsidRPr="00A33DAF" w:rsidRDefault="00A33DAF" w:rsidP="00A33DAF">
            <w:pPr>
              <w:rPr>
                <w:rFonts w:cs="Times New Roman"/>
              </w:rPr>
            </w:pPr>
            <w:r w:rsidRPr="00A33DAF">
              <w:rPr>
                <w:rFonts w:cs="Times New Roman"/>
              </w:rPr>
              <w:t>-высокий уровень подготовки творческих коллективов и отдельных участников для выступления на конкурсах и фестивалях различного уровня</w:t>
            </w:r>
          </w:p>
          <w:p w:rsidR="00D82F7E" w:rsidRPr="00A079FE" w:rsidRDefault="00A33DAF" w:rsidP="00A33DAF">
            <w:pPr>
              <w:rPr>
                <w:rFonts w:cs="Times New Roman"/>
              </w:rPr>
            </w:pPr>
            <w:r w:rsidRPr="00A33DAF">
              <w:rPr>
                <w:rFonts w:cs="Times New Roman"/>
              </w:rPr>
              <w:t>-возрождение, развитие, сохранение народных промыслов и ремесел</w:t>
            </w:r>
          </w:p>
        </w:tc>
        <w:tc>
          <w:tcPr>
            <w:tcW w:w="2007" w:type="pct"/>
          </w:tcPr>
          <w:p w:rsidR="00A33DAF" w:rsidRPr="00A33DAF" w:rsidRDefault="00A33DAF" w:rsidP="00A33DAF">
            <w:pPr>
              <w:rPr>
                <w:rFonts w:cs="Times New Roman"/>
              </w:rPr>
            </w:pPr>
            <w:r w:rsidRPr="00A33DAF">
              <w:rPr>
                <w:rFonts w:cs="Times New Roman"/>
              </w:rPr>
              <w:t>-нехватка квалифицированных специалистов узкого профиля (9 чел.)</w:t>
            </w:r>
          </w:p>
          <w:p w:rsidR="00A33DAF" w:rsidRPr="00A33DAF" w:rsidRDefault="00A33DAF" w:rsidP="00A33DAF">
            <w:pPr>
              <w:rPr>
                <w:rFonts w:cs="Times New Roman"/>
              </w:rPr>
            </w:pPr>
            <w:r w:rsidRPr="00A33DAF">
              <w:rPr>
                <w:rFonts w:cs="Times New Roman"/>
              </w:rPr>
              <w:t>- 8 зданий учреждений культуры нуждаются в капремонте, 1 здание – Вознесенский ДК находится в аварийном состоянии</w:t>
            </w:r>
          </w:p>
          <w:p w:rsidR="00A33DAF" w:rsidRPr="00A33DAF" w:rsidRDefault="00A33DAF" w:rsidP="00A33DAF">
            <w:pPr>
              <w:rPr>
                <w:rFonts w:cs="Times New Roman"/>
              </w:rPr>
            </w:pPr>
            <w:r w:rsidRPr="00A33DAF">
              <w:rPr>
                <w:rFonts w:cs="Times New Roman"/>
              </w:rPr>
              <w:t>-отсутствие автоклуба (в плане на 2020 г.)</w:t>
            </w:r>
          </w:p>
          <w:p w:rsidR="00A33DAF" w:rsidRPr="00A33DAF" w:rsidRDefault="00A33DAF" w:rsidP="00A33DAF">
            <w:pPr>
              <w:rPr>
                <w:rFonts w:cs="Times New Roman"/>
              </w:rPr>
            </w:pPr>
            <w:r w:rsidRPr="00A33DAF">
              <w:rPr>
                <w:rFonts w:cs="Times New Roman"/>
              </w:rPr>
              <w:t>-отсутствие служебного жилья для специалистов</w:t>
            </w:r>
          </w:p>
          <w:p w:rsidR="00D82F7E" w:rsidRPr="00A079FE" w:rsidRDefault="00A33DAF" w:rsidP="00A33DAF">
            <w:pPr>
              <w:rPr>
                <w:rFonts w:cs="Times New Roman"/>
              </w:rPr>
            </w:pPr>
            <w:r w:rsidRPr="00A33DAF">
              <w:rPr>
                <w:rFonts w:cs="Times New Roman"/>
              </w:rPr>
              <w:t xml:space="preserve">- организации, наиболее остро нуждающиеся в помещениях: сельский клуб  о.п.Районная (нет своего здания, размещаются в квартире 2-х квартирного дома, помещение предоставлено администрацией Андреевского сельсовета).  </w:t>
            </w:r>
          </w:p>
        </w:tc>
      </w:tr>
      <w:tr w:rsidR="0034259D" w:rsidRPr="00A079FE" w:rsidTr="00F858CD">
        <w:tc>
          <w:tcPr>
            <w:tcW w:w="985" w:type="pct"/>
          </w:tcPr>
          <w:p w:rsidR="0034259D" w:rsidRPr="000A4CCB" w:rsidRDefault="0034259D" w:rsidP="00F858CD">
            <w:pPr>
              <w:jc w:val="both"/>
              <w:rPr>
                <w:rFonts w:cs="Times New Roman"/>
                <w:color w:val="00B050"/>
              </w:rPr>
            </w:pPr>
            <w:r w:rsidRPr="0034259D">
              <w:rPr>
                <w:rFonts w:cs="Times New Roman"/>
                <w:color w:val="000000" w:themeColor="text1"/>
              </w:rPr>
              <w:t>Спорт</w:t>
            </w:r>
          </w:p>
        </w:tc>
        <w:tc>
          <w:tcPr>
            <w:tcW w:w="2008" w:type="pct"/>
          </w:tcPr>
          <w:p w:rsidR="0034259D" w:rsidRPr="00D26762" w:rsidRDefault="0034259D" w:rsidP="00302FC9">
            <w:r w:rsidRPr="00D26762">
              <w:t>Хорошее состояние физической культуры и спорта в общеобразовательных школах, перспектива строительства современных спортивных сооружений, рост положительного отношения к занятиям физической культурой и здоровому образу жизни у населения, перспектива стимулирования  занятиями физической культурой и спортом.</w:t>
            </w:r>
          </w:p>
        </w:tc>
        <w:tc>
          <w:tcPr>
            <w:tcW w:w="2007" w:type="pct"/>
          </w:tcPr>
          <w:p w:rsidR="0034259D" w:rsidRDefault="0034259D" w:rsidP="00302FC9">
            <w:r w:rsidRPr="00D26762">
              <w:t xml:space="preserve">Отсутствие современных спортивных сооружений, слабое экономическое состояние района, низкая платежеспособность населения, удаленность от  областного центра. Отсутствие рабочих мест и жилья приводит к тому, что молодежь не возвращается в Баганский район. </w:t>
            </w:r>
          </w:p>
        </w:tc>
      </w:tr>
      <w:tr w:rsidR="00D82F7E" w:rsidRPr="00A079FE" w:rsidTr="000167B9">
        <w:tc>
          <w:tcPr>
            <w:tcW w:w="985" w:type="pct"/>
            <w:vAlign w:val="center"/>
          </w:tcPr>
          <w:p w:rsidR="00D82F7E" w:rsidRPr="00CE4935" w:rsidRDefault="00D82F7E" w:rsidP="00F858CD">
            <w:pPr>
              <w:widowControl w:val="0"/>
              <w:autoSpaceDE w:val="0"/>
              <w:autoSpaceDN w:val="0"/>
              <w:adjustRightInd w:val="0"/>
              <w:rPr>
                <w:rFonts w:cs="Times New Roman"/>
                <w:sz w:val="28"/>
              </w:rPr>
            </w:pPr>
            <w:r w:rsidRPr="00CE4935">
              <w:rPr>
                <w:rFonts w:cs="Times New Roman"/>
              </w:rPr>
              <w:t>Демография и социальные процессы</w:t>
            </w:r>
          </w:p>
        </w:tc>
        <w:tc>
          <w:tcPr>
            <w:tcW w:w="2008" w:type="pct"/>
          </w:tcPr>
          <w:p w:rsidR="00D82F7E" w:rsidRDefault="00D82F7E" w:rsidP="00F858CD">
            <w:pPr>
              <w:rPr>
                <w:rFonts w:eastAsia="Times New Roman" w:cs="Times New Roman"/>
              </w:rPr>
            </w:pPr>
            <w:r>
              <w:rPr>
                <w:rFonts w:eastAsia="Times New Roman" w:cs="Times New Roman"/>
              </w:rPr>
              <w:t>-</w:t>
            </w:r>
            <w:r w:rsidR="000167B9">
              <w:rPr>
                <w:rFonts w:eastAsia="Times New Roman" w:cs="Times New Roman"/>
              </w:rPr>
              <w:t xml:space="preserve"> </w:t>
            </w:r>
            <w:r>
              <w:rPr>
                <w:rFonts w:eastAsia="Times New Roman" w:cs="Times New Roman"/>
              </w:rPr>
              <w:t>Рост рождаемости до 2016 года.</w:t>
            </w:r>
          </w:p>
          <w:p w:rsidR="000167B9" w:rsidRPr="00AD5829" w:rsidRDefault="000167B9" w:rsidP="000167B9">
            <w:pPr>
              <w:rPr>
                <w:rFonts w:eastAsia="Times New Roman" w:cs="Times New Roman"/>
              </w:rPr>
            </w:pPr>
            <w:r>
              <w:rPr>
                <w:rFonts w:eastAsia="Times New Roman" w:cs="Times New Roman"/>
              </w:rPr>
              <w:t>- Численность постоянного населения моложе трудоспособного возраста с 2016 года растет.</w:t>
            </w:r>
          </w:p>
          <w:p w:rsidR="000167B9" w:rsidRPr="00AD5829" w:rsidRDefault="000167B9" w:rsidP="000167B9">
            <w:pPr>
              <w:rPr>
                <w:rFonts w:cs="Times New Roman"/>
              </w:rPr>
            </w:pPr>
            <w:r w:rsidRPr="00AD5829">
              <w:rPr>
                <w:rFonts w:eastAsia="Times New Roman" w:cs="Times New Roman"/>
              </w:rPr>
              <w:t xml:space="preserve">- </w:t>
            </w:r>
            <w:r w:rsidRPr="00AD5829">
              <w:rPr>
                <w:rFonts w:cs="Times New Roman"/>
              </w:rPr>
              <w:t>Наличие дома-интерната интенсивного ухода (милосердия)</w:t>
            </w:r>
            <w:r w:rsidR="00D009B5">
              <w:rPr>
                <w:rFonts w:cs="Times New Roman"/>
              </w:rPr>
              <w:t>.</w:t>
            </w:r>
          </w:p>
          <w:p w:rsidR="00D82F7E" w:rsidRPr="00A079FE" w:rsidRDefault="00D82F7E" w:rsidP="00F858CD">
            <w:pPr>
              <w:rPr>
                <w:rFonts w:eastAsia="Times New Roman" w:cs="Times New Roman"/>
              </w:rPr>
            </w:pPr>
          </w:p>
        </w:tc>
        <w:tc>
          <w:tcPr>
            <w:tcW w:w="2007" w:type="pct"/>
            <w:vAlign w:val="center"/>
          </w:tcPr>
          <w:p w:rsidR="000167B9" w:rsidRPr="00AD5829" w:rsidRDefault="000167B9" w:rsidP="000167B9">
            <w:pPr>
              <w:rPr>
                <w:rFonts w:cs="Times New Roman"/>
              </w:rPr>
            </w:pPr>
            <w:r w:rsidRPr="00AD5829">
              <w:rPr>
                <w:rFonts w:cs="Times New Roman"/>
              </w:rPr>
              <w:t>- Высокая смертность населения;</w:t>
            </w:r>
          </w:p>
          <w:p w:rsidR="000167B9" w:rsidRPr="00AD5829" w:rsidRDefault="000167B9" w:rsidP="000167B9">
            <w:pPr>
              <w:rPr>
                <w:rFonts w:cs="Times New Roman"/>
              </w:rPr>
            </w:pPr>
            <w:r w:rsidRPr="00AD5829">
              <w:rPr>
                <w:rFonts w:cs="Times New Roman"/>
              </w:rPr>
              <w:t xml:space="preserve">- Миграционный отток. Население (молодёжь) из района уезжает в направлении крупных городов для обучения; </w:t>
            </w:r>
          </w:p>
          <w:p w:rsidR="00D82F7E" w:rsidRPr="00B87807" w:rsidRDefault="000167B9" w:rsidP="00B87807">
            <w:pPr>
              <w:rPr>
                <w:rFonts w:cs="Times New Roman"/>
                <w:shd w:val="clear" w:color="auto" w:fill="FFFFFF"/>
              </w:rPr>
            </w:pPr>
            <w:r w:rsidRPr="00AD5829">
              <w:rPr>
                <w:rFonts w:cs="Times New Roman"/>
              </w:rPr>
              <w:t>- Спад рождаемости (с</w:t>
            </w:r>
            <w:r w:rsidRPr="00AD5829">
              <w:rPr>
                <w:rFonts w:cs="Times New Roman"/>
                <w:shd w:val="clear" w:color="auto" w:fill="FFFFFF"/>
              </w:rPr>
              <w:t xml:space="preserve">нижение началось с 2017 года). </w:t>
            </w:r>
          </w:p>
        </w:tc>
      </w:tr>
      <w:tr w:rsidR="00D009B5" w:rsidRPr="00A079FE" w:rsidTr="00F858CD">
        <w:tc>
          <w:tcPr>
            <w:tcW w:w="985" w:type="pct"/>
          </w:tcPr>
          <w:p w:rsidR="00D009B5" w:rsidRPr="00CE4935" w:rsidRDefault="00D009B5" w:rsidP="00D009B5">
            <w:pPr>
              <w:widowControl w:val="0"/>
              <w:autoSpaceDE w:val="0"/>
              <w:autoSpaceDN w:val="0"/>
              <w:adjustRightInd w:val="0"/>
              <w:rPr>
                <w:rFonts w:cs="Times New Roman"/>
              </w:rPr>
            </w:pPr>
            <w:r>
              <w:rPr>
                <w:rStyle w:val="40"/>
                <w:rFonts w:eastAsiaTheme="minorHAnsi"/>
              </w:rPr>
              <w:t xml:space="preserve">Доходная часть бюджета </w:t>
            </w:r>
          </w:p>
        </w:tc>
        <w:tc>
          <w:tcPr>
            <w:tcW w:w="2008" w:type="pct"/>
          </w:tcPr>
          <w:p w:rsidR="00404A57" w:rsidRDefault="00404A57" w:rsidP="00FA098F">
            <w:pPr>
              <w:spacing w:line="274" w:lineRule="exact"/>
            </w:pPr>
            <w:r>
              <w:t>- Стабильность бюджета района за счет дотаций,</w:t>
            </w:r>
            <w:r w:rsidR="00FA098F">
              <w:t xml:space="preserve"> с</w:t>
            </w:r>
            <w:r>
              <w:t xml:space="preserve">убвенций, субсидий региона; </w:t>
            </w:r>
          </w:p>
          <w:p w:rsidR="00D009B5" w:rsidRDefault="00404A57" w:rsidP="00FA098F">
            <w:pPr>
              <w:spacing w:line="274" w:lineRule="exact"/>
            </w:pPr>
            <w:r>
              <w:t>- Рост заработной платы, обеспечивающий рост поступлений налога на доходы физических лиц.</w:t>
            </w:r>
          </w:p>
        </w:tc>
        <w:tc>
          <w:tcPr>
            <w:tcW w:w="2007" w:type="pct"/>
          </w:tcPr>
          <w:p w:rsidR="00404A57" w:rsidRPr="00404A57" w:rsidRDefault="00404A57" w:rsidP="00FA098F">
            <w:pPr>
              <w:spacing w:line="274" w:lineRule="exact"/>
              <w:jc w:val="both"/>
              <w:rPr>
                <w:rStyle w:val="40"/>
                <w:rFonts w:eastAsiaTheme="minorHAnsi"/>
                <w:sz w:val="24"/>
                <w:szCs w:val="24"/>
              </w:rPr>
            </w:pPr>
            <w:r>
              <w:rPr>
                <w:rStyle w:val="40"/>
                <w:rFonts w:eastAsiaTheme="minorHAnsi"/>
                <w:sz w:val="24"/>
                <w:szCs w:val="24"/>
              </w:rPr>
              <w:t xml:space="preserve">- </w:t>
            </w:r>
            <w:r w:rsidRPr="00404A57">
              <w:rPr>
                <w:rStyle w:val="40"/>
                <w:rFonts w:eastAsiaTheme="minorHAnsi"/>
                <w:sz w:val="24"/>
                <w:szCs w:val="24"/>
              </w:rPr>
              <w:t>Низкий уровень собственных доходов</w:t>
            </w:r>
          </w:p>
          <w:p w:rsidR="00404A57" w:rsidRPr="00404A57" w:rsidRDefault="00404A57" w:rsidP="00FA098F">
            <w:pPr>
              <w:spacing w:line="274" w:lineRule="exact"/>
              <w:jc w:val="both"/>
              <w:rPr>
                <w:rStyle w:val="40"/>
                <w:rFonts w:eastAsiaTheme="minorHAnsi"/>
                <w:sz w:val="24"/>
                <w:szCs w:val="24"/>
              </w:rPr>
            </w:pPr>
            <w:r w:rsidRPr="00404A57">
              <w:rPr>
                <w:rStyle w:val="40"/>
                <w:rFonts w:eastAsiaTheme="minorHAnsi"/>
                <w:sz w:val="24"/>
                <w:szCs w:val="24"/>
              </w:rPr>
              <w:t>муници</w:t>
            </w:r>
            <w:r>
              <w:rPr>
                <w:rStyle w:val="40"/>
                <w:rFonts w:eastAsiaTheme="minorHAnsi"/>
                <w:sz w:val="24"/>
                <w:szCs w:val="24"/>
              </w:rPr>
              <w:t>пального бюджета;</w:t>
            </w:r>
          </w:p>
          <w:p w:rsidR="00404A57" w:rsidRPr="00404A57" w:rsidRDefault="00404A57" w:rsidP="00FA098F">
            <w:pPr>
              <w:spacing w:line="274" w:lineRule="exact"/>
              <w:jc w:val="both"/>
              <w:rPr>
                <w:rStyle w:val="40"/>
                <w:rFonts w:eastAsiaTheme="minorHAnsi"/>
                <w:sz w:val="24"/>
                <w:szCs w:val="24"/>
              </w:rPr>
            </w:pPr>
            <w:r>
              <w:rPr>
                <w:rStyle w:val="40"/>
                <w:rFonts w:eastAsiaTheme="minorHAnsi"/>
                <w:sz w:val="24"/>
                <w:szCs w:val="24"/>
              </w:rPr>
              <w:t xml:space="preserve">- </w:t>
            </w:r>
            <w:r w:rsidRPr="00404A57">
              <w:rPr>
                <w:rStyle w:val="40"/>
                <w:rFonts w:eastAsiaTheme="minorHAnsi"/>
                <w:sz w:val="24"/>
                <w:szCs w:val="24"/>
              </w:rPr>
              <w:t>Зависимость от вышестоящих уровней</w:t>
            </w:r>
          </w:p>
          <w:p w:rsidR="00D009B5" w:rsidRDefault="00404A57" w:rsidP="00FA098F">
            <w:pPr>
              <w:spacing w:line="274" w:lineRule="exact"/>
              <w:jc w:val="both"/>
            </w:pPr>
            <w:r w:rsidRPr="00404A57">
              <w:rPr>
                <w:rStyle w:val="40"/>
                <w:rFonts w:eastAsiaTheme="minorHAnsi"/>
                <w:sz w:val="24"/>
                <w:szCs w:val="24"/>
              </w:rPr>
              <w:t>бюджетной системы</w:t>
            </w:r>
          </w:p>
        </w:tc>
      </w:tr>
    </w:tbl>
    <w:p w:rsidR="00EE335F" w:rsidRDefault="00EE335F" w:rsidP="00225381">
      <w:pPr>
        <w:jc w:val="both"/>
        <w:rPr>
          <w:color w:val="000000" w:themeColor="text1"/>
          <w:sz w:val="28"/>
          <w:szCs w:val="28"/>
        </w:rPr>
        <w:sectPr w:rsidR="00EE335F" w:rsidSect="00853D5C">
          <w:pgSz w:w="16838" w:h="11906" w:orient="landscape"/>
          <w:pgMar w:top="1276" w:right="1134" w:bottom="709" w:left="1134" w:header="709" w:footer="709" w:gutter="0"/>
          <w:cols w:space="708"/>
          <w:docGrid w:linePitch="360"/>
        </w:sectPr>
      </w:pPr>
    </w:p>
    <w:p w:rsidR="00EE335F" w:rsidRDefault="00F1106B" w:rsidP="00EE335F">
      <w:pPr>
        <w:widowControl w:val="0"/>
        <w:autoSpaceDE w:val="0"/>
        <w:autoSpaceDN w:val="0"/>
        <w:adjustRightInd w:val="0"/>
        <w:ind w:left="-851"/>
        <w:rPr>
          <w:rFonts w:eastAsia="Calibri" w:cs="Times New Roman"/>
          <w:b/>
          <w:sz w:val="28"/>
          <w:szCs w:val="28"/>
        </w:rPr>
      </w:pPr>
      <w:r w:rsidRPr="00051B80">
        <w:rPr>
          <w:color w:val="000000" w:themeColor="text1"/>
          <w:sz w:val="28"/>
          <w:szCs w:val="28"/>
        </w:rPr>
        <w:t xml:space="preserve">          </w:t>
      </w:r>
      <w:r w:rsidR="00D4050F">
        <w:rPr>
          <w:rFonts w:eastAsia="Calibri" w:cs="Times New Roman"/>
          <w:b/>
          <w:sz w:val="28"/>
          <w:szCs w:val="28"/>
        </w:rPr>
        <w:t>1.9</w:t>
      </w:r>
      <w:r w:rsidR="00051B80" w:rsidRPr="00051B80">
        <w:rPr>
          <w:rFonts w:eastAsia="Calibri" w:cs="Times New Roman"/>
          <w:b/>
          <w:sz w:val="28"/>
          <w:szCs w:val="28"/>
        </w:rPr>
        <w:t>.2</w:t>
      </w:r>
      <w:r w:rsidR="00051B80">
        <w:rPr>
          <w:rFonts w:eastAsia="Calibri" w:cs="Times New Roman"/>
          <w:b/>
          <w:sz w:val="28"/>
          <w:szCs w:val="28"/>
        </w:rPr>
        <w:t>.</w:t>
      </w:r>
      <w:r w:rsidR="00051B80" w:rsidRPr="00051B80">
        <w:rPr>
          <w:rFonts w:eastAsia="Calibri" w:cs="Times New Roman"/>
          <w:b/>
          <w:sz w:val="28"/>
          <w:szCs w:val="28"/>
        </w:rPr>
        <w:t xml:space="preserve"> Анализ возможностей и угроз</w:t>
      </w:r>
    </w:p>
    <w:p w:rsidR="000231EC" w:rsidRPr="000231EC" w:rsidRDefault="000231EC" w:rsidP="000231EC">
      <w:pPr>
        <w:widowControl w:val="0"/>
        <w:autoSpaceDE w:val="0"/>
        <w:autoSpaceDN w:val="0"/>
        <w:adjustRightInd w:val="0"/>
        <w:ind w:left="-851"/>
        <w:jc w:val="right"/>
        <w:rPr>
          <w:rFonts w:eastAsia="Calibri" w:cs="Times New Roman"/>
          <w:sz w:val="28"/>
          <w:szCs w:val="28"/>
        </w:rPr>
      </w:pPr>
      <w:r>
        <w:rPr>
          <w:rFonts w:eastAsia="Calibri" w:cs="Times New Roman"/>
          <w:sz w:val="28"/>
          <w:szCs w:val="28"/>
        </w:rPr>
        <w:t>Таблица 33</w:t>
      </w:r>
    </w:p>
    <w:tbl>
      <w:tblPr>
        <w:tblW w:w="5000" w:type="pct"/>
        <w:tblCellMar>
          <w:top w:w="75" w:type="dxa"/>
          <w:left w:w="0" w:type="dxa"/>
          <w:bottom w:w="75" w:type="dxa"/>
          <w:right w:w="0" w:type="dxa"/>
        </w:tblCellMar>
        <w:tblLook w:val="0000"/>
      </w:tblPr>
      <w:tblGrid>
        <w:gridCol w:w="2789"/>
        <w:gridCol w:w="6171"/>
        <w:gridCol w:w="5734"/>
      </w:tblGrid>
      <w:tr w:rsidR="00EE335F" w:rsidRPr="00EE335F" w:rsidTr="00746858">
        <w:trPr>
          <w:tblHeader/>
        </w:trPr>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jc w:val="center"/>
              <w:rPr>
                <w:rFonts w:eastAsia="Calibri" w:cs="Times New Roman"/>
              </w:rPr>
            </w:pPr>
            <w:r w:rsidRPr="00EE335F">
              <w:rPr>
                <w:rFonts w:eastAsia="Calibri" w:cs="Times New Roman"/>
                <w:sz w:val="22"/>
                <w:szCs w:val="22"/>
              </w:rPr>
              <w:t>ВНЕШНИЕ</w:t>
            </w:r>
          </w:p>
          <w:p w:rsidR="00EE335F" w:rsidRPr="00EE335F" w:rsidRDefault="00EE335F" w:rsidP="00EE335F">
            <w:pPr>
              <w:widowControl w:val="0"/>
              <w:autoSpaceDE w:val="0"/>
              <w:autoSpaceDN w:val="0"/>
              <w:adjustRightInd w:val="0"/>
              <w:jc w:val="center"/>
              <w:rPr>
                <w:rFonts w:eastAsia="Calibri" w:cs="Times New Roman"/>
              </w:rPr>
            </w:pPr>
            <w:r w:rsidRPr="00EE335F">
              <w:rPr>
                <w:rFonts w:eastAsia="Calibri" w:cs="Times New Roman"/>
                <w:sz w:val="22"/>
                <w:szCs w:val="22"/>
              </w:rPr>
              <w:t>ФАКТОРЫ</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jc w:val="center"/>
              <w:rPr>
                <w:rFonts w:eastAsia="Calibri" w:cs="Times New Roman"/>
              </w:rPr>
            </w:pPr>
            <w:r w:rsidRPr="00EE335F">
              <w:rPr>
                <w:rFonts w:eastAsia="Calibri" w:cs="Times New Roman"/>
                <w:sz w:val="22"/>
                <w:szCs w:val="22"/>
              </w:rPr>
              <w:t>ВОЗМОЖНОСТИ</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jc w:val="center"/>
              <w:rPr>
                <w:rFonts w:eastAsia="Calibri" w:cs="Times New Roman"/>
              </w:rPr>
            </w:pPr>
            <w:r w:rsidRPr="00EE335F">
              <w:rPr>
                <w:rFonts w:eastAsia="Calibri" w:cs="Times New Roman"/>
                <w:sz w:val="22"/>
                <w:szCs w:val="22"/>
              </w:rPr>
              <w:t>УГРОЗЫ</w:t>
            </w:r>
          </w:p>
        </w:tc>
      </w:tr>
      <w:tr w:rsidR="00151050" w:rsidRPr="00EE335F" w:rsidTr="00746858">
        <w:trPr>
          <w:trHeight w:val="2285"/>
        </w:trPr>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1050" w:rsidRPr="00EE335F" w:rsidRDefault="00151050" w:rsidP="00EE335F">
            <w:pPr>
              <w:widowControl w:val="0"/>
              <w:autoSpaceDE w:val="0"/>
              <w:autoSpaceDN w:val="0"/>
              <w:adjustRightInd w:val="0"/>
              <w:rPr>
                <w:rFonts w:eastAsia="Calibri" w:cs="Times New Roman"/>
              </w:rPr>
            </w:pPr>
            <w:r w:rsidRPr="00EE335F">
              <w:rPr>
                <w:rFonts w:eastAsia="Calibri" w:cs="Times New Roman"/>
              </w:rPr>
              <w:t>Сельское хозяйство</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1050" w:rsidRPr="00A079FE" w:rsidRDefault="00151050" w:rsidP="004F132F">
            <w:pPr>
              <w:widowControl w:val="0"/>
              <w:autoSpaceDE w:val="0"/>
              <w:autoSpaceDN w:val="0"/>
              <w:adjustRightInd w:val="0"/>
              <w:rPr>
                <w:rFonts w:eastAsia="Calibri" w:cs="Times New Roman"/>
              </w:rPr>
            </w:pPr>
            <w:r w:rsidRPr="00A079FE">
              <w:rPr>
                <w:rFonts w:eastAsia="Calibri" w:cs="Times New Roman"/>
              </w:rPr>
              <w:t>-  Внедрение современной  агротехнологической политики, позволяющей повысить урожайность зерновых культур.</w:t>
            </w:r>
          </w:p>
          <w:p w:rsidR="00151050" w:rsidRPr="00A079FE" w:rsidRDefault="00151050" w:rsidP="004F132F">
            <w:pPr>
              <w:widowControl w:val="0"/>
              <w:autoSpaceDE w:val="0"/>
              <w:autoSpaceDN w:val="0"/>
              <w:adjustRightInd w:val="0"/>
              <w:rPr>
                <w:rFonts w:eastAsia="Calibri" w:cs="Times New Roman"/>
              </w:rPr>
            </w:pPr>
            <w:r w:rsidRPr="00A079FE">
              <w:rPr>
                <w:rFonts w:eastAsia="Calibri" w:cs="Times New Roman"/>
              </w:rPr>
              <w:t>- Увеличение производства продукции животноводства за счет увеличения продуктивности, использования передового опыта ведения животноводства.</w:t>
            </w:r>
          </w:p>
          <w:p w:rsidR="00151050" w:rsidRPr="00DA1A74" w:rsidRDefault="00151050" w:rsidP="004F132F">
            <w:r w:rsidRPr="00A079FE">
              <w:rPr>
                <w:rFonts w:eastAsia="Calibri" w:cs="Times New Roman"/>
              </w:rPr>
              <w:t>- Развитие сферы переработки и предпродажной подготовки  производимой продукции.</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1050" w:rsidRPr="00A079FE" w:rsidRDefault="00151050" w:rsidP="004F132F">
            <w:pPr>
              <w:rPr>
                <w:rFonts w:cs="Times New Roman"/>
              </w:rPr>
            </w:pPr>
            <w:r w:rsidRPr="00A079FE">
              <w:rPr>
                <w:rFonts w:cs="Times New Roman"/>
              </w:rPr>
              <w:t>- Природно-климатические условия.</w:t>
            </w:r>
          </w:p>
          <w:p w:rsidR="00151050" w:rsidRPr="00A079FE" w:rsidRDefault="00151050" w:rsidP="004F132F">
            <w:pPr>
              <w:rPr>
                <w:rFonts w:cs="Times New Roman"/>
              </w:rPr>
            </w:pPr>
            <w:r w:rsidRPr="00A079FE">
              <w:rPr>
                <w:rFonts w:cs="Times New Roman"/>
              </w:rPr>
              <w:t>- Стремительный рост цен на ГСМ</w:t>
            </w:r>
            <w:r>
              <w:rPr>
                <w:rFonts w:cs="Times New Roman"/>
              </w:rPr>
              <w:t xml:space="preserve">, электроэнергию </w:t>
            </w:r>
            <w:r w:rsidRPr="00A079FE">
              <w:rPr>
                <w:rFonts w:cs="Times New Roman"/>
              </w:rPr>
              <w:t xml:space="preserve"> и материальные ресурсы.</w:t>
            </w:r>
          </w:p>
          <w:p w:rsidR="00151050" w:rsidRPr="00A079FE" w:rsidRDefault="00151050" w:rsidP="004F132F">
            <w:pPr>
              <w:rPr>
                <w:rFonts w:cs="Times New Roman"/>
              </w:rPr>
            </w:pPr>
            <w:r w:rsidRPr="00A079FE">
              <w:rPr>
                <w:rFonts w:cs="Times New Roman"/>
              </w:rPr>
              <w:t>- Ухудшение финансового состояни</w:t>
            </w:r>
            <w:r>
              <w:rPr>
                <w:rFonts w:cs="Times New Roman"/>
              </w:rPr>
              <w:t>я</w:t>
            </w:r>
            <w:r w:rsidRPr="00A079FE">
              <w:rPr>
                <w:rFonts w:cs="Times New Roman"/>
              </w:rPr>
              <w:t xml:space="preserve"> сельскохозяйственных предприятий.</w:t>
            </w:r>
          </w:p>
          <w:p w:rsidR="00151050" w:rsidRPr="00A079FE" w:rsidRDefault="00151050" w:rsidP="004F132F">
            <w:pPr>
              <w:rPr>
                <w:rFonts w:cs="Times New Roman"/>
              </w:rPr>
            </w:pPr>
            <w:r w:rsidRPr="00A079FE">
              <w:rPr>
                <w:rFonts w:cs="Times New Roman"/>
              </w:rPr>
              <w:t>- Нестабильность цен на  сельскохозяйственную продукцию.</w:t>
            </w:r>
          </w:p>
          <w:p w:rsidR="00151050" w:rsidRPr="00DA1A74" w:rsidRDefault="00151050" w:rsidP="004F132F">
            <w:r w:rsidRPr="00A079FE">
              <w:rPr>
                <w:rFonts w:cs="Times New Roman"/>
              </w:rPr>
              <w:t>- Отток сельского населения в города.</w:t>
            </w:r>
          </w:p>
        </w:tc>
      </w:tr>
      <w:tr w:rsidR="00EE335F" w:rsidRPr="00EE335F" w:rsidTr="00746858">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rPr>
                <w:rFonts w:eastAsia="Calibri" w:cs="Times New Roman"/>
              </w:rPr>
            </w:pPr>
            <w:r w:rsidRPr="00EE335F">
              <w:rPr>
                <w:rFonts w:eastAsia="Calibri" w:cs="Times New Roman"/>
                <w:bCs/>
              </w:rPr>
              <w:t>Промышленность</w:t>
            </w:r>
          </w:p>
          <w:p w:rsidR="00EE335F" w:rsidRPr="00EE335F" w:rsidRDefault="00EE335F" w:rsidP="00EE335F">
            <w:pPr>
              <w:widowControl w:val="0"/>
              <w:autoSpaceDE w:val="0"/>
              <w:autoSpaceDN w:val="0"/>
              <w:adjustRightInd w:val="0"/>
              <w:rPr>
                <w:rFonts w:eastAsia="Calibri" w:cs="Times New Roman"/>
              </w:rPr>
            </w:pP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rPr>
                <w:rFonts w:eastAsia="Calibri" w:cs="Times New Roman"/>
              </w:rPr>
            </w:pPr>
            <w:r w:rsidRPr="00EE335F">
              <w:rPr>
                <w:rFonts w:eastAsia="Calibri" w:cs="Times New Roman"/>
              </w:rPr>
              <w:t>-Имеются свободные площадки для размещения производств</w:t>
            </w:r>
          </w:p>
          <w:p w:rsidR="00EE335F" w:rsidRPr="00EE335F" w:rsidRDefault="00EE335F" w:rsidP="00EE335F">
            <w:pPr>
              <w:widowControl w:val="0"/>
              <w:autoSpaceDE w:val="0"/>
              <w:autoSpaceDN w:val="0"/>
              <w:adjustRightInd w:val="0"/>
              <w:rPr>
                <w:rFonts w:eastAsia="Calibri" w:cs="Times New Roman"/>
              </w:rPr>
            </w:pPr>
            <w:r w:rsidRPr="00EE335F">
              <w:rPr>
                <w:rFonts w:eastAsia="Calibri" w:cs="Times New Roman"/>
              </w:rPr>
              <w:t>- Внедрение ресурсосберегающих технологий</w:t>
            </w:r>
          </w:p>
          <w:p w:rsidR="00EE335F" w:rsidRPr="00EE335F" w:rsidRDefault="00EE335F" w:rsidP="00EE335F">
            <w:pPr>
              <w:widowControl w:val="0"/>
              <w:autoSpaceDE w:val="0"/>
              <w:autoSpaceDN w:val="0"/>
              <w:adjustRightInd w:val="0"/>
              <w:rPr>
                <w:rFonts w:eastAsia="Calibri" w:cs="Times New Roman"/>
              </w:rPr>
            </w:pPr>
            <w:r w:rsidRPr="00EE335F">
              <w:rPr>
                <w:rFonts w:eastAsia="Calibri" w:cs="Times New Roman"/>
              </w:rPr>
              <w:t>- Выход на новые рынки сбыта</w:t>
            </w:r>
          </w:p>
          <w:p w:rsidR="00EE335F" w:rsidRPr="00EE335F" w:rsidRDefault="00EE335F" w:rsidP="00EE335F">
            <w:pPr>
              <w:widowControl w:val="0"/>
              <w:autoSpaceDE w:val="0"/>
              <w:autoSpaceDN w:val="0"/>
              <w:adjustRightInd w:val="0"/>
              <w:rPr>
                <w:rFonts w:eastAsia="Calibri" w:cs="Times New Roman"/>
              </w:rPr>
            </w:pPr>
            <w:r w:rsidRPr="00EE335F">
              <w:rPr>
                <w:rFonts w:eastAsia="Calibri" w:cs="Times New Roman"/>
              </w:rPr>
              <w:t>- Вовлечение в промышленное производство не занятого в экономике трудоспособного населения</w:t>
            </w:r>
          </w:p>
          <w:p w:rsidR="00EE335F" w:rsidRPr="00EE335F" w:rsidRDefault="00EE335F" w:rsidP="00EE335F">
            <w:pPr>
              <w:widowControl w:val="0"/>
              <w:autoSpaceDE w:val="0"/>
              <w:autoSpaceDN w:val="0"/>
              <w:adjustRightInd w:val="0"/>
              <w:rPr>
                <w:rFonts w:eastAsia="Calibri" w:cs="Times New Roman"/>
              </w:rPr>
            </w:pP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EE335F" w:rsidRPr="00EE335F" w:rsidRDefault="00EE335F" w:rsidP="00EE335F">
            <w:pPr>
              <w:widowControl w:val="0"/>
              <w:autoSpaceDE w:val="0"/>
              <w:autoSpaceDN w:val="0"/>
              <w:adjustRightInd w:val="0"/>
              <w:rPr>
                <w:rFonts w:eastAsia="Calibri" w:cs="Times New Roman"/>
              </w:rPr>
            </w:pPr>
            <w:r w:rsidRPr="00EE335F">
              <w:rPr>
                <w:rFonts w:eastAsia="Calibri" w:cs="Times New Roman"/>
              </w:rPr>
              <w:t>- Снижение рентабельности предприятий в связи с удорожанием топливно-энергетических и материальных ресурсов</w:t>
            </w:r>
          </w:p>
          <w:p w:rsidR="00EE335F" w:rsidRPr="00EE335F" w:rsidRDefault="00EE335F" w:rsidP="00EE335F">
            <w:pPr>
              <w:widowControl w:val="0"/>
              <w:autoSpaceDE w:val="0"/>
              <w:autoSpaceDN w:val="0"/>
              <w:adjustRightInd w:val="0"/>
              <w:rPr>
                <w:rFonts w:eastAsia="Calibri" w:cs="Times New Roman"/>
              </w:rPr>
            </w:pPr>
            <w:r w:rsidRPr="00EE335F">
              <w:rPr>
                <w:rFonts w:eastAsia="Calibri" w:cs="Times New Roman"/>
              </w:rPr>
              <w:t>-Отсутствие газификации.</w:t>
            </w:r>
          </w:p>
          <w:p w:rsidR="00EE335F" w:rsidRPr="00EE335F" w:rsidRDefault="00EE335F" w:rsidP="00EE335F">
            <w:pPr>
              <w:widowControl w:val="0"/>
              <w:autoSpaceDE w:val="0"/>
              <w:autoSpaceDN w:val="0"/>
              <w:adjustRightInd w:val="0"/>
              <w:rPr>
                <w:rFonts w:eastAsia="Calibri" w:cs="Times New Roman"/>
              </w:rPr>
            </w:pPr>
            <w:r w:rsidRPr="00EE335F">
              <w:rPr>
                <w:rFonts w:eastAsia="Calibri" w:cs="Times New Roman"/>
              </w:rPr>
              <w:t xml:space="preserve">- Снижение конкурентоспособности продукции предприятий перерабатывающей промышленности.  </w:t>
            </w:r>
          </w:p>
        </w:tc>
      </w:tr>
      <w:tr w:rsidR="00EE335F" w:rsidRPr="00EE335F" w:rsidTr="00746858">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rPr>
                <w:rFonts w:eastAsia="Calibri" w:cs="Times New Roman"/>
                <w:bCs/>
              </w:rPr>
            </w:pPr>
            <w:r w:rsidRPr="00EE335F">
              <w:rPr>
                <w:rFonts w:eastAsia="Times New Roman" w:cs="Times New Roman"/>
              </w:rPr>
              <w:t>Инвестиционная деятельность</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Default="00EE335F" w:rsidP="00EE335F">
            <w:pPr>
              <w:widowControl w:val="0"/>
              <w:autoSpaceDE w:val="0"/>
              <w:autoSpaceDN w:val="0"/>
              <w:adjustRightInd w:val="0"/>
              <w:rPr>
                <w:rFonts w:eastAsia="Times New Roman" w:cs="Times New Roman"/>
              </w:rPr>
            </w:pPr>
            <w:r w:rsidRPr="00EE335F">
              <w:rPr>
                <w:rFonts w:eastAsia="Times New Roman" w:cs="Times New Roman"/>
              </w:rPr>
              <w:t>- Повышение инвестиционной привлекательности района и конкурентоспособности продукции местных товаропроизводителей;</w:t>
            </w:r>
          </w:p>
          <w:p w:rsidR="00EE335F" w:rsidRPr="00EE335F" w:rsidRDefault="00EE335F" w:rsidP="00EE335F">
            <w:pPr>
              <w:widowControl w:val="0"/>
              <w:autoSpaceDE w:val="0"/>
              <w:autoSpaceDN w:val="0"/>
              <w:adjustRightInd w:val="0"/>
              <w:rPr>
                <w:rFonts w:eastAsia="Times New Roman" w:cs="Times New Roman"/>
              </w:rPr>
            </w:pPr>
            <w:r w:rsidRPr="00EE335F">
              <w:rPr>
                <w:rFonts w:eastAsia="Times New Roman" w:cs="Times New Roman"/>
              </w:rPr>
              <w:t>- Обновление инфраструктуры, реализация инвестиционных проектов за счет развитие механизма муниципально-частного партнерства.</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jc w:val="both"/>
              <w:rPr>
                <w:rFonts w:eastAsia="Times New Roman" w:cs="Times New Roman"/>
              </w:rPr>
            </w:pPr>
            <w:r w:rsidRPr="00EE335F">
              <w:rPr>
                <w:rFonts w:eastAsia="Times New Roman" w:cs="Times New Roman"/>
              </w:rPr>
              <w:t xml:space="preserve">- </w:t>
            </w:r>
            <w:r>
              <w:rPr>
                <w:rFonts w:eastAsia="Times New Roman" w:cs="Times New Roman"/>
              </w:rPr>
              <w:t>У</w:t>
            </w:r>
            <w:r w:rsidRPr="00EE335F">
              <w:rPr>
                <w:rFonts w:eastAsia="Times New Roman" w:cs="Times New Roman"/>
              </w:rPr>
              <w:t>силение оттока населения трудоспособного возраста в областной центр;</w:t>
            </w:r>
          </w:p>
          <w:p w:rsidR="00EE335F" w:rsidRPr="00EE335F" w:rsidRDefault="00EE335F" w:rsidP="00EE335F">
            <w:pPr>
              <w:widowControl w:val="0"/>
              <w:autoSpaceDE w:val="0"/>
              <w:autoSpaceDN w:val="0"/>
              <w:adjustRightInd w:val="0"/>
              <w:jc w:val="both"/>
              <w:rPr>
                <w:rFonts w:eastAsia="Times New Roman" w:cs="Times New Roman"/>
              </w:rPr>
            </w:pPr>
            <w:r w:rsidRPr="00EE335F">
              <w:rPr>
                <w:rFonts w:eastAsia="Times New Roman" w:cs="Times New Roman"/>
              </w:rPr>
              <w:t>- Низкая заинтересованность  потенциальных инвесторов в реализации</w:t>
            </w:r>
            <w:r>
              <w:rPr>
                <w:rFonts w:eastAsia="Times New Roman" w:cs="Times New Roman"/>
              </w:rPr>
              <w:t xml:space="preserve"> проектов на территории района.</w:t>
            </w:r>
          </w:p>
        </w:tc>
      </w:tr>
      <w:tr w:rsidR="00EE335F" w:rsidRPr="00EE335F" w:rsidTr="00746858">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rPr>
                <w:rFonts w:eastAsia="Times New Roman" w:cs="Times New Roman"/>
              </w:rPr>
            </w:pPr>
            <w:r w:rsidRPr="00EE335F">
              <w:rPr>
                <w:rFonts w:eastAsia="Times New Roman" w:cs="Times New Roman"/>
              </w:rPr>
              <w:t>Жилищные условия населения</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jc w:val="both"/>
              <w:rPr>
                <w:rFonts w:eastAsia="Times New Roman" w:cs="Times New Roman"/>
              </w:rPr>
            </w:pPr>
            <w:r w:rsidRPr="00EE335F">
              <w:rPr>
                <w:rFonts w:eastAsia="Times New Roman" w:cs="Times New Roman"/>
              </w:rPr>
              <w:t>- Увеличение государственной поддержки молодых семей и специалистов в целях приобретения собственного жилья;</w:t>
            </w:r>
          </w:p>
          <w:p w:rsidR="00EE335F" w:rsidRPr="00EE335F" w:rsidRDefault="00EE335F" w:rsidP="00EE335F">
            <w:pPr>
              <w:widowControl w:val="0"/>
              <w:autoSpaceDE w:val="0"/>
              <w:autoSpaceDN w:val="0"/>
              <w:adjustRightInd w:val="0"/>
              <w:rPr>
                <w:rFonts w:eastAsia="Times New Roman" w:cs="Times New Roman"/>
              </w:rPr>
            </w:pPr>
            <w:r w:rsidRPr="00EE335F">
              <w:rPr>
                <w:rFonts w:eastAsia="Times New Roman" w:cs="Times New Roman"/>
              </w:rPr>
              <w:t>- Реализация государственных программ, направленных на социально-экономическое развитие в результате привлечения молодых специалистов в район.</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028C3" w:rsidRDefault="001028C3" w:rsidP="00EE335F">
            <w:pPr>
              <w:widowControl w:val="0"/>
              <w:autoSpaceDE w:val="0"/>
              <w:autoSpaceDN w:val="0"/>
              <w:adjustRightInd w:val="0"/>
              <w:jc w:val="both"/>
              <w:rPr>
                <w:rFonts w:eastAsia="Times New Roman" w:cs="Times New Roman"/>
              </w:rPr>
            </w:pPr>
            <w:r>
              <w:rPr>
                <w:rFonts w:eastAsia="Times New Roman" w:cs="Times New Roman"/>
              </w:rPr>
              <w:t>-</w:t>
            </w:r>
            <w:r w:rsidR="00EE335F" w:rsidRPr="00EE335F">
              <w:rPr>
                <w:rFonts w:eastAsia="Times New Roman" w:cs="Times New Roman"/>
              </w:rPr>
              <w:t>Недостаточное количество рабочих мест и низкий уровень заработной платы может вызвать отток мол</w:t>
            </w:r>
            <w:r>
              <w:rPr>
                <w:rFonts w:eastAsia="Times New Roman" w:cs="Times New Roman"/>
              </w:rPr>
              <w:t>одых кадров в областные центры.</w:t>
            </w:r>
          </w:p>
          <w:p w:rsidR="00EE335F" w:rsidRPr="00EE335F" w:rsidRDefault="001028C3" w:rsidP="00EE335F">
            <w:pPr>
              <w:widowControl w:val="0"/>
              <w:autoSpaceDE w:val="0"/>
              <w:autoSpaceDN w:val="0"/>
              <w:adjustRightInd w:val="0"/>
              <w:jc w:val="both"/>
              <w:rPr>
                <w:rFonts w:eastAsia="Times New Roman" w:cs="Times New Roman"/>
              </w:rPr>
            </w:pPr>
            <w:r>
              <w:rPr>
                <w:rFonts w:eastAsia="Times New Roman" w:cs="Times New Roman"/>
              </w:rPr>
              <w:t>-</w:t>
            </w:r>
            <w:r w:rsidR="00EE335F" w:rsidRPr="00EE335F">
              <w:rPr>
                <w:rFonts w:eastAsia="Times New Roman" w:cs="Times New Roman"/>
              </w:rPr>
              <w:t>Риск сокращения объемов строительства при сокращении федеральных программ жилищного строительства или уменьшении объемов финансирования.</w:t>
            </w:r>
          </w:p>
        </w:tc>
      </w:tr>
      <w:tr w:rsidR="00EE335F" w:rsidRPr="00EE335F" w:rsidTr="00746858">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rPr>
                <w:rFonts w:eastAsia="Times New Roman" w:cs="Times New Roman"/>
              </w:rPr>
            </w:pPr>
            <w:r w:rsidRPr="00EE335F">
              <w:rPr>
                <w:rFonts w:eastAsia="Times New Roman" w:cs="Times New Roman"/>
              </w:rPr>
              <w:t>Территориальное планирование</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jc w:val="both"/>
              <w:rPr>
                <w:rFonts w:eastAsia="Times New Roman" w:cs="Times New Roman"/>
              </w:rPr>
            </w:pPr>
            <w:r w:rsidRPr="00EE335F">
              <w:rPr>
                <w:rFonts w:eastAsia="Times New Roman" w:cs="Times New Roman"/>
              </w:rPr>
              <w:t>- Формирование программ перспективного развития территорий посредством разработки документов территориального планирования.</w:t>
            </w:r>
          </w:p>
          <w:p w:rsidR="00EE335F" w:rsidRPr="00EE335F" w:rsidRDefault="00EE335F" w:rsidP="00EE335F">
            <w:pPr>
              <w:widowControl w:val="0"/>
              <w:autoSpaceDE w:val="0"/>
              <w:autoSpaceDN w:val="0"/>
              <w:adjustRightInd w:val="0"/>
              <w:jc w:val="both"/>
              <w:rPr>
                <w:rFonts w:eastAsia="Times New Roman" w:cs="Times New Roman"/>
              </w:rPr>
            </w:pPr>
            <w:r w:rsidRPr="00EE335F">
              <w:rPr>
                <w:rFonts w:eastAsia="Times New Roman" w:cs="Times New Roman"/>
              </w:rPr>
              <w:t>- Обеспечение комплексного развития территории.</w:t>
            </w:r>
          </w:p>
          <w:p w:rsidR="00EE335F" w:rsidRPr="00EE335F" w:rsidRDefault="00EE335F" w:rsidP="00EE335F">
            <w:pPr>
              <w:widowControl w:val="0"/>
              <w:autoSpaceDE w:val="0"/>
              <w:autoSpaceDN w:val="0"/>
              <w:adjustRightInd w:val="0"/>
              <w:jc w:val="both"/>
              <w:rPr>
                <w:rFonts w:eastAsia="Times New Roman" w:cs="Times New Roman"/>
              </w:rPr>
            </w:pPr>
            <w:r w:rsidRPr="00EE335F">
              <w:rPr>
                <w:rFonts w:eastAsia="Times New Roman" w:cs="Times New Roman"/>
              </w:rPr>
              <w:t>- Сокращение времени и финансовых затрат на разработку градостроительной документации, а также на внесение в нее изменений в связи с внедрением информационных технологий;</w:t>
            </w:r>
          </w:p>
          <w:p w:rsidR="00EE335F" w:rsidRPr="00EE335F" w:rsidRDefault="00EE335F" w:rsidP="00EE335F">
            <w:pPr>
              <w:widowControl w:val="0"/>
              <w:autoSpaceDE w:val="0"/>
              <w:autoSpaceDN w:val="0"/>
              <w:adjustRightInd w:val="0"/>
              <w:jc w:val="both"/>
              <w:rPr>
                <w:rFonts w:eastAsia="Times New Roman" w:cs="Times New Roman"/>
              </w:rPr>
            </w:pPr>
            <w:r w:rsidRPr="00EE335F">
              <w:rPr>
                <w:rFonts w:eastAsia="Times New Roman" w:cs="Times New Roman"/>
              </w:rPr>
              <w:t>- Обеспечение непротиворечивости и совместимости всех принимаемых градостроительных решений;</w:t>
            </w:r>
          </w:p>
          <w:p w:rsidR="00EE335F" w:rsidRPr="00EE335F" w:rsidRDefault="00EE335F" w:rsidP="00EE335F">
            <w:pPr>
              <w:widowControl w:val="0"/>
              <w:autoSpaceDE w:val="0"/>
              <w:autoSpaceDN w:val="0"/>
              <w:adjustRightInd w:val="0"/>
              <w:jc w:val="both"/>
              <w:rPr>
                <w:rFonts w:eastAsia="Times New Roman" w:cs="Times New Roman"/>
              </w:rPr>
            </w:pPr>
            <w:r w:rsidRPr="00EE335F">
              <w:rPr>
                <w:rFonts w:eastAsia="Times New Roman" w:cs="Times New Roman"/>
              </w:rPr>
              <w:t>- Повышение инвестиционной привлекательности муниципальных территорий, предназначенных для строительства объектов коммерческого назначения, за счет сформулированных условий освоения земельных участков, скорости оформления разрешительных документов, а также выбора земельного участка, наиболее соответствующего бизнес-плану инвестора, из нескольких предложений, соответствующих запросу и входящих в состав программы инвестиционного освоения;</w:t>
            </w:r>
          </w:p>
          <w:p w:rsidR="00EE335F" w:rsidRPr="00EE335F" w:rsidRDefault="00EE335F" w:rsidP="00EE335F">
            <w:pPr>
              <w:widowControl w:val="0"/>
              <w:autoSpaceDE w:val="0"/>
              <w:autoSpaceDN w:val="0"/>
              <w:adjustRightInd w:val="0"/>
              <w:rPr>
                <w:rFonts w:eastAsia="Times New Roman" w:cs="Times New Roman"/>
              </w:rPr>
            </w:pPr>
            <w:r w:rsidRPr="00EE335F">
              <w:rPr>
                <w:rFonts w:eastAsia="Times New Roman" w:cs="Times New Roman"/>
              </w:rPr>
              <w:t>- Обеспечение эффективного контроля за реализацией федеральных национальных проектов, региональных и муниципальных программ, направленных на комплексное освоение и развитие территории.</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tabs>
                <w:tab w:val="left" w:pos="396"/>
              </w:tabs>
              <w:autoSpaceDE w:val="0"/>
              <w:autoSpaceDN w:val="0"/>
              <w:adjustRightInd w:val="0"/>
              <w:jc w:val="both"/>
              <w:rPr>
                <w:rFonts w:eastAsia="Times New Roman" w:cs="Times New Roman"/>
              </w:rPr>
            </w:pPr>
            <w:r>
              <w:rPr>
                <w:rFonts w:eastAsia="Times New Roman" w:cs="Times New Roman"/>
              </w:rPr>
              <w:t xml:space="preserve">- </w:t>
            </w:r>
            <w:r w:rsidRPr="00EE335F">
              <w:rPr>
                <w:rFonts w:eastAsia="Times New Roman" w:cs="Times New Roman"/>
              </w:rPr>
              <w:t>Нехватка финансирования на актуализацию градостроительной документации в соответствие с изменившимся законодательством влечет за собой усложнение градостроительных процессов и увеличивает затраты местного бюджета.</w:t>
            </w:r>
          </w:p>
          <w:p w:rsidR="00EE335F" w:rsidRPr="00EE335F" w:rsidRDefault="00EE335F" w:rsidP="00EE335F">
            <w:pPr>
              <w:widowControl w:val="0"/>
              <w:tabs>
                <w:tab w:val="left" w:pos="396"/>
              </w:tabs>
              <w:autoSpaceDE w:val="0"/>
              <w:autoSpaceDN w:val="0"/>
              <w:adjustRightInd w:val="0"/>
              <w:rPr>
                <w:rFonts w:eastAsia="Times New Roman" w:cs="Times New Roman"/>
              </w:rPr>
            </w:pPr>
            <w:r>
              <w:rPr>
                <w:rFonts w:eastAsia="Times New Roman" w:cs="Times New Roman"/>
              </w:rPr>
              <w:t xml:space="preserve">- </w:t>
            </w:r>
            <w:r w:rsidRPr="00EE335F">
              <w:rPr>
                <w:rFonts w:eastAsia="Times New Roman" w:cs="Times New Roman"/>
              </w:rPr>
              <w:t>Снижение качества градостроительной документации и другой</w:t>
            </w:r>
            <w:r w:rsidR="005B6AD0">
              <w:rPr>
                <w:rFonts w:eastAsia="Times New Roman" w:cs="Times New Roman"/>
              </w:rPr>
              <w:t xml:space="preserve"> проектной документации в</w:t>
            </w:r>
            <w:r w:rsidR="00FA098F">
              <w:rPr>
                <w:rFonts w:eastAsia="Times New Roman" w:cs="Times New Roman"/>
              </w:rPr>
              <w:t>следствие</w:t>
            </w:r>
            <w:r w:rsidRPr="00EE335F">
              <w:rPr>
                <w:rFonts w:eastAsia="Times New Roman" w:cs="Times New Roman"/>
              </w:rPr>
              <w:t xml:space="preserve"> недостаточности финансирования и отсутствия конкуренции на рынке проектной продукции.</w:t>
            </w:r>
          </w:p>
        </w:tc>
      </w:tr>
      <w:tr w:rsidR="00EE335F" w:rsidRPr="00EE335F" w:rsidTr="00746858">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rPr>
                <w:rFonts w:eastAsia="Times New Roman" w:cs="Times New Roman"/>
              </w:rPr>
            </w:pPr>
            <w:r w:rsidRPr="00EE335F">
              <w:rPr>
                <w:rFonts w:eastAsia="Times New Roman" w:cs="Times New Roman"/>
              </w:rPr>
              <w:t>Строительство</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jc w:val="both"/>
              <w:rPr>
                <w:rFonts w:eastAsia="Times New Roman" w:cs="Times New Roman"/>
              </w:rPr>
            </w:pPr>
            <w:r w:rsidRPr="00EE335F">
              <w:rPr>
                <w:rFonts w:eastAsia="Times New Roman" w:cs="Times New Roman"/>
              </w:rPr>
              <w:t>- Формирование положительного инвестиционного имиджа для привлечения инвестиций в строительство.</w:t>
            </w:r>
          </w:p>
          <w:p w:rsidR="00EE335F" w:rsidRPr="00EE335F" w:rsidRDefault="00EE335F" w:rsidP="00EE335F">
            <w:pPr>
              <w:widowControl w:val="0"/>
              <w:autoSpaceDE w:val="0"/>
              <w:autoSpaceDN w:val="0"/>
              <w:adjustRightInd w:val="0"/>
              <w:jc w:val="both"/>
              <w:rPr>
                <w:rFonts w:eastAsia="Times New Roman" w:cs="Times New Roman"/>
              </w:rPr>
            </w:pPr>
            <w:r w:rsidRPr="00EE335F">
              <w:rPr>
                <w:rFonts w:eastAsia="Times New Roman" w:cs="Times New Roman"/>
              </w:rPr>
              <w:t>- Совершенствование технологии строительства, применение передовых материалов, повышение качества возводимых объектов капитального строительства.</w:t>
            </w:r>
          </w:p>
          <w:p w:rsidR="00EE335F" w:rsidRPr="00EE335F" w:rsidRDefault="00EE335F" w:rsidP="00EE335F">
            <w:pPr>
              <w:widowControl w:val="0"/>
              <w:autoSpaceDE w:val="0"/>
              <w:autoSpaceDN w:val="0"/>
              <w:adjustRightInd w:val="0"/>
              <w:rPr>
                <w:rFonts w:eastAsia="Times New Roman" w:cs="Times New Roman"/>
              </w:rPr>
            </w:pPr>
            <w:r w:rsidRPr="00EE335F">
              <w:rPr>
                <w:rFonts w:eastAsia="Times New Roman" w:cs="Times New Roman"/>
              </w:rPr>
              <w:t>- Развитие строительной отрасли одновременно с развитием транспортной инфраструктуры и логистики.</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5B6AD0" w:rsidP="00EE335F">
            <w:pPr>
              <w:widowControl w:val="0"/>
              <w:autoSpaceDE w:val="0"/>
              <w:autoSpaceDN w:val="0"/>
              <w:adjustRightInd w:val="0"/>
              <w:jc w:val="both"/>
              <w:rPr>
                <w:rFonts w:eastAsia="Times New Roman" w:cs="Times New Roman"/>
              </w:rPr>
            </w:pPr>
            <w:r>
              <w:rPr>
                <w:rFonts w:eastAsia="Times New Roman" w:cs="Times New Roman"/>
              </w:rPr>
              <w:t>- Риск сокращения</w:t>
            </w:r>
            <w:r w:rsidR="00EE335F" w:rsidRPr="00EE335F">
              <w:rPr>
                <w:rFonts w:eastAsia="Times New Roman" w:cs="Times New Roman"/>
              </w:rPr>
              <w:t xml:space="preserve"> спроса на объекты строительства на фоне противоречивых экономических и политических процессов.</w:t>
            </w:r>
          </w:p>
          <w:p w:rsidR="00EE335F" w:rsidRPr="00EE335F" w:rsidRDefault="001028C3" w:rsidP="00EE335F">
            <w:pPr>
              <w:widowControl w:val="0"/>
              <w:autoSpaceDE w:val="0"/>
              <w:autoSpaceDN w:val="0"/>
              <w:adjustRightInd w:val="0"/>
              <w:rPr>
                <w:rFonts w:eastAsia="Times New Roman" w:cs="Times New Roman"/>
              </w:rPr>
            </w:pPr>
            <w:r>
              <w:rPr>
                <w:rFonts w:eastAsia="Times New Roman" w:cs="Times New Roman"/>
              </w:rPr>
              <w:t>-</w:t>
            </w:r>
            <w:r w:rsidR="00EE335F" w:rsidRPr="00EE335F">
              <w:rPr>
                <w:rFonts w:eastAsia="Times New Roman" w:cs="Times New Roman"/>
              </w:rPr>
              <w:t>Формирование сравнительно высоких цен на объекты строительства в связи с отставанием во внедрении инновационных технологий и использовании устаревших дорогостоящих материалов.</w:t>
            </w:r>
          </w:p>
        </w:tc>
      </w:tr>
      <w:tr w:rsidR="00EE335F" w:rsidRPr="00EE335F" w:rsidTr="00746858">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rPr>
                <w:rFonts w:eastAsia="Times New Roman" w:cs="Times New Roman"/>
              </w:rPr>
            </w:pPr>
            <w:r w:rsidRPr="00EE335F">
              <w:rPr>
                <w:rFonts w:eastAsia="Times New Roman" w:cs="Times New Roman"/>
              </w:rPr>
              <w:t>ЖКХ</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rPr>
                <w:rFonts w:eastAsia="Times New Roman" w:cs="Times New Roman"/>
              </w:rPr>
            </w:pPr>
            <w:r w:rsidRPr="00EE335F">
              <w:rPr>
                <w:rFonts w:eastAsia="Times New Roman" w:cs="Times New Roman"/>
              </w:rPr>
              <w:t>- Возможность реализации крупных инвестиционных проектов по развитию инженерно-производственной инфраструктуры.</w:t>
            </w:r>
          </w:p>
          <w:p w:rsidR="00EE335F" w:rsidRPr="00EE335F" w:rsidRDefault="00EE335F" w:rsidP="00EE335F">
            <w:pPr>
              <w:rPr>
                <w:rFonts w:ascii="Calibri" w:eastAsia="Times New Roman" w:hAnsi="Calibri" w:cs="Times New Roman"/>
              </w:rPr>
            </w:pPr>
            <w:r w:rsidRPr="00EE335F">
              <w:rPr>
                <w:rFonts w:eastAsia="Times New Roman" w:cs="Times New Roman"/>
              </w:rPr>
              <w:t>- Возможности развития рынка информационных услуг и услуг связи</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jc w:val="both"/>
              <w:rPr>
                <w:rFonts w:eastAsia="Times New Roman" w:cs="Times New Roman"/>
              </w:rPr>
            </w:pPr>
            <w:r w:rsidRPr="00EE335F">
              <w:rPr>
                <w:rFonts w:eastAsia="Times New Roman" w:cs="Times New Roman"/>
              </w:rPr>
              <w:t>-Отсутствие мест утилизации жидких бытовых отходов</w:t>
            </w:r>
          </w:p>
          <w:p w:rsidR="00EE335F" w:rsidRPr="00EE335F" w:rsidRDefault="00EE335F" w:rsidP="00EE335F">
            <w:pPr>
              <w:widowControl w:val="0"/>
              <w:autoSpaceDE w:val="0"/>
              <w:autoSpaceDN w:val="0"/>
              <w:adjustRightInd w:val="0"/>
              <w:jc w:val="both"/>
              <w:rPr>
                <w:rFonts w:eastAsia="Times New Roman" w:cs="Times New Roman"/>
              </w:rPr>
            </w:pPr>
            <w:r w:rsidRPr="00EE335F">
              <w:rPr>
                <w:rFonts w:eastAsia="Times New Roman" w:cs="Times New Roman"/>
              </w:rPr>
              <w:t>-Нерентабельная работа предприятий ЖКХ</w:t>
            </w:r>
          </w:p>
          <w:p w:rsidR="00EE335F" w:rsidRPr="00EE335F" w:rsidRDefault="00EE335F" w:rsidP="005B6AD0">
            <w:pPr>
              <w:widowControl w:val="0"/>
              <w:autoSpaceDE w:val="0"/>
              <w:autoSpaceDN w:val="0"/>
              <w:adjustRightInd w:val="0"/>
              <w:jc w:val="both"/>
              <w:rPr>
                <w:rFonts w:eastAsia="Times New Roman" w:cs="Times New Roman"/>
              </w:rPr>
            </w:pPr>
          </w:p>
        </w:tc>
      </w:tr>
      <w:tr w:rsidR="00EE335F" w:rsidRPr="00EE335F" w:rsidTr="00746858">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rPr>
                <w:rFonts w:eastAsia="Times New Roman" w:cs="Times New Roman"/>
              </w:rPr>
            </w:pPr>
            <w:r w:rsidRPr="00EE335F">
              <w:rPr>
                <w:rFonts w:eastAsia="Times New Roman" w:cs="Times New Roman"/>
              </w:rPr>
              <w:t>Малый и средний бизнес</w:t>
            </w:r>
            <w:r w:rsidR="005B6AD0">
              <w:rPr>
                <w:rFonts w:eastAsia="Times New Roman" w:cs="Times New Roman"/>
              </w:rPr>
              <w:t>, потребительский рынок</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tabs>
                <w:tab w:val="left" w:pos="317"/>
              </w:tabs>
              <w:contextualSpacing/>
              <w:rPr>
                <w:rFonts w:eastAsia="Times New Roman" w:cs="Times New Roman"/>
              </w:rPr>
            </w:pPr>
            <w:r w:rsidRPr="00EE335F">
              <w:rPr>
                <w:rFonts w:eastAsia="Times New Roman" w:cs="Times New Roman"/>
              </w:rPr>
              <w:t>- Развитие туристического бизнеса;</w:t>
            </w:r>
          </w:p>
          <w:p w:rsidR="00EE335F" w:rsidRDefault="00EE335F" w:rsidP="00EE335F">
            <w:pPr>
              <w:tabs>
                <w:tab w:val="left" w:pos="317"/>
              </w:tabs>
              <w:contextualSpacing/>
              <w:rPr>
                <w:rFonts w:eastAsia="Times New Roman" w:cs="Times New Roman"/>
              </w:rPr>
            </w:pPr>
            <w:r w:rsidRPr="00EE335F">
              <w:rPr>
                <w:rFonts w:eastAsia="Times New Roman" w:cs="Times New Roman"/>
              </w:rPr>
              <w:t>- Продвижение предприятиями-производителями собственной продукции путем участия в выставках, ярмарках.</w:t>
            </w:r>
          </w:p>
          <w:p w:rsidR="005B6AD0" w:rsidRDefault="005B6AD0" w:rsidP="005B6AD0">
            <w:pPr>
              <w:jc w:val="both"/>
              <w:rPr>
                <w:rFonts w:eastAsia="Times New Roman" w:cs="Times New Roman"/>
              </w:rPr>
            </w:pPr>
            <w:r>
              <w:rPr>
                <w:rFonts w:eastAsia="Times New Roman" w:cs="Times New Roman"/>
              </w:rPr>
              <w:t>-</w:t>
            </w:r>
            <w:r w:rsidRPr="00EE335F">
              <w:rPr>
                <w:rFonts w:eastAsia="Times New Roman" w:cs="Times New Roman"/>
              </w:rPr>
              <w:t>Увеличение оборота розничной торговли и общественного питания.</w:t>
            </w:r>
          </w:p>
          <w:p w:rsidR="005B6AD0" w:rsidRPr="00EE335F" w:rsidRDefault="005B6AD0" w:rsidP="005B6AD0">
            <w:pPr>
              <w:jc w:val="both"/>
              <w:rPr>
                <w:rFonts w:eastAsia="Times New Roman" w:cs="Times New Roman"/>
              </w:rPr>
            </w:pPr>
            <w:r w:rsidRPr="00EE335F">
              <w:rPr>
                <w:rFonts w:eastAsia="Times New Roman" w:cs="Times New Roman"/>
              </w:rPr>
              <w:t>- Расширение сферы платных услуг.</w:t>
            </w:r>
          </w:p>
          <w:p w:rsidR="005B6AD0" w:rsidRPr="00EE335F" w:rsidRDefault="005B6AD0" w:rsidP="00EE335F">
            <w:pPr>
              <w:tabs>
                <w:tab w:val="left" w:pos="317"/>
              </w:tabs>
              <w:contextualSpacing/>
              <w:rPr>
                <w:rFonts w:eastAsia="Times New Roman" w:cs="Times New Roman"/>
              </w:rPr>
            </w:pP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5B6AD0" w:rsidP="005B6AD0">
            <w:pPr>
              <w:tabs>
                <w:tab w:val="left" w:pos="335"/>
              </w:tabs>
              <w:spacing w:after="200" w:line="276" w:lineRule="auto"/>
              <w:contextualSpacing/>
              <w:rPr>
                <w:rFonts w:eastAsia="Times New Roman" w:cs="Times New Roman"/>
              </w:rPr>
            </w:pPr>
            <w:r>
              <w:rPr>
                <w:rFonts w:eastAsia="Times New Roman" w:cs="Times New Roman"/>
              </w:rPr>
              <w:t xml:space="preserve">- </w:t>
            </w:r>
            <w:r w:rsidR="00EE335F" w:rsidRPr="00EE335F">
              <w:rPr>
                <w:rFonts w:eastAsia="Times New Roman" w:cs="Times New Roman"/>
              </w:rPr>
              <w:t xml:space="preserve">Снижение количества субъектов и занятых в малом и среднем бизнесе в связи с возможным увеличением налоговой нагрузки. </w:t>
            </w:r>
          </w:p>
          <w:p w:rsidR="00EE335F" w:rsidRPr="00EE335F" w:rsidRDefault="005B6AD0" w:rsidP="005B6AD0">
            <w:pPr>
              <w:tabs>
                <w:tab w:val="left" w:pos="335"/>
              </w:tabs>
              <w:spacing w:after="200" w:line="276" w:lineRule="auto"/>
              <w:contextualSpacing/>
              <w:rPr>
                <w:rFonts w:eastAsia="Times New Roman" w:cs="Times New Roman"/>
              </w:rPr>
            </w:pPr>
            <w:r>
              <w:rPr>
                <w:rFonts w:eastAsia="Times New Roman" w:cs="Times New Roman"/>
              </w:rPr>
              <w:t xml:space="preserve">- </w:t>
            </w:r>
            <w:r w:rsidR="00EE335F" w:rsidRPr="00EE335F">
              <w:rPr>
                <w:rFonts w:eastAsia="Times New Roman" w:cs="Times New Roman"/>
              </w:rPr>
              <w:t>Сокращение местных предприятий торговли в связи с развитием федеральных и региональных торговых сетей.</w:t>
            </w:r>
          </w:p>
          <w:p w:rsidR="00EE335F" w:rsidRDefault="005B6AD0" w:rsidP="005B6AD0">
            <w:pPr>
              <w:tabs>
                <w:tab w:val="left" w:pos="335"/>
              </w:tabs>
              <w:spacing w:after="200" w:line="276" w:lineRule="auto"/>
              <w:contextualSpacing/>
              <w:rPr>
                <w:rFonts w:eastAsia="Times New Roman" w:cs="Times New Roman"/>
              </w:rPr>
            </w:pPr>
            <w:r>
              <w:rPr>
                <w:rFonts w:eastAsia="Times New Roman" w:cs="Times New Roman"/>
              </w:rPr>
              <w:t xml:space="preserve">- </w:t>
            </w:r>
            <w:r w:rsidR="00EE335F" w:rsidRPr="00EE335F">
              <w:rPr>
                <w:rFonts w:eastAsia="Times New Roman" w:cs="Times New Roman"/>
              </w:rPr>
              <w:t xml:space="preserve">Снижение доступности мер </w:t>
            </w:r>
            <w:r>
              <w:rPr>
                <w:rFonts w:eastAsia="Times New Roman" w:cs="Times New Roman"/>
              </w:rPr>
              <w:t>государственной поддержки</w:t>
            </w:r>
            <w:r w:rsidR="00EE335F" w:rsidRPr="00EE335F">
              <w:rPr>
                <w:rFonts w:eastAsia="Times New Roman" w:cs="Times New Roman"/>
              </w:rPr>
              <w:t xml:space="preserve"> в связи с введением ограничительных условий.</w:t>
            </w:r>
          </w:p>
          <w:p w:rsidR="005B6AD0" w:rsidRDefault="005B6AD0" w:rsidP="005B6AD0">
            <w:pPr>
              <w:rPr>
                <w:rFonts w:eastAsia="Times New Roman" w:cs="Times New Roman"/>
              </w:rPr>
            </w:pPr>
            <w:r w:rsidRPr="00EE335F">
              <w:rPr>
                <w:rFonts w:eastAsia="Times New Roman" w:cs="Times New Roman"/>
              </w:rPr>
              <w:t xml:space="preserve">- Рост количества малонаселенных пунктов с отсутствием торговых объектов. </w:t>
            </w:r>
          </w:p>
          <w:p w:rsidR="005B6AD0" w:rsidRPr="00EE335F" w:rsidRDefault="005B6AD0" w:rsidP="005B6AD0">
            <w:pPr>
              <w:rPr>
                <w:rFonts w:eastAsia="Times New Roman" w:cs="Times New Roman"/>
              </w:rPr>
            </w:pPr>
            <w:r w:rsidRPr="00EE335F">
              <w:rPr>
                <w:rFonts w:eastAsia="Times New Roman" w:cs="Times New Roman"/>
              </w:rPr>
              <w:t xml:space="preserve">-Снижение оборота рыночной и ярмарочной торговли.  </w:t>
            </w:r>
          </w:p>
        </w:tc>
      </w:tr>
      <w:tr w:rsidR="00EE335F" w:rsidRPr="00EE335F" w:rsidTr="00746858">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rPr>
                <w:rFonts w:eastAsia="Times New Roman" w:cs="Times New Roman"/>
              </w:rPr>
            </w:pPr>
            <w:r w:rsidRPr="00EE335F">
              <w:rPr>
                <w:rFonts w:eastAsia="Times New Roman" w:cs="Times New Roman"/>
              </w:rPr>
              <w:t>Рекреационная инфраструктура</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jc w:val="both"/>
              <w:rPr>
                <w:rFonts w:eastAsia="Times New Roman" w:cs="Times New Roman"/>
              </w:rPr>
            </w:pPr>
            <w:r w:rsidRPr="00EE335F">
              <w:rPr>
                <w:rFonts w:eastAsia="Times New Roman" w:cs="Times New Roman"/>
              </w:rPr>
              <w:t xml:space="preserve">- Реализация туристического потенциала, в том числе за счет развития экотуризма культурно-познавательного и </w:t>
            </w:r>
            <w:r w:rsidR="00440982">
              <w:rPr>
                <w:rFonts w:eastAsia="Times New Roman" w:cs="Times New Roman"/>
              </w:rPr>
              <w:t>сельского туризма</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rPr>
                <w:rFonts w:eastAsia="Times New Roman" w:cs="Times New Roman"/>
              </w:rPr>
            </w:pPr>
            <w:r w:rsidRPr="00EE335F">
              <w:rPr>
                <w:rFonts w:eastAsia="Times New Roman" w:cs="Times New Roman"/>
              </w:rPr>
              <w:t>- Снижение темпов развития туристской инфраструктуры;</w:t>
            </w:r>
          </w:p>
          <w:p w:rsidR="00EE335F" w:rsidRPr="00EE335F" w:rsidRDefault="00EE335F" w:rsidP="00EE335F">
            <w:pPr>
              <w:rPr>
                <w:rFonts w:eastAsia="Times New Roman" w:cs="Times New Roman"/>
              </w:rPr>
            </w:pPr>
            <w:r w:rsidRPr="00EE335F">
              <w:rPr>
                <w:rFonts w:eastAsia="Times New Roman" w:cs="Times New Roman"/>
              </w:rPr>
              <w:t>- Отсутствие заинтересованности инвесторов в реализации проектов в сфере туризма.</w:t>
            </w:r>
          </w:p>
        </w:tc>
      </w:tr>
      <w:tr w:rsidR="00EE335F" w:rsidRPr="00EE335F" w:rsidTr="00746858">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widowControl w:val="0"/>
              <w:autoSpaceDE w:val="0"/>
              <w:autoSpaceDN w:val="0"/>
              <w:adjustRightInd w:val="0"/>
              <w:rPr>
                <w:rFonts w:eastAsia="Times New Roman" w:cs="Times New Roman"/>
              </w:rPr>
            </w:pPr>
            <w:r w:rsidRPr="00EE335F">
              <w:rPr>
                <w:rFonts w:eastAsia="Times New Roman" w:cs="Times New Roman"/>
              </w:rPr>
              <w:t>Образование</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30904" w:rsidRPr="00230904" w:rsidRDefault="00230904" w:rsidP="00230904">
            <w:pPr>
              <w:jc w:val="both"/>
              <w:rPr>
                <w:rFonts w:eastAsia="Times New Roman" w:cs="Times New Roman"/>
              </w:rPr>
            </w:pPr>
            <w:r w:rsidRPr="00230904">
              <w:rPr>
                <w:rFonts w:eastAsia="Times New Roman" w:cs="Times New Roman"/>
              </w:rPr>
              <w:t>Повы</w:t>
            </w:r>
            <w:r>
              <w:rPr>
                <w:rFonts w:eastAsia="Times New Roman" w:cs="Times New Roman"/>
              </w:rPr>
              <w:t>шение качества образования в ОО;</w:t>
            </w:r>
          </w:p>
          <w:p w:rsidR="00230904" w:rsidRPr="00230904" w:rsidRDefault="00230904" w:rsidP="00230904">
            <w:pPr>
              <w:jc w:val="both"/>
              <w:rPr>
                <w:rFonts w:eastAsia="Times New Roman" w:cs="Times New Roman"/>
              </w:rPr>
            </w:pPr>
            <w:r w:rsidRPr="00230904">
              <w:rPr>
                <w:rFonts w:eastAsia="Times New Roman" w:cs="Times New Roman"/>
              </w:rPr>
              <w:t>Сокращение  числа школ, входящих в группу школ, показывающих устойчиво низкие результаты и находящихся в небл</w:t>
            </w:r>
            <w:r>
              <w:rPr>
                <w:rFonts w:eastAsia="Times New Roman" w:cs="Times New Roman"/>
              </w:rPr>
              <w:t>агоприятных социальных условиях;</w:t>
            </w:r>
          </w:p>
          <w:p w:rsidR="00230904" w:rsidRPr="00230904" w:rsidRDefault="00230904" w:rsidP="00230904">
            <w:pPr>
              <w:jc w:val="both"/>
              <w:rPr>
                <w:rFonts w:eastAsia="Times New Roman" w:cs="Times New Roman"/>
              </w:rPr>
            </w:pPr>
            <w:r w:rsidRPr="00230904">
              <w:rPr>
                <w:rFonts w:eastAsia="Times New Roman" w:cs="Times New Roman"/>
              </w:rPr>
              <w:t>Повышение профессионального уровня и педагогических компетенций педработников в области современных форм</w:t>
            </w:r>
            <w:r>
              <w:rPr>
                <w:rFonts w:eastAsia="Times New Roman" w:cs="Times New Roman"/>
              </w:rPr>
              <w:t>, технологий, методик обучения;</w:t>
            </w:r>
          </w:p>
          <w:p w:rsidR="00230904" w:rsidRPr="00230904" w:rsidRDefault="00230904" w:rsidP="00230904">
            <w:pPr>
              <w:jc w:val="both"/>
              <w:rPr>
                <w:rFonts w:eastAsia="Times New Roman" w:cs="Times New Roman"/>
              </w:rPr>
            </w:pPr>
            <w:r w:rsidRPr="00230904">
              <w:rPr>
                <w:rFonts w:eastAsia="Times New Roman" w:cs="Times New Roman"/>
              </w:rPr>
              <w:t>Разработка новых теоретических и методических подходов к организации переподготовки и повышения квалификации учителей в соответствии с целями</w:t>
            </w:r>
            <w:r>
              <w:rPr>
                <w:rFonts w:eastAsia="Times New Roman" w:cs="Times New Roman"/>
              </w:rPr>
              <w:t xml:space="preserve"> и задачами ФГОС;</w:t>
            </w:r>
          </w:p>
          <w:p w:rsidR="00230904" w:rsidRPr="00230904" w:rsidRDefault="00230904" w:rsidP="00230904">
            <w:pPr>
              <w:jc w:val="both"/>
              <w:rPr>
                <w:rFonts w:eastAsia="Times New Roman" w:cs="Times New Roman"/>
              </w:rPr>
            </w:pPr>
            <w:r w:rsidRPr="00230904">
              <w:rPr>
                <w:rFonts w:eastAsia="Times New Roman" w:cs="Times New Roman"/>
              </w:rPr>
              <w:t>Мониторинг педагогической практики по введению ФГОС, контроль и коррекция деятельности педагогического коллектива по выполнению требований стандарта, Концепций преподавания предметов, реали</w:t>
            </w:r>
            <w:r>
              <w:rPr>
                <w:rFonts w:eastAsia="Times New Roman" w:cs="Times New Roman"/>
              </w:rPr>
              <w:t>зации образовательных проектов;</w:t>
            </w:r>
          </w:p>
          <w:p w:rsidR="00230904" w:rsidRPr="00230904" w:rsidRDefault="00230904" w:rsidP="00230904">
            <w:pPr>
              <w:jc w:val="both"/>
              <w:rPr>
                <w:rFonts w:eastAsia="Times New Roman" w:cs="Times New Roman"/>
              </w:rPr>
            </w:pPr>
            <w:r w:rsidRPr="00230904">
              <w:rPr>
                <w:rFonts w:eastAsia="Times New Roman" w:cs="Times New Roman"/>
              </w:rPr>
              <w:t>Омоложение  педагогических  коллективов за счет прироста молодых специалистов</w:t>
            </w:r>
            <w:r>
              <w:rPr>
                <w:rFonts w:eastAsia="Times New Roman" w:cs="Times New Roman"/>
              </w:rPr>
              <w:t>;</w:t>
            </w:r>
          </w:p>
          <w:p w:rsidR="00230904" w:rsidRPr="00230904" w:rsidRDefault="00230904" w:rsidP="00230904">
            <w:pPr>
              <w:jc w:val="both"/>
              <w:rPr>
                <w:rFonts w:eastAsia="Times New Roman" w:cs="Times New Roman"/>
              </w:rPr>
            </w:pPr>
            <w:r w:rsidRPr="00230904">
              <w:rPr>
                <w:rFonts w:eastAsia="Times New Roman" w:cs="Times New Roman"/>
              </w:rPr>
              <w:t>Использование сетевого взаимодействия ОО с Центром «Точка роста», ресурсными центрами, «Кванториумами», организациями дополнительного образования, стажировочными площадками   при выстраивании индивидуальных образовательных мар</w:t>
            </w:r>
            <w:r>
              <w:rPr>
                <w:rFonts w:eastAsia="Times New Roman" w:cs="Times New Roman"/>
              </w:rPr>
              <w:t>шрутов для каждого обучающегося;</w:t>
            </w:r>
          </w:p>
          <w:p w:rsidR="00230904" w:rsidRPr="00230904" w:rsidRDefault="00230904" w:rsidP="00230904">
            <w:pPr>
              <w:jc w:val="both"/>
              <w:rPr>
                <w:rFonts w:eastAsia="Times New Roman" w:cs="Times New Roman"/>
              </w:rPr>
            </w:pPr>
            <w:r w:rsidRPr="00230904">
              <w:rPr>
                <w:rFonts w:eastAsia="Times New Roman" w:cs="Times New Roman"/>
              </w:rPr>
              <w:t>Усиление воспитательной направленности образовательного процесса при выполнении основных принципов региональной программы воспитания, реализации школьных Программ  воспитания</w:t>
            </w:r>
            <w:r>
              <w:rPr>
                <w:rFonts w:eastAsia="Times New Roman" w:cs="Times New Roman"/>
              </w:rPr>
              <w:t>;</w:t>
            </w:r>
          </w:p>
          <w:p w:rsidR="00230904" w:rsidRPr="00230904" w:rsidRDefault="00230904" w:rsidP="00230904">
            <w:pPr>
              <w:jc w:val="both"/>
              <w:rPr>
                <w:rFonts w:eastAsia="Times New Roman" w:cs="Times New Roman"/>
              </w:rPr>
            </w:pPr>
            <w:r>
              <w:rPr>
                <w:rFonts w:eastAsia="Times New Roman" w:cs="Times New Roman"/>
              </w:rPr>
              <w:t>Новые методы управления ОО;</w:t>
            </w:r>
          </w:p>
          <w:p w:rsidR="00EE335F" w:rsidRPr="00EE335F" w:rsidRDefault="00230904" w:rsidP="00230904">
            <w:pPr>
              <w:jc w:val="both"/>
              <w:rPr>
                <w:rFonts w:eastAsia="Times New Roman" w:cs="Times New Roman"/>
              </w:rPr>
            </w:pPr>
            <w:r w:rsidRPr="00230904">
              <w:rPr>
                <w:rFonts w:eastAsia="Times New Roman" w:cs="Times New Roman"/>
              </w:rPr>
              <w:t>Просветительская работа с родителями обучающихся /законными представителями/, убеждение их в необходимости смены модели образования, расширения их полномочий как законных представителей интересов детей с целью повышения качества образования</w:t>
            </w:r>
            <w:r>
              <w:rPr>
                <w:rFonts w:eastAsia="Times New Roman" w:cs="Times New Roman"/>
              </w:rPr>
              <w:t>.</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30904" w:rsidRPr="00230904" w:rsidRDefault="00230904" w:rsidP="00230904">
            <w:pPr>
              <w:widowControl w:val="0"/>
              <w:autoSpaceDE w:val="0"/>
              <w:autoSpaceDN w:val="0"/>
              <w:adjustRightInd w:val="0"/>
              <w:rPr>
                <w:rFonts w:eastAsia="Calibri" w:cs="Times New Roman"/>
              </w:rPr>
            </w:pPr>
            <w:r w:rsidRPr="00230904">
              <w:rPr>
                <w:rFonts w:eastAsia="Calibri" w:cs="Times New Roman"/>
              </w:rPr>
              <w:t>Кадровая проблема /старен</w:t>
            </w:r>
            <w:r>
              <w:rPr>
                <w:rFonts w:eastAsia="Calibri" w:cs="Times New Roman"/>
              </w:rPr>
              <w:t>ие кадров, дефицит специалистов;</w:t>
            </w:r>
          </w:p>
          <w:p w:rsidR="00230904" w:rsidRPr="00230904" w:rsidRDefault="00230904" w:rsidP="00230904">
            <w:pPr>
              <w:widowControl w:val="0"/>
              <w:autoSpaceDE w:val="0"/>
              <w:autoSpaceDN w:val="0"/>
              <w:adjustRightInd w:val="0"/>
              <w:rPr>
                <w:rFonts w:eastAsia="Calibri" w:cs="Times New Roman"/>
              </w:rPr>
            </w:pPr>
            <w:r w:rsidRPr="00230904">
              <w:rPr>
                <w:rFonts w:eastAsia="Calibri" w:cs="Times New Roman"/>
              </w:rPr>
              <w:t>Неумение руководителей ОО своевременно выявлять проблемы с целью достижения с</w:t>
            </w:r>
            <w:r>
              <w:rPr>
                <w:rFonts w:eastAsia="Calibri" w:cs="Times New Roman"/>
              </w:rPr>
              <w:t>тратегических целей организации;</w:t>
            </w:r>
          </w:p>
          <w:p w:rsidR="00230904" w:rsidRPr="00230904" w:rsidRDefault="00230904" w:rsidP="00230904">
            <w:pPr>
              <w:widowControl w:val="0"/>
              <w:autoSpaceDE w:val="0"/>
              <w:autoSpaceDN w:val="0"/>
              <w:adjustRightInd w:val="0"/>
              <w:rPr>
                <w:rFonts w:eastAsia="Calibri" w:cs="Times New Roman"/>
              </w:rPr>
            </w:pPr>
            <w:r w:rsidRPr="00230904">
              <w:rPr>
                <w:rFonts w:eastAsia="Calibri" w:cs="Times New Roman"/>
              </w:rPr>
              <w:t>Управление процессом  научно-методической и инновационной деятельности ОО, оказания образовательных услуг, развития материально-технической базы с учетом современных требо</w:t>
            </w:r>
            <w:r>
              <w:rPr>
                <w:rFonts w:eastAsia="Calibri" w:cs="Times New Roman"/>
              </w:rPr>
              <w:t>ваний и приоритетов образования;</w:t>
            </w:r>
          </w:p>
          <w:p w:rsidR="00230904" w:rsidRPr="00230904" w:rsidRDefault="00230904" w:rsidP="00230904">
            <w:pPr>
              <w:widowControl w:val="0"/>
              <w:autoSpaceDE w:val="0"/>
              <w:autoSpaceDN w:val="0"/>
              <w:adjustRightInd w:val="0"/>
              <w:rPr>
                <w:rFonts w:eastAsia="Calibri" w:cs="Times New Roman"/>
              </w:rPr>
            </w:pPr>
            <w:r w:rsidRPr="00230904">
              <w:rPr>
                <w:rFonts w:eastAsia="Calibri" w:cs="Times New Roman"/>
              </w:rPr>
              <w:t>Отсутствие специалистов по организации психолого-педагогиче</w:t>
            </w:r>
            <w:r>
              <w:rPr>
                <w:rFonts w:eastAsia="Calibri" w:cs="Times New Roman"/>
              </w:rPr>
              <w:t>ского сопровождения обучающихся;</w:t>
            </w:r>
          </w:p>
          <w:p w:rsidR="00230904" w:rsidRPr="00230904" w:rsidRDefault="00230904" w:rsidP="00230904">
            <w:pPr>
              <w:widowControl w:val="0"/>
              <w:autoSpaceDE w:val="0"/>
              <w:autoSpaceDN w:val="0"/>
              <w:adjustRightInd w:val="0"/>
              <w:rPr>
                <w:rFonts w:eastAsia="Calibri" w:cs="Times New Roman"/>
              </w:rPr>
            </w:pPr>
            <w:r w:rsidRPr="00230904">
              <w:rPr>
                <w:rFonts w:eastAsia="Calibri" w:cs="Times New Roman"/>
              </w:rPr>
              <w:t>Отсутствие специалистов при организации  технического обслуживания,  ремонта и утилизации современной техники, использу</w:t>
            </w:r>
            <w:r>
              <w:rPr>
                <w:rFonts w:eastAsia="Calibri" w:cs="Times New Roman"/>
              </w:rPr>
              <w:t>емой в образовательном процессе;</w:t>
            </w:r>
          </w:p>
          <w:p w:rsidR="00230904" w:rsidRPr="00230904" w:rsidRDefault="00230904" w:rsidP="00230904">
            <w:pPr>
              <w:widowControl w:val="0"/>
              <w:autoSpaceDE w:val="0"/>
              <w:autoSpaceDN w:val="0"/>
              <w:adjustRightInd w:val="0"/>
              <w:rPr>
                <w:rFonts w:eastAsia="Calibri" w:cs="Times New Roman"/>
              </w:rPr>
            </w:pPr>
            <w:r w:rsidRPr="00230904">
              <w:rPr>
                <w:rFonts w:eastAsia="Calibri" w:cs="Times New Roman"/>
              </w:rPr>
              <w:t>Недостаток финансовых средств, направленных на  пов</w:t>
            </w:r>
            <w:r>
              <w:rPr>
                <w:rFonts w:eastAsia="Calibri" w:cs="Times New Roman"/>
              </w:rPr>
              <w:t>ышение квалификации сотрудников;</w:t>
            </w:r>
          </w:p>
          <w:p w:rsidR="00230904" w:rsidRPr="00230904" w:rsidRDefault="00230904" w:rsidP="00230904">
            <w:pPr>
              <w:widowControl w:val="0"/>
              <w:autoSpaceDE w:val="0"/>
              <w:autoSpaceDN w:val="0"/>
              <w:adjustRightInd w:val="0"/>
              <w:rPr>
                <w:rFonts w:eastAsia="Calibri" w:cs="Times New Roman"/>
              </w:rPr>
            </w:pPr>
            <w:r w:rsidRPr="00230904">
              <w:rPr>
                <w:rFonts w:eastAsia="Calibri" w:cs="Times New Roman"/>
              </w:rPr>
              <w:t>Сотрудничество школы с родителями, общественными организациями, социальными партнерами   при организа</w:t>
            </w:r>
            <w:r>
              <w:rPr>
                <w:rFonts w:eastAsia="Calibri" w:cs="Times New Roman"/>
              </w:rPr>
              <w:t>ции общественного управления ОО;</w:t>
            </w:r>
          </w:p>
          <w:p w:rsidR="00230904" w:rsidRPr="00230904" w:rsidRDefault="00230904" w:rsidP="00230904">
            <w:pPr>
              <w:widowControl w:val="0"/>
              <w:autoSpaceDE w:val="0"/>
              <w:autoSpaceDN w:val="0"/>
              <w:adjustRightInd w:val="0"/>
              <w:rPr>
                <w:rFonts w:eastAsia="Calibri" w:cs="Times New Roman"/>
              </w:rPr>
            </w:pPr>
            <w:r w:rsidRPr="00230904">
              <w:rPr>
                <w:rFonts w:eastAsia="Calibri" w:cs="Times New Roman"/>
              </w:rPr>
              <w:t>Понижение индекса удовлетворенности участников  образовательны</w:t>
            </w:r>
            <w:r>
              <w:rPr>
                <w:rFonts w:eastAsia="Calibri" w:cs="Times New Roman"/>
              </w:rPr>
              <w:t>х отношений деятельностью школы;</w:t>
            </w:r>
          </w:p>
          <w:p w:rsidR="00230904" w:rsidRPr="00230904" w:rsidRDefault="00230904" w:rsidP="00230904">
            <w:pPr>
              <w:widowControl w:val="0"/>
              <w:autoSpaceDE w:val="0"/>
              <w:autoSpaceDN w:val="0"/>
              <w:adjustRightInd w:val="0"/>
              <w:rPr>
                <w:rFonts w:eastAsia="Calibri" w:cs="Times New Roman"/>
              </w:rPr>
            </w:pPr>
            <w:r w:rsidRPr="00230904">
              <w:rPr>
                <w:rFonts w:eastAsia="Calibri" w:cs="Times New Roman"/>
              </w:rPr>
              <w:t xml:space="preserve">Усложнение контингента обучающихся, рост социального неблагополучия семей, рост количества детей с ОВЗ, </w:t>
            </w:r>
            <w:r>
              <w:rPr>
                <w:rFonts w:eastAsia="Calibri" w:cs="Times New Roman"/>
              </w:rPr>
              <w:t>низкий уровень социальной среды;</w:t>
            </w:r>
          </w:p>
          <w:p w:rsidR="00230904" w:rsidRPr="00230904" w:rsidRDefault="00230904" w:rsidP="00230904">
            <w:pPr>
              <w:widowControl w:val="0"/>
              <w:autoSpaceDE w:val="0"/>
              <w:autoSpaceDN w:val="0"/>
              <w:adjustRightInd w:val="0"/>
              <w:rPr>
                <w:rFonts w:eastAsia="Calibri" w:cs="Times New Roman"/>
              </w:rPr>
            </w:pPr>
            <w:r w:rsidRPr="00230904">
              <w:rPr>
                <w:rFonts w:eastAsia="Calibri" w:cs="Times New Roman"/>
              </w:rPr>
              <w:t>Снижение мотивации к обучению в сельской школе,  снижение уровня воспитанности,</w:t>
            </w:r>
            <w:r>
              <w:rPr>
                <w:rFonts w:eastAsia="Calibri" w:cs="Times New Roman"/>
              </w:rPr>
              <w:t xml:space="preserve"> культуры и дисциплины учащихся;</w:t>
            </w:r>
          </w:p>
          <w:p w:rsidR="00EE335F" w:rsidRPr="00EE335F" w:rsidRDefault="00230904" w:rsidP="00230904">
            <w:pPr>
              <w:rPr>
                <w:rFonts w:eastAsia="Times New Roman" w:cs="Times New Roman"/>
              </w:rPr>
            </w:pPr>
            <w:r w:rsidRPr="00230904">
              <w:rPr>
                <w:rFonts w:eastAsia="Calibri" w:cs="Times New Roman"/>
              </w:rPr>
              <w:t xml:space="preserve">Правовая и психологическая незащищенность учителя, незащищенность их персональных данных. </w:t>
            </w:r>
          </w:p>
        </w:tc>
      </w:tr>
      <w:tr w:rsidR="00422E87" w:rsidRPr="00EE335F" w:rsidTr="00746858">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22E87" w:rsidRPr="00EE335F" w:rsidRDefault="00422E87" w:rsidP="00EE335F">
            <w:pPr>
              <w:widowControl w:val="0"/>
              <w:autoSpaceDE w:val="0"/>
              <w:autoSpaceDN w:val="0"/>
              <w:adjustRightInd w:val="0"/>
              <w:rPr>
                <w:rFonts w:eastAsia="Times New Roman" w:cs="Times New Roman"/>
              </w:rPr>
            </w:pPr>
            <w:r w:rsidRPr="001028C3">
              <w:rPr>
                <w:rFonts w:eastAsia="Times New Roman" w:cs="Times New Roman"/>
                <w:color w:val="000000" w:themeColor="text1"/>
              </w:rPr>
              <w:t>Культура</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22E87" w:rsidRPr="00422E87" w:rsidRDefault="00422E87" w:rsidP="00422E87">
            <w:r>
              <w:t>-</w:t>
            </w:r>
            <w:r w:rsidRPr="00422E87">
              <w:t>развитие кадрового потенциала путем привлечения необходимых специалистов с возможностью предоставления служебного жилья</w:t>
            </w:r>
          </w:p>
          <w:p w:rsidR="00422E87" w:rsidRPr="00422E87" w:rsidRDefault="00422E87" w:rsidP="00422E87">
            <w:r w:rsidRPr="00422E87">
              <w:t>-дальнейшее развитие материально-технической базы учреждений культуры</w:t>
            </w:r>
          </w:p>
          <w:p w:rsidR="00422E87" w:rsidRPr="00422E87" w:rsidRDefault="00422E87" w:rsidP="00422E87">
            <w:r w:rsidRPr="00422E87">
              <w:t>-стимулирование работников культуры за качественное выполнение должностных обязанностей</w:t>
            </w:r>
          </w:p>
          <w:p w:rsidR="00422E87" w:rsidRPr="00422E87" w:rsidRDefault="00422E87" w:rsidP="00422E87">
            <w:r w:rsidRPr="00422E87">
              <w:t xml:space="preserve">-дальнейшее повышение уровня образования работников </w:t>
            </w:r>
          </w:p>
          <w:p w:rsidR="00422E87" w:rsidRPr="007525F2" w:rsidRDefault="00422E87" w:rsidP="00422E87">
            <w:r w:rsidRPr="00422E87">
              <w:t>-создание условий для привлечения молодежи в села</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22E87" w:rsidRPr="00422E87" w:rsidRDefault="00422E87" w:rsidP="00422E87">
            <w:r w:rsidRPr="00422E87">
              <w:t>-кадровый «голод»</w:t>
            </w:r>
          </w:p>
          <w:p w:rsidR="00422E87" w:rsidRPr="00422E87" w:rsidRDefault="00422E87" w:rsidP="00422E87">
            <w:r w:rsidRPr="00422E87">
              <w:t>-сокращение уровня дохода работников культуры</w:t>
            </w:r>
          </w:p>
          <w:p w:rsidR="00422E87" w:rsidRPr="007525F2" w:rsidRDefault="00422E87" w:rsidP="00422E87">
            <w:r w:rsidRPr="00422E87">
              <w:t>-миграция населения в город</w:t>
            </w:r>
          </w:p>
        </w:tc>
      </w:tr>
      <w:tr w:rsidR="00447362" w:rsidRPr="00EE335F" w:rsidTr="00746858">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362" w:rsidRPr="00EE335F" w:rsidRDefault="00447362" w:rsidP="00EE335F">
            <w:pPr>
              <w:widowControl w:val="0"/>
              <w:autoSpaceDE w:val="0"/>
              <w:autoSpaceDN w:val="0"/>
              <w:adjustRightInd w:val="0"/>
              <w:rPr>
                <w:rFonts w:eastAsia="Times New Roman" w:cs="Times New Roman"/>
              </w:rPr>
            </w:pPr>
            <w:r w:rsidRPr="00EE335F">
              <w:rPr>
                <w:rFonts w:eastAsia="Times New Roman" w:cs="Times New Roman"/>
              </w:rPr>
              <w:t>Спорт</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362" w:rsidRPr="00F85161" w:rsidRDefault="00447362" w:rsidP="00302FC9">
            <w:r w:rsidRPr="00F85161">
              <w:t>Строительство современных спортивных сооружений, пропаганда здорового образа жизни, моральное и  материальное  стимулирование  занятий  физической культурой и спортом, организация дополнительных рабочих мест в районе и открытие новых производственных предприятий.</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7362" w:rsidRDefault="00447362" w:rsidP="00302FC9">
            <w:r w:rsidRPr="00F85161">
              <w:t>Интесификация сельскохозяйственного производства</w:t>
            </w:r>
            <w:r w:rsidR="00853D5C">
              <w:t xml:space="preserve"> </w:t>
            </w:r>
            <w:r w:rsidRPr="00F85161">
              <w:t>(невостребованность большого числа работников), работа вахтовым методом, отсутствие квалифицированных спортивных кадров, слабое здоровье у населения.</w:t>
            </w:r>
          </w:p>
        </w:tc>
      </w:tr>
      <w:tr w:rsidR="00EE335F" w:rsidRPr="00EE335F" w:rsidTr="001028C3">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spacing w:line="276" w:lineRule="auto"/>
              <w:rPr>
                <w:rFonts w:eastAsia="Times New Roman" w:cs="Times New Roman"/>
                <w:bCs/>
              </w:rPr>
            </w:pPr>
            <w:r w:rsidRPr="00EE335F">
              <w:rPr>
                <w:rFonts w:eastAsia="Times New Roman" w:cs="Times New Roman"/>
                <w:bCs/>
              </w:rPr>
              <w:t>Демография</w:t>
            </w:r>
          </w:p>
          <w:p w:rsidR="00EE335F" w:rsidRPr="00EE335F" w:rsidRDefault="00EE335F" w:rsidP="00EE335F">
            <w:pPr>
              <w:widowControl w:val="0"/>
              <w:autoSpaceDE w:val="0"/>
              <w:autoSpaceDN w:val="0"/>
              <w:adjustRightInd w:val="0"/>
              <w:rPr>
                <w:rFonts w:eastAsia="Times New Roman" w:cs="Times New Roman"/>
                <w:sz w:val="28"/>
              </w:rPr>
            </w:pPr>
            <w:r w:rsidRPr="00EE335F">
              <w:rPr>
                <w:rFonts w:eastAsia="Times New Roman" w:cs="Times New Roman"/>
                <w:bCs/>
              </w:rPr>
              <w:t>и социальные процессы</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rPr>
                <w:rFonts w:eastAsia="Times New Roman" w:cs="Times New Roman"/>
              </w:rPr>
            </w:pPr>
            <w:r w:rsidRPr="00EE335F">
              <w:rPr>
                <w:rFonts w:eastAsia="Times New Roman" w:cs="Times New Roman"/>
              </w:rPr>
              <w:t>- Принимаемые государством меры по улучшению демографической ситуации в стране в плане повышения рождаемости</w:t>
            </w:r>
          </w:p>
          <w:p w:rsidR="00EE335F" w:rsidRPr="00EE335F" w:rsidRDefault="00EE335F" w:rsidP="00EE335F">
            <w:pPr>
              <w:rPr>
                <w:rFonts w:eastAsia="Times New Roman" w:cs="Times New Roman"/>
              </w:rPr>
            </w:pPr>
            <w:r w:rsidRPr="00EE335F">
              <w:rPr>
                <w:rFonts w:eastAsia="Times New Roman" w:cs="Times New Roman"/>
              </w:rPr>
              <w:t>- Государственная поддержка социально незащищенных слоев населения, в первую очередь многодетным семьям, инвалидам, престарелым гражданам и безработным</w:t>
            </w:r>
          </w:p>
          <w:p w:rsidR="00EE335F" w:rsidRPr="00EE335F" w:rsidRDefault="00EE335F" w:rsidP="00EE335F">
            <w:pPr>
              <w:rPr>
                <w:rFonts w:eastAsia="Times New Roman" w:cs="Times New Roman"/>
              </w:rPr>
            </w:pPr>
            <w:r w:rsidRPr="00EE335F">
              <w:rPr>
                <w:rFonts w:eastAsia="Times New Roman" w:cs="Times New Roman"/>
              </w:rPr>
              <w:t>- Возможность привлечения молодых работников в результате реализации федеральных и государственных программ, направленных на социально-экономическое развитие региона.</w:t>
            </w:r>
          </w:p>
          <w:p w:rsidR="00EE335F" w:rsidRPr="00EE335F" w:rsidRDefault="00EE335F" w:rsidP="00EE335F">
            <w:pPr>
              <w:rPr>
                <w:rFonts w:eastAsia="Times New Roman" w:cs="Times New Roman"/>
              </w:rPr>
            </w:pPr>
            <w:r w:rsidRPr="00EE335F">
              <w:rPr>
                <w:rFonts w:eastAsia="Times New Roman" w:cs="Times New Roman"/>
              </w:rPr>
              <w:t>- Модернизация материально-технической базы и строительство новых спортивных объектов, создание условий для ведения здорового образа жизни и повышение мотивации населения к здоровому образу жизни в целях повышения качества и продолжительности активной жизни граждан.</w:t>
            </w:r>
          </w:p>
          <w:p w:rsidR="00EE335F" w:rsidRPr="00EE335F" w:rsidRDefault="00EE335F" w:rsidP="00EE335F">
            <w:pPr>
              <w:rPr>
                <w:rFonts w:eastAsia="Times New Roman" w:cs="Times New Roman"/>
              </w:rPr>
            </w:pPr>
            <w:r w:rsidRPr="00EE335F">
              <w:rPr>
                <w:rFonts w:eastAsia="Times New Roman" w:cs="Times New Roman"/>
              </w:rPr>
              <w:t>- Повышение оплаты труда работникам бюджетных сфер</w:t>
            </w:r>
          </w:p>
          <w:p w:rsidR="00EE335F" w:rsidRPr="00EE335F" w:rsidRDefault="00EE335F" w:rsidP="00EE335F">
            <w:pPr>
              <w:rPr>
                <w:rFonts w:eastAsia="Times New Roman" w:cs="Times New Roman"/>
              </w:rPr>
            </w:pPr>
            <w:r w:rsidRPr="00EE335F">
              <w:rPr>
                <w:rFonts w:eastAsia="Times New Roman" w:cs="Times New Roman"/>
              </w:rPr>
              <w:t>- Совершенствование работы социальной и медицинской помощи, укрепление и модернизация материально-технической базы учреждений социального обслуживания</w:t>
            </w:r>
          </w:p>
          <w:p w:rsidR="00D51E5E" w:rsidRPr="00EE335F" w:rsidRDefault="00D51E5E" w:rsidP="00D51E5E">
            <w:pPr>
              <w:rPr>
                <w:rFonts w:eastAsia="Times New Roman" w:cs="Times New Roman"/>
              </w:rPr>
            </w:pPr>
          </w:p>
          <w:p w:rsidR="00EE335F" w:rsidRPr="00EE335F" w:rsidRDefault="00EE335F" w:rsidP="00EE335F">
            <w:pPr>
              <w:rPr>
                <w:rFonts w:eastAsia="Times New Roman" w:cs="Times New Roman"/>
              </w:rPr>
            </w:pP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335F" w:rsidRPr="00EE335F" w:rsidRDefault="00EE335F" w:rsidP="00EE335F">
            <w:pPr>
              <w:rPr>
                <w:rFonts w:eastAsia="Times New Roman" w:cs="Times New Roman"/>
              </w:rPr>
            </w:pPr>
            <w:r w:rsidRPr="00EE335F">
              <w:rPr>
                <w:rFonts w:eastAsia="Times New Roman" w:cs="Times New Roman"/>
              </w:rPr>
              <w:t>- В перспективе существенное снижение численности трудоспособного населения, интенсивное увеличение экономической нагрузки трудоспособного населения</w:t>
            </w:r>
          </w:p>
          <w:p w:rsidR="00EE335F" w:rsidRPr="00EE335F" w:rsidRDefault="00EE335F" w:rsidP="00EE335F">
            <w:pPr>
              <w:rPr>
                <w:rFonts w:eastAsia="Times New Roman" w:cs="Times New Roman"/>
              </w:rPr>
            </w:pPr>
            <w:r w:rsidRPr="00EE335F">
              <w:rPr>
                <w:rFonts w:eastAsia="Times New Roman" w:cs="Times New Roman"/>
              </w:rPr>
              <w:t>- Недоступность многих видов специализированной медицинской помощи в районной больнице.</w:t>
            </w:r>
          </w:p>
          <w:p w:rsidR="00D51E5E" w:rsidRDefault="00EE335F" w:rsidP="00EE335F">
            <w:pPr>
              <w:rPr>
                <w:rFonts w:eastAsia="Times New Roman" w:cs="Times New Roman"/>
              </w:rPr>
            </w:pPr>
            <w:r w:rsidRPr="00EE335F">
              <w:rPr>
                <w:rFonts w:eastAsia="Times New Roman" w:cs="Times New Roman"/>
              </w:rPr>
              <w:t xml:space="preserve">-Риск роста бедности и повышение доли населения с доходами ниже прожиточного минимума. </w:t>
            </w:r>
          </w:p>
          <w:p w:rsidR="00EE335F" w:rsidRPr="00EE335F" w:rsidRDefault="00D51E5E" w:rsidP="00EE335F">
            <w:pPr>
              <w:rPr>
                <w:rFonts w:eastAsia="Times New Roman" w:cs="Times New Roman"/>
              </w:rPr>
            </w:pPr>
            <w:r w:rsidRPr="00EE335F">
              <w:rPr>
                <w:rFonts w:eastAsia="Times New Roman" w:cs="Times New Roman"/>
              </w:rPr>
              <w:t xml:space="preserve"> </w:t>
            </w:r>
            <w:r w:rsidR="00EE335F" w:rsidRPr="00EE335F">
              <w:rPr>
                <w:rFonts w:eastAsia="Times New Roman" w:cs="Times New Roman"/>
              </w:rPr>
              <w:t>- Массовое перетекание специалистов, творческих и активных групп населения в крупные города.</w:t>
            </w:r>
          </w:p>
          <w:p w:rsidR="00EE335F" w:rsidRPr="00EE335F" w:rsidRDefault="00EE335F" w:rsidP="00EE335F">
            <w:pPr>
              <w:rPr>
                <w:rFonts w:eastAsia="Times New Roman" w:cs="Times New Roman"/>
              </w:rPr>
            </w:pPr>
          </w:p>
        </w:tc>
      </w:tr>
    </w:tbl>
    <w:p w:rsidR="00EE335F" w:rsidRPr="00EE335F" w:rsidRDefault="00EE335F" w:rsidP="00AB5E6F">
      <w:pPr>
        <w:jc w:val="both"/>
        <w:rPr>
          <w:rFonts w:eastAsia="Calibri" w:cs="Times New Roman"/>
          <w:sz w:val="28"/>
          <w:szCs w:val="28"/>
        </w:rPr>
        <w:sectPr w:rsidR="00EE335F" w:rsidRPr="00EE335F" w:rsidSect="00746858">
          <w:pgSz w:w="16838" w:h="11906" w:orient="landscape"/>
          <w:pgMar w:top="1418" w:right="1134" w:bottom="567" w:left="1134" w:header="709" w:footer="709" w:gutter="0"/>
          <w:cols w:space="708"/>
          <w:docGrid w:linePitch="360"/>
        </w:sectPr>
      </w:pPr>
    </w:p>
    <w:p w:rsidR="00191E45" w:rsidRDefault="00191E45" w:rsidP="00191E45">
      <w:pPr>
        <w:pStyle w:val="a6"/>
        <w:spacing w:after="200" w:line="276" w:lineRule="auto"/>
        <w:ind w:left="0"/>
        <w:jc w:val="both"/>
        <w:rPr>
          <w:b/>
        </w:rPr>
      </w:pPr>
    </w:p>
    <w:p w:rsidR="00ED3101" w:rsidRDefault="00191E45" w:rsidP="00ED3101">
      <w:pPr>
        <w:pStyle w:val="a6"/>
        <w:spacing w:after="200" w:line="276" w:lineRule="auto"/>
        <w:ind w:left="-142"/>
        <w:jc w:val="both"/>
        <w:rPr>
          <w:b/>
          <w:sz w:val="28"/>
          <w:szCs w:val="28"/>
        </w:rPr>
      </w:pPr>
      <w:r w:rsidRPr="00A41081">
        <w:rPr>
          <w:b/>
          <w:sz w:val="28"/>
          <w:szCs w:val="28"/>
        </w:rPr>
        <w:t>1</w:t>
      </w:r>
      <w:r w:rsidR="00D4050F" w:rsidRPr="00A41081">
        <w:rPr>
          <w:b/>
          <w:sz w:val="28"/>
          <w:szCs w:val="28"/>
        </w:rPr>
        <w:t>.</w:t>
      </w:r>
      <w:r w:rsidR="00D4050F">
        <w:rPr>
          <w:b/>
          <w:sz w:val="28"/>
          <w:szCs w:val="28"/>
        </w:rPr>
        <w:t>10</w:t>
      </w:r>
      <w:r w:rsidRPr="00191E45">
        <w:rPr>
          <w:b/>
          <w:sz w:val="28"/>
          <w:szCs w:val="28"/>
        </w:rPr>
        <w:t xml:space="preserve">. Конкурентные преимущества </w:t>
      </w:r>
      <w:r>
        <w:rPr>
          <w:b/>
          <w:sz w:val="28"/>
          <w:szCs w:val="28"/>
        </w:rPr>
        <w:t>Баганского района и его потенциал</w:t>
      </w:r>
      <w:r w:rsidR="000B0D56">
        <w:rPr>
          <w:b/>
          <w:sz w:val="28"/>
          <w:szCs w:val="28"/>
        </w:rPr>
        <w:t xml:space="preserve">                                                                                                                                                                                                                                           </w:t>
      </w:r>
    </w:p>
    <w:p w:rsidR="00ED3101" w:rsidRDefault="00ED3101" w:rsidP="00D615D2">
      <w:pPr>
        <w:pStyle w:val="a6"/>
        <w:spacing w:after="200"/>
        <w:ind w:left="-142"/>
        <w:jc w:val="both"/>
        <w:rPr>
          <w:sz w:val="28"/>
          <w:szCs w:val="28"/>
        </w:rPr>
      </w:pPr>
      <w:r>
        <w:rPr>
          <w:b/>
        </w:rPr>
        <w:t xml:space="preserve">           </w:t>
      </w:r>
      <w:r w:rsidR="00B17965" w:rsidRPr="00B17965">
        <w:rPr>
          <w:color w:val="000000"/>
          <w:sz w:val="28"/>
          <w:szCs w:val="28"/>
        </w:rPr>
        <w:t>Баганский район позиционируется как производственная площадка, обеспе</w:t>
      </w:r>
      <w:r w:rsidR="00B17965" w:rsidRPr="00B17965">
        <w:rPr>
          <w:color w:val="000000"/>
          <w:sz w:val="28"/>
          <w:szCs w:val="28"/>
        </w:rPr>
        <w:softHyphen/>
        <w:t xml:space="preserve">чивающая производство продукции. В первую очередь это касается таких ведущих отраслей экономики, как сельское хозяйство и пищевая промышленность, которые выходят на новый, более качественный уровень развития с использованием новых технологий. </w:t>
      </w:r>
      <w:r w:rsidR="000B0D56">
        <w:rPr>
          <w:color w:val="000000"/>
          <w:sz w:val="28"/>
          <w:szCs w:val="28"/>
        </w:rPr>
        <w:t xml:space="preserve">                                                                                                                                                                                           </w:t>
      </w:r>
      <w:r>
        <w:rPr>
          <w:color w:val="000000"/>
          <w:sz w:val="28"/>
          <w:szCs w:val="28"/>
        </w:rPr>
        <w:t xml:space="preserve">                                    </w:t>
      </w:r>
      <w:r w:rsidR="00715859" w:rsidRPr="00715859">
        <w:rPr>
          <w:sz w:val="28"/>
          <w:szCs w:val="28"/>
        </w:rPr>
        <w:t>Муниципальный рай</w:t>
      </w:r>
      <w:r w:rsidR="00A41081">
        <w:rPr>
          <w:sz w:val="28"/>
          <w:szCs w:val="28"/>
        </w:rPr>
        <w:t>он является сельскохозяйственным</w:t>
      </w:r>
      <w:r w:rsidR="00715859" w:rsidRPr="00715859">
        <w:rPr>
          <w:sz w:val="28"/>
          <w:szCs w:val="28"/>
        </w:rPr>
        <w:t xml:space="preserve"> районом области, сельхозугодья</w:t>
      </w:r>
      <w:r w:rsidR="00715859">
        <w:t xml:space="preserve"> </w:t>
      </w:r>
      <w:r w:rsidR="00715859" w:rsidRPr="00715859">
        <w:rPr>
          <w:sz w:val="28"/>
          <w:szCs w:val="28"/>
        </w:rPr>
        <w:t>занимают</w:t>
      </w:r>
      <w:r w:rsidR="00715859" w:rsidRPr="00715859">
        <w:rPr>
          <w:color w:val="000000" w:themeColor="text1"/>
          <w:sz w:val="28"/>
          <w:szCs w:val="28"/>
        </w:rPr>
        <w:t xml:space="preserve"> 232,5 тыс. га</w:t>
      </w:r>
      <w:r w:rsidR="00715859" w:rsidRPr="00715859">
        <w:rPr>
          <w:sz w:val="28"/>
          <w:szCs w:val="28"/>
        </w:rPr>
        <w:t xml:space="preserve"> из 336,7 тыс. га площади всего района</w:t>
      </w:r>
      <w:r w:rsidR="00715859">
        <w:rPr>
          <w:sz w:val="28"/>
          <w:szCs w:val="28"/>
        </w:rPr>
        <w:t>.</w:t>
      </w:r>
    </w:p>
    <w:p w:rsidR="00ED3101" w:rsidRDefault="00ED3101" w:rsidP="00D615D2">
      <w:pPr>
        <w:pStyle w:val="a6"/>
        <w:spacing w:after="200"/>
        <w:ind w:left="-142"/>
        <w:jc w:val="both"/>
        <w:rPr>
          <w:sz w:val="28"/>
          <w:szCs w:val="28"/>
        </w:rPr>
      </w:pPr>
      <w:r>
        <w:rPr>
          <w:sz w:val="28"/>
          <w:szCs w:val="28"/>
        </w:rPr>
        <w:t xml:space="preserve">      </w:t>
      </w:r>
      <w:r w:rsidR="000B0D56" w:rsidRPr="000B0D56">
        <w:rPr>
          <w:sz w:val="28"/>
          <w:szCs w:val="28"/>
        </w:rPr>
        <w:t>Район обладает достаточными возможностями развития экономики: природоресурсным, трудовым, производственным потенциалом.</w:t>
      </w:r>
    </w:p>
    <w:p w:rsidR="00ED3101" w:rsidRDefault="00ED3101" w:rsidP="00D615D2">
      <w:pPr>
        <w:pStyle w:val="a6"/>
        <w:spacing w:after="200"/>
        <w:ind w:left="-142"/>
        <w:jc w:val="both"/>
        <w:rPr>
          <w:sz w:val="28"/>
          <w:szCs w:val="28"/>
        </w:rPr>
      </w:pPr>
      <w:r>
        <w:rPr>
          <w:sz w:val="28"/>
          <w:szCs w:val="28"/>
        </w:rPr>
        <w:t xml:space="preserve">     К конкурентным</w:t>
      </w:r>
      <w:r w:rsidR="00715859" w:rsidRPr="00225381">
        <w:rPr>
          <w:sz w:val="28"/>
          <w:szCs w:val="28"/>
        </w:rPr>
        <w:t xml:space="preserve"> преимущества</w:t>
      </w:r>
      <w:r>
        <w:rPr>
          <w:sz w:val="28"/>
          <w:szCs w:val="28"/>
        </w:rPr>
        <w:t>м относятся</w:t>
      </w:r>
      <w:r w:rsidR="00715859" w:rsidRPr="00225381">
        <w:rPr>
          <w:sz w:val="28"/>
          <w:szCs w:val="28"/>
        </w:rPr>
        <w:t>:</w:t>
      </w:r>
      <w:r w:rsidR="000B0D56" w:rsidRPr="00225381">
        <w:rPr>
          <w:sz w:val="28"/>
          <w:szCs w:val="28"/>
        </w:rPr>
        <w:t xml:space="preserve">                                                                                                                                                                                                                                                                                                                                                                                                                                                                                                                                                                                                                                                 </w:t>
      </w:r>
      <w:bookmarkStart w:id="8" w:name="bookmark9"/>
      <w:r>
        <w:rPr>
          <w:sz w:val="28"/>
          <w:szCs w:val="28"/>
        </w:rPr>
        <w:t xml:space="preserve">                               </w:t>
      </w:r>
    </w:p>
    <w:p w:rsidR="00ED3101" w:rsidRDefault="00ED3101" w:rsidP="00D615D2">
      <w:pPr>
        <w:pStyle w:val="a6"/>
        <w:spacing w:after="200"/>
        <w:ind w:left="-142"/>
        <w:jc w:val="both"/>
        <w:rPr>
          <w:sz w:val="28"/>
        </w:rPr>
      </w:pPr>
      <w:r>
        <w:rPr>
          <w:sz w:val="28"/>
        </w:rPr>
        <w:t xml:space="preserve">     </w:t>
      </w:r>
      <w:r w:rsidR="002B4E66" w:rsidRPr="002B4E66">
        <w:rPr>
          <w:sz w:val="28"/>
        </w:rPr>
        <w:t>Выгодное транспортно-экономическое и географическ</w:t>
      </w:r>
      <w:r w:rsidR="002B4E66">
        <w:rPr>
          <w:sz w:val="28"/>
        </w:rPr>
        <w:t xml:space="preserve">ое положение (район расположен </w:t>
      </w:r>
      <w:r w:rsidR="002B4E66" w:rsidRPr="002B4E66">
        <w:rPr>
          <w:sz w:val="28"/>
        </w:rPr>
        <w:t>на юго-западе Новосибирской области, административный центр района с. Баган расположен на железнодорожной ветке Новосибирск-Кулунда и на пересечении автомагистралей, идущих в двух направлениях Кара</w:t>
      </w:r>
      <w:r>
        <w:rPr>
          <w:sz w:val="28"/>
        </w:rPr>
        <w:t>сук-Новосибирск и Купино-Омск).</w:t>
      </w:r>
    </w:p>
    <w:p w:rsidR="00ED3101" w:rsidRDefault="00ED3101" w:rsidP="00D615D2">
      <w:pPr>
        <w:pStyle w:val="a6"/>
        <w:spacing w:after="200"/>
        <w:ind w:left="-142"/>
        <w:jc w:val="both"/>
        <w:rPr>
          <w:sz w:val="28"/>
        </w:rPr>
      </w:pPr>
      <w:r>
        <w:rPr>
          <w:sz w:val="28"/>
        </w:rPr>
        <w:t xml:space="preserve">      </w:t>
      </w:r>
      <w:r w:rsidR="002B4E66" w:rsidRPr="002B4E66">
        <w:rPr>
          <w:sz w:val="28"/>
        </w:rPr>
        <w:t>На территори</w:t>
      </w:r>
      <w:r>
        <w:rPr>
          <w:sz w:val="28"/>
        </w:rPr>
        <w:t>и района имеются лечебные озера.</w:t>
      </w:r>
    </w:p>
    <w:p w:rsidR="00ED3101" w:rsidRDefault="00ED3101" w:rsidP="00D615D2">
      <w:pPr>
        <w:pStyle w:val="a6"/>
        <w:spacing w:after="200"/>
        <w:ind w:left="-142"/>
        <w:jc w:val="both"/>
        <w:rPr>
          <w:sz w:val="28"/>
        </w:rPr>
      </w:pPr>
      <w:r>
        <w:rPr>
          <w:sz w:val="28"/>
        </w:rPr>
        <w:t xml:space="preserve">      </w:t>
      </w:r>
      <w:r w:rsidR="002B4E66" w:rsidRPr="002B4E66">
        <w:rPr>
          <w:sz w:val="28"/>
        </w:rPr>
        <w:t>Разведанные ископаемые: пески ст</w:t>
      </w:r>
      <w:r>
        <w:rPr>
          <w:sz w:val="28"/>
        </w:rPr>
        <w:t>роительные, суглинки кирпичные.</w:t>
      </w:r>
    </w:p>
    <w:p w:rsidR="00ED3101" w:rsidRDefault="00ED3101" w:rsidP="00D615D2">
      <w:pPr>
        <w:pStyle w:val="a6"/>
        <w:spacing w:after="200"/>
        <w:ind w:left="-142"/>
        <w:jc w:val="both"/>
        <w:rPr>
          <w:sz w:val="28"/>
        </w:rPr>
      </w:pPr>
      <w:r>
        <w:rPr>
          <w:sz w:val="28"/>
        </w:rPr>
        <w:t xml:space="preserve">      </w:t>
      </w:r>
      <w:r w:rsidR="002B4E66" w:rsidRPr="002B4E66">
        <w:rPr>
          <w:sz w:val="28"/>
        </w:rPr>
        <w:t xml:space="preserve">Территория района привлекательна для занятия любительской рыбалкой и </w:t>
      </w:r>
      <w:r>
        <w:rPr>
          <w:sz w:val="28"/>
        </w:rPr>
        <w:t>охотой.</w:t>
      </w:r>
    </w:p>
    <w:p w:rsidR="00ED3101" w:rsidRDefault="00ED3101" w:rsidP="00D615D2">
      <w:pPr>
        <w:pStyle w:val="a6"/>
        <w:spacing w:after="200"/>
        <w:ind w:left="-142"/>
        <w:jc w:val="both"/>
        <w:rPr>
          <w:sz w:val="28"/>
        </w:rPr>
      </w:pPr>
      <w:r>
        <w:rPr>
          <w:sz w:val="28"/>
        </w:rPr>
        <w:t xml:space="preserve">      </w:t>
      </w:r>
      <w:r w:rsidR="002B4E66" w:rsidRPr="002B4E66">
        <w:rPr>
          <w:sz w:val="28"/>
        </w:rPr>
        <w:t>Наличие природных, в том числе земельных, ресурсов для промышленного и сельскохозяйственного освоения, наличие крупных сельскохозяйственных предприятий по п</w:t>
      </w:r>
      <w:r>
        <w:rPr>
          <w:sz w:val="28"/>
        </w:rPr>
        <w:t>роизводству зерна, молока, мяса.</w:t>
      </w:r>
    </w:p>
    <w:p w:rsidR="002B4E66" w:rsidRPr="00ED3101" w:rsidRDefault="00ED3101" w:rsidP="00D615D2">
      <w:pPr>
        <w:pStyle w:val="a6"/>
        <w:spacing w:after="200"/>
        <w:ind w:left="-142"/>
        <w:jc w:val="both"/>
        <w:rPr>
          <w:b/>
          <w:sz w:val="28"/>
          <w:szCs w:val="28"/>
        </w:rPr>
      </w:pPr>
      <w:r>
        <w:rPr>
          <w:sz w:val="28"/>
        </w:rPr>
        <w:t xml:space="preserve">     </w:t>
      </w:r>
      <w:r w:rsidR="000B0D56" w:rsidRPr="000B0D56">
        <w:rPr>
          <w:color w:val="000000"/>
          <w:sz w:val="28"/>
          <w:szCs w:val="28"/>
        </w:rPr>
        <w:t>Выгодное транспортно-экономическое и географическое положение, природоресурсный и трудовой потенциал Б</w:t>
      </w:r>
      <w:r w:rsidR="000B0D56">
        <w:rPr>
          <w:color w:val="000000"/>
          <w:sz w:val="28"/>
          <w:szCs w:val="28"/>
        </w:rPr>
        <w:t>аганского</w:t>
      </w:r>
      <w:r w:rsidR="000B0D56" w:rsidRPr="000B0D56">
        <w:rPr>
          <w:color w:val="000000"/>
          <w:sz w:val="28"/>
          <w:szCs w:val="28"/>
        </w:rPr>
        <w:t xml:space="preserve"> района создают условия для формирования на территории района инвестиционно - привлекательного социально-экономического пространства и базы для выгодного размещения производств не только регионального, но и федерального уровня.</w:t>
      </w:r>
      <w:bookmarkEnd w:id="8"/>
    </w:p>
    <w:p w:rsidR="007C6ADA" w:rsidRPr="007C6ADA" w:rsidRDefault="007C6ADA" w:rsidP="007C6ADA">
      <w:pPr>
        <w:spacing w:after="296" w:line="317" w:lineRule="exact"/>
        <w:ind w:left="-284" w:right="23"/>
        <w:contextualSpacing/>
        <w:jc w:val="both"/>
        <w:rPr>
          <w:rFonts w:eastAsia="Times New Roman" w:cs="Times New Roman"/>
          <w:color w:val="000000"/>
          <w:sz w:val="28"/>
          <w:szCs w:val="28"/>
        </w:rPr>
      </w:pPr>
      <w:r w:rsidRPr="007C6ADA">
        <w:rPr>
          <w:b/>
          <w:sz w:val="28"/>
          <w:szCs w:val="28"/>
          <w:lang w:val="en-US"/>
        </w:rPr>
        <w:t>II</w:t>
      </w:r>
      <w:r w:rsidRPr="007C6ADA">
        <w:rPr>
          <w:b/>
          <w:sz w:val="28"/>
          <w:szCs w:val="28"/>
        </w:rPr>
        <w:t>.СЦЕНАРИИ СОЦИАЛЬНО-ЭКОНОМИЧЕСКОГО РАЗВИТИЯ</w:t>
      </w:r>
      <w:r w:rsidRPr="007C6ADA">
        <w:rPr>
          <w:rFonts w:eastAsia="Times New Roman" w:cs="Times New Roman"/>
          <w:color w:val="000000"/>
          <w:sz w:val="28"/>
          <w:szCs w:val="28"/>
        </w:rPr>
        <w:t xml:space="preserve"> </w:t>
      </w:r>
    </w:p>
    <w:p w:rsidR="00DC5D50" w:rsidRDefault="00ED3101" w:rsidP="00ED3101">
      <w:pPr>
        <w:widowControl w:val="0"/>
        <w:autoSpaceDE w:val="0"/>
        <w:autoSpaceDN w:val="0"/>
        <w:adjustRightInd w:val="0"/>
        <w:ind w:left="-142"/>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DC5D50">
        <w:rPr>
          <w:rFonts w:ascii="Times New Roman CYR" w:hAnsi="Times New Roman CYR" w:cs="Times New Roman CYR"/>
          <w:sz w:val="28"/>
          <w:szCs w:val="28"/>
        </w:rPr>
        <w:t>Основные варианты социально-экономического развития района на долгосрочный период определяются степенью реализации внутренних и внешних факторов.</w:t>
      </w:r>
    </w:p>
    <w:p w:rsidR="00DC5D50" w:rsidRDefault="00ED3101" w:rsidP="00ED3101">
      <w:pPr>
        <w:widowControl w:val="0"/>
        <w:autoSpaceDE w:val="0"/>
        <w:autoSpaceDN w:val="0"/>
        <w:adjustRightInd w:val="0"/>
        <w:ind w:left="-142"/>
        <w:jc w:val="both"/>
        <w:rPr>
          <w:sz w:val="28"/>
          <w:szCs w:val="28"/>
          <w:lang w:eastAsia="en-US"/>
        </w:rPr>
      </w:pPr>
      <w:r>
        <w:rPr>
          <w:sz w:val="28"/>
          <w:szCs w:val="28"/>
          <w:lang w:eastAsia="en-US"/>
        </w:rPr>
        <w:t xml:space="preserve">       </w:t>
      </w:r>
      <w:r w:rsidR="00DC5D50">
        <w:rPr>
          <w:sz w:val="28"/>
          <w:szCs w:val="28"/>
          <w:lang w:eastAsia="en-US"/>
        </w:rPr>
        <w:t>Тенденции мировой и российской экономики отражают внешние факторы.</w:t>
      </w:r>
    </w:p>
    <w:p w:rsidR="00DC5D50" w:rsidRDefault="00DC5D50" w:rsidP="00ED3101">
      <w:pPr>
        <w:widowControl w:val="0"/>
        <w:tabs>
          <w:tab w:val="left" w:pos="993"/>
        </w:tabs>
        <w:autoSpaceDE w:val="0"/>
        <w:autoSpaceDN w:val="0"/>
        <w:adjustRightInd w:val="0"/>
        <w:ind w:left="-142"/>
        <w:jc w:val="both"/>
        <w:rPr>
          <w:rFonts w:ascii="Times New Roman CYR" w:hAnsi="Times New Roman CYR" w:cs="Times New Roman CYR"/>
          <w:sz w:val="28"/>
          <w:szCs w:val="28"/>
        </w:rPr>
      </w:pPr>
      <w:r>
        <w:rPr>
          <w:rFonts w:ascii="Times New Roman CYR" w:hAnsi="Times New Roman CYR" w:cs="Times New Roman CYR"/>
          <w:sz w:val="28"/>
          <w:szCs w:val="28"/>
        </w:rPr>
        <w:t xml:space="preserve">Факторами внутренней среды является инвестиционная активность хозяйствующих субъектов, демографические процессы, </w:t>
      </w:r>
      <w:r w:rsidRPr="001234F8">
        <w:rPr>
          <w:rFonts w:eastAsia="MS Mincho"/>
          <w:spacing w:val="-6"/>
          <w:sz w:val="28"/>
          <w:szCs w:val="28"/>
        </w:rPr>
        <w:t>уровень благосостояния населения</w:t>
      </w:r>
      <w:r>
        <w:rPr>
          <w:rFonts w:eastAsia="MS Mincho"/>
          <w:spacing w:val="-6"/>
          <w:sz w:val="28"/>
          <w:szCs w:val="28"/>
        </w:rPr>
        <w:t>,</w:t>
      </w:r>
      <w:r>
        <w:rPr>
          <w:rFonts w:ascii="Times New Roman CYR" w:hAnsi="Times New Roman CYR" w:cs="Times New Roman CYR"/>
          <w:sz w:val="28"/>
          <w:szCs w:val="28"/>
        </w:rPr>
        <w:t xml:space="preserve"> потребительский спрос, степень развития инфраструктуры.</w:t>
      </w:r>
    </w:p>
    <w:p w:rsidR="00DC5D50" w:rsidRDefault="00DC5D50" w:rsidP="00ED3101">
      <w:pPr>
        <w:spacing w:after="296" w:line="317" w:lineRule="exact"/>
        <w:ind w:left="-142" w:right="23"/>
        <w:contextualSpacing/>
        <w:jc w:val="both"/>
        <w:rPr>
          <w:rFonts w:eastAsia="Times New Roman" w:cs="Times New Roman"/>
          <w:color w:val="000000"/>
          <w:sz w:val="28"/>
          <w:szCs w:val="28"/>
        </w:rPr>
      </w:pPr>
      <w:r>
        <w:rPr>
          <w:rFonts w:eastAsia="Times New Roman" w:cs="Times New Roman"/>
          <w:color w:val="000000"/>
          <w:sz w:val="28"/>
          <w:szCs w:val="28"/>
        </w:rPr>
        <w:t xml:space="preserve">       </w:t>
      </w:r>
      <w:r w:rsidRPr="007C6ADA">
        <w:rPr>
          <w:rFonts w:eastAsia="Times New Roman" w:cs="Times New Roman"/>
          <w:color w:val="000000"/>
          <w:sz w:val="28"/>
          <w:szCs w:val="28"/>
        </w:rPr>
        <w:t xml:space="preserve">На основе анализа социально-экономического развития </w:t>
      </w:r>
      <w:r>
        <w:rPr>
          <w:rFonts w:eastAsia="Times New Roman" w:cs="Times New Roman"/>
          <w:color w:val="000000"/>
          <w:sz w:val="28"/>
          <w:szCs w:val="28"/>
        </w:rPr>
        <w:t>Баганского</w:t>
      </w:r>
      <w:r w:rsidRPr="007C6ADA">
        <w:rPr>
          <w:rFonts w:eastAsia="Times New Roman" w:cs="Times New Roman"/>
          <w:color w:val="000000"/>
          <w:sz w:val="28"/>
          <w:szCs w:val="28"/>
        </w:rPr>
        <w:t xml:space="preserve"> района сформировано два ключевых сценария развития: инерционный (консервативный), умеренно-оптимистичный (базовый).</w:t>
      </w:r>
    </w:p>
    <w:p w:rsidR="00267129" w:rsidRDefault="00267129" w:rsidP="00ED3101">
      <w:pPr>
        <w:spacing w:after="296" w:line="317" w:lineRule="exact"/>
        <w:ind w:left="-142" w:right="23"/>
        <w:contextualSpacing/>
        <w:jc w:val="both"/>
        <w:rPr>
          <w:rFonts w:eastAsia="Times New Roman" w:cs="Times New Roman"/>
          <w:color w:val="000000"/>
          <w:sz w:val="28"/>
          <w:szCs w:val="28"/>
        </w:rPr>
      </w:pPr>
    </w:p>
    <w:p w:rsidR="00DC5D50" w:rsidRDefault="00DC5D50" w:rsidP="00AB5E6F">
      <w:pPr>
        <w:spacing w:after="296" w:line="317" w:lineRule="exact"/>
        <w:ind w:right="23"/>
        <w:contextualSpacing/>
        <w:jc w:val="both"/>
        <w:rPr>
          <w:rFonts w:eastAsia="Times New Roman" w:cs="Times New Roman"/>
          <w:color w:val="000000"/>
          <w:sz w:val="28"/>
          <w:szCs w:val="28"/>
        </w:rPr>
      </w:pPr>
    </w:p>
    <w:p w:rsidR="00281203" w:rsidRDefault="00DC5D50" w:rsidP="00281203">
      <w:pPr>
        <w:spacing w:after="296" w:line="317" w:lineRule="exact"/>
        <w:ind w:left="-284" w:right="23"/>
        <w:contextualSpacing/>
        <w:jc w:val="both"/>
        <w:rPr>
          <w:rFonts w:eastAsia="Times New Roman" w:cs="Times New Roman"/>
          <w:b/>
          <w:bCs/>
          <w:color w:val="000000"/>
          <w:sz w:val="28"/>
          <w:szCs w:val="28"/>
        </w:rPr>
      </w:pPr>
      <w:r w:rsidRPr="00DC5D50">
        <w:rPr>
          <w:rFonts w:eastAsia="Times New Roman" w:cs="Times New Roman"/>
          <w:b/>
          <w:bCs/>
          <w:color w:val="000000"/>
          <w:sz w:val="28"/>
          <w:szCs w:val="28"/>
        </w:rPr>
        <w:t>2.1.Инерционный (консервативный) сценарий социально-экономического развития Баганского района</w:t>
      </w:r>
    </w:p>
    <w:p w:rsidR="00281203" w:rsidRDefault="00281203" w:rsidP="00281203">
      <w:pPr>
        <w:spacing w:after="296" w:line="317" w:lineRule="exact"/>
        <w:ind w:left="-284" w:right="23"/>
        <w:contextualSpacing/>
        <w:jc w:val="both"/>
        <w:rPr>
          <w:sz w:val="28"/>
          <w:szCs w:val="28"/>
        </w:rPr>
      </w:pPr>
      <w:r>
        <w:rPr>
          <w:rFonts w:eastAsia="Times New Roman" w:cs="Times New Roman"/>
          <w:b/>
          <w:bCs/>
          <w:color w:val="000000"/>
          <w:sz w:val="28"/>
          <w:szCs w:val="28"/>
        </w:rPr>
        <w:t xml:space="preserve">      </w:t>
      </w:r>
      <w:r w:rsidR="00DC5D50">
        <w:rPr>
          <w:sz w:val="28"/>
          <w:szCs w:val="28"/>
        </w:rPr>
        <w:t>К</w:t>
      </w:r>
      <w:r w:rsidR="00DC5D50" w:rsidRPr="00AD2024">
        <w:rPr>
          <w:sz w:val="28"/>
          <w:szCs w:val="28"/>
        </w:rPr>
        <w:t>онсервативный</w:t>
      </w:r>
      <w:r w:rsidR="00DC5D50">
        <w:rPr>
          <w:sz w:val="28"/>
          <w:szCs w:val="28"/>
        </w:rPr>
        <w:t xml:space="preserve"> (в</w:t>
      </w:r>
      <w:r w:rsidR="00DC5D50" w:rsidRPr="00AD2024">
        <w:rPr>
          <w:sz w:val="28"/>
          <w:szCs w:val="28"/>
        </w:rPr>
        <w:t xml:space="preserve">ариант 1) – </w:t>
      </w:r>
      <w:r w:rsidR="00DC5D50" w:rsidRPr="00AD2024">
        <w:rPr>
          <w:color w:val="000000"/>
          <w:sz w:val="28"/>
          <w:szCs w:val="28"/>
        </w:rPr>
        <w:t xml:space="preserve">предполагает </w:t>
      </w:r>
      <w:r w:rsidR="00DC5D50" w:rsidRPr="00AD2024">
        <w:rPr>
          <w:sz w:val="28"/>
          <w:szCs w:val="28"/>
        </w:rPr>
        <w:t xml:space="preserve">инерционное развитие с сохранением в прогнозируемом периоде тенденций, внешних и внутренних условий развития экономики, </w:t>
      </w:r>
      <w:r w:rsidR="00DC5D50" w:rsidRPr="00AD2024">
        <w:rPr>
          <w:color w:val="000000"/>
          <w:sz w:val="28"/>
          <w:szCs w:val="28"/>
        </w:rPr>
        <w:t>консервативную инвестиционную политику частных компаний, ограниченные возможности бюджета района</w:t>
      </w:r>
      <w:r w:rsidR="00DC5D50" w:rsidRPr="00AD2024">
        <w:rPr>
          <w:sz w:val="28"/>
          <w:szCs w:val="28"/>
        </w:rPr>
        <w:t>, при слабо</w:t>
      </w:r>
      <w:r w:rsidR="00DC5D50">
        <w:rPr>
          <w:sz w:val="28"/>
          <w:szCs w:val="28"/>
        </w:rPr>
        <w:t xml:space="preserve">м росте потребительского спроса. </w:t>
      </w:r>
      <w:r>
        <w:rPr>
          <w:sz w:val="28"/>
          <w:szCs w:val="28"/>
        </w:rPr>
        <w:t xml:space="preserve"> </w:t>
      </w:r>
    </w:p>
    <w:p w:rsidR="00281203" w:rsidRDefault="00281203" w:rsidP="00281203">
      <w:pPr>
        <w:spacing w:after="296" w:line="317" w:lineRule="exact"/>
        <w:ind w:left="-284" w:right="23"/>
        <w:contextualSpacing/>
        <w:jc w:val="both"/>
        <w:rPr>
          <w:sz w:val="28"/>
          <w:szCs w:val="28"/>
        </w:rPr>
      </w:pPr>
      <w:r>
        <w:rPr>
          <w:sz w:val="28"/>
          <w:szCs w:val="28"/>
        </w:rPr>
        <w:t xml:space="preserve">     </w:t>
      </w:r>
      <w:r w:rsidR="00DC5D50">
        <w:rPr>
          <w:sz w:val="28"/>
          <w:szCs w:val="28"/>
        </w:rPr>
        <w:t>Численность населения будет характеризоваться отрицательной динамикой за счет естественной и миграционной убыли. На формирование трудовых ресурсов будут оказывать влияние такие факторы, как сокращение численности трудоспособного населения, в том числе за счет увеличения доли пожилых людей, маятниковая миграция.</w:t>
      </w:r>
    </w:p>
    <w:p w:rsidR="00281203" w:rsidRDefault="00281203" w:rsidP="00281203">
      <w:pPr>
        <w:spacing w:after="296" w:line="317" w:lineRule="exact"/>
        <w:ind w:left="-284" w:right="23"/>
        <w:contextualSpacing/>
        <w:jc w:val="both"/>
        <w:rPr>
          <w:sz w:val="28"/>
          <w:szCs w:val="28"/>
        </w:rPr>
      </w:pPr>
      <w:r>
        <w:rPr>
          <w:sz w:val="28"/>
          <w:szCs w:val="28"/>
        </w:rPr>
        <w:t xml:space="preserve">     </w:t>
      </w:r>
      <w:r w:rsidR="00DC5D50">
        <w:rPr>
          <w:sz w:val="28"/>
          <w:szCs w:val="28"/>
        </w:rPr>
        <w:t xml:space="preserve">Консервативный сценарий развития позволит реализовать только часть запланированных инвестиционных проектов. </w:t>
      </w:r>
      <w:r w:rsidR="00DC5D50" w:rsidRPr="003E35C7">
        <w:rPr>
          <w:sz w:val="28"/>
          <w:szCs w:val="28"/>
        </w:rPr>
        <w:t xml:space="preserve">Основными целями инвестирования будут являться </w:t>
      </w:r>
      <w:r w:rsidR="00DC5D50">
        <w:rPr>
          <w:sz w:val="28"/>
          <w:szCs w:val="28"/>
        </w:rPr>
        <w:t>обновление материально-технической базы, замена техники и оборудования, р</w:t>
      </w:r>
      <w:r w:rsidR="00DC5D50" w:rsidRPr="003E35C7">
        <w:rPr>
          <w:sz w:val="28"/>
          <w:szCs w:val="28"/>
        </w:rPr>
        <w:t>еконструкция и капитальный ремонт зданий. Инвестиционные проекты будут реализовываться в традиционных отраслях экономики: сельское хозяйство, строительство, торговля, транспорт.</w:t>
      </w:r>
      <w:r w:rsidR="00DC5D50">
        <w:rPr>
          <w:sz w:val="28"/>
          <w:szCs w:val="28"/>
        </w:rPr>
        <w:t xml:space="preserve"> Динамика развития </w:t>
      </w:r>
      <w:r w:rsidR="008D341A">
        <w:rPr>
          <w:sz w:val="28"/>
          <w:szCs w:val="28"/>
        </w:rPr>
        <w:t>основных отраслей экономики буде</w:t>
      </w:r>
      <w:r w:rsidR="00DC5D50">
        <w:rPr>
          <w:sz w:val="28"/>
          <w:szCs w:val="28"/>
        </w:rPr>
        <w:t>т незначительной. При сохранении высокого уровня деловой  активности предпринимательская деятельность будет направлена на сохранение достигнутых результатов. Специализацией малого и среднего бизнеса традиционно будут являться торговля и оказание бытовых услуг. П</w:t>
      </w:r>
      <w:r w:rsidR="00DC5D50" w:rsidRPr="00FA0602">
        <w:rPr>
          <w:sz w:val="28"/>
          <w:szCs w:val="28"/>
        </w:rPr>
        <w:t xml:space="preserve">ри </w:t>
      </w:r>
      <w:r w:rsidR="00DC5D50">
        <w:rPr>
          <w:sz w:val="28"/>
          <w:szCs w:val="28"/>
        </w:rPr>
        <w:t xml:space="preserve">данном </w:t>
      </w:r>
      <w:r w:rsidR="00DC5D50" w:rsidRPr="00FA0602">
        <w:rPr>
          <w:sz w:val="28"/>
          <w:szCs w:val="28"/>
        </w:rPr>
        <w:t xml:space="preserve">варианте развития в долгосрочной перспективе </w:t>
      </w:r>
      <w:r w:rsidR="00DC5D50">
        <w:rPr>
          <w:sz w:val="28"/>
          <w:szCs w:val="28"/>
        </w:rPr>
        <w:t>возможно</w:t>
      </w:r>
      <w:r w:rsidR="00DC5D50" w:rsidRPr="00FA0602">
        <w:rPr>
          <w:sz w:val="28"/>
          <w:szCs w:val="28"/>
        </w:rPr>
        <w:t xml:space="preserve"> снижение финансово-экономических показателей деятельности предприятий, постепенная потеря рынков продукции,</w:t>
      </w:r>
      <w:r w:rsidR="00DC5D50">
        <w:rPr>
          <w:sz w:val="28"/>
          <w:szCs w:val="28"/>
        </w:rPr>
        <w:t xml:space="preserve"> сокращение объема производства</w:t>
      </w:r>
      <w:r w:rsidR="00DC5D50" w:rsidRPr="00FA0602">
        <w:rPr>
          <w:sz w:val="28"/>
          <w:szCs w:val="28"/>
        </w:rPr>
        <w:t>.</w:t>
      </w:r>
    </w:p>
    <w:p w:rsidR="00DC5D50" w:rsidRPr="00281203" w:rsidRDefault="00281203" w:rsidP="00281203">
      <w:pPr>
        <w:spacing w:after="296" w:line="317" w:lineRule="exact"/>
        <w:ind w:left="-284" w:right="23"/>
        <w:contextualSpacing/>
        <w:jc w:val="both"/>
        <w:rPr>
          <w:rFonts w:eastAsia="Times New Roman" w:cs="Times New Roman"/>
          <w:b/>
          <w:bCs/>
          <w:color w:val="000000"/>
          <w:sz w:val="28"/>
          <w:szCs w:val="28"/>
        </w:rPr>
      </w:pPr>
      <w:r>
        <w:rPr>
          <w:sz w:val="28"/>
          <w:szCs w:val="28"/>
        </w:rPr>
        <w:t xml:space="preserve">     </w:t>
      </w:r>
      <w:r w:rsidR="00DC5D50" w:rsidRPr="003E35C7">
        <w:rPr>
          <w:sz w:val="28"/>
          <w:szCs w:val="28"/>
        </w:rPr>
        <w:t xml:space="preserve">Темпы реализация </w:t>
      </w:r>
      <w:r w:rsidR="00DC5D50">
        <w:rPr>
          <w:sz w:val="28"/>
          <w:szCs w:val="28"/>
        </w:rPr>
        <w:t xml:space="preserve">инфраструктурных </w:t>
      </w:r>
      <w:r w:rsidR="00DC5D50" w:rsidRPr="003E35C7">
        <w:rPr>
          <w:sz w:val="28"/>
          <w:szCs w:val="28"/>
        </w:rPr>
        <w:t>проектов</w:t>
      </w:r>
      <w:r w:rsidR="00DC5D50">
        <w:rPr>
          <w:sz w:val="28"/>
          <w:szCs w:val="28"/>
        </w:rPr>
        <w:t xml:space="preserve"> в социальной и жилищно-коммунальной сфере </w:t>
      </w:r>
      <w:r w:rsidR="00DC5D50" w:rsidRPr="003E35C7">
        <w:rPr>
          <w:sz w:val="28"/>
          <w:szCs w:val="28"/>
        </w:rPr>
        <w:t>будут невысокими за счет сдержанной политики области в отношении расходов.</w:t>
      </w:r>
      <w:r w:rsidR="00DC5D50">
        <w:rPr>
          <w:sz w:val="28"/>
          <w:szCs w:val="28"/>
        </w:rPr>
        <w:t xml:space="preserve"> Развитие жилищного строительства будет в значительной степени зависеть от реализации государственных программ по оказанию поддержки в обеспечении жильем отдельных категорий граждан, в том числе молодых семей, переселению граждан из ветхого и аварийного жилья. Темпы строительства индивидуальных жилых домов будет сдерживаться отсутствием государственной поддержки застройщиков в муниципальных районах области, недостатком бюджетных ресурсов для инженерного обеспечения земельных участков, выделяемых для жилищного строительства. </w:t>
      </w:r>
    </w:p>
    <w:p w:rsidR="00541BC9" w:rsidRDefault="00541BC9" w:rsidP="00541BC9">
      <w:pPr>
        <w:keepNext/>
        <w:keepLines/>
        <w:spacing w:line="322" w:lineRule="exact"/>
        <w:ind w:right="20"/>
        <w:jc w:val="both"/>
        <w:outlineLvl w:val="1"/>
        <w:rPr>
          <w:rFonts w:eastAsia="Times New Roman" w:cs="Times New Roman"/>
          <w:color w:val="000000"/>
          <w:sz w:val="28"/>
          <w:szCs w:val="28"/>
        </w:rPr>
      </w:pPr>
      <w:bookmarkStart w:id="9" w:name="bookmark31"/>
    </w:p>
    <w:p w:rsidR="00541BC9" w:rsidRDefault="00541BC9" w:rsidP="00541BC9">
      <w:pPr>
        <w:keepNext/>
        <w:keepLines/>
        <w:spacing w:line="322" w:lineRule="exact"/>
        <w:ind w:left="-426" w:right="20"/>
        <w:jc w:val="both"/>
        <w:outlineLvl w:val="1"/>
        <w:rPr>
          <w:rFonts w:eastAsia="Times New Roman" w:cs="Times New Roman"/>
          <w:b/>
          <w:bCs/>
          <w:color w:val="000000"/>
          <w:sz w:val="28"/>
          <w:szCs w:val="28"/>
        </w:rPr>
      </w:pPr>
      <w:r w:rsidRPr="00541BC9">
        <w:rPr>
          <w:rFonts w:eastAsia="Times New Roman" w:cs="Times New Roman"/>
          <w:b/>
          <w:bCs/>
          <w:color w:val="000000"/>
          <w:sz w:val="28"/>
          <w:szCs w:val="28"/>
        </w:rPr>
        <w:t>2.2. Умеренно-оптимистичный (базовый) сценарий социально-экономиче</w:t>
      </w:r>
      <w:r w:rsidRPr="00541BC9">
        <w:rPr>
          <w:rFonts w:eastAsia="Times New Roman" w:cs="Times New Roman"/>
          <w:b/>
          <w:bCs/>
          <w:color w:val="000000"/>
          <w:sz w:val="28"/>
          <w:szCs w:val="28"/>
        </w:rPr>
        <w:softHyphen/>
        <w:t xml:space="preserve">ского развития </w:t>
      </w:r>
      <w:r>
        <w:rPr>
          <w:rFonts w:eastAsia="Times New Roman" w:cs="Times New Roman"/>
          <w:b/>
          <w:bCs/>
          <w:color w:val="000000"/>
          <w:sz w:val="28"/>
          <w:szCs w:val="28"/>
        </w:rPr>
        <w:t>Баганского</w:t>
      </w:r>
      <w:r w:rsidRPr="00541BC9">
        <w:rPr>
          <w:rFonts w:eastAsia="Times New Roman" w:cs="Times New Roman"/>
          <w:b/>
          <w:bCs/>
          <w:color w:val="000000"/>
          <w:sz w:val="28"/>
          <w:szCs w:val="28"/>
        </w:rPr>
        <w:t xml:space="preserve"> района</w:t>
      </w:r>
      <w:bookmarkEnd w:id="9"/>
    </w:p>
    <w:p w:rsidR="00D3201A" w:rsidRDefault="00D3201A" w:rsidP="00D3201A">
      <w:pPr>
        <w:pStyle w:val="afa"/>
        <w:ind w:left="-426" w:firstLine="709"/>
        <w:jc w:val="both"/>
        <w:rPr>
          <w:rFonts w:ascii="Times New Roman" w:hAnsi="Times New Roman"/>
          <w:sz w:val="28"/>
          <w:szCs w:val="28"/>
        </w:rPr>
      </w:pPr>
      <w:r>
        <w:rPr>
          <w:rFonts w:ascii="Times New Roman" w:hAnsi="Times New Roman"/>
          <w:sz w:val="28"/>
          <w:szCs w:val="28"/>
        </w:rPr>
        <w:t>У</w:t>
      </w:r>
      <w:r w:rsidRPr="00AD2024">
        <w:rPr>
          <w:rFonts w:ascii="Times New Roman" w:hAnsi="Times New Roman"/>
          <w:sz w:val="28"/>
          <w:szCs w:val="28"/>
        </w:rPr>
        <w:t>меренно-оптимистичный</w:t>
      </w:r>
      <w:r>
        <w:rPr>
          <w:rFonts w:ascii="Times New Roman" w:hAnsi="Times New Roman"/>
          <w:sz w:val="28"/>
          <w:szCs w:val="28"/>
        </w:rPr>
        <w:t xml:space="preserve"> (в</w:t>
      </w:r>
      <w:r w:rsidRPr="00AD2024">
        <w:rPr>
          <w:rFonts w:ascii="Times New Roman" w:hAnsi="Times New Roman"/>
          <w:sz w:val="28"/>
          <w:szCs w:val="28"/>
        </w:rPr>
        <w:t>ариант 2) – вариант оживления и роста в экономике вследствие расширения инвестиционных программ хозяйствующих субъектов, поддержки государством внутреннего спроса и предложения,</w:t>
      </w:r>
      <w:r>
        <w:rPr>
          <w:rFonts w:ascii="Times New Roman" w:hAnsi="Times New Roman"/>
          <w:sz w:val="28"/>
          <w:szCs w:val="28"/>
        </w:rPr>
        <w:t xml:space="preserve"> </w:t>
      </w:r>
      <w:r w:rsidRPr="002205B7">
        <w:rPr>
          <w:rFonts w:ascii="Times New Roman" w:hAnsi="Times New Roman"/>
          <w:sz w:val="28"/>
          <w:szCs w:val="28"/>
        </w:rPr>
        <w:t>расширение источников, механизмов и инструментов финансирования.</w:t>
      </w:r>
      <w:r>
        <w:rPr>
          <w:rFonts w:ascii="Times New Roman" w:hAnsi="Times New Roman"/>
          <w:sz w:val="28"/>
          <w:szCs w:val="28"/>
        </w:rPr>
        <w:t xml:space="preserve"> </w:t>
      </w:r>
    </w:p>
    <w:p w:rsidR="00D3201A" w:rsidRDefault="00D3201A" w:rsidP="00D3201A">
      <w:pPr>
        <w:pStyle w:val="afa"/>
        <w:ind w:left="-426" w:firstLine="709"/>
        <w:jc w:val="both"/>
        <w:rPr>
          <w:rFonts w:ascii="Times New Roman" w:hAnsi="Times New Roman"/>
          <w:sz w:val="28"/>
          <w:szCs w:val="28"/>
        </w:rPr>
      </w:pPr>
      <w:r>
        <w:rPr>
          <w:rFonts w:ascii="Times New Roman" w:hAnsi="Times New Roman"/>
          <w:sz w:val="28"/>
          <w:szCs w:val="28"/>
        </w:rPr>
        <w:t>Данный сценарий предполагает возможность привлечения значительных объемов инвестиций, в том числе за сч</w:t>
      </w:r>
      <w:r w:rsidR="00783156">
        <w:rPr>
          <w:rFonts w:ascii="Times New Roman" w:hAnsi="Times New Roman"/>
          <w:sz w:val="28"/>
          <w:szCs w:val="28"/>
        </w:rPr>
        <w:t xml:space="preserve">ет внебюджетных источников. </w:t>
      </w:r>
      <w:r w:rsidRPr="00CA1FF8">
        <w:rPr>
          <w:rFonts w:ascii="Times New Roman" w:hAnsi="Times New Roman"/>
          <w:sz w:val="28"/>
          <w:szCs w:val="28"/>
        </w:rPr>
        <w:t>Повышение инвестиционной привлекательности района и реализация мер государственной и муниципальной поддержки обеспечит появление новых инвесторов, повышение инвестиционной активности действующих предприятий</w:t>
      </w:r>
      <w:r>
        <w:rPr>
          <w:rFonts w:ascii="Times New Roman" w:hAnsi="Times New Roman"/>
          <w:sz w:val="28"/>
          <w:szCs w:val="28"/>
        </w:rPr>
        <w:t>, и как следствие создание новых рабочих мест. В условиях реализации данного сценария произойдет сокращение темпов снижения численности населения в два раза, снизится миграционная убыль, повысится уровень благосостояния населения.</w:t>
      </w:r>
    </w:p>
    <w:p w:rsidR="00D3201A" w:rsidRDefault="00D3201A" w:rsidP="00D3201A">
      <w:pPr>
        <w:pStyle w:val="afa"/>
        <w:ind w:left="-426" w:firstLine="709"/>
        <w:jc w:val="both"/>
        <w:rPr>
          <w:rFonts w:ascii="Times New Roman" w:hAnsi="Times New Roman"/>
          <w:sz w:val="28"/>
          <w:szCs w:val="28"/>
        </w:rPr>
      </w:pPr>
      <w:r>
        <w:rPr>
          <w:rFonts w:ascii="Times New Roman" w:hAnsi="Times New Roman"/>
          <w:sz w:val="28"/>
          <w:szCs w:val="28"/>
        </w:rPr>
        <w:t>Реализация крупных проектов в сфере сельского хозяйства строительство животноводческого комплекса, реконструкция и капитальный ремонт объектов животноводства, техническое перевооружение предприятий, позволит п</w:t>
      </w:r>
      <w:r w:rsidRPr="00BE7D59">
        <w:rPr>
          <w:rFonts w:ascii="Times New Roman" w:hAnsi="Times New Roman"/>
          <w:sz w:val="28"/>
          <w:szCs w:val="28"/>
        </w:rPr>
        <w:t>овысить эффективность сельскохозяйственного производства</w:t>
      </w:r>
      <w:r>
        <w:rPr>
          <w:rFonts w:ascii="Times New Roman" w:hAnsi="Times New Roman"/>
          <w:sz w:val="28"/>
          <w:szCs w:val="28"/>
        </w:rPr>
        <w:t>, увеличить поголовье крупнорогатого скота и улучшить условия содержания животных. Н</w:t>
      </w:r>
      <w:r w:rsidRPr="00A324B3">
        <w:rPr>
          <w:rFonts w:ascii="Times New Roman" w:hAnsi="Times New Roman"/>
          <w:sz w:val="28"/>
          <w:szCs w:val="28"/>
        </w:rPr>
        <w:t>аращивани</w:t>
      </w:r>
      <w:r>
        <w:rPr>
          <w:rFonts w:ascii="Times New Roman" w:hAnsi="Times New Roman"/>
          <w:sz w:val="28"/>
          <w:szCs w:val="28"/>
        </w:rPr>
        <w:t>ю</w:t>
      </w:r>
      <w:r w:rsidRPr="00A324B3">
        <w:rPr>
          <w:rFonts w:ascii="Times New Roman" w:hAnsi="Times New Roman"/>
          <w:sz w:val="28"/>
          <w:szCs w:val="28"/>
        </w:rPr>
        <w:t xml:space="preserve"> производства молока и мяса </w:t>
      </w:r>
      <w:r>
        <w:rPr>
          <w:rFonts w:ascii="Times New Roman" w:hAnsi="Times New Roman"/>
          <w:sz w:val="28"/>
          <w:szCs w:val="28"/>
        </w:rPr>
        <w:t xml:space="preserve">будут способствовать </w:t>
      </w:r>
      <w:r w:rsidRPr="00A324B3">
        <w:rPr>
          <w:rFonts w:ascii="Times New Roman" w:hAnsi="Times New Roman"/>
          <w:sz w:val="28"/>
          <w:szCs w:val="28"/>
        </w:rPr>
        <w:t>увеличени</w:t>
      </w:r>
      <w:r>
        <w:rPr>
          <w:rFonts w:ascii="Times New Roman" w:hAnsi="Times New Roman"/>
          <w:sz w:val="28"/>
          <w:szCs w:val="28"/>
        </w:rPr>
        <w:t>е</w:t>
      </w:r>
      <w:r w:rsidRPr="00A324B3">
        <w:rPr>
          <w:rFonts w:ascii="Times New Roman" w:hAnsi="Times New Roman"/>
          <w:sz w:val="28"/>
          <w:szCs w:val="28"/>
        </w:rPr>
        <w:t xml:space="preserve"> продуктивности</w:t>
      </w:r>
      <w:r>
        <w:rPr>
          <w:rFonts w:ascii="Times New Roman" w:hAnsi="Times New Roman"/>
          <w:sz w:val="28"/>
          <w:szCs w:val="28"/>
        </w:rPr>
        <w:t xml:space="preserve"> поголовья</w:t>
      </w:r>
      <w:r w:rsidRPr="00A324B3">
        <w:rPr>
          <w:rFonts w:ascii="Times New Roman" w:hAnsi="Times New Roman"/>
          <w:sz w:val="28"/>
          <w:szCs w:val="28"/>
        </w:rPr>
        <w:t xml:space="preserve"> за счет породного обновления стада</w:t>
      </w:r>
      <w:r>
        <w:rPr>
          <w:rFonts w:ascii="Times New Roman" w:hAnsi="Times New Roman"/>
          <w:sz w:val="28"/>
          <w:szCs w:val="28"/>
        </w:rPr>
        <w:t xml:space="preserve">, </w:t>
      </w:r>
      <w:r w:rsidRPr="00A324B3">
        <w:rPr>
          <w:rFonts w:ascii="Times New Roman" w:hAnsi="Times New Roman"/>
          <w:sz w:val="28"/>
          <w:szCs w:val="28"/>
        </w:rPr>
        <w:t>создания сбалансированной кормовой базы и перехода к новым технологиям содержания и кормления</w:t>
      </w:r>
      <w:r>
        <w:rPr>
          <w:rFonts w:ascii="Times New Roman" w:hAnsi="Times New Roman"/>
          <w:sz w:val="28"/>
          <w:szCs w:val="28"/>
        </w:rPr>
        <w:t>. Р</w:t>
      </w:r>
      <w:r w:rsidRPr="00A324B3">
        <w:rPr>
          <w:rFonts w:ascii="Times New Roman" w:hAnsi="Times New Roman"/>
          <w:sz w:val="28"/>
          <w:szCs w:val="28"/>
        </w:rPr>
        <w:t xml:space="preserve">ост производства зерна </w:t>
      </w:r>
      <w:r>
        <w:rPr>
          <w:rFonts w:ascii="Times New Roman" w:hAnsi="Times New Roman"/>
          <w:sz w:val="28"/>
          <w:szCs w:val="28"/>
        </w:rPr>
        <w:t xml:space="preserve">будет обеспечен за счет </w:t>
      </w:r>
      <w:r w:rsidRPr="00A324B3">
        <w:rPr>
          <w:rFonts w:ascii="Times New Roman" w:hAnsi="Times New Roman"/>
          <w:sz w:val="28"/>
          <w:szCs w:val="28"/>
        </w:rPr>
        <w:t>освоения интенсивных технологий, увеличения внесения минеральных удобрений и выполнения работ по защите растений от вредителей, болезней и сорной растительности</w:t>
      </w:r>
      <w:r>
        <w:rPr>
          <w:rFonts w:ascii="Times New Roman" w:hAnsi="Times New Roman"/>
          <w:sz w:val="28"/>
          <w:szCs w:val="28"/>
        </w:rPr>
        <w:t xml:space="preserve">. </w:t>
      </w:r>
    </w:p>
    <w:p w:rsidR="00D3201A" w:rsidRDefault="00D3201A" w:rsidP="00D3201A">
      <w:pPr>
        <w:pStyle w:val="afa"/>
        <w:ind w:left="-426" w:firstLine="709"/>
        <w:jc w:val="both"/>
        <w:rPr>
          <w:rFonts w:ascii="Times New Roman" w:hAnsi="Times New Roman"/>
          <w:sz w:val="28"/>
          <w:szCs w:val="28"/>
        </w:rPr>
      </w:pPr>
      <w:r>
        <w:rPr>
          <w:rFonts w:ascii="Times New Roman" w:hAnsi="Times New Roman"/>
          <w:sz w:val="28"/>
          <w:szCs w:val="28"/>
        </w:rPr>
        <w:t xml:space="preserve">Технологическая модернизация и техническое перевооружение действующих промышленных предприятий, привлечение инвестиций в целях создания новых производств и рабочих мест, освоение новых видов промышленной продукции будет способствовать росту объемов производства. Получит дальнейшее развитие сфера переработки </w:t>
      </w:r>
      <w:r w:rsidRPr="001A3FD9">
        <w:rPr>
          <w:rFonts w:ascii="Times New Roman" w:hAnsi="Times New Roman"/>
          <w:sz w:val="28"/>
          <w:szCs w:val="28"/>
        </w:rPr>
        <w:t>продукции местных сельхозпроизводителей</w:t>
      </w:r>
      <w:r>
        <w:rPr>
          <w:rFonts w:ascii="Times New Roman" w:hAnsi="Times New Roman"/>
          <w:sz w:val="28"/>
          <w:szCs w:val="28"/>
        </w:rPr>
        <w:t>, что в свою очередь будет стимулировать развитие малых форм хозяйствования.</w:t>
      </w:r>
    </w:p>
    <w:p w:rsidR="00D3201A" w:rsidRDefault="00D3201A" w:rsidP="00D3201A">
      <w:pPr>
        <w:pStyle w:val="afa"/>
        <w:ind w:left="-426" w:firstLine="709"/>
        <w:jc w:val="both"/>
        <w:rPr>
          <w:rFonts w:ascii="Times New Roman" w:hAnsi="Times New Roman"/>
          <w:sz w:val="28"/>
          <w:szCs w:val="28"/>
        </w:rPr>
      </w:pPr>
      <w:r>
        <w:rPr>
          <w:rFonts w:ascii="Times New Roman" w:hAnsi="Times New Roman"/>
          <w:sz w:val="28"/>
          <w:szCs w:val="28"/>
        </w:rPr>
        <w:t xml:space="preserve">Динамичное развитие потребительского рынка будет сопровождаться развитием инфраструктуры, строительством торговых площадей, открытием новых объектов общественного питания. Повышение привлекательности района для присутствия на территории крупных сетевых торговых компаний с одновременным сохранением малых и средних форм торговли обеспечит наиболее полному удовлетворению спроса населения на потребительские товары широкого ассортимента. Внедрение новых видов бытовых услуг, в том числе в сельских населенных пунктах, будет способствовать повышению качества жизни населения.   </w:t>
      </w:r>
    </w:p>
    <w:p w:rsidR="00D3201A" w:rsidRDefault="00D3201A" w:rsidP="00D3201A">
      <w:pPr>
        <w:pStyle w:val="afa"/>
        <w:ind w:left="-426" w:firstLine="709"/>
        <w:jc w:val="both"/>
        <w:rPr>
          <w:rFonts w:ascii="Times New Roman" w:hAnsi="Times New Roman"/>
          <w:sz w:val="28"/>
          <w:szCs w:val="28"/>
        </w:rPr>
      </w:pPr>
      <w:r>
        <w:rPr>
          <w:rFonts w:ascii="Times New Roman" w:hAnsi="Times New Roman"/>
          <w:sz w:val="28"/>
          <w:szCs w:val="28"/>
        </w:rPr>
        <w:t>Дальнейшее развитие малого и среднего предпринимательства будет сопровождаться освоением новых направлений бизнеса, как в сфере платных услуг (развитие туризма,</w:t>
      </w:r>
      <w:r w:rsidRPr="00620323">
        <w:rPr>
          <w:rFonts w:ascii="Times New Roman" w:hAnsi="Times New Roman"/>
          <w:sz w:val="28"/>
          <w:szCs w:val="28"/>
        </w:rPr>
        <w:t xml:space="preserve"> </w:t>
      </w:r>
      <w:r>
        <w:rPr>
          <w:rFonts w:ascii="Times New Roman" w:hAnsi="Times New Roman"/>
          <w:sz w:val="28"/>
          <w:szCs w:val="28"/>
        </w:rPr>
        <w:t xml:space="preserve">придорожного сервиса, медицинских услуг), так и в сфере промышленности.  </w:t>
      </w:r>
    </w:p>
    <w:p w:rsidR="00D3201A" w:rsidRDefault="00D3201A" w:rsidP="00D3201A">
      <w:pPr>
        <w:pStyle w:val="afa"/>
        <w:ind w:left="-426" w:firstLine="709"/>
        <w:jc w:val="both"/>
        <w:rPr>
          <w:rFonts w:ascii="Times New Roman" w:hAnsi="Times New Roman"/>
          <w:sz w:val="28"/>
          <w:szCs w:val="28"/>
        </w:rPr>
      </w:pPr>
      <w:r>
        <w:rPr>
          <w:rFonts w:ascii="Times New Roman" w:hAnsi="Times New Roman"/>
          <w:sz w:val="28"/>
          <w:szCs w:val="28"/>
        </w:rPr>
        <w:t>П</w:t>
      </w:r>
      <w:r w:rsidRPr="00C955DB">
        <w:rPr>
          <w:rFonts w:ascii="Times New Roman" w:hAnsi="Times New Roman"/>
          <w:sz w:val="28"/>
          <w:szCs w:val="28"/>
        </w:rPr>
        <w:t>овышени</w:t>
      </w:r>
      <w:r>
        <w:rPr>
          <w:rFonts w:ascii="Times New Roman" w:hAnsi="Times New Roman"/>
          <w:sz w:val="28"/>
          <w:szCs w:val="28"/>
        </w:rPr>
        <w:t>е</w:t>
      </w:r>
      <w:r w:rsidRPr="00C955DB">
        <w:rPr>
          <w:rFonts w:ascii="Times New Roman" w:hAnsi="Times New Roman"/>
          <w:sz w:val="28"/>
          <w:szCs w:val="28"/>
        </w:rPr>
        <w:t xml:space="preserve"> платежеспособного спроса на жилье, возобновления программы государственной поддержки застройщиков, осуществляющ</w:t>
      </w:r>
      <w:r w:rsidR="008D341A">
        <w:rPr>
          <w:rFonts w:ascii="Times New Roman" w:hAnsi="Times New Roman"/>
          <w:sz w:val="28"/>
          <w:szCs w:val="28"/>
        </w:rPr>
        <w:t>их строительство индивидуальных</w:t>
      </w:r>
      <w:r w:rsidRPr="00C955DB">
        <w:rPr>
          <w:rFonts w:ascii="Times New Roman" w:hAnsi="Times New Roman"/>
          <w:sz w:val="28"/>
          <w:szCs w:val="28"/>
        </w:rPr>
        <w:t xml:space="preserve"> ж</w:t>
      </w:r>
      <w:r>
        <w:rPr>
          <w:rFonts w:ascii="Times New Roman" w:hAnsi="Times New Roman"/>
          <w:sz w:val="28"/>
          <w:szCs w:val="28"/>
        </w:rPr>
        <w:t>илых домов в районах области, продления сроков и увеличения объемов финансирования государственных программ</w:t>
      </w:r>
      <w:r w:rsidRPr="00AF1528">
        <w:rPr>
          <w:rFonts w:ascii="Times New Roman" w:hAnsi="Times New Roman"/>
          <w:sz w:val="28"/>
          <w:szCs w:val="28"/>
        </w:rPr>
        <w:t xml:space="preserve"> </w:t>
      </w:r>
      <w:r>
        <w:rPr>
          <w:rFonts w:ascii="Times New Roman" w:hAnsi="Times New Roman"/>
          <w:sz w:val="28"/>
          <w:szCs w:val="28"/>
        </w:rPr>
        <w:t>по оказанию поддержки в обеспечении жильем отдельных категорий граждан, переселению граждан из ветхого и аварийного жилья обеспечит р</w:t>
      </w:r>
      <w:r w:rsidRPr="00C955DB">
        <w:rPr>
          <w:rFonts w:ascii="Times New Roman" w:hAnsi="Times New Roman"/>
          <w:sz w:val="28"/>
          <w:szCs w:val="28"/>
        </w:rPr>
        <w:t>азвити</w:t>
      </w:r>
      <w:r>
        <w:rPr>
          <w:rFonts w:ascii="Times New Roman" w:hAnsi="Times New Roman"/>
          <w:sz w:val="28"/>
          <w:szCs w:val="28"/>
        </w:rPr>
        <w:t>е</w:t>
      </w:r>
      <w:r w:rsidRPr="00C955DB">
        <w:rPr>
          <w:rFonts w:ascii="Times New Roman" w:hAnsi="Times New Roman"/>
          <w:sz w:val="28"/>
          <w:szCs w:val="28"/>
        </w:rPr>
        <w:t xml:space="preserve"> жилищного строительства</w:t>
      </w:r>
      <w:r>
        <w:rPr>
          <w:rFonts w:ascii="Times New Roman" w:hAnsi="Times New Roman"/>
          <w:sz w:val="28"/>
          <w:szCs w:val="28"/>
        </w:rPr>
        <w:t>.</w:t>
      </w:r>
    </w:p>
    <w:p w:rsidR="00D3201A" w:rsidRDefault="008D341A" w:rsidP="00D3201A">
      <w:pPr>
        <w:pStyle w:val="afa"/>
        <w:ind w:left="-426" w:firstLine="709"/>
        <w:jc w:val="both"/>
        <w:rPr>
          <w:rFonts w:ascii="Times New Roman" w:hAnsi="Times New Roman"/>
          <w:sz w:val="28"/>
          <w:szCs w:val="28"/>
        </w:rPr>
      </w:pPr>
      <w:r>
        <w:rPr>
          <w:rFonts w:ascii="Times New Roman" w:hAnsi="Times New Roman"/>
          <w:sz w:val="28"/>
          <w:szCs w:val="28"/>
        </w:rPr>
        <w:t>Повышение темпов создания</w:t>
      </w:r>
      <w:r w:rsidR="00D3201A">
        <w:rPr>
          <w:rFonts w:ascii="Times New Roman" w:hAnsi="Times New Roman"/>
          <w:sz w:val="28"/>
          <w:szCs w:val="28"/>
        </w:rPr>
        <w:t xml:space="preserve"> социальной инфраструктуры (объектов медицины, образования, культуры, спорта), обновление материально-технической базы учреждений будет способствовать повышению доступности и качества оказания услуг населению, привлечению граждан к здоровому образу жизни, участию в культурной и общественной жизни района.</w:t>
      </w:r>
    </w:p>
    <w:p w:rsidR="00D3201A" w:rsidRDefault="00D3201A" w:rsidP="00D3201A">
      <w:pPr>
        <w:pStyle w:val="afa"/>
        <w:ind w:left="-426" w:firstLine="709"/>
        <w:jc w:val="both"/>
        <w:rPr>
          <w:rFonts w:ascii="Times New Roman" w:hAnsi="Times New Roman"/>
          <w:sz w:val="28"/>
          <w:szCs w:val="28"/>
        </w:rPr>
      </w:pPr>
      <w:r w:rsidRPr="003E35C7">
        <w:rPr>
          <w:rFonts w:ascii="Times New Roman" w:hAnsi="Times New Roman"/>
          <w:sz w:val="28"/>
          <w:szCs w:val="28"/>
        </w:rPr>
        <w:t>Основным условием реализации умеренно-оптимистичного сценария является максимальное использование потенциала и конкурентных преимуществ района, эффективность инвестиционной политики на муниципальном и региональном уровнях.</w:t>
      </w:r>
    </w:p>
    <w:p w:rsidR="00D3201A" w:rsidRDefault="00D3201A" w:rsidP="00D3201A">
      <w:pPr>
        <w:pStyle w:val="a6"/>
        <w:widowControl w:val="0"/>
        <w:autoSpaceDE w:val="0"/>
        <w:autoSpaceDN w:val="0"/>
        <w:adjustRightInd w:val="0"/>
        <w:ind w:left="-426" w:firstLine="709"/>
        <w:jc w:val="both"/>
        <w:rPr>
          <w:rFonts w:ascii="Times New Roman CYR" w:hAnsi="Times New Roman CYR" w:cs="Times New Roman CYR"/>
        </w:rPr>
      </w:pPr>
      <w:r w:rsidRPr="006754BB">
        <w:rPr>
          <w:rFonts w:ascii="Times New Roman CYR" w:hAnsi="Times New Roman CYR" w:cs="Times New Roman CYR"/>
          <w:sz w:val="28"/>
          <w:szCs w:val="28"/>
        </w:rPr>
        <w:t xml:space="preserve">Определяющее влияние на развитие </w:t>
      </w:r>
      <w:r>
        <w:rPr>
          <w:rFonts w:ascii="Times New Roman CYR" w:hAnsi="Times New Roman CYR" w:cs="Times New Roman CYR"/>
          <w:sz w:val="28"/>
          <w:szCs w:val="28"/>
        </w:rPr>
        <w:t>района</w:t>
      </w:r>
      <w:r w:rsidRPr="006754BB">
        <w:rPr>
          <w:rFonts w:ascii="Times New Roman CYR" w:hAnsi="Times New Roman CYR" w:cs="Times New Roman CYR"/>
          <w:sz w:val="28"/>
          <w:szCs w:val="28"/>
        </w:rPr>
        <w:t xml:space="preserve"> в период до 2030 года </w:t>
      </w:r>
      <w:r>
        <w:rPr>
          <w:rFonts w:ascii="Times New Roman CYR" w:hAnsi="Times New Roman CYR" w:cs="Times New Roman CYR"/>
          <w:sz w:val="28"/>
          <w:szCs w:val="28"/>
        </w:rPr>
        <w:t xml:space="preserve">по двум вариантам сценария развития </w:t>
      </w:r>
      <w:r w:rsidRPr="006754BB">
        <w:rPr>
          <w:rFonts w:ascii="Times New Roman CYR" w:hAnsi="Times New Roman CYR" w:cs="Times New Roman CYR"/>
          <w:sz w:val="28"/>
          <w:szCs w:val="28"/>
        </w:rPr>
        <w:t>буд</w:t>
      </w:r>
      <w:r>
        <w:rPr>
          <w:rFonts w:ascii="Times New Roman CYR" w:hAnsi="Times New Roman CYR" w:cs="Times New Roman CYR"/>
          <w:sz w:val="28"/>
          <w:szCs w:val="28"/>
        </w:rPr>
        <w:t>е</w:t>
      </w:r>
      <w:r w:rsidRPr="006754BB">
        <w:rPr>
          <w:rFonts w:ascii="Times New Roman CYR" w:hAnsi="Times New Roman CYR" w:cs="Times New Roman CYR"/>
          <w:sz w:val="28"/>
          <w:szCs w:val="28"/>
        </w:rPr>
        <w:t xml:space="preserve">т оказывать доступность средств </w:t>
      </w:r>
      <w:r>
        <w:rPr>
          <w:rFonts w:ascii="Times New Roman CYR" w:hAnsi="Times New Roman CYR" w:cs="Times New Roman CYR"/>
          <w:sz w:val="28"/>
          <w:szCs w:val="28"/>
        </w:rPr>
        <w:t>областного</w:t>
      </w:r>
      <w:r w:rsidRPr="006754BB">
        <w:rPr>
          <w:rFonts w:ascii="Times New Roman CYR" w:hAnsi="Times New Roman CYR" w:cs="Times New Roman CYR"/>
          <w:sz w:val="28"/>
          <w:szCs w:val="28"/>
        </w:rPr>
        <w:t xml:space="preserve"> бюджета</w:t>
      </w:r>
      <w:r>
        <w:rPr>
          <w:rFonts w:ascii="Times New Roman CYR" w:hAnsi="Times New Roman CYR" w:cs="Times New Roman CYR"/>
          <w:sz w:val="28"/>
          <w:szCs w:val="28"/>
        </w:rPr>
        <w:t xml:space="preserve">. </w:t>
      </w:r>
      <w:r w:rsidRPr="006754BB">
        <w:rPr>
          <w:rFonts w:ascii="Times New Roman CYR" w:hAnsi="Times New Roman CYR" w:cs="Times New Roman CYR"/>
        </w:rPr>
        <w:t xml:space="preserve"> </w:t>
      </w:r>
    </w:p>
    <w:p w:rsidR="00541BC9" w:rsidRPr="00541BC9" w:rsidRDefault="00541BC9" w:rsidP="00D3201A">
      <w:pPr>
        <w:keepNext/>
        <w:keepLines/>
        <w:spacing w:line="322" w:lineRule="exact"/>
        <w:ind w:left="-426" w:right="20"/>
        <w:jc w:val="both"/>
        <w:outlineLvl w:val="1"/>
        <w:rPr>
          <w:rFonts w:eastAsia="Times New Roman" w:cs="Times New Roman"/>
          <w:b/>
          <w:bCs/>
          <w:color w:val="000000"/>
          <w:sz w:val="28"/>
          <w:szCs w:val="28"/>
        </w:rPr>
      </w:pPr>
    </w:p>
    <w:p w:rsidR="00D3201A" w:rsidRPr="00D3201A" w:rsidRDefault="00D3201A" w:rsidP="00D3201A">
      <w:pPr>
        <w:keepNext/>
        <w:keepLines/>
        <w:spacing w:line="326" w:lineRule="exact"/>
        <w:ind w:left="-426" w:right="20"/>
        <w:jc w:val="both"/>
        <w:outlineLvl w:val="1"/>
        <w:rPr>
          <w:rFonts w:eastAsia="Times New Roman" w:cs="Times New Roman"/>
          <w:b/>
          <w:bCs/>
          <w:color w:val="000000"/>
          <w:sz w:val="28"/>
          <w:szCs w:val="28"/>
        </w:rPr>
      </w:pPr>
      <w:bookmarkStart w:id="10" w:name="bookmark32"/>
      <w:r w:rsidRPr="00D3201A">
        <w:rPr>
          <w:rFonts w:eastAsia="Times New Roman" w:cs="Times New Roman"/>
          <w:b/>
          <w:bCs/>
          <w:color w:val="000000"/>
          <w:sz w:val="28"/>
          <w:szCs w:val="28"/>
        </w:rPr>
        <w:t>2.3. Динамика основных показателей социально-экономического развития Баганского района</w:t>
      </w:r>
      <w:bookmarkEnd w:id="10"/>
    </w:p>
    <w:p w:rsidR="00D3201A" w:rsidRDefault="00D3201A" w:rsidP="00D3201A">
      <w:pPr>
        <w:spacing w:after="341" w:line="322" w:lineRule="exact"/>
        <w:ind w:left="-426" w:right="20" w:firstLine="700"/>
        <w:jc w:val="both"/>
        <w:rPr>
          <w:rFonts w:eastAsia="Times New Roman" w:cs="Times New Roman"/>
          <w:color w:val="000000"/>
          <w:sz w:val="28"/>
          <w:szCs w:val="28"/>
        </w:rPr>
      </w:pPr>
      <w:r w:rsidRPr="00D3201A">
        <w:rPr>
          <w:rFonts w:eastAsia="Times New Roman" w:cs="Times New Roman"/>
          <w:color w:val="000000"/>
          <w:sz w:val="28"/>
          <w:szCs w:val="28"/>
        </w:rPr>
        <w:t xml:space="preserve">Динамика основных показателей социально-экономического развития </w:t>
      </w:r>
      <w:r>
        <w:rPr>
          <w:rFonts w:eastAsia="Times New Roman" w:cs="Times New Roman"/>
          <w:color w:val="000000"/>
          <w:sz w:val="28"/>
          <w:szCs w:val="28"/>
        </w:rPr>
        <w:t xml:space="preserve">Баганского </w:t>
      </w:r>
      <w:r w:rsidRPr="00D3201A">
        <w:rPr>
          <w:rFonts w:eastAsia="Times New Roman" w:cs="Times New Roman"/>
          <w:color w:val="000000"/>
          <w:sz w:val="28"/>
          <w:szCs w:val="28"/>
        </w:rPr>
        <w:t>района по сценариям - инерционный (консервативный), умеренно-оптими</w:t>
      </w:r>
      <w:r w:rsidRPr="00D3201A">
        <w:rPr>
          <w:rFonts w:eastAsia="Times New Roman" w:cs="Times New Roman"/>
          <w:color w:val="000000"/>
          <w:sz w:val="28"/>
          <w:szCs w:val="28"/>
        </w:rPr>
        <w:softHyphen/>
        <w:t>стичный (базовый) отражена в приложении 2.</w:t>
      </w:r>
    </w:p>
    <w:p w:rsidR="00CA171B" w:rsidRPr="00CA171B" w:rsidRDefault="00CA171B" w:rsidP="00CA171B">
      <w:pPr>
        <w:keepNext/>
        <w:keepLines/>
        <w:spacing w:line="270" w:lineRule="exact"/>
        <w:ind w:left="-426"/>
        <w:jc w:val="both"/>
        <w:outlineLvl w:val="1"/>
        <w:rPr>
          <w:rFonts w:eastAsia="Times New Roman" w:cs="Times New Roman"/>
          <w:b/>
          <w:bCs/>
          <w:color w:val="000000"/>
          <w:sz w:val="28"/>
          <w:szCs w:val="28"/>
        </w:rPr>
      </w:pPr>
      <w:bookmarkStart w:id="11" w:name="bookmark33"/>
      <w:r w:rsidRPr="00CA171B">
        <w:rPr>
          <w:rFonts w:eastAsia="Times New Roman" w:cs="Times New Roman"/>
          <w:b/>
          <w:bCs/>
          <w:color w:val="000000"/>
          <w:sz w:val="28"/>
          <w:szCs w:val="28"/>
        </w:rPr>
        <w:t>2.4. Обоснование целевого сценария</w:t>
      </w:r>
      <w:bookmarkEnd w:id="11"/>
    </w:p>
    <w:p w:rsidR="0002686D" w:rsidRDefault="00CA171B" w:rsidP="0002686D">
      <w:pPr>
        <w:spacing w:after="300"/>
        <w:ind w:left="-426" w:right="20" w:firstLine="700"/>
        <w:jc w:val="both"/>
        <w:rPr>
          <w:rFonts w:eastAsia="Times New Roman" w:cs="Times New Roman"/>
          <w:color w:val="000000"/>
          <w:sz w:val="28"/>
          <w:szCs w:val="28"/>
        </w:rPr>
      </w:pPr>
      <w:r w:rsidRPr="00CA171B">
        <w:rPr>
          <w:rFonts w:eastAsia="Times New Roman" w:cs="Times New Roman"/>
          <w:color w:val="000000"/>
          <w:sz w:val="28"/>
          <w:szCs w:val="28"/>
        </w:rPr>
        <w:t xml:space="preserve">Таким образом, основным целевым сценарием развития </w:t>
      </w:r>
      <w:r>
        <w:rPr>
          <w:rFonts w:eastAsia="Times New Roman" w:cs="Times New Roman"/>
          <w:color w:val="000000"/>
          <w:sz w:val="28"/>
          <w:szCs w:val="28"/>
        </w:rPr>
        <w:t>Баганского</w:t>
      </w:r>
      <w:r w:rsidRPr="00CA171B">
        <w:rPr>
          <w:rFonts w:eastAsia="Times New Roman" w:cs="Times New Roman"/>
          <w:color w:val="000000"/>
          <w:sz w:val="28"/>
          <w:szCs w:val="28"/>
        </w:rPr>
        <w:t xml:space="preserve"> района на долгосрочную перспективу должен стать умеренно-оптимистичный (базовый) сце</w:t>
      </w:r>
      <w:r w:rsidRPr="00CA171B">
        <w:rPr>
          <w:rFonts w:eastAsia="Times New Roman" w:cs="Times New Roman"/>
          <w:color w:val="000000"/>
          <w:sz w:val="28"/>
          <w:szCs w:val="28"/>
        </w:rPr>
        <w:softHyphen/>
        <w:t>нарий, как наиболее сбалансированный, который позволит реализовать модель интен</w:t>
      </w:r>
      <w:r w:rsidRPr="00CA171B">
        <w:rPr>
          <w:rFonts w:eastAsia="Times New Roman" w:cs="Times New Roman"/>
          <w:color w:val="000000"/>
          <w:sz w:val="28"/>
          <w:szCs w:val="28"/>
        </w:rPr>
        <w:softHyphen/>
        <w:t>сивного развития, основанную на формировании крупного рынка труда, росте инве</w:t>
      </w:r>
      <w:r w:rsidRPr="00CA171B">
        <w:rPr>
          <w:rFonts w:eastAsia="Times New Roman" w:cs="Times New Roman"/>
          <w:color w:val="000000"/>
          <w:sz w:val="28"/>
          <w:szCs w:val="28"/>
        </w:rPr>
        <w:softHyphen/>
        <w:t>стиционной привлекательности района за счет развитого рынка потребления, возмож</w:t>
      </w:r>
      <w:r w:rsidRPr="00CA171B">
        <w:rPr>
          <w:rFonts w:eastAsia="Times New Roman" w:cs="Times New Roman"/>
          <w:color w:val="000000"/>
          <w:sz w:val="28"/>
          <w:szCs w:val="28"/>
        </w:rPr>
        <w:softHyphen/>
        <w:t>ности развития инфраструктурных проектов, потенциала предоставления равного до</w:t>
      </w:r>
      <w:r w:rsidRPr="00CA171B">
        <w:rPr>
          <w:rFonts w:eastAsia="Times New Roman" w:cs="Times New Roman"/>
          <w:color w:val="000000"/>
          <w:sz w:val="28"/>
          <w:szCs w:val="28"/>
        </w:rPr>
        <w:softHyphen/>
        <w:t>ступа жителей района к различным видам услуг, повышении уровня и качества жизни населения района.</w:t>
      </w:r>
    </w:p>
    <w:p w:rsidR="00CA171B" w:rsidRDefault="00F50987" w:rsidP="00E113FC">
      <w:pPr>
        <w:spacing w:after="341" w:line="322" w:lineRule="exact"/>
        <w:ind w:left="-425" w:right="23"/>
        <w:contextualSpacing/>
        <w:jc w:val="both"/>
        <w:rPr>
          <w:rFonts w:eastAsia="Times New Roman" w:cs="Times New Roman"/>
          <w:b/>
          <w:bCs/>
          <w:sz w:val="28"/>
          <w:szCs w:val="28"/>
        </w:rPr>
      </w:pPr>
      <w:r w:rsidRPr="00F50987">
        <w:rPr>
          <w:rFonts w:eastAsia="Times New Roman" w:cs="Times New Roman"/>
          <w:b/>
          <w:bCs/>
          <w:sz w:val="28"/>
          <w:szCs w:val="28"/>
          <w:lang w:val="en-US"/>
        </w:rPr>
        <w:t>III</w:t>
      </w:r>
      <w:r w:rsidRPr="00F50987">
        <w:rPr>
          <w:rFonts w:eastAsia="Times New Roman" w:cs="Times New Roman"/>
          <w:b/>
          <w:bCs/>
          <w:sz w:val="28"/>
          <w:szCs w:val="28"/>
        </w:rPr>
        <w:t>. СТРАТЕГИЧЕСКАЯ ЦЕЛЬ, ЦЕЛИ И ЗАДАЧИ СОЦИАЛЬНО-ЭКОНОМИЧЕСКОГО РАЗВИТИЯ БАГАНСКОГО РАЙОНА. ОЖИДАЕМЫЕ РЕЗУЛЬТАТЫ РЕАЛИЗАЦИИ СТРАТЕГИИ</w:t>
      </w:r>
    </w:p>
    <w:p w:rsidR="00E113FC" w:rsidRDefault="00E113FC" w:rsidP="00E113FC">
      <w:pPr>
        <w:spacing w:after="341" w:line="322" w:lineRule="exact"/>
        <w:ind w:left="-425" w:right="23"/>
        <w:contextualSpacing/>
        <w:jc w:val="both"/>
        <w:rPr>
          <w:rFonts w:eastAsia="Times New Roman" w:cs="Times New Roman"/>
          <w:b/>
          <w:bCs/>
          <w:sz w:val="28"/>
          <w:szCs w:val="28"/>
        </w:rPr>
      </w:pPr>
    </w:p>
    <w:p w:rsidR="00361697" w:rsidRDefault="00E113FC" w:rsidP="00361697">
      <w:pPr>
        <w:spacing w:after="341" w:line="322" w:lineRule="exact"/>
        <w:ind w:left="-425" w:right="23"/>
        <w:contextualSpacing/>
        <w:jc w:val="both"/>
        <w:rPr>
          <w:rFonts w:eastAsia="Times New Roman" w:cs="Times New Roman"/>
          <w:b/>
          <w:bCs/>
          <w:sz w:val="28"/>
          <w:szCs w:val="28"/>
        </w:rPr>
      </w:pPr>
      <w:r w:rsidRPr="00E113FC">
        <w:rPr>
          <w:rFonts w:eastAsia="Times New Roman" w:cs="Times New Roman"/>
          <w:b/>
          <w:bCs/>
          <w:sz w:val="28"/>
          <w:szCs w:val="28"/>
        </w:rPr>
        <w:t>3.1. Система целей, зада</w:t>
      </w:r>
      <w:r>
        <w:rPr>
          <w:rFonts w:eastAsia="Times New Roman" w:cs="Times New Roman"/>
          <w:b/>
          <w:bCs/>
          <w:sz w:val="28"/>
          <w:szCs w:val="28"/>
        </w:rPr>
        <w:t>ч, целевых индикаторов Стратегии</w:t>
      </w:r>
    </w:p>
    <w:p w:rsidR="00FF776A" w:rsidRDefault="00361697" w:rsidP="00FF776A">
      <w:pPr>
        <w:spacing w:after="341" w:line="322" w:lineRule="exact"/>
        <w:ind w:left="-425" w:right="23"/>
        <w:contextualSpacing/>
        <w:jc w:val="both"/>
        <w:rPr>
          <w:rFonts w:eastAsia="Times New Roman" w:cs="Times New Roman"/>
          <w:b/>
          <w:bCs/>
          <w:sz w:val="28"/>
          <w:szCs w:val="28"/>
        </w:rPr>
      </w:pPr>
      <w:r>
        <w:rPr>
          <w:rFonts w:eastAsia="Times New Roman" w:cs="Times New Roman"/>
          <w:b/>
          <w:bCs/>
          <w:sz w:val="28"/>
          <w:szCs w:val="28"/>
        </w:rPr>
        <w:t xml:space="preserve">       </w:t>
      </w:r>
      <w:r w:rsidR="00F50987" w:rsidRPr="00361697">
        <w:rPr>
          <w:sz w:val="28"/>
          <w:szCs w:val="28"/>
        </w:rPr>
        <w:t>На основании результатов проведенного анализа социально-экономического положения района, SWOT-анализа, с учетом, исторически сложившейся ситуации, природных особенностей, географического положения, а также основных потенциальных возможностей основная цель может быть сформулирована следующим образом:</w:t>
      </w:r>
    </w:p>
    <w:p w:rsidR="00FF776A" w:rsidRPr="00FF776A" w:rsidRDefault="00FF776A" w:rsidP="00FF776A">
      <w:pPr>
        <w:spacing w:after="341" w:line="322" w:lineRule="exact"/>
        <w:ind w:left="-425" w:right="23"/>
        <w:contextualSpacing/>
        <w:jc w:val="both"/>
        <w:rPr>
          <w:rFonts w:eastAsia="Times New Roman" w:cs="Times New Roman"/>
          <w:b/>
          <w:bCs/>
          <w:sz w:val="28"/>
          <w:szCs w:val="28"/>
        </w:rPr>
      </w:pPr>
      <w:r>
        <w:rPr>
          <w:rFonts w:eastAsia="Times New Roman" w:cs="Times New Roman"/>
          <w:b/>
          <w:bCs/>
          <w:sz w:val="28"/>
          <w:szCs w:val="28"/>
        </w:rPr>
        <w:t xml:space="preserve">     </w:t>
      </w:r>
      <w:r w:rsidRPr="00FF776A">
        <w:rPr>
          <w:rFonts w:eastAsia="Times New Roman" w:cs="Times New Roman"/>
          <w:bCs/>
          <w:sz w:val="28"/>
          <w:szCs w:val="28"/>
        </w:rPr>
        <w:t>Главная</w:t>
      </w:r>
      <w:r>
        <w:rPr>
          <w:rFonts w:eastAsia="Times New Roman" w:cs="Times New Roman"/>
          <w:b/>
          <w:bCs/>
          <w:sz w:val="28"/>
          <w:szCs w:val="28"/>
        </w:rPr>
        <w:t xml:space="preserve"> </w:t>
      </w:r>
      <w:r w:rsidR="00F50987" w:rsidRPr="00361697">
        <w:rPr>
          <w:sz w:val="28"/>
          <w:szCs w:val="28"/>
        </w:rPr>
        <w:t xml:space="preserve">Стратегическая цель: </w:t>
      </w:r>
      <w:r w:rsidRPr="00D45BAD">
        <w:rPr>
          <w:color w:val="000000" w:themeColor="text1"/>
          <w:sz w:val="28"/>
          <w:szCs w:val="28"/>
        </w:rPr>
        <w:t>обеспечение стабильного роста качества жизни населения на основе устойчивого развития экономики и социальной сферы, повышения эффективности муниципального управления.</w:t>
      </w:r>
    </w:p>
    <w:p w:rsidR="00F42EDB" w:rsidRDefault="00361697" w:rsidP="00F42EDB">
      <w:pPr>
        <w:spacing w:after="341" w:line="322" w:lineRule="exact"/>
        <w:ind w:left="-425" w:right="23"/>
        <w:contextualSpacing/>
        <w:jc w:val="both"/>
        <w:rPr>
          <w:rFonts w:eastAsia="Times New Roman" w:cs="Times New Roman"/>
          <w:b/>
          <w:bCs/>
          <w:sz w:val="28"/>
          <w:szCs w:val="28"/>
        </w:rPr>
      </w:pPr>
      <w:r>
        <w:rPr>
          <w:sz w:val="28"/>
          <w:szCs w:val="28"/>
        </w:rPr>
        <w:t xml:space="preserve">      </w:t>
      </w:r>
      <w:r w:rsidR="00F50987" w:rsidRPr="00A461D6">
        <w:rPr>
          <w:sz w:val="28"/>
          <w:szCs w:val="28"/>
        </w:rPr>
        <w:t>Анализируя возможные направления развития, выделяются наиболее перспективные из них, которые могут быть осуществимы с учетом сложившейся ситуации, тенденций и имеющихся или привлеченных ресурсов, дать дополнительный позитивный социально-экономический эффект и способствовать дальнейшему развитию. Такими приоритетными направлениями являются следующие:</w:t>
      </w:r>
    </w:p>
    <w:p w:rsidR="00F42EDB" w:rsidRPr="00F42EDB" w:rsidRDefault="00F42EDB" w:rsidP="00F42EDB">
      <w:pPr>
        <w:pStyle w:val="a6"/>
        <w:numPr>
          <w:ilvl w:val="0"/>
          <w:numId w:val="7"/>
        </w:numPr>
        <w:spacing w:after="341" w:line="322" w:lineRule="exact"/>
        <w:ind w:right="23"/>
        <w:jc w:val="both"/>
        <w:rPr>
          <w:bCs/>
          <w:sz w:val="28"/>
          <w:szCs w:val="28"/>
        </w:rPr>
      </w:pPr>
      <w:r w:rsidRPr="00F42EDB">
        <w:rPr>
          <w:color w:val="000000" w:themeColor="text1"/>
          <w:sz w:val="28"/>
          <w:szCs w:val="28"/>
        </w:rPr>
        <w:t>«Развитие человеческого потенциала и социальной сферы»</w:t>
      </w:r>
    </w:p>
    <w:p w:rsidR="00F42EDB" w:rsidRPr="00F42EDB" w:rsidRDefault="00F42EDB" w:rsidP="00F42EDB">
      <w:pPr>
        <w:pStyle w:val="a6"/>
        <w:numPr>
          <w:ilvl w:val="0"/>
          <w:numId w:val="7"/>
        </w:numPr>
        <w:spacing w:after="341" w:line="322" w:lineRule="exact"/>
        <w:ind w:right="23"/>
        <w:jc w:val="both"/>
        <w:rPr>
          <w:bCs/>
          <w:sz w:val="28"/>
          <w:szCs w:val="28"/>
        </w:rPr>
      </w:pPr>
      <w:r w:rsidRPr="00F42EDB">
        <w:rPr>
          <w:color w:val="000000" w:themeColor="text1"/>
          <w:sz w:val="28"/>
          <w:szCs w:val="28"/>
        </w:rPr>
        <w:t>«Экономическое развитие»</w:t>
      </w:r>
    </w:p>
    <w:p w:rsidR="00F42EDB" w:rsidRDefault="00F42EDB" w:rsidP="00F42EDB">
      <w:pPr>
        <w:pStyle w:val="a6"/>
        <w:numPr>
          <w:ilvl w:val="0"/>
          <w:numId w:val="7"/>
        </w:numPr>
        <w:spacing w:after="341" w:line="322" w:lineRule="exact"/>
        <w:ind w:right="23"/>
        <w:jc w:val="both"/>
        <w:rPr>
          <w:bCs/>
          <w:sz w:val="28"/>
          <w:szCs w:val="28"/>
        </w:rPr>
      </w:pPr>
      <w:r w:rsidRPr="00F42EDB">
        <w:rPr>
          <w:bCs/>
          <w:sz w:val="28"/>
          <w:szCs w:val="28"/>
        </w:rPr>
        <w:t>«Создание современной и безопасной среды для жизни»</w:t>
      </w:r>
    </w:p>
    <w:p w:rsidR="00F42EDB" w:rsidRDefault="00F42EDB" w:rsidP="00F42EDB">
      <w:pPr>
        <w:pStyle w:val="a6"/>
        <w:numPr>
          <w:ilvl w:val="0"/>
          <w:numId w:val="7"/>
        </w:numPr>
        <w:spacing w:after="341" w:line="322" w:lineRule="exact"/>
        <w:ind w:right="23"/>
        <w:jc w:val="both"/>
        <w:rPr>
          <w:bCs/>
          <w:sz w:val="28"/>
          <w:szCs w:val="28"/>
        </w:rPr>
      </w:pPr>
      <w:r w:rsidRPr="00F42EDB">
        <w:rPr>
          <w:bCs/>
          <w:sz w:val="28"/>
          <w:szCs w:val="28"/>
        </w:rPr>
        <w:t>«Инфраструктура»</w:t>
      </w:r>
    </w:p>
    <w:p w:rsidR="00F42EDB" w:rsidRDefault="00F42EDB" w:rsidP="00F42EDB">
      <w:pPr>
        <w:pStyle w:val="a6"/>
        <w:numPr>
          <w:ilvl w:val="0"/>
          <w:numId w:val="7"/>
        </w:numPr>
        <w:spacing w:after="341" w:line="322" w:lineRule="exact"/>
        <w:ind w:right="23"/>
        <w:jc w:val="both"/>
        <w:rPr>
          <w:bCs/>
          <w:sz w:val="28"/>
          <w:szCs w:val="28"/>
        </w:rPr>
      </w:pPr>
      <w:r w:rsidRPr="00F42EDB">
        <w:rPr>
          <w:bCs/>
          <w:sz w:val="28"/>
          <w:szCs w:val="28"/>
        </w:rPr>
        <w:t>«Рациональное</w:t>
      </w:r>
      <w:r>
        <w:rPr>
          <w:bCs/>
          <w:sz w:val="28"/>
          <w:szCs w:val="28"/>
        </w:rPr>
        <w:t xml:space="preserve"> </w:t>
      </w:r>
      <w:r w:rsidRPr="00F42EDB">
        <w:rPr>
          <w:bCs/>
          <w:sz w:val="28"/>
          <w:szCs w:val="28"/>
        </w:rPr>
        <w:t>природопользование и обеспечение экологической безопасности»</w:t>
      </w:r>
    </w:p>
    <w:p w:rsidR="00F42EDB" w:rsidRPr="00F42EDB" w:rsidRDefault="00F42EDB" w:rsidP="00F42EDB">
      <w:pPr>
        <w:pStyle w:val="a6"/>
        <w:numPr>
          <w:ilvl w:val="0"/>
          <w:numId w:val="7"/>
        </w:numPr>
        <w:spacing w:after="341" w:line="322" w:lineRule="exact"/>
        <w:ind w:right="23"/>
        <w:jc w:val="both"/>
        <w:rPr>
          <w:bCs/>
          <w:sz w:val="28"/>
          <w:szCs w:val="28"/>
        </w:rPr>
      </w:pPr>
      <w:r w:rsidRPr="00F42EDB">
        <w:rPr>
          <w:bCs/>
          <w:sz w:val="28"/>
          <w:szCs w:val="28"/>
        </w:rPr>
        <w:t>«Межмуниципальные и внешнеэкономические связи</w:t>
      </w:r>
      <w:r>
        <w:rPr>
          <w:bCs/>
          <w:sz w:val="28"/>
          <w:szCs w:val="28"/>
        </w:rPr>
        <w:t>»</w:t>
      </w:r>
    </w:p>
    <w:p w:rsidR="00F42EDB" w:rsidRDefault="00F42EDB" w:rsidP="00CD11BA">
      <w:pPr>
        <w:pStyle w:val="a6"/>
        <w:ind w:left="-426" w:firstLine="709"/>
        <w:jc w:val="both"/>
        <w:rPr>
          <w:sz w:val="28"/>
          <w:szCs w:val="28"/>
        </w:rPr>
      </w:pPr>
    </w:p>
    <w:p w:rsidR="00D45BAD" w:rsidRDefault="00F50987" w:rsidP="00CD11BA">
      <w:pPr>
        <w:pStyle w:val="a6"/>
        <w:ind w:left="-426" w:firstLine="709"/>
        <w:jc w:val="both"/>
        <w:rPr>
          <w:sz w:val="28"/>
          <w:szCs w:val="28"/>
        </w:rPr>
      </w:pPr>
      <w:r w:rsidRPr="00D83402">
        <w:rPr>
          <w:sz w:val="28"/>
          <w:szCs w:val="28"/>
        </w:rPr>
        <w:t xml:space="preserve">Приоритетные направления развития  раскрываются через взаимосвязанную систему целей, для достижения которых поставлены задачи. </w:t>
      </w:r>
      <w:r>
        <w:rPr>
          <w:sz w:val="28"/>
          <w:szCs w:val="28"/>
        </w:rPr>
        <w:t xml:space="preserve"> </w:t>
      </w:r>
      <w:r w:rsidRPr="00D83402">
        <w:rPr>
          <w:sz w:val="28"/>
          <w:szCs w:val="28"/>
        </w:rPr>
        <w:t>Для оценки выполнения поставленных задач и достижения каждой из целей определены ожидаемые результаты соц</w:t>
      </w:r>
      <w:bookmarkStart w:id="12" w:name="bookmark36"/>
      <w:bookmarkStart w:id="13" w:name="bookmark35"/>
      <w:r w:rsidR="00E113FC">
        <w:rPr>
          <w:sz w:val="28"/>
          <w:szCs w:val="28"/>
        </w:rPr>
        <w:t>иально-экономического развития.</w:t>
      </w:r>
    </w:p>
    <w:p w:rsidR="00DB149B" w:rsidRPr="00D45BAD" w:rsidRDefault="00DB149B" w:rsidP="00CD11BA">
      <w:pPr>
        <w:pStyle w:val="a6"/>
        <w:ind w:left="-426" w:firstLine="709"/>
        <w:jc w:val="both"/>
        <w:rPr>
          <w:sz w:val="28"/>
          <w:szCs w:val="28"/>
        </w:rPr>
        <w:sectPr w:rsidR="00DB149B" w:rsidRPr="00D45BAD" w:rsidSect="00267129">
          <w:footerReference w:type="default" r:id="rId26"/>
          <w:pgSz w:w="11905" w:h="16837"/>
          <w:pgMar w:top="1134" w:right="851" w:bottom="1134" w:left="1701" w:header="0" w:footer="510" w:gutter="0"/>
          <w:cols w:space="720"/>
          <w:noEndnote/>
          <w:docGrid w:linePitch="360"/>
        </w:sectPr>
      </w:pPr>
    </w:p>
    <w:p w:rsidR="00FF4AFC" w:rsidRPr="00CD11BA" w:rsidRDefault="00FF4AFC" w:rsidP="00CD11BA">
      <w:pPr>
        <w:jc w:val="both"/>
        <w:rPr>
          <w:sz w:val="28"/>
          <w:szCs w:val="28"/>
        </w:rPr>
      </w:pPr>
    </w:p>
    <w:p w:rsidR="00FF4AFC" w:rsidRDefault="000221A5" w:rsidP="00E113FC">
      <w:pPr>
        <w:pStyle w:val="a6"/>
        <w:ind w:left="-426" w:firstLine="709"/>
        <w:jc w:val="both"/>
        <w:rPr>
          <w:sz w:val="28"/>
          <w:szCs w:val="28"/>
        </w:rPr>
      </w:pPr>
      <w:r>
        <w:rPr>
          <w:noProof/>
          <w:sz w:val="28"/>
          <w:szCs w:val="28"/>
        </w:rPr>
        <w:pict>
          <v:rect id="Прямоугольник 22" o:spid="_x0000_s1043" style="position:absolute;left:0;text-align:left;margin-left:629.4pt;margin-top:6.55pt;width:161.75pt;height:92.25pt;z-index:-251623424;visibility:visible;mso-width-relative:margin;mso-height-relative:margin;v-text-anchor:middle" wrapcoords="-200 -176 -200 21600 21800 21600 21800 -176 -200 -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" fillcolor="#4f81bd [3204]" strokecolor="#243f60 [1604]" strokeweight="2pt">
            <v:textbox>
              <w:txbxContent>
                <w:p w:rsidR="00FC787F" w:rsidRPr="00D45BAD" w:rsidRDefault="00FC787F" w:rsidP="00C53058">
                  <w:pPr>
                    <w:jc w:val="center"/>
                    <w:rPr>
                      <w:b/>
                      <w:color w:val="000000" w:themeColor="text1"/>
                    </w:rPr>
                  </w:pPr>
                  <w:r w:rsidRPr="00D45BAD">
                    <w:rPr>
                      <w:b/>
                      <w:color w:val="000000" w:themeColor="text1"/>
                    </w:rPr>
                    <w:t>Приоритет:</w:t>
                  </w:r>
                </w:p>
                <w:p w:rsidR="00FC787F" w:rsidRPr="00D45BAD" w:rsidRDefault="00FC787F" w:rsidP="00C53058">
                  <w:pPr>
                    <w:jc w:val="center"/>
                    <w:rPr>
                      <w:color w:val="000000" w:themeColor="text1"/>
                    </w:rPr>
                  </w:pPr>
                  <w:r w:rsidRPr="00D45BAD">
                    <w:rPr>
                      <w:color w:val="000000" w:themeColor="text1"/>
                    </w:rPr>
                    <w:t xml:space="preserve"> «Экономическое развитие»</w:t>
                  </w:r>
                </w:p>
                <w:p w:rsidR="00FC787F" w:rsidRDefault="00FC787F" w:rsidP="00C53058">
                  <w:pPr>
                    <w:jc w:val="center"/>
                  </w:pPr>
                </w:p>
              </w:txbxContent>
            </v:textbox>
            <w10:wrap type="tight"/>
          </v:rect>
        </w:pict>
      </w:r>
      <w:r w:rsidRPr="000221A5">
        <w:rPr>
          <w:b/>
          <w:bCs/>
          <w:noProof/>
          <w:sz w:val="20"/>
          <w:szCs w:val="20"/>
        </w:rPr>
        <w:pict>
          <v:rect id="Прямоугольник 26" o:spid="_x0000_s1027" style="position:absolute;left:0;text-align:left;margin-left:-7.35pt;margin-top:13.35pt;width:171pt;height:85.5pt;z-index:2516961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" fillcolor="#4f81bd [3204]" strokecolor="#243f60 [1604]" strokeweight="2pt">
            <v:textbox>
              <w:txbxContent>
                <w:p w:rsidR="00FC787F" w:rsidRDefault="00FC787F" w:rsidP="009C2F62">
                  <w:pPr>
                    <w:jc w:val="center"/>
                    <w:rPr>
                      <w:color w:val="000000" w:themeColor="text1"/>
                    </w:rPr>
                  </w:pPr>
                  <w:r w:rsidRPr="00D45BAD">
                    <w:rPr>
                      <w:b/>
                      <w:color w:val="000000" w:themeColor="text1"/>
                    </w:rPr>
                    <w:t>Приоритет:</w:t>
                  </w:r>
                </w:p>
                <w:p w:rsidR="00FC787F" w:rsidRDefault="00FC787F" w:rsidP="009C2F62">
                  <w:pPr>
                    <w:jc w:val="center"/>
                    <w:rPr>
                      <w:color w:val="000000" w:themeColor="text1"/>
                    </w:rPr>
                  </w:pPr>
                  <w:r w:rsidRPr="00D45BAD">
                    <w:rPr>
                      <w:color w:val="000000" w:themeColor="text1"/>
                    </w:rPr>
                    <w:t xml:space="preserve">«Развитие человеческого </w:t>
                  </w:r>
                  <w:r>
                    <w:rPr>
                      <w:color w:val="000000" w:themeColor="text1"/>
                    </w:rPr>
                    <w:t>потенциала</w:t>
                  </w:r>
                  <w:r w:rsidRPr="00D45BAD">
                    <w:rPr>
                      <w:color w:val="000000" w:themeColor="text1"/>
                    </w:rPr>
                    <w:t xml:space="preserve"> и социальной сферы»</w:t>
                  </w:r>
                </w:p>
                <w:p w:rsidR="00FC787F" w:rsidRDefault="00FC787F" w:rsidP="009C2F62">
                  <w:pPr>
                    <w:jc w:val="center"/>
                  </w:pPr>
                </w:p>
              </w:txbxContent>
            </v:textbox>
          </v:rect>
        </w:pict>
      </w:r>
      <w:r w:rsidRPr="000221A5">
        <w:rPr>
          <w:noProof/>
          <w:color w:val="FFFFFF" w:themeColor="background1"/>
          <w:sz w:val="28"/>
          <w:szCs w:val="28"/>
        </w:rPr>
        <w:pict>
          <v:rect id="Прямоугольник 29" o:spid="_x0000_s1028" style="position:absolute;left:0;text-align:left;margin-left:241.65pt;margin-top:13.5pt;width:309pt;height:116.25pt;z-index:25167462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" fillcolor="#4f81bd [3204]" strokecolor="#243f60 [1604]" strokeweight="2pt">
            <v:textbox>
              <w:txbxContent>
                <w:p w:rsidR="00FC787F" w:rsidRPr="00D45BAD" w:rsidRDefault="00FC787F" w:rsidP="00D45BAD">
                  <w:pPr>
                    <w:jc w:val="center"/>
                    <w:rPr>
                      <w:b/>
                      <w:color w:val="000000" w:themeColor="text1"/>
                      <w:sz w:val="28"/>
                      <w:szCs w:val="28"/>
                    </w:rPr>
                  </w:pPr>
                  <w:r w:rsidRPr="00D45BAD">
                    <w:rPr>
                      <w:b/>
                      <w:bCs/>
                      <w:color w:val="000000" w:themeColor="text1"/>
                      <w:sz w:val="28"/>
                      <w:szCs w:val="28"/>
                    </w:rPr>
                    <w:t>Главная стратегическая цель -</w:t>
                  </w:r>
                </w:p>
                <w:p w:rsidR="00FC787F" w:rsidRPr="00D45BAD" w:rsidRDefault="00FC787F" w:rsidP="00D45BAD">
                  <w:pPr>
                    <w:jc w:val="center"/>
                    <w:rPr>
                      <w:color w:val="000000" w:themeColor="text1"/>
                      <w:sz w:val="28"/>
                      <w:szCs w:val="28"/>
                    </w:rPr>
                  </w:pPr>
                  <w:r w:rsidRPr="00D45BAD">
                    <w:rPr>
                      <w:color w:val="000000" w:themeColor="text1"/>
                      <w:sz w:val="28"/>
                      <w:szCs w:val="28"/>
                    </w:rPr>
                    <w:t>обеспечение стабильного роста качества жизни населения на основе устойчивого развития экономики и социальной сферы, повышения эффективности муниципального управления</w:t>
                  </w:r>
                </w:p>
                <w:p w:rsidR="00FC787F" w:rsidRPr="00D45BAD" w:rsidRDefault="00FC787F" w:rsidP="00D45BAD">
                  <w:pPr>
                    <w:rPr>
                      <w:color w:val="000000" w:themeColor="text1"/>
                    </w:rPr>
                  </w:pPr>
                </w:p>
              </w:txbxContent>
            </v:textbox>
          </v:rect>
        </w:pict>
      </w:r>
    </w:p>
    <w:p w:rsidR="00FF4AFC" w:rsidRDefault="00FF4AFC" w:rsidP="00E113FC">
      <w:pPr>
        <w:pStyle w:val="a6"/>
        <w:ind w:left="-426" w:firstLine="709"/>
        <w:jc w:val="both"/>
        <w:rPr>
          <w:sz w:val="28"/>
          <w:szCs w:val="28"/>
        </w:rPr>
      </w:pPr>
    </w:p>
    <w:p w:rsidR="00FF4AFC" w:rsidRDefault="000221A5" w:rsidP="00E113FC">
      <w:pPr>
        <w:pStyle w:val="a6"/>
        <w:ind w:left="-426" w:firstLine="709"/>
        <w:jc w:val="both"/>
        <w:rPr>
          <w:sz w:val="28"/>
          <w:szCs w:val="28"/>
        </w:rPr>
      </w:pPr>
      <w:r>
        <w:rPr>
          <w:noProof/>
          <w:sz w:val="28"/>
          <w:szCs w:val="28"/>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30" o:spid="_x0000_s1042" type="#_x0000_t66" style="position:absolute;left:0;text-align:left;margin-left:177.9pt;margin-top:12.05pt;width:54pt;height:27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" fillcolor="#4f81bd [3204]" strokecolor="#243f60 [1604]" strokeweight="2pt"/>
        </w:pict>
      </w:r>
    </w:p>
    <w:p w:rsidR="00FF4AFC" w:rsidRDefault="000221A5" w:rsidP="00E113FC">
      <w:pPr>
        <w:pStyle w:val="a6"/>
        <w:ind w:left="-426" w:firstLine="709"/>
        <w:jc w:val="both"/>
        <w:rPr>
          <w:sz w:val="28"/>
          <w:szCs w:val="28"/>
        </w:rPr>
      </w:pPr>
      <w:r>
        <w:rPr>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31" o:spid="_x0000_s1041" type="#_x0000_t13" style="position:absolute;left:0;text-align:left;margin-left:559.65pt;margin-top:.45pt;width:56.25pt;height:26.25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" adj="16560" fillcolor="#4f81bd [3204]" strokecolor="#243f60 [1604]" strokeweight="2pt"/>
        </w:pict>
      </w:r>
    </w:p>
    <w:p w:rsidR="00FF4AFC" w:rsidRDefault="00FF4AFC" w:rsidP="00E113FC">
      <w:pPr>
        <w:pStyle w:val="a6"/>
        <w:ind w:left="-426" w:firstLine="709"/>
        <w:jc w:val="both"/>
        <w:rPr>
          <w:sz w:val="28"/>
          <w:szCs w:val="28"/>
        </w:rPr>
      </w:pPr>
    </w:p>
    <w:p w:rsidR="004F72DF" w:rsidRPr="004F72DF" w:rsidRDefault="0015375C" w:rsidP="004F72DF">
      <w:pPr>
        <w:jc w:val="both"/>
        <w:rPr>
          <w:sz w:val="28"/>
          <w:szCs w:val="28"/>
        </w:rPr>
      </w:pPr>
      <w:r>
        <w:rPr>
          <w:sz w:val="28"/>
          <w:szCs w:val="28"/>
        </w:rPr>
        <w:t xml:space="preserve">                             </w:t>
      </w:r>
    </w:p>
    <w:p w:rsidR="004F72DF" w:rsidRDefault="004F72DF" w:rsidP="00CD11BA">
      <w:pPr>
        <w:tabs>
          <w:tab w:val="left" w:pos="101"/>
        </w:tabs>
        <w:spacing w:line="197" w:lineRule="exact"/>
        <w:ind w:right="140"/>
        <w:jc w:val="right"/>
        <w:rPr>
          <w:rFonts w:eastAsia="Times New Roman" w:cs="Times New Roman"/>
          <w:b/>
          <w:bCs/>
          <w:sz w:val="20"/>
          <w:szCs w:val="20"/>
        </w:rPr>
      </w:pPr>
    </w:p>
    <w:p w:rsidR="004F72DF" w:rsidRDefault="000221A5" w:rsidP="00CD11BA">
      <w:pPr>
        <w:tabs>
          <w:tab w:val="left" w:pos="101"/>
        </w:tabs>
        <w:spacing w:line="197" w:lineRule="exact"/>
        <w:ind w:right="140"/>
        <w:jc w:val="right"/>
        <w:rPr>
          <w:rFonts w:eastAsia="Times New Roman" w:cs="Times New Roman"/>
          <w:b/>
          <w:bCs/>
          <w:sz w:val="20"/>
          <w:szCs w:val="20"/>
        </w:rPr>
      </w:pPr>
      <w:r>
        <w:rPr>
          <w:rFonts w:eastAsia="Times New Roman" w:cs="Times New Roman"/>
          <w:b/>
          <w:bCs/>
          <w:noProof/>
          <w:sz w:val="20"/>
          <w:szCs w:val="20"/>
        </w:rPr>
        <w:pict>
          <v:rect id="Прямоугольник 50" o:spid="_x0000_s1029" style="position:absolute;left:0;text-align:left;margin-left:-7.35pt;margin-top:-.1pt;width:171pt;height:225.75pt;z-index:2517084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" fillcolor="white [3201]" strokecolor="#f79646 [3209]" strokeweight="2pt">
            <v:textbox>
              <w:txbxContent>
                <w:p w:rsidR="00FC787F" w:rsidRDefault="00FC787F" w:rsidP="002A20EF">
                  <w:pPr>
                    <w:rPr>
                      <w:b/>
                      <w:color w:val="000000" w:themeColor="text1"/>
                      <w:sz w:val="20"/>
                      <w:szCs w:val="20"/>
                    </w:rPr>
                  </w:pPr>
                  <w:r>
                    <w:rPr>
                      <w:b/>
                      <w:color w:val="000000" w:themeColor="text1"/>
                      <w:sz w:val="20"/>
                      <w:szCs w:val="20"/>
                    </w:rPr>
                    <w:t xml:space="preserve">- </w:t>
                  </w:r>
                  <w:r w:rsidRPr="00B65235">
                    <w:rPr>
                      <w:b/>
                      <w:color w:val="000000" w:themeColor="text1"/>
                      <w:sz w:val="20"/>
                      <w:szCs w:val="20"/>
                    </w:rPr>
                    <w:t>Демографическая ситуация</w:t>
                  </w:r>
                </w:p>
                <w:p w:rsidR="00FC787F" w:rsidRDefault="00FC787F" w:rsidP="004F72DF">
                  <w:pPr>
                    <w:rPr>
                      <w:b/>
                      <w:color w:val="000000" w:themeColor="text1"/>
                      <w:sz w:val="20"/>
                      <w:szCs w:val="20"/>
                    </w:rPr>
                  </w:pPr>
                  <w:r>
                    <w:rPr>
                      <w:b/>
                      <w:color w:val="000000" w:themeColor="text1"/>
                      <w:sz w:val="20"/>
                      <w:szCs w:val="20"/>
                    </w:rPr>
                    <w:t xml:space="preserve">- </w:t>
                  </w:r>
                  <w:r w:rsidRPr="00B65235">
                    <w:rPr>
                      <w:b/>
                      <w:color w:val="000000" w:themeColor="text1"/>
                      <w:sz w:val="20"/>
                      <w:szCs w:val="20"/>
                    </w:rPr>
                    <w:t>Уровень жизни, рынок труда, занятость</w:t>
                  </w:r>
                </w:p>
                <w:p w:rsidR="00FC787F" w:rsidRDefault="00FC787F" w:rsidP="004F72DF">
                  <w:pPr>
                    <w:tabs>
                      <w:tab w:val="left" w:pos="106"/>
                      <w:tab w:val="left" w:pos="885"/>
                    </w:tabs>
                    <w:spacing w:line="197" w:lineRule="exact"/>
                    <w:rPr>
                      <w:rFonts w:eastAsia="Times New Roman" w:cs="Times New Roman"/>
                      <w:b/>
                      <w:bCs/>
                      <w:sz w:val="20"/>
                      <w:szCs w:val="20"/>
                    </w:rPr>
                  </w:pPr>
                  <w:r>
                    <w:rPr>
                      <w:rFonts w:eastAsia="Times New Roman" w:cs="Times New Roman"/>
                      <w:b/>
                      <w:bCs/>
                      <w:sz w:val="20"/>
                      <w:szCs w:val="20"/>
                    </w:rPr>
                    <w:t>- Образование</w:t>
                  </w:r>
                </w:p>
                <w:p w:rsidR="00FC787F" w:rsidRDefault="00FC787F" w:rsidP="004F72DF">
                  <w:pPr>
                    <w:tabs>
                      <w:tab w:val="left" w:pos="106"/>
                      <w:tab w:val="left" w:pos="885"/>
                    </w:tabs>
                    <w:spacing w:line="197" w:lineRule="exact"/>
                    <w:rPr>
                      <w:rFonts w:eastAsia="Times New Roman" w:cs="Times New Roman"/>
                      <w:b/>
                      <w:bCs/>
                      <w:sz w:val="20"/>
                      <w:szCs w:val="20"/>
                    </w:rPr>
                  </w:pPr>
                  <w:r>
                    <w:rPr>
                      <w:rFonts w:eastAsia="Times New Roman" w:cs="Times New Roman"/>
                      <w:b/>
                      <w:bCs/>
                      <w:sz w:val="20"/>
                      <w:szCs w:val="20"/>
                    </w:rPr>
                    <w:t>Здравоохранение</w:t>
                  </w:r>
                </w:p>
                <w:p w:rsidR="00FC787F" w:rsidRPr="0070401C" w:rsidRDefault="00FC787F" w:rsidP="004F72DF">
                  <w:pPr>
                    <w:numPr>
                      <w:ilvl w:val="0"/>
                      <w:numId w:val="35"/>
                    </w:numPr>
                    <w:tabs>
                      <w:tab w:val="left" w:pos="158"/>
                    </w:tabs>
                    <w:spacing w:line="197" w:lineRule="exact"/>
                    <w:ind w:right="140"/>
                    <w:jc w:val="both"/>
                    <w:rPr>
                      <w:rFonts w:eastAsia="Times New Roman" w:cs="Times New Roman"/>
                      <w:b/>
                      <w:bCs/>
                      <w:sz w:val="20"/>
                      <w:szCs w:val="20"/>
                    </w:rPr>
                  </w:pPr>
                  <w:r>
                    <w:rPr>
                      <w:rFonts w:eastAsia="Times New Roman" w:cs="Times New Roman"/>
                      <w:b/>
                      <w:bCs/>
                      <w:sz w:val="20"/>
                      <w:szCs w:val="20"/>
                    </w:rPr>
                    <w:t xml:space="preserve">Ценности, </w:t>
                  </w:r>
                  <w:r w:rsidRPr="0070401C">
                    <w:rPr>
                      <w:rFonts w:eastAsia="Times New Roman" w:cs="Times New Roman"/>
                      <w:b/>
                      <w:bCs/>
                      <w:sz w:val="20"/>
                      <w:szCs w:val="20"/>
                    </w:rPr>
                    <w:t xml:space="preserve">развитие духовности </w:t>
                  </w:r>
                </w:p>
                <w:p w:rsidR="00FC787F" w:rsidRDefault="00FC787F" w:rsidP="004F72DF">
                  <w:pPr>
                    <w:numPr>
                      <w:ilvl w:val="0"/>
                      <w:numId w:val="35"/>
                    </w:numPr>
                    <w:tabs>
                      <w:tab w:val="left" w:pos="158"/>
                    </w:tabs>
                    <w:spacing w:line="197" w:lineRule="exact"/>
                    <w:ind w:right="140"/>
                    <w:rPr>
                      <w:rFonts w:eastAsia="Times New Roman" w:cs="Times New Roman"/>
                      <w:b/>
                      <w:bCs/>
                      <w:sz w:val="20"/>
                      <w:szCs w:val="20"/>
                    </w:rPr>
                  </w:pPr>
                  <w:r>
                    <w:rPr>
                      <w:rFonts w:eastAsia="Times New Roman" w:cs="Times New Roman"/>
                      <w:b/>
                      <w:bCs/>
                      <w:sz w:val="20"/>
                      <w:szCs w:val="20"/>
                    </w:rPr>
                    <w:t xml:space="preserve">(культура, молодежная политика, </w:t>
                  </w:r>
                  <w:r w:rsidRPr="004F72DF">
                    <w:rPr>
                      <w:rFonts w:eastAsia="Times New Roman" w:cs="Times New Roman"/>
                      <w:b/>
                      <w:bCs/>
                      <w:sz w:val="20"/>
                      <w:szCs w:val="20"/>
                    </w:rPr>
                    <w:t>физкультура и спорт)</w:t>
                  </w:r>
                </w:p>
                <w:p w:rsidR="00FC787F" w:rsidRPr="004F72DF" w:rsidRDefault="00FC787F" w:rsidP="004F72DF">
                  <w:pPr>
                    <w:numPr>
                      <w:ilvl w:val="0"/>
                      <w:numId w:val="35"/>
                    </w:numPr>
                    <w:tabs>
                      <w:tab w:val="left" w:pos="158"/>
                    </w:tabs>
                    <w:spacing w:line="197" w:lineRule="exact"/>
                    <w:ind w:right="140"/>
                    <w:rPr>
                      <w:rFonts w:eastAsia="Times New Roman" w:cs="Times New Roman"/>
                      <w:b/>
                      <w:bCs/>
                      <w:sz w:val="20"/>
                      <w:szCs w:val="20"/>
                    </w:rPr>
                  </w:pPr>
                  <w:r>
                    <w:rPr>
                      <w:rFonts w:eastAsia="Times New Roman" w:cs="Times New Roman"/>
                      <w:b/>
                      <w:bCs/>
                      <w:sz w:val="20"/>
                      <w:szCs w:val="20"/>
                    </w:rPr>
                    <w:t>Социальная защита населения</w:t>
                  </w:r>
                </w:p>
                <w:p w:rsidR="00FC787F" w:rsidRPr="004F72DF" w:rsidRDefault="00FC787F" w:rsidP="004F72DF">
                  <w:pPr>
                    <w:tabs>
                      <w:tab w:val="left" w:pos="106"/>
                      <w:tab w:val="left" w:pos="885"/>
                    </w:tabs>
                    <w:spacing w:line="197" w:lineRule="exact"/>
                    <w:rPr>
                      <w:rFonts w:eastAsia="Times New Roman" w:cs="Times New Roman"/>
                      <w:b/>
                      <w:bCs/>
                      <w:sz w:val="20"/>
                      <w:szCs w:val="20"/>
                    </w:rPr>
                  </w:pPr>
                  <w:r w:rsidRPr="004F72DF">
                    <w:rPr>
                      <w:rFonts w:eastAsia="Times New Roman" w:cs="Times New Roman"/>
                      <w:b/>
                      <w:bCs/>
                      <w:sz w:val="20"/>
                      <w:szCs w:val="20"/>
                    </w:rPr>
                    <w:t>-</w:t>
                  </w:r>
                  <w:r w:rsidRPr="004F72DF">
                    <w:rPr>
                      <w:rFonts w:eastAsia="Times New Roman" w:cs="Times New Roman"/>
                      <w:b/>
                      <w:bCs/>
                      <w:sz w:val="20"/>
                      <w:szCs w:val="20"/>
                    </w:rPr>
                    <w:tab/>
                    <w:t xml:space="preserve">Развитие жилищной сферы и повышение                                                                                                                                                                                         </w:t>
                  </w:r>
                </w:p>
                <w:p w:rsidR="00FC787F" w:rsidRPr="004F72DF" w:rsidRDefault="00FC787F" w:rsidP="004F72DF">
                  <w:pPr>
                    <w:tabs>
                      <w:tab w:val="left" w:pos="106"/>
                      <w:tab w:val="left" w:pos="885"/>
                    </w:tabs>
                    <w:spacing w:line="197" w:lineRule="exact"/>
                    <w:rPr>
                      <w:rFonts w:eastAsia="Times New Roman" w:cs="Times New Roman"/>
                      <w:b/>
                      <w:bCs/>
                      <w:sz w:val="20"/>
                      <w:szCs w:val="20"/>
                    </w:rPr>
                  </w:pPr>
                  <w:r w:rsidRPr="004F72DF">
                    <w:rPr>
                      <w:rFonts w:eastAsia="Times New Roman" w:cs="Times New Roman"/>
                      <w:b/>
                      <w:bCs/>
                      <w:sz w:val="20"/>
                      <w:szCs w:val="20"/>
                    </w:rPr>
                    <w:t>-</w:t>
                  </w:r>
                  <w:r w:rsidRPr="004F72DF">
                    <w:rPr>
                      <w:rFonts w:eastAsia="Times New Roman" w:cs="Times New Roman"/>
                      <w:b/>
                      <w:bCs/>
                      <w:sz w:val="20"/>
                      <w:szCs w:val="20"/>
                    </w:rPr>
                    <w:tab/>
                    <w:t>обеспеченности качественным жильем</w:t>
                  </w:r>
                </w:p>
                <w:p w:rsidR="00FC787F" w:rsidRPr="004F72DF" w:rsidRDefault="00FC787F" w:rsidP="004F72DF">
                  <w:pPr>
                    <w:tabs>
                      <w:tab w:val="left" w:pos="106"/>
                      <w:tab w:val="left" w:pos="885"/>
                    </w:tabs>
                    <w:spacing w:line="197" w:lineRule="exact"/>
                    <w:rPr>
                      <w:rFonts w:eastAsia="Times New Roman" w:cs="Times New Roman"/>
                      <w:b/>
                      <w:bCs/>
                      <w:sz w:val="20"/>
                      <w:szCs w:val="20"/>
                    </w:rPr>
                  </w:pPr>
                  <w:r w:rsidRPr="004F72DF">
                    <w:rPr>
                      <w:rFonts w:eastAsia="Times New Roman" w:cs="Times New Roman"/>
                      <w:b/>
                      <w:bCs/>
                      <w:sz w:val="20"/>
                      <w:szCs w:val="20"/>
                    </w:rPr>
                    <w:t>-</w:t>
                  </w:r>
                  <w:r w:rsidRPr="004F72DF">
                    <w:rPr>
                      <w:rFonts w:eastAsia="Times New Roman" w:cs="Times New Roman"/>
                      <w:b/>
                      <w:bCs/>
                      <w:sz w:val="20"/>
                      <w:szCs w:val="20"/>
                    </w:rPr>
                    <w:tab/>
                    <w:t>Безопасность жизнедеятельности</w:t>
                  </w:r>
                </w:p>
                <w:p w:rsidR="00FC787F" w:rsidRPr="004F72DF" w:rsidRDefault="00FC787F" w:rsidP="004F72DF">
                  <w:pPr>
                    <w:tabs>
                      <w:tab w:val="left" w:pos="106"/>
                      <w:tab w:val="left" w:pos="885"/>
                    </w:tabs>
                    <w:spacing w:line="197" w:lineRule="exact"/>
                    <w:rPr>
                      <w:rFonts w:eastAsia="Times New Roman" w:cs="Times New Roman"/>
                      <w:b/>
                      <w:bCs/>
                      <w:sz w:val="20"/>
                      <w:szCs w:val="20"/>
                    </w:rPr>
                  </w:pPr>
                  <w:r w:rsidRPr="004F72DF">
                    <w:rPr>
                      <w:rFonts w:eastAsia="Times New Roman" w:cs="Times New Roman"/>
                      <w:b/>
                      <w:bCs/>
                      <w:sz w:val="20"/>
                      <w:szCs w:val="20"/>
                    </w:rPr>
                    <w:t>-</w:t>
                  </w:r>
                  <w:r w:rsidRPr="004F72DF">
                    <w:rPr>
                      <w:rFonts w:eastAsia="Times New Roman" w:cs="Times New Roman"/>
                      <w:b/>
                      <w:bCs/>
                      <w:sz w:val="20"/>
                      <w:szCs w:val="20"/>
                    </w:rPr>
                    <w:tab/>
                    <w:t>Развитие гражданских инициатив</w:t>
                  </w:r>
                </w:p>
                <w:p w:rsidR="00FC787F" w:rsidRPr="0070401C" w:rsidRDefault="00FC787F" w:rsidP="004F72DF">
                  <w:pPr>
                    <w:tabs>
                      <w:tab w:val="left" w:pos="106"/>
                      <w:tab w:val="left" w:pos="885"/>
                    </w:tabs>
                    <w:spacing w:line="197" w:lineRule="exact"/>
                    <w:rPr>
                      <w:rFonts w:eastAsia="Times New Roman" w:cs="Times New Roman"/>
                      <w:b/>
                      <w:bCs/>
                      <w:sz w:val="20"/>
                      <w:szCs w:val="20"/>
                    </w:rPr>
                  </w:pPr>
                  <w:r w:rsidRPr="004F72DF">
                    <w:rPr>
                      <w:rFonts w:eastAsia="Times New Roman" w:cs="Times New Roman"/>
                      <w:b/>
                      <w:bCs/>
                      <w:sz w:val="20"/>
                      <w:szCs w:val="20"/>
                    </w:rPr>
                    <w:t>-</w:t>
                  </w:r>
                  <w:r w:rsidRPr="004F72DF">
                    <w:rPr>
                      <w:rFonts w:eastAsia="Times New Roman" w:cs="Times New Roman"/>
                      <w:b/>
                      <w:bCs/>
                      <w:sz w:val="20"/>
                      <w:szCs w:val="20"/>
                    </w:rPr>
                    <w:tab/>
                    <w:t>Архивное дело</w:t>
                  </w:r>
                </w:p>
                <w:p w:rsidR="00FC787F" w:rsidRDefault="00FC787F" w:rsidP="004F72DF">
                  <w:pPr>
                    <w:jc w:val="center"/>
                    <w:rPr>
                      <w:b/>
                      <w:color w:val="000000" w:themeColor="text1"/>
                      <w:sz w:val="20"/>
                      <w:szCs w:val="20"/>
                    </w:rPr>
                  </w:pPr>
                </w:p>
                <w:p w:rsidR="00FC787F" w:rsidRDefault="00FC787F" w:rsidP="004F72DF">
                  <w:pPr>
                    <w:jc w:val="center"/>
                    <w:rPr>
                      <w:b/>
                      <w:color w:val="000000" w:themeColor="text1"/>
                      <w:sz w:val="20"/>
                      <w:szCs w:val="20"/>
                    </w:rPr>
                  </w:pPr>
                </w:p>
                <w:p w:rsidR="00FC787F" w:rsidRDefault="00FC787F" w:rsidP="004F72DF">
                  <w:pPr>
                    <w:jc w:val="center"/>
                    <w:rPr>
                      <w:b/>
                      <w:color w:val="000000" w:themeColor="text1"/>
                      <w:sz w:val="20"/>
                      <w:szCs w:val="20"/>
                    </w:rPr>
                  </w:pPr>
                </w:p>
                <w:p w:rsidR="00FC787F" w:rsidRDefault="00FC787F" w:rsidP="004F72DF">
                  <w:pPr>
                    <w:jc w:val="center"/>
                  </w:pPr>
                </w:p>
              </w:txbxContent>
            </v:textbox>
          </v:rect>
        </w:pict>
      </w:r>
      <w:r w:rsidRPr="000221A5">
        <w:rPr>
          <w:noProof/>
          <w:sz w:val="28"/>
          <w:szCs w:val="28"/>
        </w:rPr>
        <w:pict>
          <v:rect id="Прямоугольник 51" o:spid="_x0000_s1030" style="position:absolute;left:0;text-align:left;margin-left:629.4pt;margin-top:-.1pt;width:161.75pt;height:136.5pt;z-index:25170944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" fillcolor="white [3201]" strokecolor="#f79646 [3209]" strokeweight="2pt">
            <v:textbox>
              <w:txbxContent>
                <w:p w:rsidR="00FC787F" w:rsidRDefault="00FC787F" w:rsidP="000F4DFC">
                  <w:pPr>
                    <w:tabs>
                      <w:tab w:val="left" w:pos="101"/>
                    </w:tabs>
                    <w:spacing w:line="197" w:lineRule="exact"/>
                    <w:ind w:right="140"/>
                    <w:rPr>
                      <w:rFonts w:eastAsia="Times New Roman" w:cs="Times New Roman"/>
                      <w:b/>
                      <w:bCs/>
                      <w:sz w:val="20"/>
                      <w:szCs w:val="20"/>
                    </w:rPr>
                  </w:pPr>
                  <w:r>
                    <w:rPr>
                      <w:rFonts w:eastAsia="Times New Roman" w:cs="Times New Roman"/>
                      <w:b/>
                      <w:bCs/>
                      <w:sz w:val="20"/>
                      <w:szCs w:val="20"/>
                    </w:rPr>
                    <w:t xml:space="preserve">- </w:t>
                  </w:r>
                  <w:r w:rsidRPr="00CD11BA">
                    <w:rPr>
                      <w:rFonts w:eastAsia="Times New Roman" w:cs="Times New Roman"/>
                      <w:b/>
                      <w:bCs/>
                      <w:sz w:val="20"/>
                      <w:szCs w:val="20"/>
                    </w:rPr>
                    <w:t>Промышленный комплекс</w:t>
                  </w:r>
                </w:p>
                <w:p w:rsidR="00FC787F" w:rsidRPr="00044C05" w:rsidRDefault="00FC787F" w:rsidP="000F4DFC">
                  <w:pPr>
                    <w:tabs>
                      <w:tab w:val="left" w:pos="101"/>
                    </w:tabs>
                    <w:spacing w:line="197" w:lineRule="exact"/>
                    <w:rPr>
                      <w:rFonts w:eastAsia="Times New Roman" w:cs="Times New Roman"/>
                      <w:b/>
                      <w:bCs/>
                      <w:sz w:val="20"/>
                      <w:szCs w:val="20"/>
                    </w:rPr>
                  </w:pPr>
                  <w:r>
                    <w:rPr>
                      <w:rFonts w:eastAsia="Times New Roman" w:cs="Times New Roman"/>
                      <w:b/>
                      <w:bCs/>
                      <w:sz w:val="20"/>
                      <w:szCs w:val="20"/>
                    </w:rPr>
                    <w:t xml:space="preserve">- </w:t>
                  </w:r>
                  <w:r w:rsidRPr="00044C05">
                    <w:rPr>
                      <w:rFonts w:eastAsia="Times New Roman" w:cs="Times New Roman"/>
                      <w:b/>
                      <w:bCs/>
                      <w:sz w:val="20"/>
                      <w:szCs w:val="20"/>
                    </w:rPr>
                    <w:t>Агропромышленный комплекс</w:t>
                  </w:r>
                </w:p>
                <w:p w:rsidR="00FC787F" w:rsidRDefault="00FC787F" w:rsidP="000F4DFC">
                  <w:pPr>
                    <w:tabs>
                      <w:tab w:val="left" w:pos="101"/>
                    </w:tabs>
                    <w:spacing w:line="197" w:lineRule="exact"/>
                    <w:rPr>
                      <w:rFonts w:eastAsia="Times New Roman" w:cs="Times New Roman"/>
                      <w:b/>
                      <w:bCs/>
                      <w:sz w:val="20"/>
                      <w:szCs w:val="20"/>
                    </w:rPr>
                  </w:pPr>
                  <w:r>
                    <w:rPr>
                      <w:rFonts w:eastAsia="Times New Roman" w:cs="Times New Roman"/>
                      <w:b/>
                      <w:bCs/>
                      <w:sz w:val="20"/>
                      <w:szCs w:val="20"/>
                    </w:rPr>
                    <w:t xml:space="preserve">- </w:t>
                  </w:r>
                  <w:r w:rsidRPr="00044C05">
                    <w:rPr>
                      <w:rFonts w:eastAsia="Times New Roman" w:cs="Times New Roman"/>
                      <w:b/>
                      <w:bCs/>
                      <w:sz w:val="20"/>
                      <w:szCs w:val="20"/>
                    </w:rPr>
                    <w:t>Улучшение инвестиционног</w:t>
                  </w:r>
                  <w:r>
                    <w:rPr>
                      <w:rFonts w:eastAsia="Times New Roman" w:cs="Times New Roman"/>
                      <w:b/>
                      <w:bCs/>
                      <w:sz w:val="20"/>
                      <w:szCs w:val="20"/>
                    </w:rPr>
                    <w:t xml:space="preserve">о </w:t>
                  </w:r>
                  <w:r w:rsidRPr="00044C05">
                    <w:rPr>
                      <w:rFonts w:eastAsia="Times New Roman" w:cs="Times New Roman"/>
                      <w:b/>
                      <w:bCs/>
                      <w:sz w:val="20"/>
                      <w:szCs w:val="20"/>
                    </w:rPr>
                    <w:t>климата и условий ведения бизнеса</w:t>
                  </w:r>
                </w:p>
                <w:p w:rsidR="00FC787F" w:rsidRDefault="00FC787F" w:rsidP="000F4DFC">
                  <w:pPr>
                    <w:tabs>
                      <w:tab w:val="left" w:pos="101"/>
                    </w:tabs>
                    <w:spacing w:line="197" w:lineRule="exact"/>
                    <w:rPr>
                      <w:rFonts w:eastAsia="Times New Roman" w:cs="Times New Roman"/>
                      <w:b/>
                      <w:bCs/>
                      <w:sz w:val="20"/>
                      <w:szCs w:val="20"/>
                    </w:rPr>
                  </w:pPr>
                  <w:r>
                    <w:rPr>
                      <w:rFonts w:eastAsia="Times New Roman" w:cs="Times New Roman"/>
                      <w:b/>
                      <w:bCs/>
                      <w:sz w:val="20"/>
                      <w:szCs w:val="20"/>
                    </w:rPr>
                    <w:t xml:space="preserve">- Развитие </w:t>
                  </w:r>
                  <w:r w:rsidRPr="00044C05">
                    <w:rPr>
                      <w:rFonts w:eastAsia="Times New Roman" w:cs="Times New Roman"/>
                      <w:b/>
                      <w:bCs/>
                      <w:sz w:val="20"/>
                      <w:szCs w:val="20"/>
                    </w:rPr>
                    <w:t>предпринимательства</w:t>
                  </w:r>
                </w:p>
                <w:p w:rsidR="00FC787F" w:rsidRDefault="00FC787F" w:rsidP="000F4DFC">
                  <w:pPr>
                    <w:tabs>
                      <w:tab w:val="left" w:pos="101"/>
                    </w:tabs>
                    <w:spacing w:line="197" w:lineRule="exact"/>
                    <w:rPr>
                      <w:rFonts w:eastAsia="Times New Roman" w:cs="Times New Roman"/>
                      <w:b/>
                      <w:bCs/>
                      <w:sz w:val="20"/>
                      <w:szCs w:val="20"/>
                    </w:rPr>
                  </w:pPr>
                  <w:r>
                    <w:rPr>
                      <w:rFonts w:eastAsia="Times New Roman" w:cs="Times New Roman"/>
                      <w:b/>
                      <w:bCs/>
                      <w:sz w:val="20"/>
                      <w:szCs w:val="20"/>
                    </w:rPr>
                    <w:t xml:space="preserve">- </w:t>
                  </w:r>
                  <w:r w:rsidRPr="00044C05">
                    <w:rPr>
                      <w:rFonts w:eastAsia="Times New Roman" w:cs="Times New Roman"/>
                      <w:b/>
                      <w:bCs/>
                      <w:sz w:val="20"/>
                      <w:szCs w:val="20"/>
                    </w:rPr>
                    <w:t>Рынок товаров и услуг</w:t>
                  </w:r>
                </w:p>
                <w:p w:rsidR="00FC787F" w:rsidRDefault="00FC787F" w:rsidP="000F4DFC">
                  <w:pPr>
                    <w:tabs>
                      <w:tab w:val="left" w:pos="101"/>
                    </w:tabs>
                    <w:spacing w:line="197" w:lineRule="exact"/>
                    <w:rPr>
                      <w:rFonts w:eastAsia="Times New Roman" w:cs="Times New Roman"/>
                      <w:b/>
                      <w:bCs/>
                      <w:sz w:val="20"/>
                      <w:szCs w:val="20"/>
                    </w:rPr>
                  </w:pPr>
                  <w:r>
                    <w:rPr>
                      <w:rFonts w:eastAsia="Times New Roman" w:cs="Times New Roman"/>
                      <w:b/>
                      <w:bCs/>
                      <w:sz w:val="20"/>
                      <w:szCs w:val="20"/>
                    </w:rPr>
                    <w:t xml:space="preserve"> </w:t>
                  </w:r>
                  <w:r w:rsidRPr="00044C05">
                    <w:rPr>
                      <w:rFonts w:eastAsia="Times New Roman" w:cs="Times New Roman"/>
                      <w:b/>
                      <w:bCs/>
                      <w:sz w:val="20"/>
                      <w:szCs w:val="20"/>
                    </w:rPr>
                    <w:t>(торговля, бытовые услуги,</w:t>
                  </w:r>
                </w:p>
                <w:p w:rsidR="00FC787F" w:rsidRDefault="00FC787F" w:rsidP="000F4DFC">
                  <w:pPr>
                    <w:tabs>
                      <w:tab w:val="left" w:pos="101"/>
                    </w:tabs>
                    <w:spacing w:line="197" w:lineRule="exact"/>
                    <w:rPr>
                      <w:rFonts w:eastAsia="Times New Roman" w:cs="Times New Roman"/>
                      <w:b/>
                      <w:bCs/>
                      <w:sz w:val="20"/>
                      <w:szCs w:val="20"/>
                    </w:rPr>
                  </w:pPr>
                  <w:r w:rsidRPr="00044C05">
                    <w:rPr>
                      <w:rFonts w:eastAsia="Times New Roman" w:cs="Times New Roman"/>
                      <w:b/>
                      <w:bCs/>
                      <w:sz w:val="20"/>
                      <w:szCs w:val="20"/>
                    </w:rPr>
                    <w:t>услуги связи, туризм)</w:t>
                  </w:r>
                </w:p>
                <w:p w:rsidR="00FC787F" w:rsidRDefault="00FC787F" w:rsidP="000F4DFC">
                  <w:pPr>
                    <w:tabs>
                      <w:tab w:val="left" w:pos="101"/>
                    </w:tabs>
                    <w:spacing w:line="197" w:lineRule="exact"/>
                    <w:rPr>
                      <w:rFonts w:eastAsia="Times New Roman" w:cs="Times New Roman"/>
                      <w:b/>
                      <w:bCs/>
                      <w:sz w:val="20"/>
                      <w:szCs w:val="20"/>
                    </w:rPr>
                  </w:pPr>
                  <w:r>
                    <w:rPr>
                      <w:rFonts w:eastAsia="Times New Roman" w:cs="Times New Roman"/>
                      <w:b/>
                      <w:bCs/>
                      <w:sz w:val="20"/>
                      <w:szCs w:val="20"/>
                    </w:rPr>
                    <w:t>- Имущественный комплекс</w:t>
                  </w:r>
                </w:p>
                <w:p w:rsidR="00FC787F" w:rsidRPr="00044C05" w:rsidRDefault="00FC787F" w:rsidP="004F72DF">
                  <w:pPr>
                    <w:tabs>
                      <w:tab w:val="left" w:pos="101"/>
                    </w:tabs>
                    <w:spacing w:line="197" w:lineRule="exact"/>
                    <w:jc w:val="right"/>
                    <w:rPr>
                      <w:rFonts w:eastAsia="Times New Roman" w:cs="Times New Roman"/>
                      <w:b/>
                      <w:bCs/>
                      <w:sz w:val="20"/>
                      <w:szCs w:val="20"/>
                    </w:rPr>
                  </w:pPr>
                </w:p>
                <w:p w:rsidR="00FC787F" w:rsidRDefault="00FC787F" w:rsidP="004F72DF">
                  <w:pPr>
                    <w:tabs>
                      <w:tab w:val="left" w:pos="101"/>
                    </w:tabs>
                    <w:spacing w:line="197" w:lineRule="exact"/>
                    <w:jc w:val="right"/>
                    <w:rPr>
                      <w:rFonts w:eastAsia="Times New Roman" w:cs="Times New Roman"/>
                      <w:b/>
                      <w:bCs/>
                      <w:sz w:val="20"/>
                      <w:szCs w:val="20"/>
                    </w:rPr>
                  </w:pPr>
                </w:p>
                <w:p w:rsidR="00FC787F" w:rsidRPr="00044C05" w:rsidRDefault="00FC787F" w:rsidP="004F72DF">
                  <w:pPr>
                    <w:tabs>
                      <w:tab w:val="left" w:pos="101"/>
                    </w:tabs>
                    <w:spacing w:line="197" w:lineRule="exact"/>
                    <w:jc w:val="right"/>
                    <w:rPr>
                      <w:rFonts w:eastAsia="Times New Roman" w:cs="Times New Roman"/>
                      <w:b/>
                      <w:bCs/>
                      <w:sz w:val="20"/>
                      <w:szCs w:val="20"/>
                    </w:rPr>
                  </w:pPr>
                </w:p>
                <w:p w:rsidR="00FC787F" w:rsidRDefault="00FC787F" w:rsidP="004F72DF">
                  <w:pPr>
                    <w:tabs>
                      <w:tab w:val="left" w:pos="101"/>
                    </w:tabs>
                    <w:spacing w:line="197" w:lineRule="exact"/>
                    <w:ind w:right="140"/>
                    <w:jc w:val="right"/>
                    <w:rPr>
                      <w:rFonts w:eastAsia="Times New Roman" w:cs="Times New Roman"/>
                      <w:b/>
                      <w:bCs/>
                      <w:sz w:val="20"/>
                      <w:szCs w:val="20"/>
                    </w:rPr>
                  </w:pPr>
                </w:p>
                <w:p w:rsidR="00FC787F" w:rsidRDefault="00FC787F" w:rsidP="004F72DF">
                  <w:pPr>
                    <w:tabs>
                      <w:tab w:val="left" w:pos="101"/>
                    </w:tabs>
                    <w:spacing w:line="197" w:lineRule="exact"/>
                    <w:ind w:right="140"/>
                    <w:jc w:val="right"/>
                    <w:rPr>
                      <w:rFonts w:eastAsia="Times New Roman" w:cs="Times New Roman"/>
                      <w:b/>
                      <w:bCs/>
                      <w:sz w:val="20"/>
                      <w:szCs w:val="20"/>
                    </w:rPr>
                  </w:pPr>
                </w:p>
                <w:p w:rsidR="00FC787F" w:rsidRDefault="00FC787F" w:rsidP="004F72DF">
                  <w:pPr>
                    <w:tabs>
                      <w:tab w:val="left" w:pos="101"/>
                    </w:tabs>
                    <w:spacing w:line="197" w:lineRule="exact"/>
                    <w:ind w:right="140"/>
                    <w:jc w:val="right"/>
                    <w:rPr>
                      <w:rFonts w:eastAsia="Times New Roman" w:cs="Times New Roman"/>
                      <w:b/>
                      <w:bCs/>
                      <w:sz w:val="20"/>
                      <w:szCs w:val="20"/>
                    </w:rPr>
                  </w:pPr>
                </w:p>
                <w:p w:rsidR="00FC787F" w:rsidRPr="00CD11BA" w:rsidRDefault="00FC787F" w:rsidP="004F72DF">
                  <w:pPr>
                    <w:tabs>
                      <w:tab w:val="left" w:pos="101"/>
                    </w:tabs>
                    <w:spacing w:line="197" w:lineRule="exact"/>
                    <w:ind w:right="140"/>
                    <w:jc w:val="right"/>
                    <w:rPr>
                      <w:rFonts w:eastAsia="Times New Roman" w:cs="Times New Roman"/>
                      <w:b/>
                      <w:bCs/>
                      <w:sz w:val="20"/>
                      <w:szCs w:val="20"/>
                    </w:rPr>
                  </w:pPr>
                </w:p>
                <w:p w:rsidR="00FC787F" w:rsidRDefault="00FC787F" w:rsidP="004F72DF">
                  <w:pPr>
                    <w:jc w:val="center"/>
                  </w:pPr>
                </w:p>
              </w:txbxContent>
            </v:textbox>
          </v:rect>
        </w:pict>
      </w:r>
    </w:p>
    <w:p w:rsidR="004F72DF" w:rsidRDefault="00044C05" w:rsidP="00044C05">
      <w:pPr>
        <w:tabs>
          <w:tab w:val="left" w:pos="101"/>
        </w:tabs>
        <w:spacing w:line="197" w:lineRule="exact"/>
        <w:jc w:val="center"/>
        <w:rPr>
          <w:rFonts w:eastAsia="Times New Roman" w:cs="Times New Roman"/>
          <w:b/>
          <w:bCs/>
          <w:sz w:val="20"/>
          <w:szCs w:val="20"/>
        </w:rPr>
      </w:pPr>
      <w:r>
        <w:rPr>
          <w:rFonts w:eastAsia="Times New Roman" w:cs="Times New Roman"/>
          <w:b/>
          <w:bCs/>
          <w:sz w:val="20"/>
          <w:szCs w:val="20"/>
        </w:rPr>
        <w:t xml:space="preserve">                                                                                                                                                                                                                          </w:t>
      </w:r>
      <w:r w:rsidR="00C53058">
        <w:rPr>
          <w:rFonts w:eastAsia="Times New Roman" w:cs="Times New Roman"/>
          <w:b/>
          <w:bCs/>
          <w:sz w:val="20"/>
          <w:szCs w:val="20"/>
        </w:rPr>
        <w:t xml:space="preserve">                              </w:t>
      </w:r>
    </w:p>
    <w:p w:rsidR="004F72DF" w:rsidRDefault="004F72DF" w:rsidP="00044C05">
      <w:pPr>
        <w:tabs>
          <w:tab w:val="left" w:pos="101"/>
        </w:tabs>
        <w:spacing w:line="197" w:lineRule="exact"/>
        <w:jc w:val="center"/>
        <w:rPr>
          <w:rFonts w:eastAsia="Times New Roman" w:cs="Times New Roman"/>
          <w:b/>
          <w:bCs/>
          <w:sz w:val="20"/>
          <w:szCs w:val="20"/>
        </w:rPr>
      </w:pPr>
    </w:p>
    <w:p w:rsidR="004F72DF" w:rsidRDefault="004F72DF" w:rsidP="00044C05">
      <w:pPr>
        <w:tabs>
          <w:tab w:val="left" w:pos="101"/>
        </w:tabs>
        <w:spacing w:line="197" w:lineRule="exact"/>
        <w:jc w:val="center"/>
        <w:rPr>
          <w:rFonts w:eastAsia="Times New Roman" w:cs="Times New Roman"/>
          <w:b/>
          <w:bCs/>
          <w:sz w:val="20"/>
          <w:szCs w:val="20"/>
        </w:rPr>
      </w:pPr>
    </w:p>
    <w:p w:rsidR="004F72DF" w:rsidRDefault="000221A5" w:rsidP="00044C05">
      <w:pPr>
        <w:tabs>
          <w:tab w:val="left" w:pos="101"/>
        </w:tabs>
        <w:spacing w:line="197" w:lineRule="exact"/>
        <w:jc w:val="center"/>
        <w:rPr>
          <w:rFonts w:eastAsia="Times New Roman" w:cs="Times New Roman"/>
          <w:b/>
          <w:bCs/>
          <w:sz w:val="20"/>
          <w:szCs w:val="20"/>
        </w:rPr>
      </w:pPr>
      <w:r w:rsidRPr="000221A5">
        <w:rPr>
          <w:noProof/>
          <w:sz w:val="28"/>
          <w:szCs w:val="28"/>
        </w:rPr>
        <w:pict>
          <v:shape id="Стрелка вправо 44" o:spid="_x0000_s1040" type="#_x0000_t13" style="position:absolute;left:0;text-align:left;margin-left:468.75pt;margin-top:6.3pt;width:52.3pt;height:22pt;rotation:90;z-index:251707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" adj="17057" fillcolor="#4f81bd" strokecolor="#385d8a" strokeweight="2pt"/>
        </w:pict>
      </w:r>
      <w:r w:rsidRPr="000221A5">
        <w:rPr>
          <w:noProof/>
          <w:sz w:val="28"/>
          <w:szCs w:val="28"/>
        </w:rPr>
        <w:pict>
          <v:shape id="Стрелка вправо 43" o:spid="_x0000_s1039" type="#_x0000_t13" style="position:absolute;left:0;text-align:left;margin-left:293.7pt;margin-top:5.5pt;width:52.5pt;height:23.25pt;rotation:90;z-index:251705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" adj="16817" fillcolor="#4f81bd" strokecolor="#385d8a" strokeweight="2pt"/>
        </w:pict>
      </w:r>
    </w:p>
    <w:p w:rsidR="004F72DF" w:rsidRDefault="004F72DF" w:rsidP="00044C05">
      <w:pPr>
        <w:tabs>
          <w:tab w:val="left" w:pos="101"/>
        </w:tabs>
        <w:spacing w:line="197" w:lineRule="exact"/>
        <w:jc w:val="center"/>
        <w:rPr>
          <w:rFonts w:eastAsia="Times New Roman" w:cs="Times New Roman"/>
          <w:b/>
          <w:bCs/>
          <w:sz w:val="20"/>
          <w:szCs w:val="20"/>
        </w:rPr>
      </w:pPr>
    </w:p>
    <w:p w:rsidR="004F72DF" w:rsidRDefault="004F72DF" w:rsidP="00044C05">
      <w:pPr>
        <w:tabs>
          <w:tab w:val="left" w:pos="101"/>
        </w:tabs>
        <w:spacing w:line="197" w:lineRule="exact"/>
        <w:jc w:val="center"/>
        <w:rPr>
          <w:rFonts w:eastAsia="Times New Roman" w:cs="Times New Roman"/>
          <w:b/>
          <w:bCs/>
          <w:sz w:val="20"/>
          <w:szCs w:val="20"/>
        </w:rPr>
      </w:pPr>
    </w:p>
    <w:p w:rsidR="00044C05" w:rsidRPr="00044C05" w:rsidRDefault="00044C05" w:rsidP="00C53058">
      <w:pPr>
        <w:tabs>
          <w:tab w:val="left" w:pos="101"/>
        </w:tabs>
        <w:spacing w:line="197" w:lineRule="exact"/>
        <w:jc w:val="right"/>
        <w:rPr>
          <w:rFonts w:eastAsia="Times New Roman" w:cs="Times New Roman"/>
          <w:b/>
          <w:bCs/>
          <w:sz w:val="20"/>
          <w:szCs w:val="20"/>
        </w:rPr>
      </w:pPr>
    </w:p>
    <w:p w:rsidR="00044C05" w:rsidRPr="00044C05" w:rsidRDefault="00C53058" w:rsidP="004F72DF">
      <w:pPr>
        <w:tabs>
          <w:tab w:val="left" w:pos="101"/>
        </w:tabs>
        <w:spacing w:line="197" w:lineRule="exact"/>
        <w:jc w:val="center"/>
        <w:rPr>
          <w:rFonts w:eastAsia="Times New Roman" w:cs="Times New Roman"/>
          <w:b/>
          <w:bCs/>
          <w:sz w:val="20"/>
          <w:szCs w:val="20"/>
        </w:rPr>
      </w:pPr>
      <w:r>
        <w:rPr>
          <w:rFonts w:eastAsia="Times New Roman" w:cs="Times New Roman"/>
          <w:b/>
          <w:bCs/>
          <w:sz w:val="20"/>
          <w:szCs w:val="20"/>
        </w:rPr>
        <w:t xml:space="preserve">                                                                                                                                                                </w:t>
      </w:r>
      <w:r w:rsidR="004F72DF">
        <w:rPr>
          <w:rFonts w:eastAsia="Times New Roman" w:cs="Times New Roman"/>
          <w:b/>
          <w:bCs/>
          <w:sz w:val="20"/>
          <w:szCs w:val="20"/>
        </w:rPr>
        <w:t xml:space="preserve">                                                                                                         </w:t>
      </w:r>
      <w:r>
        <w:rPr>
          <w:rFonts w:eastAsia="Times New Roman" w:cs="Times New Roman"/>
          <w:b/>
          <w:bCs/>
          <w:sz w:val="20"/>
          <w:szCs w:val="20"/>
        </w:rPr>
        <w:t xml:space="preserve">  </w:t>
      </w:r>
    </w:p>
    <w:p w:rsidR="00B65235" w:rsidRPr="004F72DF" w:rsidRDefault="000221A5" w:rsidP="004F72DF">
      <w:pPr>
        <w:tabs>
          <w:tab w:val="left" w:pos="106"/>
        </w:tabs>
        <w:spacing w:line="197" w:lineRule="exact"/>
        <w:jc w:val="right"/>
        <w:rPr>
          <w:rFonts w:eastAsia="Times New Roman" w:cs="Times New Roman"/>
          <w:b/>
          <w:bCs/>
          <w:sz w:val="20"/>
          <w:szCs w:val="20"/>
        </w:rPr>
      </w:pPr>
      <w:r w:rsidRPr="000221A5">
        <w:rPr>
          <w:rFonts w:eastAsia="Times New Roman" w:cs="Times New Roman"/>
          <w:noProof/>
          <w:sz w:val="28"/>
          <w:szCs w:val="28"/>
        </w:rPr>
        <w:pict>
          <v:rect id="Прямоугольник 25" o:spid="_x0000_s1031" style="position:absolute;left:0;text-align:left;margin-left:244.6pt;margin-top:3.5pt;width:145.5pt;height:87.75pt;z-index:-251621376;visibility:visible;mso-width-relative:margin;mso-height-relative:margin;v-text-anchor:middle" wrapcoords="-223 -185 -223 21600 21823 21600 21823 -185 -223 -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" fillcolor="#4f81bd [3204]" strokecolor="#243f60 [1604]" strokeweight="2pt">
            <v:textbox>
              <w:txbxContent>
                <w:p w:rsidR="00FC787F" w:rsidRDefault="00FC787F" w:rsidP="00C53058">
                  <w:pPr>
                    <w:jc w:val="center"/>
                    <w:rPr>
                      <w:b/>
                      <w:color w:val="000000" w:themeColor="text1"/>
                    </w:rPr>
                  </w:pPr>
                  <w:r w:rsidRPr="0070401C">
                    <w:rPr>
                      <w:b/>
                      <w:color w:val="000000" w:themeColor="text1"/>
                    </w:rPr>
                    <w:t>Приоритет:</w:t>
                  </w:r>
                </w:p>
                <w:p w:rsidR="00FC787F" w:rsidRPr="00CD7AFC" w:rsidRDefault="00FC787F" w:rsidP="00C53058">
                  <w:pPr>
                    <w:jc w:val="center"/>
                    <w:rPr>
                      <w:color w:val="000000" w:themeColor="text1"/>
                    </w:rPr>
                  </w:pPr>
                  <w:r>
                    <w:rPr>
                      <w:color w:val="000000" w:themeColor="text1"/>
                    </w:rPr>
                    <w:t>«</w:t>
                  </w:r>
                  <w:r w:rsidRPr="00CD7AFC">
                    <w:rPr>
                      <w:color w:val="000000" w:themeColor="text1"/>
                    </w:rPr>
                    <w:t>Создание современной и безопасной среды для жизни</w:t>
                  </w:r>
                  <w:r>
                    <w:rPr>
                      <w:color w:val="000000" w:themeColor="text1"/>
                    </w:rPr>
                    <w:t>»</w:t>
                  </w:r>
                </w:p>
                <w:p w:rsidR="00FC787F" w:rsidRPr="00CD7AFC" w:rsidRDefault="00FC787F" w:rsidP="00C53058">
                  <w:pPr>
                    <w:jc w:val="center"/>
                    <w:rPr>
                      <w:color w:val="000000" w:themeColor="text1"/>
                    </w:rPr>
                  </w:pPr>
                </w:p>
              </w:txbxContent>
            </v:textbox>
            <w10:wrap type="tight"/>
          </v:rect>
        </w:pict>
      </w:r>
      <w:r>
        <w:rPr>
          <w:rFonts w:eastAsia="Times New Roman" w:cs="Times New Roman"/>
          <w:b/>
          <w:bCs/>
          <w:noProof/>
          <w:sz w:val="20"/>
          <w:szCs w:val="20"/>
        </w:rPr>
        <w:pict>
          <v:rect id="Прямоугольник 24" o:spid="_x0000_s1032" style="position:absolute;left:0;text-align:left;margin-left:420.15pt;margin-top:3.5pt;width:134.25pt;height:87.75pt;z-index:2516940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" fillcolor="#4f81bd [3204]" strokecolor="#243f60 [1604]" strokeweight="2pt">
            <v:textbox>
              <w:txbxContent>
                <w:p w:rsidR="00FC787F" w:rsidRDefault="00FC787F" w:rsidP="00C53058">
                  <w:pPr>
                    <w:jc w:val="center"/>
                    <w:rPr>
                      <w:color w:val="000000" w:themeColor="text1"/>
                    </w:rPr>
                  </w:pPr>
                  <w:r w:rsidRPr="0070401C">
                    <w:rPr>
                      <w:b/>
                      <w:color w:val="000000" w:themeColor="text1"/>
                    </w:rPr>
                    <w:t>Приоритет:</w:t>
                  </w:r>
                  <w:r w:rsidRPr="0070401C">
                    <w:rPr>
                      <w:color w:val="000000" w:themeColor="text1"/>
                    </w:rPr>
                    <w:t xml:space="preserve"> «Инфраструктура»</w:t>
                  </w:r>
                </w:p>
                <w:p w:rsidR="00FC787F" w:rsidRDefault="00FC787F" w:rsidP="00C53058">
                  <w:pPr>
                    <w:jc w:val="center"/>
                    <w:rPr>
                      <w:color w:val="000000" w:themeColor="text1"/>
                    </w:rPr>
                  </w:pPr>
                </w:p>
                <w:p w:rsidR="00FC787F" w:rsidRDefault="00FC787F" w:rsidP="00C53058">
                  <w:pPr>
                    <w:jc w:val="center"/>
                  </w:pPr>
                </w:p>
              </w:txbxContent>
            </v:textbox>
          </v:rect>
        </w:pict>
      </w:r>
      <w:r w:rsidR="00C53058">
        <w:rPr>
          <w:rFonts w:eastAsia="Times New Roman" w:cs="Times New Roman"/>
          <w:b/>
          <w:bCs/>
          <w:sz w:val="20"/>
          <w:szCs w:val="20"/>
        </w:rPr>
        <w:t xml:space="preserve">                                                </w:t>
      </w:r>
      <w:r w:rsidR="002A20EF">
        <w:rPr>
          <w:rFonts w:eastAsia="Times New Roman" w:cs="Times New Roman"/>
          <w:b/>
          <w:bCs/>
          <w:sz w:val="20"/>
          <w:szCs w:val="20"/>
        </w:rPr>
        <w:t xml:space="preserve">                              </w:t>
      </w:r>
    </w:p>
    <w:p w:rsidR="00B65235" w:rsidRPr="00B65235" w:rsidRDefault="000221A5" w:rsidP="00B65235">
      <w:pPr>
        <w:rPr>
          <w:b/>
          <w:color w:val="000000" w:themeColor="text1"/>
          <w:sz w:val="20"/>
          <w:szCs w:val="20"/>
        </w:rPr>
      </w:pPr>
      <w:r w:rsidRPr="000221A5">
        <w:rPr>
          <w:noProof/>
          <w:sz w:val="28"/>
          <w:szCs w:val="28"/>
        </w:rPr>
        <w:pict>
          <v:shape id="Стрелка влево 37" o:spid="_x0000_s1038" type="#_x0000_t66" style="position:absolute;margin-left:499.6pt;margin-top:9.6pt;width:170.2pt;height:19.5pt;rotation:-7220924fd;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" adj="1237,7406" fillcolor="#4f81bd" strokecolor="#385d8a" strokeweight="2pt"/>
        </w:pict>
      </w:r>
    </w:p>
    <w:p w:rsidR="0070401C" w:rsidRPr="0070401C" w:rsidRDefault="000221A5" w:rsidP="00B65235">
      <w:pPr>
        <w:tabs>
          <w:tab w:val="left" w:pos="106"/>
          <w:tab w:val="left" w:pos="885"/>
        </w:tabs>
        <w:spacing w:line="197" w:lineRule="exact"/>
        <w:rPr>
          <w:rFonts w:eastAsia="Times New Roman" w:cs="Times New Roman"/>
          <w:b/>
          <w:bCs/>
          <w:sz w:val="20"/>
          <w:szCs w:val="20"/>
        </w:rPr>
      </w:pPr>
      <w:r w:rsidRPr="000221A5">
        <w:rPr>
          <w:noProof/>
          <w:sz w:val="28"/>
          <w:szCs w:val="28"/>
        </w:rPr>
        <w:pict>
          <v:shape id="Стрелка влево 35" o:spid="_x0000_s1037" type="#_x0000_t66" style="position:absolute;margin-left:128.35pt;margin-top:.2pt;width:170.2pt;height:19.5pt;rotation:-5006074fd;z-index:2517032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" adj="1237,7406" fillcolor="#4f81bd" strokecolor="#385d8a" strokeweight="2pt"/>
        </w:pict>
      </w:r>
    </w:p>
    <w:p w:rsidR="0070401C" w:rsidRPr="0070401C" w:rsidRDefault="00B65235" w:rsidP="00CD11BA">
      <w:pPr>
        <w:tabs>
          <w:tab w:val="left" w:pos="108"/>
        </w:tabs>
        <w:spacing w:line="197" w:lineRule="exact"/>
        <w:ind w:right="140"/>
        <w:jc w:val="both"/>
        <w:rPr>
          <w:rFonts w:eastAsia="Times New Roman" w:cs="Times New Roman"/>
          <w:b/>
          <w:bCs/>
          <w:sz w:val="20"/>
          <w:szCs w:val="20"/>
        </w:rPr>
      </w:pPr>
      <w:r>
        <w:rPr>
          <w:rFonts w:eastAsia="Times New Roman" w:cs="Times New Roman"/>
          <w:b/>
          <w:bCs/>
          <w:sz w:val="20"/>
          <w:szCs w:val="20"/>
        </w:rPr>
        <w:t xml:space="preserve"> </w:t>
      </w:r>
    </w:p>
    <w:p w:rsidR="004F72DF" w:rsidRDefault="004F72DF" w:rsidP="004F72DF">
      <w:pPr>
        <w:tabs>
          <w:tab w:val="left" w:pos="106"/>
        </w:tabs>
        <w:spacing w:line="197" w:lineRule="exact"/>
        <w:rPr>
          <w:rFonts w:eastAsia="Times New Roman" w:cs="Times New Roman"/>
          <w:b/>
          <w:bCs/>
          <w:sz w:val="20"/>
          <w:szCs w:val="20"/>
        </w:rPr>
      </w:pPr>
    </w:p>
    <w:p w:rsidR="004F72DF" w:rsidRDefault="004F72DF" w:rsidP="004F72DF">
      <w:pPr>
        <w:tabs>
          <w:tab w:val="left" w:pos="106"/>
        </w:tabs>
        <w:spacing w:line="197" w:lineRule="exact"/>
        <w:rPr>
          <w:rFonts w:eastAsia="Times New Roman" w:cs="Times New Roman"/>
          <w:b/>
          <w:bCs/>
          <w:sz w:val="20"/>
          <w:szCs w:val="20"/>
        </w:rPr>
      </w:pPr>
    </w:p>
    <w:p w:rsidR="004F72DF" w:rsidRDefault="004F72DF" w:rsidP="004F72DF">
      <w:pPr>
        <w:tabs>
          <w:tab w:val="left" w:pos="106"/>
        </w:tabs>
        <w:spacing w:line="197" w:lineRule="exact"/>
        <w:rPr>
          <w:rFonts w:eastAsia="Times New Roman" w:cs="Times New Roman"/>
          <w:b/>
          <w:bCs/>
          <w:sz w:val="20"/>
          <w:szCs w:val="20"/>
        </w:rPr>
      </w:pPr>
    </w:p>
    <w:p w:rsidR="004F72DF" w:rsidRDefault="004F72DF" w:rsidP="004F72DF">
      <w:pPr>
        <w:tabs>
          <w:tab w:val="left" w:pos="106"/>
        </w:tabs>
        <w:spacing w:line="197" w:lineRule="exact"/>
        <w:rPr>
          <w:rFonts w:eastAsia="Times New Roman" w:cs="Times New Roman"/>
          <w:b/>
          <w:bCs/>
          <w:sz w:val="20"/>
          <w:szCs w:val="20"/>
        </w:rPr>
      </w:pPr>
    </w:p>
    <w:p w:rsidR="004F72DF" w:rsidRDefault="004F72DF" w:rsidP="004F72DF">
      <w:pPr>
        <w:tabs>
          <w:tab w:val="left" w:pos="106"/>
        </w:tabs>
        <w:spacing w:line="197" w:lineRule="exact"/>
        <w:rPr>
          <w:rFonts w:eastAsia="Times New Roman" w:cs="Times New Roman"/>
          <w:b/>
          <w:bCs/>
          <w:sz w:val="20"/>
          <w:szCs w:val="20"/>
        </w:rPr>
      </w:pPr>
    </w:p>
    <w:p w:rsidR="004F72DF" w:rsidRDefault="004F72DF" w:rsidP="004F72DF">
      <w:pPr>
        <w:tabs>
          <w:tab w:val="left" w:pos="106"/>
        </w:tabs>
        <w:spacing w:line="197" w:lineRule="exact"/>
        <w:rPr>
          <w:rFonts w:eastAsia="Times New Roman" w:cs="Times New Roman"/>
          <w:b/>
          <w:bCs/>
          <w:sz w:val="20"/>
          <w:szCs w:val="20"/>
        </w:rPr>
      </w:pPr>
    </w:p>
    <w:p w:rsidR="0070401C" w:rsidRPr="0070401C" w:rsidRDefault="000221A5" w:rsidP="004F72DF">
      <w:pPr>
        <w:tabs>
          <w:tab w:val="left" w:pos="106"/>
        </w:tabs>
        <w:spacing w:line="197" w:lineRule="exact"/>
        <w:rPr>
          <w:rFonts w:eastAsia="Times New Roman" w:cs="Times New Roman"/>
          <w:b/>
          <w:bCs/>
          <w:sz w:val="20"/>
          <w:szCs w:val="20"/>
        </w:rPr>
      </w:pPr>
      <w:r w:rsidRPr="000221A5">
        <w:rPr>
          <w:noProof/>
          <w:sz w:val="28"/>
          <w:szCs w:val="28"/>
        </w:rPr>
        <w:pict>
          <v:rect id="Прямоугольник 53" o:spid="_x0000_s1033" style="position:absolute;margin-left:420.15pt;margin-top:3.85pt;width:134.25pt;height:87pt;z-index:2517114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" fillcolor="white [3201]" strokecolor="#f79646 [3209]" strokeweight="2pt">
            <v:textbox>
              <w:txbxContent>
                <w:p w:rsidR="00FC787F" w:rsidRDefault="00FC787F" w:rsidP="000F4DFC">
                  <w:pPr>
                    <w:pStyle w:val="a6"/>
                    <w:ind w:left="-426"/>
                    <w:jc w:val="right"/>
                    <w:rPr>
                      <w:b/>
                      <w:sz w:val="20"/>
                      <w:szCs w:val="20"/>
                    </w:rPr>
                  </w:pPr>
                  <w:r>
                    <w:rPr>
                      <w:b/>
                      <w:sz w:val="20"/>
                      <w:szCs w:val="20"/>
                    </w:rPr>
                    <w:t xml:space="preserve">- </w:t>
                  </w:r>
                  <w:r w:rsidRPr="00044C05">
                    <w:rPr>
                      <w:b/>
                      <w:sz w:val="20"/>
                      <w:szCs w:val="20"/>
                    </w:rPr>
                    <w:t xml:space="preserve">Транспортная и дорожная </w:t>
                  </w:r>
                  <w:r>
                    <w:rPr>
                      <w:b/>
                      <w:sz w:val="20"/>
                      <w:szCs w:val="20"/>
                    </w:rPr>
                    <w:t>инфраструктура</w:t>
                  </w:r>
                  <w:r w:rsidRPr="000F4DFC">
                    <w:rPr>
                      <w:b/>
                      <w:sz w:val="20"/>
                      <w:szCs w:val="20"/>
                    </w:rPr>
                    <w:t xml:space="preserve">                                                                                                               </w:t>
                  </w:r>
                  <w:r>
                    <w:rPr>
                      <w:b/>
                      <w:sz w:val="20"/>
                      <w:szCs w:val="20"/>
                    </w:rPr>
                    <w:t xml:space="preserve">                     </w:t>
                  </w:r>
                  <w:r w:rsidRPr="000F4DFC">
                    <w:rPr>
                      <w:b/>
                      <w:sz w:val="20"/>
                      <w:szCs w:val="20"/>
                    </w:rPr>
                    <w:t>- Жилищно-коммунальное хозяйство</w:t>
                  </w:r>
                </w:p>
                <w:p w:rsidR="00FC787F" w:rsidRDefault="00FC787F" w:rsidP="000F4DFC">
                  <w:pPr>
                    <w:pStyle w:val="a6"/>
                    <w:ind w:left="-426"/>
                    <w:jc w:val="right"/>
                    <w:rPr>
                      <w:b/>
                      <w:sz w:val="20"/>
                      <w:szCs w:val="20"/>
                    </w:rPr>
                  </w:pPr>
                  <w:r>
                    <w:rPr>
                      <w:b/>
                      <w:sz w:val="20"/>
                      <w:szCs w:val="20"/>
                    </w:rPr>
                    <w:t>- Муниципально-частное партнерство</w:t>
                  </w:r>
                </w:p>
                <w:p w:rsidR="00FC787F" w:rsidRDefault="00FC787F" w:rsidP="000F4DFC">
                  <w:pPr>
                    <w:pStyle w:val="a6"/>
                    <w:ind w:left="-426" w:firstLine="709"/>
                    <w:rPr>
                      <w:b/>
                      <w:sz w:val="20"/>
                      <w:szCs w:val="20"/>
                    </w:rPr>
                  </w:pPr>
                </w:p>
                <w:p w:rsidR="00FC787F" w:rsidRPr="00D24942" w:rsidRDefault="00FC787F" w:rsidP="000F4DFC">
                  <w:pPr>
                    <w:rPr>
                      <w:b/>
                      <w:sz w:val="20"/>
                      <w:szCs w:val="20"/>
                    </w:rPr>
                  </w:pPr>
                </w:p>
                <w:p w:rsidR="00FC787F" w:rsidRPr="000F4DFC" w:rsidRDefault="00FC787F" w:rsidP="000F4DFC">
                  <w:pPr>
                    <w:pStyle w:val="a6"/>
                    <w:ind w:left="-426"/>
                    <w:rPr>
                      <w:b/>
                      <w:sz w:val="20"/>
                      <w:szCs w:val="20"/>
                    </w:rPr>
                  </w:pPr>
                </w:p>
                <w:p w:rsidR="00FC787F" w:rsidRDefault="00FC787F" w:rsidP="000F4DFC">
                  <w:pPr>
                    <w:jc w:val="center"/>
                  </w:pPr>
                </w:p>
              </w:txbxContent>
            </v:textbox>
          </v:rect>
        </w:pict>
      </w:r>
      <w:r>
        <w:rPr>
          <w:rFonts w:eastAsia="Times New Roman" w:cs="Times New Roman"/>
          <w:b/>
          <w:bCs/>
          <w:noProof/>
          <w:sz w:val="20"/>
          <w:szCs w:val="20"/>
        </w:rPr>
        <w:pict>
          <v:rect id="Прямоугольник 52" o:spid="_x0000_s1034" style="position:absolute;margin-left:242.4pt;margin-top:3.85pt;width:147.75pt;height:87pt;z-index:2517104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" fillcolor="white [3201]" strokecolor="#f79646 [3209]" strokeweight="2pt">
            <v:textbox>
              <w:txbxContent>
                <w:p w:rsidR="00FC787F" w:rsidRDefault="00FC787F" w:rsidP="000F4DFC">
                  <w:pPr>
                    <w:rPr>
                      <w:b/>
                      <w:sz w:val="20"/>
                      <w:szCs w:val="20"/>
                    </w:rPr>
                  </w:pPr>
                  <w:r>
                    <w:t xml:space="preserve">- </w:t>
                  </w:r>
                  <w:r w:rsidRPr="00044C05">
                    <w:rPr>
                      <w:b/>
                      <w:sz w:val="20"/>
                      <w:szCs w:val="20"/>
                    </w:rPr>
                    <w:t>Сбалансированное развитие</w:t>
                  </w:r>
                  <w:r>
                    <w:rPr>
                      <w:rFonts w:eastAsia="Times New Roman" w:cs="Times New Roman"/>
                      <w:sz w:val="28"/>
                      <w:szCs w:val="28"/>
                    </w:rPr>
                    <w:t xml:space="preserve"> </w:t>
                  </w:r>
                  <w:r w:rsidRPr="00044C05">
                    <w:rPr>
                      <w:b/>
                      <w:sz w:val="20"/>
                      <w:szCs w:val="20"/>
                    </w:rPr>
                    <w:t xml:space="preserve">сельских территорий   </w:t>
                  </w:r>
                </w:p>
                <w:p w:rsidR="00FC787F" w:rsidRDefault="00FC787F" w:rsidP="000F4DFC">
                  <w:pPr>
                    <w:rPr>
                      <w:b/>
                      <w:sz w:val="20"/>
                      <w:szCs w:val="20"/>
                    </w:rPr>
                  </w:pPr>
                </w:p>
                <w:p w:rsidR="00FC787F" w:rsidRDefault="00FC787F" w:rsidP="000F4DFC">
                  <w:pPr>
                    <w:rPr>
                      <w:b/>
                      <w:sz w:val="20"/>
                      <w:szCs w:val="20"/>
                    </w:rPr>
                  </w:pPr>
                </w:p>
                <w:p w:rsidR="00FC787F" w:rsidRDefault="00FC787F" w:rsidP="000F4DFC">
                  <w:pPr>
                    <w:rPr>
                      <w:b/>
                      <w:sz w:val="20"/>
                      <w:szCs w:val="20"/>
                    </w:rPr>
                  </w:pPr>
                </w:p>
                <w:p w:rsidR="00FC787F" w:rsidRPr="000F4DFC" w:rsidRDefault="00FC787F" w:rsidP="000F4DFC">
                  <w:pPr>
                    <w:rPr>
                      <w:rFonts w:eastAsia="Times New Roman" w:cs="Times New Roman"/>
                      <w:sz w:val="28"/>
                      <w:szCs w:val="28"/>
                    </w:rPr>
                  </w:pPr>
                  <w:r w:rsidRPr="00044C05">
                    <w:rPr>
                      <w:b/>
                      <w:sz w:val="20"/>
                      <w:szCs w:val="20"/>
                    </w:rPr>
                    <w:t xml:space="preserve">          </w:t>
                  </w:r>
                  <w:r>
                    <w:rPr>
                      <w:b/>
                      <w:sz w:val="20"/>
                      <w:szCs w:val="20"/>
                    </w:rPr>
                    <w:t xml:space="preserve">         </w:t>
                  </w:r>
                </w:p>
              </w:txbxContent>
            </v:textbox>
          </v:rect>
        </w:pict>
      </w:r>
    </w:p>
    <w:p w:rsidR="001E6E3A" w:rsidRDefault="001E6E3A" w:rsidP="001E6E3A">
      <w:pPr>
        <w:pStyle w:val="a6"/>
        <w:ind w:left="-426" w:firstLine="709"/>
        <w:jc w:val="right"/>
        <w:rPr>
          <w:sz w:val="28"/>
          <w:szCs w:val="28"/>
        </w:rPr>
      </w:pPr>
    </w:p>
    <w:p w:rsidR="000F4DFC" w:rsidRDefault="000F4DFC" w:rsidP="001E6E3A">
      <w:pPr>
        <w:pStyle w:val="a6"/>
        <w:ind w:left="-426" w:firstLine="709"/>
        <w:jc w:val="right"/>
        <w:rPr>
          <w:sz w:val="28"/>
          <w:szCs w:val="28"/>
        </w:rPr>
      </w:pPr>
    </w:p>
    <w:p w:rsidR="000F4DFC" w:rsidRDefault="000F4DFC" w:rsidP="001E6E3A">
      <w:pPr>
        <w:pStyle w:val="a6"/>
        <w:ind w:left="-426" w:firstLine="709"/>
        <w:jc w:val="right"/>
        <w:rPr>
          <w:sz w:val="28"/>
          <w:szCs w:val="28"/>
        </w:rPr>
      </w:pPr>
    </w:p>
    <w:p w:rsidR="000F4DFC" w:rsidRDefault="00E92354" w:rsidP="000F4DFC">
      <w:pPr>
        <w:rPr>
          <w:b/>
          <w:sz w:val="20"/>
          <w:szCs w:val="20"/>
        </w:rPr>
      </w:pPr>
      <w:r>
        <w:rPr>
          <w:rFonts w:eastAsia="Times New Roman" w:cs="Times New Roman"/>
          <w:sz w:val="28"/>
          <w:szCs w:val="28"/>
        </w:rPr>
        <w:t xml:space="preserve">                                                                  </w:t>
      </w:r>
    </w:p>
    <w:p w:rsidR="009C2B3B" w:rsidRPr="00D24942" w:rsidRDefault="000221A5" w:rsidP="000F4DFC">
      <w:pPr>
        <w:pStyle w:val="a6"/>
        <w:ind w:left="-426" w:firstLine="709"/>
        <w:rPr>
          <w:b/>
          <w:sz w:val="20"/>
          <w:szCs w:val="20"/>
        </w:rPr>
      </w:pPr>
      <w:r>
        <w:rPr>
          <w:b/>
          <w:noProof/>
          <w:sz w:val="20"/>
          <w:szCs w:val="20"/>
        </w:rPr>
        <w:pict>
          <v:rect id="Прямоугольник 54" o:spid="_x0000_s1035" style="position:absolute;left:0;text-align:left;margin-left:605.4pt;margin-top:10.7pt;width:191.25pt;height:81pt;z-index:2517125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" fillcolor="#4f81bd [3204]" strokecolor="#243f60 [1604]" strokeweight="2pt">
            <v:textbox>
              <w:txbxContent>
                <w:p w:rsidR="00FC787F" w:rsidRDefault="00FC787F" w:rsidP="000F4DFC">
                  <w:pPr>
                    <w:jc w:val="center"/>
                    <w:rPr>
                      <w:b/>
                      <w:color w:val="000000" w:themeColor="text1"/>
                    </w:rPr>
                  </w:pPr>
                  <w:r w:rsidRPr="0070401C">
                    <w:rPr>
                      <w:b/>
                      <w:color w:val="000000" w:themeColor="text1"/>
                    </w:rPr>
                    <w:t>Приоритет:</w:t>
                  </w:r>
                </w:p>
                <w:p w:rsidR="00FC787F" w:rsidRPr="000F4DFC" w:rsidRDefault="00FC787F" w:rsidP="000F4DFC">
                  <w:pPr>
                    <w:jc w:val="center"/>
                    <w:rPr>
                      <w:color w:val="000000" w:themeColor="text1"/>
                    </w:rPr>
                  </w:pPr>
                  <w:r>
                    <w:rPr>
                      <w:b/>
                      <w:color w:val="000000" w:themeColor="text1"/>
                    </w:rPr>
                    <w:t>«</w:t>
                  </w:r>
                  <w:r w:rsidRPr="000F4DFC">
                    <w:rPr>
                      <w:color w:val="000000" w:themeColor="text1"/>
                    </w:rPr>
                    <w:t>Межмуниципальные и внешнеэкономические связи</w:t>
                  </w:r>
                  <w:r>
                    <w:rPr>
                      <w:color w:val="000000" w:themeColor="text1"/>
                    </w:rPr>
                    <w:t>»</w:t>
                  </w:r>
                </w:p>
                <w:p w:rsidR="00FC787F" w:rsidRPr="000F4DFC" w:rsidRDefault="00FC787F" w:rsidP="000F4DFC">
                  <w:pPr>
                    <w:jc w:val="center"/>
                    <w:rPr>
                      <w:color w:val="000000" w:themeColor="text1"/>
                    </w:rPr>
                  </w:pPr>
                </w:p>
                <w:p w:rsidR="00FC787F" w:rsidRDefault="00FC787F" w:rsidP="000F4DFC">
                  <w:pPr>
                    <w:jc w:val="center"/>
                    <w:rPr>
                      <w:b/>
                      <w:color w:val="000000" w:themeColor="text1"/>
                    </w:rPr>
                  </w:pPr>
                </w:p>
                <w:p w:rsidR="00FC787F" w:rsidRDefault="00FC787F" w:rsidP="000F4DFC">
                  <w:pPr>
                    <w:jc w:val="center"/>
                  </w:pPr>
                </w:p>
              </w:txbxContent>
            </v:textbox>
          </v:rect>
        </w:pict>
      </w:r>
      <w:r w:rsidRPr="000221A5">
        <w:rPr>
          <w:noProof/>
        </w:rPr>
        <w:pict>
          <v:rect id="Прямоугольник 27" o:spid="_x0000_s1036" style="position:absolute;left:0;text-align:left;margin-left:5.4pt;margin-top:10.7pt;width:194.75pt;height:76.5pt;z-index:2516971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" fillcolor="#4f81bd [3204]" strokecolor="#243f60 [1604]" strokeweight="2pt">
            <v:textbox>
              <w:txbxContent>
                <w:p w:rsidR="00FC787F" w:rsidRDefault="00FC787F" w:rsidP="00D24942">
                  <w:pPr>
                    <w:jc w:val="center"/>
                  </w:pPr>
                  <w:r w:rsidRPr="0070401C">
                    <w:rPr>
                      <w:b/>
                      <w:color w:val="000000" w:themeColor="text1"/>
                    </w:rPr>
                    <w:t>Приоритет:</w:t>
                  </w:r>
                  <w:r>
                    <w:t xml:space="preserve"> </w:t>
                  </w:r>
                </w:p>
                <w:p w:rsidR="00FC787F" w:rsidRPr="0070401C" w:rsidRDefault="00FC787F" w:rsidP="00D24942">
                  <w:pPr>
                    <w:jc w:val="center"/>
                    <w:rPr>
                      <w:color w:val="000000" w:themeColor="text1"/>
                    </w:rPr>
                  </w:pPr>
                  <w:r w:rsidRPr="0070401C">
                    <w:rPr>
                      <w:color w:val="000000" w:themeColor="text1"/>
                    </w:rPr>
                    <w:t>«Рациональное</w:t>
                  </w:r>
                </w:p>
                <w:p w:rsidR="00FC787F" w:rsidRPr="0070401C" w:rsidRDefault="00FC787F" w:rsidP="00D24942">
                  <w:pPr>
                    <w:jc w:val="center"/>
                    <w:rPr>
                      <w:color w:val="000000" w:themeColor="text1"/>
                    </w:rPr>
                  </w:pPr>
                  <w:r w:rsidRPr="0070401C">
                    <w:rPr>
                      <w:color w:val="000000" w:themeColor="text1"/>
                    </w:rPr>
                    <w:t>природопользование и обеспечение экологической безопасности»</w:t>
                  </w:r>
                </w:p>
                <w:p w:rsidR="00FC787F" w:rsidRDefault="00FC787F" w:rsidP="00D24942">
                  <w:pPr>
                    <w:jc w:val="center"/>
                  </w:pPr>
                </w:p>
              </w:txbxContent>
            </v:textbox>
          </v:rect>
        </w:pict>
      </w:r>
      <w:r w:rsidR="00D946DE" w:rsidRPr="00044C05">
        <w:rPr>
          <w:b/>
          <w:sz w:val="20"/>
          <w:szCs w:val="20"/>
        </w:rPr>
        <w:t xml:space="preserve">                                                                                                                                    </w:t>
      </w:r>
      <w:r w:rsidR="00044C05">
        <w:rPr>
          <w:b/>
          <w:sz w:val="20"/>
          <w:szCs w:val="20"/>
        </w:rPr>
        <w:t xml:space="preserve">                </w:t>
      </w:r>
      <w:r w:rsidR="00D946DE" w:rsidRPr="00044C05">
        <w:rPr>
          <w:b/>
          <w:sz w:val="20"/>
          <w:szCs w:val="20"/>
        </w:rPr>
        <w:t xml:space="preserve"> </w:t>
      </w:r>
      <w:r w:rsidR="00044C05">
        <w:rPr>
          <w:b/>
          <w:sz w:val="20"/>
          <w:szCs w:val="20"/>
        </w:rPr>
        <w:t xml:space="preserve">     </w:t>
      </w:r>
      <w:r w:rsidR="00D946DE" w:rsidRPr="00044C05">
        <w:rPr>
          <w:b/>
          <w:sz w:val="20"/>
          <w:szCs w:val="20"/>
        </w:rPr>
        <w:t xml:space="preserve">  </w:t>
      </w:r>
    </w:p>
    <w:p w:rsidR="009C2B3B" w:rsidRDefault="009C2B3B" w:rsidP="00D946DE">
      <w:pPr>
        <w:pStyle w:val="a6"/>
        <w:ind w:left="-426" w:firstLine="709"/>
        <w:rPr>
          <w:b/>
          <w:sz w:val="20"/>
          <w:szCs w:val="20"/>
        </w:rPr>
      </w:pPr>
    </w:p>
    <w:p w:rsidR="000F4DFC" w:rsidRDefault="000F4DFC" w:rsidP="009C2B3B">
      <w:pPr>
        <w:pStyle w:val="a6"/>
        <w:ind w:left="-426" w:firstLine="709"/>
        <w:jc w:val="center"/>
      </w:pPr>
    </w:p>
    <w:p w:rsidR="000F4DFC" w:rsidRDefault="000F4DFC" w:rsidP="009C2B3B">
      <w:pPr>
        <w:pStyle w:val="a6"/>
        <w:ind w:left="-426" w:firstLine="709"/>
        <w:jc w:val="center"/>
      </w:pPr>
    </w:p>
    <w:p w:rsidR="000F4DFC" w:rsidRDefault="000F4DFC" w:rsidP="009C2B3B">
      <w:pPr>
        <w:pStyle w:val="a6"/>
        <w:ind w:left="-426" w:firstLine="709"/>
        <w:jc w:val="center"/>
      </w:pPr>
    </w:p>
    <w:p w:rsidR="000F4DFC" w:rsidRDefault="000F4DFC" w:rsidP="009C2B3B">
      <w:pPr>
        <w:pStyle w:val="a6"/>
        <w:ind w:left="-426" w:firstLine="709"/>
        <w:jc w:val="center"/>
      </w:pPr>
    </w:p>
    <w:p w:rsidR="000F4DFC" w:rsidRDefault="000F4DFC" w:rsidP="009C2B3B">
      <w:pPr>
        <w:pStyle w:val="a6"/>
        <w:ind w:left="-426" w:firstLine="709"/>
        <w:jc w:val="center"/>
      </w:pPr>
    </w:p>
    <w:p w:rsidR="000F4DFC" w:rsidRDefault="000F4DFC" w:rsidP="009C2B3B">
      <w:pPr>
        <w:pStyle w:val="a6"/>
        <w:ind w:left="-426" w:firstLine="709"/>
        <w:jc w:val="center"/>
      </w:pPr>
    </w:p>
    <w:p w:rsidR="009C2B3B" w:rsidRPr="009C2B3B" w:rsidRDefault="009C2B3B" w:rsidP="009C2B3B">
      <w:pPr>
        <w:pStyle w:val="a6"/>
        <w:ind w:left="-426" w:firstLine="709"/>
        <w:jc w:val="center"/>
      </w:pPr>
      <w:r w:rsidRPr="009C2B3B">
        <w:t xml:space="preserve">Рисунок </w:t>
      </w:r>
      <w:r w:rsidR="00D713CC">
        <w:t>2</w:t>
      </w:r>
      <w:r w:rsidRPr="009C2B3B">
        <w:t>.</w:t>
      </w:r>
      <w:r w:rsidR="00D713CC">
        <w:t xml:space="preserve"> </w:t>
      </w:r>
      <w:r w:rsidRPr="009C2B3B">
        <w:t>Главная стратегическая цель и приоритеты развития</w:t>
      </w:r>
    </w:p>
    <w:p w:rsidR="009C2B3B" w:rsidRPr="009C2B3B" w:rsidRDefault="009C2B3B" w:rsidP="009C2B3B">
      <w:pPr>
        <w:sectPr w:rsidR="009C2B3B" w:rsidRPr="009C2B3B" w:rsidSect="00CD11BA">
          <w:pgSz w:w="16837" w:h="11905" w:orient="landscape"/>
          <w:pgMar w:top="851" w:right="777" w:bottom="567" w:left="612" w:header="0" w:footer="6" w:gutter="0"/>
          <w:cols w:space="720"/>
          <w:noEndnote/>
          <w:docGrid w:linePitch="360"/>
        </w:sectPr>
      </w:pPr>
    </w:p>
    <w:p w:rsidR="00361697" w:rsidRPr="00361697" w:rsidRDefault="00361697" w:rsidP="00361697">
      <w:pPr>
        <w:jc w:val="both"/>
        <w:rPr>
          <w:b/>
          <w:bCs/>
          <w:color w:val="000000"/>
          <w:sz w:val="28"/>
          <w:szCs w:val="28"/>
        </w:rPr>
      </w:pPr>
    </w:p>
    <w:p w:rsidR="00E113FC" w:rsidRDefault="00E113FC" w:rsidP="00361697">
      <w:pPr>
        <w:pStyle w:val="a6"/>
        <w:ind w:left="-567" w:firstLine="141"/>
        <w:jc w:val="both"/>
        <w:rPr>
          <w:b/>
          <w:bCs/>
          <w:color w:val="000000"/>
          <w:sz w:val="28"/>
          <w:szCs w:val="28"/>
        </w:rPr>
      </w:pPr>
      <w:r w:rsidRPr="00E113FC">
        <w:rPr>
          <w:b/>
          <w:bCs/>
          <w:color w:val="000000"/>
          <w:sz w:val="28"/>
          <w:szCs w:val="28"/>
        </w:rPr>
        <w:t>3.2.Приоритеты в реализации задач, обеспечивающих достижение целей Стратегии</w:t>
      </w:r>
      <w:bookmarkEnd w:id="12"/>
    </w:p>
    <w:p w:rsidR="00913007" w:rsidRDefault="00913007" w:rsidP="00361697">
      <w:pPr>
        <w:pStyle w:val="a6"/>
        <w:ind w:left="-567" w:firstLine="141"/>
        <w:jc w:val="both"/>
        <w:rPr>
          <w:b/>
          <w:bCs/>
          <w:color w:val="000000"/>
          <w:sz w:val="28"/>
          <w:szCs w:val="28"/>
        </w:rPr>
      </w:pPr>
    </w:p>
    <w:p w:rsidR="00913007" w:rsidRPr="00E113FC" w:rsidRDefault="00913007" w:rsidP="00913007">
      <w:pPr>
        <w:ind w:left="-284"/>
        <w:jc w:val="both"/>
        <w:rPr>
          <w:sz w:val="28"/>
          <w:szCs w:val="28"/>
        </w:rPr>
      </w:pPr>
      <w:r>
        <w:rPr>
          <w:sz w:val="28"/>
          <w:szCs w:val="28"/>
        </w:rPr>
        <w:t>Приоритетное направление 1</w:t>
      </w:r>
      <w:r w:rsidRPr="00E113FC">
        <w:rPr>
          <w:sz w:val="28"/>
          <w:szCs w:val="28"/>
        </w:rPr>
        <w:t>. Развитие человеческого потенциала</w:t>
      </w:r>
      <w:r>
        <w:rPr>
          <w:sz w:val="28"/>
          <w:szCs w:val="28"/>
        </w:rPr>
        <w:t xml:space="preserve"> и социальной сферы</w:t>
      </w:r>
    </w:p>
    <w:p w:rsidR="00913007" w:rsidRPr="00D83402" w:rsidRDefault="00913007" w:rsidP="00913007">
      <w:pPr>
        <w:pStyle w:val="a6"/>
        <w:ind w:left="-284" w:firstLine="709"/>
        <w:jc w:val="both"/>
        <w:rPr>
          <w:sz w:val="28"/>
          <w:szCs w:val="28"/>
        </w:rPr>
      </w:pPr>
      <w:r w:rsidRPr="00D83402">
        <w:rPr>
          <w:sz w:val="28"/>
          <w:szCs w:val="28"/>
        </w:rPr>
        <w:t>1. Цель: Создание условий для дальнейшего улучшения демографической ситуации и выхода на положительную динамику естественного прироста населения.</w:t>
      </w:r>
    </w:p>
    <w:p w:rsidR="00913007" w:rsidRPr="00D83402" w:rsidRDefault="00913007" w:rsidP="00913007">
      <w:pPr>
        <w:tabs>
          <w:tab w:val="left" w:pos="0"/>
        </w:tabs>
        <w:autoSpaceDE w:val="0"/>
        <w:autoSpaceDN w:val="0"/>
        <w:adjustRightInd w:val="0"/>
        <w:ind w:left="-284" w:firstLine="709"/>
        <w:jc w:val="both"/>
        <w:rPr>
          <w:rFonts w:cs="Times New Roman"/>
          <w:sz w:val="28"/>
          <w:szCs w:val="28"/>
        </w:rPr>
      </w:pPr>
      <w:bookmarkStart w:id="14" w:name="_Toc281213352"/>
      <w:r w:rsidRPr="00D83402">
        <w:rPr>
          <w:rFonts w:cs="Times New Roman"/>
          <w:sz w:val="28"/>
          <w:szCs w:val="28"/>
        </w:rPr>
        <w:t xml:space="preserve">Задачи: </w:t>
      </w:r>
    </w:p>
    <w:p w:rsidR="00913007" w:rsidRPr="00D83402" w:rsidRDefault="00913007" w:rsidP="00913007">
      <w:pPr>
        <w:pStyle w:val="a6"/>
        <w:tabs>
          <w:tab w:val="left" w:pos="0"/>
        </w:tabs>
        <w:autoSpaceDE w:val="0"/>
        <w:autoSpaceDN w:val="0"/>
        <w:adjustRightInd w:val="0"/>
        <w:ind w:left="-284" w:firstLine="709"/>
        <w:jc w:val="both"/>
        <w:rPr>
          <w:sz w:val="28"/>
          <w:szCs w:val="28"/>
        </w:rPr>
      </w:pPr>
      <w:r w:rsidRPr="00D83402">
        <w:rPr>
          <w:sz w:val="28"/>
          <w:szCs w:val="28"/>
        </w:rPr>
        <w:t xml:space="preserve">- организация и проведение социально-значимых мероприятий, направленных на повышение роли в обществе семьи, материнства, детства, на позитивное отношение к старости и пожилым людям как уважаемым и активным членам общества; </w:t>
      </w:r>
    </w:p>
    <w:p w:rsidR="00913007" w:rsidRPr="00D83402" w:rsidRDefault="00913007" w:rsidP="00913007">
      <w:pPr>
        <w:tabs>
          <w:tab w:val="left" w:pos="0"/>
        </w:tabs>
        <w:autoSpaceDE w:val="0"/>
        <w:autoSpaceDN w:val="0"/>
        <w:adjustRightInd w:val="0"/>
        <w:ind w:left="-284" w:firstLine="709"/>
        <w:jc w:val="both"/>
        <w:rPr>
          <w:rFonts w:cs="Times New Roman"/>
          <w:sz w:val="28"/>
          <w:szCs w:val="28"/>
        </w:rPr>
      </w:pPr>
      <w:r w:rsidRPr="00D83402">
        <w:rPr>
          <w:rFonts w:cs="Times New Roman"/>
          <w:sz w:val="28"/>
          <w:szCs w:val="28"/>
        </w:rPr>
        <w:t>- содействие повышению рождаемости посредством реализации мер, направленных на формирование у населения готовности к созданию и сохранению ответственной и здоровой семьи;</w:t>
      </w:r>
    </w:p>
    <w:p w:rsidR="00913007" w:rsidRPr="00D83402" w:rsidRDefault="00913007" w:rsidP="00913007">
      <w:pPr>
        <w:shd w:val="clear" w:color="auto" w:fill="FFFFFF"/>
        <w:tabs>
          <w:tab w:val="left" w:pos="0"/>
          <w:tab w:val="left" w:pos="5621"/>
        </w:tabs>
        <w:ind w:left="-284" w:firstLine="709"/>
        <w:jc w:val="both"/>
        <w:rPr>
          <w:rFonts w:cs="Times New Roman"/>
          <w:sz w:val="28"/>
          <w:szCs w:val="28"/>
        </w:rPr>
      </w:pPr>
      <w:r w:rsidRPr="00D83402">
        <w:rPr>
          <w:rFonts w:cs="Times New Roman"/>
          <w:sz w:val="28"/>
          <w:szCs w:val="28"/>
        </w:rPr>
        <w:t>- предупреждение и снижение смертности по основным классам причин, развитие системы медицинской профилактики неинфекционных заболеваний;</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повышение доступности и качества медицинской помощи матерям и детям, снижение материнской, младенческой и детской смертности,</w:t>
      </w:r>
      <w:bookmarkEnd w:id="14"/>
      <w:r w:rsidRPr="00D83402">
        <w:rPr>
          <w:rFonts w:cs="Times New Roman"/>
          <w:sz w:val="28"/>
          <w:szCs w:val="28"/>
        </w:rPr>
        <w:t xml:space="preserve"> улучшению репродуктивного здоровья населения;</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обеспечение доступности  и качества медицинской помощи, в том числе первичной медико-санитарной помощи, помощи по реабилитации, повышение уровня диспансеризации населения взрослого и детского населения;</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модернизация материально-технической базы учреждений здравоохранения, совершенствование процессов организации медицинской помощи, привлечение в систему здравоохранения квалифицированных медицинских кадров;</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развитие системы социального обслуживания семьи и детей;</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развитие системы социальной защиты пожилых граждан и инвалидов.</w:t>
      </w:r>
    </w:p>
    <w:p w:rsidR="00913007" w:rsidRPr="00D83402" w:rsidRDefault="00913007" w:rsidP="00913007">
      <w:pPr>
        <w:pStyle w:val="a6"/>
        <w:tabs>
          <w:tab w:val="left" w:pos="0"/>
        </w:tabs>
        <w:ind w:left="-284" w:firstLine="709"/>
        <w:jc w:val="both"/>
        <w:rPr>
          <w:sz w:val="28"/>
          <w:szCs w:val="28"/>
        </w:rPr>
      </w:pPr>
      <w:r w:rsidRPr="00D83402">
        <w:rPr>
          <w:sz w:val="28"/>
          <w:szCs w:val="28"/>
        </w:rPr>
        <w:t>Ожидаемые результаты:</w:t>
      </w:r>
    </w:p>
    <w:p w:rsidR="00913007" w:rsidRPr="00D83402" w:rsidRDefault="00913007" w:rsidP="00913007">
      <w:pPr>
        <w:pStyle w:val="a6"/>
        <w:ind w:left="-284" w:firstLine="709"/>
        <w:rPr>
          <w:sz w:val="28"/>
          <w:szCs w:val="28"/>
        </w:rPr>
      </w:pPr>
      <w:r w:rsidRPr="00D83402">
        <w:rPr>
          <w:sz w:val="28"/>
          <w:szCs w:val="28"/>
        </w:rPr>
        <w:t>- увеличение рождаемости;</w:t>
      </w:r>
    </w:p>
    <w:p w:rsidR="00913007" w:rsidRPr="00D83402" w:rsidRDefault="00913007" w:rsidP="00913007">
      <w:pPr>
        <w:pStyle w:val="a6"/>
        <w:ind w:left="-284" w:firstLine="709"/>
        <w:rPr>
          <w:sz w:val="28"/>
          <w:szCs w:val="28"/>
        </w:rPr>
      </w:pPr>
      <w:r w:rsidRPr="00D83402">
        <w:rPr>
          <w:sz w:val="28"/>
          <w:szCs w:val="28"/>
        </w:rPr>
        <w:t>- снижение смертности населения;</w:t>
      </w:r>
    </w:p>
    <w:p w:rsidR="00913007" w:rsidRPr="00D83402" w:rsidRDefault="00913007" w:rsidP="00913007">
      <w:pPr>
        <w:pStyle w:val="a6"/>
        <w:ind w:left="-284" w:firstLine="709"/>
        <w:jc w:val="both"/>
        <w:rPr>
          <w:sz w:val="28"/>
          <w:szCs w:val="28"/>
        </w:rPr>
      </w:pPr>
      <w:r w:rsidRPr="00D83402">
        <w:rPr>
          <w:sz w:val="28"/>
          <w:szCs w:val="28"/>
        </w:rPr>
        <w:t>- увеличение продолжительности и повышение качества жизни населения.</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2. Создание условий для эффективной трудовой занятости и увеличения доходов населения.</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xml:space="preserve">Задачи: </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содействие созданию эффективных рабочих мест, расширению самозанятости населения,</w:t>
      </w:r>
      <w:r w:rsidRPr="00D83402">
        <w:t xml:space="preserve"> </w:t>
      </w:r>
      <w:r w:rsidRPr="00D83402">
        <w:rPr>
          <w:rFonts w:cs="Times New Roman"/>
          <w:sz w:val="28"/>
          <w:szCs w:val="28"/>
        </w:rPr>
        <w:t>предпринимательской инициативы, особенно в сельской местности, стимулирование населения к трудовой активности, содействие в повышении конкурентоспособности молодежи на рынке труда;</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обеспечение поэтапного повышения средней заработной платы отдельных категорий работников бюджетной сферы с учетом объемов и качества их труда;</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содействие созданию условий для обеспечения роста реальных доходов населения;</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реализация мероприятий, направленных на снижение неформальной занятости, улучшение условий и охраны труда;</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содействие в развитии системы своевременной профессиональной подготовки и переподготовки кадров.</w:t>
      </w:r>
    </w:p>
    <w:p w:rsidR="00913007" w:rsidRPr="00D83402" w:rsidRDefault="00913007" w:rsidP="00913007">
      <w:pPr>
        <w:pStyle w:val="a6"/>
        <w:tabs>
          <w:tab w:val="left" w:pos="0"/>
        </w:tabs>
        <w:ind w:left="-284" w:firstLine="709"/>
        <w:jc w:val="both"/>
        <w:rPr>
          <w:sz w:val="28"/>
          <w:szCs w:val="28"/>
        </w:rPr>
      </w:pPr>
      <w:r w:rsidRPr="00D83402">
        <w:rPr>
          <w:sz w:val="28"/>
          <w:szCs w:val="28"/>
        </w:rPr>
        <w:t>Ожидаемые результаты:</w:t>
      </w:r>
    </w:p>
    <w:p w:rsidR="00913007" w:rsidRPr="00D83402" w:rsidRDefault="00913007" w:rsidP="00913007">
      <w:pPr>
        <w:pStyle w:val="a6"/>
        <w:ind w:left="-284" w:firstLine="709"/>
        <w:rPr>
          <w:sz w:val="28"/>
          <w:szCs w:val="28"/>
        </w:rPr>
      </w:pPr>
      <w:r w:rsidRPr="00D83402">
        <w:rPr>
          <w:sz w:val="28"/>
          <w:szCs w:val="28"/>
        </w:rPr>
        <w:t>- снижение уровня безработицы;</w:t>
      </w:r>
    </w:p>
    <w:p w:rsidR="00913007" w:rsidRPr="00D83402" w:rsidRDefault="00913007" w:rsidP="00913007">
      <w:pPr>
        <w:ind w:left="-284" w:firstLine="709"/>
        <w:jc w:val="both"/>
        <w:rPr>
          <w:rFonts w:cs="Times New Roman"/>
          <w:sz w:val="28"/>
          <w:szCs w:val="28"/>
        </w:rPr>
      </w:pPr>
      <w:r w:rsidRPr="00D83402">
        <w:rPr>
          <w:rFonts w:cs="Times New Roman"/>
          <w:sz w:val="28"/>
          <w:szCs w:val="28"/>
        </w:rPr>
        <w:t>- снижение неформальной занятости;</w:t>
      </w:r>
    </w:p>
    <w:p w:rsidR="00913007" w:rsidRPr="00D83402" w:rsidRDefault="00913007" w:rsidP="00913007">
      <w:pPr>
        <w:ind w:left="-284" w:firstLine="709"/>
        <w:jc w:val="both"/>
        <w:rPr>
          <w:rFonts w:cs="Times New Roman"/>
          <w:sz w:val="28"/>
          <w:szCs w:val="28"/>
        </w:rPr>
      </w:pPr>
      <w:r w:rsidRPr="00D83402">
        <w:rPr>
          <w:rFonts w:cs="Times New Roman"/>
          <w:sz w:val="28"/>
          <w:szCs w:val="28"/>
        </w:rPr>
        <w:t>- повышение благосостояния населения.</w:t>
      </w:r>
    </w:p>
    <w:p w:rsidR="00913007" w:rsidRDefault="00913007" w:rsidP="00913007">
      <w:pPr>
        <w:jc w:val="both"/>
        <w:rPr>
          <w:rFonts w:eastAsia="Times New Roman" w:cs="Times New Roman"/>
          <w:sz w:val="28"/>
          <w:szCs w:val="28"/>
        </w:rPr>
      </w:pPr>
    </w:p>
    <w:p w:rsidR="00913007" w:rsidRPr="00E113FC" w:rsidRDefault="00913007" w:rsidP="00913007">
      <w:pPr>
        <w:ind w:left="-284"/>
        <w:jc w:val="both"/>
        <w:rPr>
          <w:sz w:val="28"/>
          <w:szCs w:val="28"/>
        </w:rPr>
      </w:pPr>
      <w:r w:rsidRPr="00E113FC">
        <w:rPr>
          <w:sz w:val="28"/>
          <w:szCs w:val="28"/>
        </w:rPr>
        <w:t>Развитие социальной сферы</w:t>
      </w:r>
      <w:r>
        <w:rPr>
          <w:sz w:val="28"/>
          <w:szCs w:val="28"/>
        </w:rPr>
        <w:t>:</w:t>
      </w:r>
    </w:p>
    <w:p w:rsidR="00913007" w:rsidRPr="00D83402" w:rsidRDefault="00913007" w:rsidP="00913007">
      <w:pPr>
        <w:pStyle w:val="a6"/>
        <w:ind w:left="-284" w:firstLine="709"/>
        <w:jc w:val="both"/>
        <w:rPr>
          <w:sz w:val="28"/>
          <w:szCs w:val="28"/>
        </w:rPr>
      </w:pPr>
      <w:r w:rsidRPr="00D83402">
        <w:rPr>
          <w:color w:val="000000"/>
          <w:sz w:val="28"/>
          <w:szCs w:val="28"/>
        </w:rPr>
        <w:t xml:space="preserve">1. Цель: </w:t>
      </w:r>
      <w:r w:rsidRPr="00D83402">
        <w:rPr>
          <w:sz w:val="28"/>
          <w:szCs w:val="28"/>
        </w:rPr>
        <w:t>Обеспечение дальнейшего роста качества образования в соответствии с запросами населения, совершенствование системы работы по реализации кадровой политики в сфере образования района, содействие национально-культурной идентичности и успешной социализации личности.</w:t>
      </w:r>
    </w:p>
    <w:p w:rsidR="00913007" w:rsidRPr="00D83402" w:rsidRDefault="00913007" w:rsidP="00913007">
      <w:pPr>
        <w:pStyle w:val="a6"/>
        <w:ind w:left="-284" w:firstLine="709"/>
        <w:jc w:val="both"/>
        <w:rPr>
          <w:sz w:val="28"/>
          <w:szCs w:val="28"/>
        </w:rPr>
      </w:pPr>
      <w:r w:rsidRPr="00D83402">
        <w:rPr>
          <w:sz w:val="28"/>
          <w:szCs w:val="28"/>
        </w:rPr>
        <w:t xml:space="preserve">Задачи: </w:t>
      </w:r>
    </w:p>
    <w:p w:rsidR="00913007" w:rsidRPr="00D83402" w:rsidRDefault="00913007" w:rsidP="00913007">
      <w:pPr>
        <w:pStyle w:val="a6"/>
        <w:ind w:left="-284" w:firstLine="709"/>
        <w:jc w:val="both"/>
        <w:rPr>
          <w:sz w:val="28"/>
          <w:szCs w:val="28"/>
        </w:rPr>
      </w:pPr>
      <w:r w:rsidRPr="00D83402">
        <w:rPr>
          <w:sz w:val="28"/>
          <w:szCs w:val="28"/>
        </w:rPr>
        <w:t>-</w:t>
      </w:r>
      <w:r w:rsidRPr="00D83402">
        <w:rPr>
          <w:sz w:val="28"/>
          <w:szCs w:val="28"/>
        </w:rPr>
        <w:t> </w:t>
      </w:r>
      <w:r w:rsidRPr="00D83402">
        <w:rPr>
          <w:sz w:val="28"/>
          <w:szCs w:val="28"/>
        </w:rPr>
        <w:t>оптимизация инфраструктуры доступных и качественных образовательных услуг;</w:t>
      </w:r>
    </w:p>
    <w:p w:rsidR="00913007" w:rsidRPr="00D83402" w:rsidRDefault="00913007" w:rsidP="00913007">
      <w:pPr>
        <w:pStyle w:val="a6"/>
        <w:ind w:left="-284" w:firstLine="709"/>
        <w:jc w:val="both"/>
        <w:rPr>
          <w:sz w:val="28"/>
          <w:szCs w:val="28"/>
        </w:rPr>
      </w:pPr>
      <w:r w:rsidRPr="00D83402">
        <w:rPr>
          <w:sz w:val="28"/>
          <w:szCs w:val="28"/>
        </w:rPr>
        <w:t>-</w:t>
      </w:r>
      <w:r w:rsidRPr="00D83402">
        <w:rPr>
          <w:sz w:val="28"/>
          <w:szCs w:val="28"/>
        </w:rPr>
        <w:t> </w:t>
      </w:r>
      <w:r w:rsidRPr="00D83402">
        <w:rPr>
          <w:sz w:val="28"/>
          <w:szCs w:val="28"/>
        </w:rPr>
        <w:t>совершенствование системы выявления и поддержки одаренных, талантливых  школьников, раскрытие их интеллектуального и творческого потенциала;</w:t>
      </w:r>
    </w:p>
    <w:p w:rsidR="00913007" w:rsidRPr="00D83402" w:rsidRDefault="00913007" w:rsidP="00913007">
      <w:pPr>
        <w:pStyle w:val="a6"/>
        <w:ind w:left="-284" w:firstLine="709"/>
        <w:jc w:val="both"/>
        <w:rPr>
          <w:sz w:val="28"/>
          <w:szCs w:val="28"/>
        </w:rPr>
      </w:pPr>
      <w:r w:rsidRPr="00D83402">
        <w:rPr>
          <w:sz w:val="28"/>
          <w:szCs w:val="28"/>
        </w:rPr>
        <w:t xml:space="preserve"> -</w:t>
      </w:r>
      <w:r w:rsidRPr="00D83402">
        <w:rPr>
          <w:sz w:val="28"/>
          <w:szCs w:val="28"/>
        </w:rPr>
        <w:t> </w:t>
      </w:r>
      <w:r w:rsidRPr="00D83402">
        <w:rPr>
          <w:sz w:val="28"/>
          <w:szCs w:val="28"/>
        </w:rPr>
        <w:t>реализация комплекса мер для сохранения педагогических кадров, профессионального роста и повышения имиджа педагога;</w:t>
      </w:r>
    </w:p>
    <w:p w:rsidR="00913007" w:rsidRPr="00D83402" w:rsidRDefault="00913007" w:rsidP="00913007">
      <w:pPr>
        <w:pStyle w:val="a6"/>
        <w:ind w:left="-284" w:firstLine="709"/>
        <w:jc w:val="both"/>
        <w:rPr>
          <w:sz w:val="28"/>
          <w:szCs w:val="28"/>
        </w:rPr>
      </w:pPr>
      <w:r w:rsidRPr="00D83402">
        <w:rPr>
          <w:sz w:val="28"/>
          <w:szCs w:val="28"/>
        </w:rPr>
        <w:t xml:space="preserve"> - повышение уровня правовой и экономической культуры управленческих кадров;</w:t>
      </w:r>
    </w:p>
    <w:p w:rsidR="00913007" w:rsidRPr="00D83402" w:rsidRDefault="00913007" w:rsidP="00913007">
      <w:pPr>
        <w:pStyle w:val="a6"/>
        <w:ind w:left="-284" w:firstLine="709"/>
        <w:jc w:val="both"/>
        <w:rPr>
          <w:sz w:val="28"/>
          <w:szCs w:val="28"/>
        </w:rPr>
      </w:pPr>
      <w:r w:rsidRPr="00D83402">
        <w:rPr>
          <w:sz w:val="28"/>
          <w:szCs w:val="28"/>
        </w:rPr>
        <w:t xml:space="preserve"> -</w:t>
      </w:r>
      <w:r w:rsidRPr="00D83402">
        <w:rPr>
          <w:sz w:val="28"/>
          <w:szCs w:val="28"/>
        </w:rPr>
        <w:t> </w:t>
      </w:r>
      <w:r w:rsidRPr="00D83402">
        <w:rPr>
          <w:sz w:val="28"/>
          <w:szCs w:val="28"/>
        </w:rPr>
        <w:t>развитие здоровьесберегающей среды, безопасных условий функционирования учреждений образования.</w:t>
      </w:r>
    </w:p>
    <w:p w:rsidR="00913007" w:rsidRPr="00D83402" w:rsidRDefault="00913007" w:rsidP="00913007">
      <w:pPr>
        <w:pStyle w:val="a6"/>
        <w:ind w:left="-284" w:firstLine="709"/>
        <w:jc w:val="both"/>
        <w:rPr>
          <w:sz w:val="28"/>
          <w:szCs w:val="28"/>
        </w:rPr>
      </w:pPr>
      <w:r w:rsidRPr="00D83402">
        <w:rPr>
          <w:sz w:val="28"/>
          <w:szCs w:val="28"/>
        </w:rPr>
        <w:t xml:space="preserve">Ожидаемые результаты: </w:t>
      </w:r>
    </w:p>
    <w:p w:rsidR="00913007" w:rsidRPr="00D83402" w:rsidRDefault="00913007" w:rsidP="00913007">
      <w:pPr>
        <w:pStyle w:val="a6"/>
        <w:ind w:left="-284" w:firstLine="709"/>
        <w:jc w:val="both"/>
        <w:rPr>
          <w:sz w:val="28"/>
          <w:szCs w:val="28"/>
        </w:rPr>
      </w:pPr>
      <w:r w:rsidRPr="00D83402">
        <w:rPr>
          <w:sz w:val="28"/>
          <w:szCs w:val="28"/>
        </w:rPr>
        <w:t>- выполнение государственных социальных стандартов в области получения качественного и доступного образования;</w:t>
      </w:r>
    </w:p>
    <w:p w:rsidR="00913007" w:rsidRPr="00D83402" w:rsidRDefault="00913007" w:rsidP="00913007">
      <w:pPr>
        <w:pStyle w:val="a6"/>
        <w:ind w:left="-284" w:firstLine="709"/>
        <w:jc w:val="both"/>
        <w:rPr>
          <w:sz w:val="28"/>
          <w:szCs w:val="28"/>
        </w:rPr>
      </w:pPr>
      <w:r w:rsidRPr="00D83402">
        <w:rPr>
          <w:sz w:val="28"/>
          <w:szCs w:val="28"/>
        </w:rPr>
        <w:t>- оптимизация структуры и деятельности системы образования района;</w:t>
      </w:r>
    </w:p>
    <w:p w:rsidR="00913007" w:rsidRPr="00D83402" w:rsidRDefault="00913007" w:rsidP="00913007">
      <w:pPr>
        <w:pStyle w:val="a6"/>
        <w:ind w:left="-284" w:firstLine="709"/>
        <w:jc w:val="both"/>
        <w:rPr>
          <w:sz w:val="28"/>
          <w:szCs w:val="28"/>
        </w:rPr>
      </w:pPr>
      <w:r w:rsidRPr="00D83402">
        <w:rPr>
          <w:sz w:val="28"/>
          <w:szCs w:val="28"/>
        </w:rPr>
        <w:t>-</w:t>
      </w:r>
      <w:r w:rsidRPr="00D83402">
        <w:rPr>
          <w:sz w:val="28"/>
          <w:szCs w:val="28"/>
        </w:rPr>
        <w:t> </w:t>
      </w:r>
      <w:r w:rsidRPr="00D83402">
        <w:rPr>
          <w:sz w:val="28"/>
          <w:szCs w:val="28"/>
        </w:rPr>
        <w:t>формирование у обучающихся национально-культурных и духовно-нравственных ценностей.</w:t>
      </w:r>
    </w:p>
    <w:p w:rsidR="00913007" w:rsidRPr="00D83402" w:rsidRDefault="00913007" w:rsidP="00913007">
      <w:pPr>
        <w:pStyle w:val="ConsPlusNormal"/>
        <w:widowControl/>
        <w:ind w:left="-284" w:firstLine="709"/>
        <w:jc w:val="both"/>
        <w:rPr>
          <w:rFonts w:ascii="Times New Roman" w:hAnsi="Times New Roman" w:cs="Times New Roman"/>
          <w:sz w:val="28"/>
          <w:szCs w:val="28"/>
        </w:rPr>
      </w:pPr>
      <w:r>
        <w:rPr>
          <w:rFonts w:ascii="Times New Roman" w:hAnsi="Times New Roman" w:cs="Times New Roman"/>
          <w:sz w:val="28"/>
          <w:szCs w:val="28"/>
        </w:rPr>
        <w:t>2</w:t>
      </w:r>
      <w:r w:rsidRPr="00D83402">
        <w:rPr>
          <w:rFonts w:ascii="Times New Roman" w:hAnsi="Times New Roman" w:cs="Times New Roman"/>
          <w:sz w:val="28"/>
          <w:szCs w:val="28"/>
        </w:rPr>
        <w:t>. Цель: Создание благоприятных условий для развития духовности, высокой культуры, разнообразия и качества услуг в сфере культуры, наиболее полного удовлетворения культурных потребностей населения и его занятий художественным творчеством, повышения доступности культурных благ для населения, сохранение нематериального и материального культурного наследия.</w:t>
      </w:r>
    </w:p>
    <w:p w:rsidR="00F01D18" w:rsidRDefault="00F01D18" w:rsidP="00913007">
      <w:pPr>
        <w:pStyle w:val="a6"/>
        <w:ind w:left="-284" w:firstLine="709"/>
        <w:jc w:val="both"/>
        <w:rPr>
          <w:sz w:val="28"/>
          <w:szCs w:val="28"/>
        </w:rPr>
      </w:pPr>
    </w:p>
    <w:p w:rsidR="00F01D18" w:rsidRDefault="00F01D18" w:rsidP="00913007">
      <w:pPr>
        <w:pStyle w:val="a6"/>
        <w:ind w:left="-284" w:firstLine="709"/>
        <w:jc w:val="both"/>
        <w:rPr>
          <w:sz w:val="28"/>
          <w:szCs w:val="28"/>
        </w:rPr>
      </w:pPr>
    </w:p>
    <w:p w:rsidR="00913007" w:rsidRPr="00D83402" w:rsidRDefault="00913007" w:rsidP="00913007">
      <w:pPr>
        <w:pStyle w:val="a6"/>
        <w:ind w:left="-284" w:firstLine="709"/>
        <w:jc w:val="both"/>
        <w:rPr>
          <w:sz w:val="28"/>
          <w:szCs w:val="28"/>
        </w:rPr>
      </w:pPr>
      <w:r w:rsidRPr="00D83402">
        <w:rPr>
          <w:sz w:val="28"/>
          <w:szCs w:val="28"/>
        </w:rPr>
        <w:t xml:space="preserve">Задачи: </w:t>
      </w:r>
    </w:p>
    <w:p w:rsidR="00913007" w:rsidRPr="00D83402" w:rsidRDefault="00913007" w:rsidP="00913007">
      <w:pPr>
        <w:pStyle w:val="a6"/>
        <w:ind w:left="-284" w:firstLine="709"/>
        <w:jc w:val="both"/>
        <w:rPr>
          <w:sz w:val="28"/>
          <w:szCs w:val="28"/>
        </w:rPr>
      </w:pPr>
      <w:r w:rsidRPr="00D83402">
        <w:rPr>
          <w:sz w:val="28"/>
          <w:szCs w:val="28"/>
        </w:rPr>
        <w:t>- создание условий для воспитания духовности и нравственности населения, повышение уровня разнообразия и качества услуг в сфере культуры;</w:t>
      </w:r>
    </w:p>
    <w:p w:rsidR="00913007" w:rsidRPr="00D83402" w:rsidRDefault="00913007" w:rsidP="00913007">
      <w:pPr>
        <w:pStyle w:val="a6"/>
        <w:ind w:left="-284" w:firstLine="709"/>
        <w:jc w:val="both"/>
        <w:rPr>
          <w:sz w:val="28"/>
          <w:szCs w:val="28"/>
        </w:rPr>
      </w:pPr>
      <w:r w:rsidRPr="00D83402">
        <w:rPr>
          <w:sz w:val="28"/>
          <w:szCs w:val="28"/>
        </w:rPr>
        <w:t>- развитие индивидуальных творческих способностей, поддержка юных дарований;</w:t>
      </w:r>
    </w:p>
    <w:p w:rsidR="00913007" w:rsidRDefault="00913007" w:rsidP="00913007">
      <w:pPr>
        <w:pStyle w:val="a6"/>
        <w:ind w:left="-284" w:firstLine="709"/>
        <w:jc w:val="both"/>
        <w:rPr>
          <w:sz w:val="28"/>
          <w:szCs w:val="28"/>
        </w:rPr>
      </w:pPr>
      <w:r w:rsidRPr="00D83402">
        <w:rPr>
          <w:sz w:val="28"/>
          <w:szCs w:val="28"/>
        </w:rPr>
        <w:t xml:space="preserve">- модернизация и капитальные ремонты учреждений культуры, </w:t>
      </w:r>
    </w:p>
    <w:p w:rsidR="00913007" w:rsidRPr="00D83402" w:rsidRDefault="00913007" w:rsidP="00913007">
      <w:pPr>
        <w:pStyle w:val="a6"/>
        <w:ind w:left="-284" w:firstLine="709"/>
        <w:jc w:val="both"/>
        <w:rPr>
          <w:sz w:val="28"/>
          <w:szCs w:val="28"/>
        </w:rPr>
      </w:pPr>
      <w:r w:rsidRPr="00D83402">
        <w:rPr>
          <w:sz w:val="28"/>
          <w:szCs w:val="28"/>
          <w:shd w:val="clear" w:color="auto" w:fill="FFFFFF"/>
        </w:rPr>
        <w:t xml:space="preserve">- обновление экспозиционно-выставочного и фондового оборудования краеведческого музея и библиотек; </w:t>
      </w:r>
    </w:p>
    <w:p w:rsidR="00913007" w:rsidRPr="00D83402" w:rsidRDefault="00913007" w:rsidP="00913007">
      <w:pPr>
        <w:pStyle w:val="a6"/>
        <w:ind w:left="-284" w:firstLine="709"/>
        <w:jc w:val="both"/>
        <w:rPr>
          <w:sz w:val="28"/>
          <w:szCs w:val="28"/>
        </w:rPr>
      </w:pPr>
      <w:r>
        <w:rPr>
          <w:sz w:val="28"/>
          <w:szCs w:val="28"/>
          <w:shd w:val="clear" w:color="auto" w:fill="FFFFFF"/>
        </w:rPr>
        <w:t>- реализация комплекса мер по сохранению кадрового потенциала, привлечение молодых специалистов.</w:t>
      </w:r>
    </w:p>
    <w:p w:rsidR="00913007" w:rsidRPr="00D83402" w:rsidRDefault="00913007" w:rsidP="00913007">
      <w:pPr>
        <w:pStyle w:val="a6"/>
        <w:ind w:left="-284" w:firstLine="709"/>
        <w:jc w:val="both"/>
        <w:rPr>
          <w:sz w:val="28"/>
          <w:szCs w:val="28"/>
        </w:rPr>
      </w:pPr>
      <w:r w:rsidRPr="00D83402">
        <w:rPr>
          <w:sz w:val="28"/>
          <w:szCs w:val="28"/>
        </w:rPr>
        <w:t>Ожидаемые результаты:</w:t>
      </w:r>
    </w:p>
    <w:p w:rsidR="00913007" w:rsidRPr="00D83402" w:rsidRDefault="00913007" w:rsidP="00913007">
      <w:pPr>
        <w:pStyle w:val="a6"/>
        <w:ind w:left="-284" w:firstLine="709"/>
        <w:jc w:val="both"/>
        <w:rPr>
          <w:sz w:val="28"/>
          <w:szCs w:val="28"/>
        </w:rPr>
      </w:pPr>
      <w:r w:rsidRPr="00D83402">
        <w:rPr>
          <w:sz w:val="28"/>
          <w:szCs w:val="28"/>
        </w:rPr>
        <w:t>- увеличение числа культурно-досуговых формирований и культурно-массовых мероприятий;</w:t>
      </w:r>
    </w:p>
    <w:p w:rsidR="00913007" w:rsidRPr="00D83402" w:rsidRDefault="00913007" w:rsidP="00913007">
      <w:pPr>
        <w:pStyle w:val="a6"/>
        <w:ind w:left="-284" w:firstLine="709"/>
        <w:jc w:val="both"/>
        <w:rPr>
          <w:sz w:val="28"/>
          <w:szCs w:val="28"/>
        </w:rPr>
      </w:pPr>
      <w:r w:rsidRPr="00D83402">
        <w:rPr>
          <w:sz w:val="28"/>
          <w:szCs w:val="28"/>
        </w:rPr>
        <w:t xml:space="preserve">- увеличение количества учащихся детской школы искусств; </w:t>
      </w:r>
    </w:p>
    <w:p w:rsidR="00913007" w:rsidRPr="00D83402" w:rsidRDefault="00913007" w:rsidP="00913007">
      <w:pPr>
        <w:pStyle w:val="a6"/>
        <w:ind w:left="-284" w:firstLine="709"/>
        <w:jc w:val="both"/>
        <w:rPr>
          <w:color w:val="000000"/>
          <w:sz w:val="28"/>
          <w:szCs w:val="28"/>
        </w:rPr>
      </w:pPr>
      <w:r w:rsidRPr="00D83402">
        <w:rPr>
          <w:color w:val="000000"/>
          <w:sz w:val="28"/>
          <w:szCs w:val="28"/>
        </w:rPr>
        <w:t>- увеличение количества книговыдач;</w:t>
      </w:r>
    </w:p>
    <w:p w:rsidR="00913007" w:rsidRPr="00D83402" w:rsidRDefault="00913007" w:rsidP="00913007">
      <w:pPr>
        <w:pStyle w:val="a6"/>
        <w:ind w:left="-284" w:firstLine="709"/>
        <w:jc w:val="both"/>
        <w:rPr>
          <w:color w:val="000000"/>
          <w:sz w:val="28"/>
          <w:szCs w:val="28"/>
        </w:rPr>
      </w:pPr>
      <w:r w:rsidRPr="00D83402">
        <w:rPr>
          <w:color w:val="000000"/>
          <w:sz w:val="28"/>
          <w:szCs w:val="28"/>
        </w:rPr>
        <w:t>- рост количество музейных экспонатов и экскурсий.</w:t>
      </w:r>
    </w:p>
    <w:p w:rsidR="00913007" w:rsidRPr="00D83402" w:rsidRDefault="00913007" w:rsidP="00913007">
      <w:pPr>
        <w:pStyle w:val="a6"/>
        <w:ind w:left="-284" w:firstLine="709"/>
        <w:jc w:val="both"/>
        <w:rPr>
          <w:sz w:val="28"/>
          <w:szCs w:val="28"/>
        </w:rPr>
      </w:pPr>
      <w:r>
        <w:rPr>
          <w:sz w:val="28"/>
          <w:szCs w:val="28"/>
        </w:rPr>
        <w:t>3</w:t>
      </w:r>
      <w:r w:rsidRPr="00D83402">
        <w:rPr>
          <w:sz w:val="28"/>
          <w:szCs w:val="28"/>
        </w:rPr>
        <w:t>. Цель: Развитие услуг в сфере физической культуры и спорта, создание условий, обеспечивающих возможность для населения вести здоровый образ жизни, систематически заниматься физической культурой и спортом, получать доступ к развитой спортивной инфраструктуре, а также повысить конкурентоспособность спорта.</w:t>
      </w:r>
    </w:p>
    <w:p w:rsidR="00913007" w:rsidRPr="00D83402" w:rsidRDefault="00913007" w:rsidP="00913007">
      <w:pPr>
        <w:ind w:left="-284" w:firstLine="709"/>
        <w:jc w:val="both"/>
        <w:rPr>
          <w:rFonts w:cs="Times New Roman"/>
          <w:sz w:val="28"/>
          <w:szCs w:val="28"/>
        </w:rPr>
      </w:pPr>
      <w:r w:rsidRPr="00D83402">
        <w:rPr>
          <w:rFonts w:cs="Times New Roman"/>
          <w:sz w:val="28"/>
          <w:szCs w:val="28"/>
        </w:rPr>
        <w:t>Задачи:</w:t>
      </w:r>
    </w:p>
    <w:p w:rsidR="00913007" w:rsidRPr="00D83402" w:rsidRDefault="00913007" w:rsidP="00913007">
      <w:pPr>
        <w:pStyle w:val="a6"/>
        <w:ind w:left="-284" w:firstLine="709"/>
        <w:jc w:val="both"/>
        <w:rPr>
          <w:sz w:val="28"/>
          <w:szCs w:val="28"/>
        </w:rPr>
      </w:pPr>
      <w:r w:rsidRPr="00D83402">
        <w:rPr>
          <w:sz w:val="28"/>
          <w:szCs w:val="28"/>
        </w:rPr>
        <w:t>- модернизация и развитие сети учреждений физической культуры и спорта для обеспечения доступности различных категорий и групп населения (в том числе молодежи, старшего поколения, людей с ограниченными возможностями и др.);</w:t>
      </w:r>
    </w:p>
    <w:p w:rsidR="00913007" w:rsidRPr="00D83402" w:rsidRDefault="00913007" w:rsidP="00913007">
      <w:pPr>
        <w:pStyle w:val="a6"/>
        <w:ind w:left="-284" w:firstLine="709"/>
        <w:jc w:val="both"/>
        <w:rPr>
          <w:sz w:val="28"/>
          <w:szCs w:val="28"/>
        </w:rPr>
      </w:pPr>
      <w:r w:rsidRPr="00D83402">
        <w:rPr>
          <w:sz w:val="28"/>
          <w:szCs w:val="28"/>
        </w:rPr>
        <w:t>- пропаганда здорового образа жизни, технологии здоровьесбережения;</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w:t>
      </w:r>
      <w:r w:rsidRPr="00D83402">
        <w:rPr>
          <w:rFonts w:cs="Times New Roman"/>
          <w:sz w:val="28"/>
          <w:szCs w:val="28"/>
        </w:rPr>
        <w:t> </w:t>
      </w:r>
      <w:r w:rsidRPr="00D83402">
        <w:rPr>
          <w:rFonts w:cs="Times New Roman"/>
          <w:sz w:val="28"/>
          <w:szCs w:val="28"/>
        </w:rPr>
        <w:t>внедрение сохраняющих здоровье технологий обучения, привлечение населения к занятиям физической культурой и спортом;</w:t>
      </w:r>
    </w:p>
    <w:p w:rsidR="00913007" w:rsidRPr="00D83402" w:rsidRDefault="00913007" w:rsidP="00913007">
      <w:pPr>
        <w:pStyle w:val="a6"/>
        <w:ind w:left="-284" w:firstLine="709"/>
        <w:jc w:val="both"/>
        <w:rPr>
          <w:sz w:val="28"/>
          <w:szCs w:val="28"/>
        </w:rPr>
      </w:pPr>
      <w:r w:rsidRPr="00D83402">
        <w:rPr>
          <w:sz w:val="28"/>
          <w:szCs w:val="28"/>
        </w:rPr>
        <w:t>- совершенствование подготовки спортсменов по различным видам спорта, материально-техническое обеспечение детско-юношеской спортивной школы, развитие кадрового потенциала;</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поддержка и развитие сборных команд района, содействие участию их в соревнованиях районного, межрайонного и областного уровня;</w:t>
      </w:r>
    </w:p>
    <w:p w:rsidR="00913007" w:rsidRPr="00D83402" w:rsidRDefault="00913007" w:rsidP="00913007">
      <w:pPr>
        <w:shd w:val="clear" w:color="auto" w:fill="FFFFFF"/>
        <w:tabs>
          <w:tab w:val="left" w:pos="0"/>
        </w:tabs>
        <w:ind w:left="-284" w:firstLine="709"/>
        <w:jc w:val="both"/>
        <w:rPr>
          <w:rFonts w:cs="Times New Roman"/>
          <w:sz w:val="28"/>
          <w:szCs w:val="28"/>
        </w:rPr>
      </w:pPr>
      <w:r w:rsidRPr="00D83402">
        <w:rPr>
          <w:rFonts w:cs="Times New Roman"/>
          <w:sz w:val="28"/>
          <w:szCs w:val="28"/>
        </w:rPr>
        <w:t>- проведение масштабных спортивно-массовых мероприятий районного и межрайонного уровня, проведение летних и зимних фестивалей ВФСК ГТО.</w:t>
      </w:r>
    </w:p>
    <w:p w:rsidR="00913007" w:rsidRPr="00D83402" w:rsidRDefault="00913007" w:rsidP="00913007">
      <w:pPr>
        <w:pStyle w:val="ConsPlusNormal"/>
        <w:widowControl/>
        <w:ind w:left="-284"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Ожидаемые результаты: </w:t>
      </w:r>
    </w:p>
    <w:p w:rsidR="00913007" w:rsidRPr="00D83402" w:rsidRDefault="00913007" w:rsidP="00913007">
      <w:pPr>
        <w:pStyle w:val="ConsPlusNormal"/>
        <w:widowControl/>
        <w:ind w:left="-284"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количества систематически занимающихся физической культурой и спортом;</w:t>
      </w:r>
    </w:p>
    <w:p w:rsidR="00913007" w:rsidRPr="00D83402" w:rsidRDefault="00913007" w:rsidP="00913007">
      <w:pPr>
        <w:pStyle w:val="ConsPlusNormal"/>
        <w:widowControl/>
        <w:ind w:left="-284" w:firstLine="709"/>
        <w:jc w:val="both"/>
        <w:rPr>
          <w:rFonts w:ascii="Times New Roman" w:hAnsi="Times New Roman" w:cs="Times New Roman"/>
          <w:sz w:val="28"/>
          <w:szCs w:val="28"/>
        </w:rPr>
      </w:pPr>
      <w:r w:rsidRPr="00D83402">
        <w:rPr>
          <w:rFonts w:ascii="Times New Roman" w:hAnsi="Times New Roman" w:cs="Times New Roman"/>
          <w:sz w:val="28"/>
          <w:szCs w:val="28"/>
        </w:rPr>
        <w:t>- строительство новых и модернизация имеющихся спортивных объектов, в том числе в муниципальных образованиях сельских поселений района;</w:t>
      </w:r>
    </w:p>
    <w:p w:rsidR="00913007" w:rsidRPr="00D83402" w:rsidRDefault="00913007" w:rsidP="00913007">
      <w:pPr>
        <w:pStyle w:val="ConsPlusNormal"/>
        <w:widowControl/>
        <w:ind w:left="-284"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количества принявших участие в сдаче нормативов (тестов) ВФСК ГТО и получивших знаки отличия ГТО;</w:t>
      </w:r>
    </w:p>
    <w:p w:rsidR="00913007" w:rsidRPr="00D83402" w:rsidRDefault="00913007" w:rsidP="00913007">
      <w:pPr>
        <w:pStyle w:val="ConsPlusNormal"/>
        <w:widowControl/>
        <w:ind w:left="-284" w:firstLine="709"/>
        <w:jc w:val="both"/>
        <w:rPr>
          <w:rFonts w:ascii="Times New Roman" w:hAnsi="Times New Roman" w:cs="Times New Roman"/>
          <w:sz w:val="28"/>
          <w:szCs w:val="28"/>
        </w:rPr>
      </w:pPr>
      <w:r w:rsidRPr="00D83402">
        <w:rPr>
          <w:rFonts w:ascii="Times New Roman" w:hAnsi="Times New Roman" w:cs="Times New Roman"/>
          <w:sz w:val="28"/>
          <w:szCs w:val="28"/>
        </w:rPr>
        <w:t>- повышение мотивации населения к здоровому образу жизни в целях повышения качества и продолжительности активной жизни граждан.</w:t>
      </w:r>
    </w:p>
    <w:p w:rsidR="00913007" w:rsidRPr="00D83402" w:rsidRDefault="00913007" w:rsidP="00913007">
      <w:pPr>
        <w:pStyle w:val="a6"/>
        <w:ind w:left="-284" w:firstLine="709"/>
        <w:jc w:val="both"/>
        <w:rPr>
          <w:sz w:val="28"/>
          <w:szCs w:val="28"/>
        </w:rPr>
      </w:pPr>
      <w:r>
        <w:rPr>
          <w:sz w:val="28"/>
          <w:szCs w:val="28"/>
        </w:rPr>
        <w:t>4</w:t>
      </w:r>
      <w:r w:rsidRPr="00D83402">
        <w:rPr>
          <w:sz w:val="28"/>
          <w:szCs w:val="28"/>
        </w:rPr>
        <w:t>. Цель: Повышение эффективности, адресности социальной помощи, качества и доступности предоставления социальных услуг.</w:t>
      </w:r>
    </w:p>
    <w:p w:rsidR="00913007" w:rsidRPr="00D83402" w:rsidRDefault="00913007" w:rsidP="00913007">
      <w:pPr>
        <w:ind w:left="-284" w:firstLine="709"/>
        <w:jc w:val="both"/>
        <w:rPr>
          <w:rFonts w:cs="Times New Roman"/>
          <w:sz w:val="28"/>
          <w:szCs w:val="28"/>
        </w:rPr>
      </w:pPr>
      <w:r w:rsidRPr="00D83402">
        <w:rPr>
          <w:rFonts w:cs="Times New Roman"/>
          <w:sz w:val="28"/>
          <w:szCs w:val="28"/>
        </w:rPr>
        <w:t xml:space="preserve">Задачи: </w:t>
      </w:r>
    </w:p>
    <w:p w:rsidR="00913007" w:rsidRPr="00D83402" w:rsidRDefault="00913007" w:rsidP="00913007">
      <w:pPr>
        <w:pStyle w:val="a6"/>
        <w:ind w:left="-284" w:firstLine="709"/>
        <w:jc w:val="both"/>
        <w:rPr>
          <w:sz w:val="28"/>
          <w:szCs w:val="28"/>
        </w:rPr>
      </w:pPr>
      <w:r w:rsidRPr="00D83402">
        <w:rPr>
          <w:sz w:val="28"/>
          <w:szCs w:val="28"/>
        </w:rPr>
        <w:t>- совершенствование системы социальной защиты, укрепление материальной базы учреждений;</w:t>
      </w:r>
    </w:p>
    <w:p w:rsidR="00913007" w:rsidRPr="00D83402" w:rsidRDefault="00913007" w:rsidP="00913007">
      <w:pPr>
        <w:pStyle w:val="a6"/>
        <w:ind w:left="-284" w:firstLine="709"/>
        <w:jc w:val="both"/>
        <w:rPr>
          <w:sz w:val="28"/>
          <w:szCs w:val="28"/>
        </w:rPr>
      </w:pPr>
      <w:r w:rsidRPr="00D83402">
        <w:rPr>
          <w:sz w:val="28"/>
          <w:szCs w:val="28"/>
        </w:rPr>
        <w:t>- реализации индивидуальной программы реабилитации инвалидов, в т.ч. детей-инвалидов в части предоставления социально-реабилитационных услуг;</w:t>
      </w:r>
    </w:p>
    <w:p w:rsidR="00913007" w:rsidRPr="00D83402" w:rsidRDefault="00913007" w:rsidP="00913007">
      <w:pPr>
        <w:pStyle w:val="a6"/>
        <w:ind w:left="-284" w:firstLine="709"/>
        <w:jc w:val="both"/>
        <w:rPr>
          <w:sz w:val="28"/>
          <w:szCs w:val="28"/>
        </w:rPr>
      </w:pPr>
      <w:r w:rsidRPr="00D83402">
        <w:rPr>
          <w:sz w:val="28"/>
          <w:szCs w:val="28"/>
        </w:rPr>
        <w:t>- повышение квалификации и методическое обеспечение специалистов учреждений, предоставляющих реабилитационные услуги инвалидам;</w:t>
      </w:r>
    </w:p>
    <w:p w:rsidR="00913007" w:rsidRPr="00D83402" w:rsidRDefault="00913007" w:rsidP="00913007">
      <w:pPr>
        <w:pStyle w:val="a6"/>
        <w:ind w:left="-284" w:firstLine="709"/>
        <w:jc w:val="both"/>
        <w:rPr>
          <w:sz w:val="28"/>
          <w:szCs w:val="28"/>
        </w:rPr>
      </w:pPr>
      <w:r w:rsidRPr="00D83402">
        <w:rPr>
          <w:sz w:val="28"/>
          <w:szCs w:val="28"/>
        </w:rPr>
        <w:t>-</w:t>
      </w:r>
      <w:r w:rsidRPr="00D83402">
        <w:rPr>
          <w:sz w:val="28"/>
          <w:szCs w:val="28"/>
        </w:rPr>
        <w:t> </w:t>
      </w:r>
      <w:r w:rsidRPr="00D83402">
        <w:rPr>
          <w:sz w:val="28"/>
          <w:szCs w:val="28"/>
        </w:rPr>
        <w:t>ранняя профилактика семейного неблагополучия и проведение индивидуальной профилактической работы с несовершеннолетними и их семьями, направленной на укрепление семейных связей, восстановление детско-родительских отношений, профилактику наркомании, алкоголизма, вредных привычек;</w:t>
      </w:r>
    </w:p>
    <w:p w:rsidR="00913007" w:rsidRPr="00D83402" w:rsidRDefault="00913007" w:rsidP="00913007">
      <w:pPr>
        <w:pStyle w:val="a6"/>
        <w:ind w:left="-284" w:firstLine="709"/>
        <w:jc w:val="both"/>
        <w:rPr>
          <w:sz w:val="28"/>
          <w:szCs w:val="28"/>
        </w:rPr>
      </w:pPr>
      <w:r w:rsidRPr="00D83402">
        <w:rPr>
          <w:sz w:val="28"/>
          <w:szCs w:val="28"/>
        </w:rPr>
        <w:t xml:space="preserve">- совершенствование межведомственной работы по раннему выявлению семейного неблагополучия и постановки на учет семей и детей, находящихся в социально-опасном положении. </w:t>
      </w:r>
    </w:p>
    <w:p w:rsidR="00913007" w:rsidRPr="00D83402" w:rsidRDefault="00913007" w:rsidP="00913007">
      <w:pPr>
        <w:ind w:left="-284" w:firstLine="709"/>
        <w:jc w:val="both"/>
        <w:rPr>
          <w:rFonts w:cs="Times New Roman"/>
          <w:sz w:val="28"/>
          <w:szCs w:val="28"/>
        </w:rPr>
      </w:pPr>
      <w:r w:rsidRPr="00D83402">
        <w:rPr>
          <w:rFonts w:cs="Times New Roman"/>
          <w:sz w:val="28"/>
          <w:szCs w:val="28"/>
        </w:rPr>
        <w:t>Ожидаемые результаты:</w:t>
      </w:r>
    </w:p>
    <w:p w:rsidR="00913007" w:rsidRPr="00D83402" w:rsidRDefault="00913007" w:rsidP="00913007">
      <w:pPr>
        <w:ind w:left="-284" w:firstLine="709"/>
        <w:jc w:val="both"/>
        <w:rPr>
          <w:sz w:val="28"/>
          <w:szCs w:val="28"/>
        </w:rPr>
      </w:pPr>
      <w:r w:rsidRPr="00D83402">
        <w:rPr>
          <w:rFonts w:cs="Times New Roman"/>
          <w:sz w:val="28"/>
          <w:szCs w:val="28"/>
        </w:rPr>
        <w:t xml:space="preserve">- </w:t>
      </w:r>
      <w:r w:rsidRPr="00D83402">
        <w:rPr>
          <w:sz w:val="28"/>
          <w:szCs w:val="28"/>
        </w:rPr>
        <w:t>сдерживание увеличения количества семей, находящихся в социально опасном положении, за счёт включения в работу семей на ранней стадии семейного неблагополучия;</w:t>
      </w:r>
    </w:p>
    <w:p w:rsidR="00913007" w:rsidRPr="00D83402" w:rsidRDefault="00913007" w:rsidP="00913007">
      <w:pPr>
        <w:ind w:left="-284" w:firstLine="709"/>
        <w:jc w:val="both"/>
        <w:rPr>
          <w:sz w:val="28"/>
          <w:szCs w:val="28"/>
        </w:rPr>
      </w:pPr>
      <w:r w:rsidRPr="00D83402">
        <w:rPr>
          <w:sz w:val="28"/>
          <w:szCs w:val="28"/>
        </w:rPr>
        <w:t>-</w:t>
      </w:r>
      <w:r w:rsidRPr="00D83402">
        <w:rPr>
          <w:sz w:val="28"/>
          <w:szCs w:val="28"/>
        </w:rPr>
        <w:t> </w:t>
      </w:r>
      <w:r w:rsidRPr="00D83402">
        <w:rPr>
          <w:sz w:val="28"/>
          <w:szCs w:val="28"/>
        </w:rPr>
        <w:t>сдерживание роста семейного неблагополучия, совершенствование реабилитационной работы с семьями, находящихся в социально опасном положении, применение принципов адресности и нуждаемости при предоставлении мер социальной поддержки;</w:t>
      </w:r>
    </w:p>
    <w:p w:rsidR="00913007" w:rsidRPr="00D83402" w:rsidRDefault="00913007" w:rsidP="00913007">
      <w:pPr>
        <w:ind w:left="-284" w:firstLine="709"/>
        <w:jc w:val="both"/>
        <w:rPr>
          <w:sz w:val="28"/>
          <w:szCs w:val="28"/>
        </w:rPr>
      </w:pPr>
      <w:r w:rsidRPr="00D83402">
        <w:rPr>
          <w:sz w:val="28"/>
          <w:szCs w:val="28"/>
        </w:rPr>
        <w:t>- рост количества граждан прошедших реабилитацию;</w:t>
      </w:r>
    </w:p>
    <w:p w:rsidR="00913007" w:rsidRPr="00D83402" w:rsidRDefault="00913007" w:rsidP="00913007">
      <w:pPr>
        <w:ind w:left="-284" w:firstLine="709"/>
        <w:jc w:val="both"/>
        <w:rPr>
          <w:sz w:val="28"/>
          <w:szCs w:val="28"/>
        </w:rPr>
      </w:pPr>
      <w:r w:rsidRPr="00D83402">
        <w:rPr>
          <w:sz w:val="28"/>
          <w:szCs w:val="28"/>
        </w:rPr>
        <w:t>-</w:t>
      </w:r>
      <w:r w:rsidRPr="00D83402">
        <w:rPr>
          <w:sz w:val="28"/>
          <w:szCs w:val="28"/>
        </w:rPr>
        <w:t> </w:t>
      </w:r>
      <w:r w:rsidRPr="00D83402">
        <w:rPr>
          <w:sz w:val="28"/>
          <w:szCs w:val="28"/>
        </w:rPr>
        <w:t xml:space="preserve">обеспечение максимально доступной среды для лиц с ограниченными возможностями. </w:t>
      </w:r>
    </w:p>
    <w:p w:rsidR="00913007" w:rsidRPr="00913007" w:rsidRDefault="00913007" w:rsidP="00913007">
      <w:pPr>
        <w:jc w:val="both"/>
        <w:rPr>
          <w:b/>
          <w:bCs/>
          <w:color w:val="000000"/>
          <w:sz w:val="28"/>
          <w:szCs w:val="28"/>
        </w:rPr>
      </w:pPr>
    </w:p>
    <w:p w:rsidR="00E113FC" w:rsidRPr="00A461D6" w:rsidRDefault="00913007" w:rsidP="00E113FC">
      <w:pPr>
        <w:pStyle w:val="a6"/>
        <w:ind w:left="-284"/>
        <w:jc w:val="both"/>
        <w:rPr>
          <w:sz w:val="28"/>
          <w:szCs w:val="28"/>
        </w:rPr>
      </w:pPr>
      <w:r>
        <w:rPr>
          <w:sz w:val="28"/>
          <w:szCs w:val="28"/>
        </w:rPr>
        <w:t>Приоритетное направление 2</w:t>
      </w:r>
      <w:r w:rsidR="00E113FC" w:rsidRPr="00942828">
        <w:rPr>
          <w:sz w:val="28"/>
          <w:szCs w:val="28"/>
        </w:rPr>
        <w:t xml:space="preserve">. </w:t>
      </w:r>
      <w:r w:rsidR="00CD7AFC">
        <w:rPr>
          <w:sz w:val="28"/>
          <w:szCs w:val="28"/>
        </w:rPr>
        <w:t>Экономическое развитие</w:t>
      </w:r>
    </w:p>
    <w:p w:rsidR="00E113FC" w:rsidRPr="00942828" w:rsidRDefault="00E113FC" w:rsidP="00E113FC">
      <w:pPr>
        <w:pStyle w:val="a6"/>
        <w:ind w:left="-284" w:firstLine="709"/>
        <w:jc w:val="both"/>
        <w:rPr>
          <w:sz w:val="28"/>
          <w:szCs w:val="28"/>
        </w:rPr>
      </w:pPr>
      <w:r w:rsidRPr="00942828">
        <w:rPr>
          <w:sz w:val="28"/>
          <w:szCs w:val="28"/>
        </w:rPr>
        <w:t>1. Цель: Увеличение объема производства промышленной продукции, за счет модернизации действующих производств и открытия новых предприятий.</w:t>
      </w:r>
    </w:p>
    <w:p w:rsidR="00E113FC" w:rsidRPr="00942828" w:rsidRDefault="00E113FC" w:rsidP="00E113FC">
      <w:pPr>
        <w:pStyle w:val="a6"/>
        <w:ind w:left="-284" w:firstLine="709"/>
        <w:jc w:val="both"/>
        <w:rPr>
          <w:sz w:val="28"/>
          <w:szCs w:val="28"/>
        </w:rPr>
      </w:pPr>
      <w:r w:rsidRPr="00942828">
        <w:rPr>
          <w:sz w:val="28"/>
          <w:szCs w:val="28"/>
        </w:rPr>
        <w:t>Задачи:</w:t>
      </w:r>
    </w:p>
    <w:p w:rsidR="00E113FC" w:rsidRPr="00942828" w:rsidRDefault="00E113FC" w:rsidP="00E113FC">
      <w:pPr>
        <w:pStyle w:val="a6"/>
        <w:ind w:left="-284" w:firstLine="709"/>
        <w:jc w:val="both"/>
        <w:rPr>
          <w:sz w:val="28"/>
          <w:szCs w:val="28"/>
        </w:rPr>
      </w:pPr>
      <w:r w:rsidRPr="00942828">
        <w:rPr>
          <w:sz w:val="28"/>
          <w:szCs w:val="28"/>
        </w:rPr>
        <w:t>- стимулирование реконструкции и модернизации производства;</w:t>
      </w:r>
    </w:p>
    <w:p w:rsidR="00E113FC" w:rsidRPr="00942828" w:rsidRDefault="00E113FC" w:rsidP="00E113FC">
      <w:pPr>
        <w:pStyle w:val="a6"/>
        <w:ind w:left="-284" w:firstLine="709"/>
        <w:jc w:val="both"/>
        <w:rPr>
          <w:sz w:val="28"/>
          <w:szCs w:val="28"/>
        </w:rPr>
      </w:pPr>
      <w:r w:rsidRPr="00942828">
        <w:rPr>
          <w:sz w:val="28"/>
          <w:szCs w:val="28"/>
        </w:rPr>
        <w:t>-</w:t>
      </w:r>
      <w:r w:rsidRPr="00942828">
        <w:rPr>
          <w:sz w:val="28"/>
          <w:szCs w:val="28"/>
        </w:rPr>
        <w:t> </w:t>
      </w:r>
      <w:r w:rsidRPr="00942828">
        <w:rPr>
          <w:sz w:val="28"/>
          <w:szCs w:val="28"/>
        </w:rPr>
        <w:t>усиление мер продержки промышленных предприятий;</w:t>
      </w:r>
    </w:p>
    <w:p w:rsidR="00E113FC" w:rsidRPr="00942828" w:rsidRDefault="00E113FC" w:rsidP="00E113FC">
      <w:pPr>
        <w:pStyle w:val="a6"/>
        <w:ind w:left="-284" w:firstLine="709"/>
        <w:jc w:val="both"/>
        <w:rPr>
          <w:sz w:val="28"/>
          <w:szCs w:val="28"/>
        </w:rPr>
      </w:pPr>
      <w:r w:rsidRPr="00942828">
        <w:rPr>
          <w:sz w:val="28"/>
          <w:szCs w:val="28"/>
        </w:rPr>
        <w:t>- освоение производства новых видов промышленной продукции;</w:t>
      </w:r>
    </w:p>
    <w:p w:rsidR="00E113FC" w:rsidRPr="00942828" w:rsidRDefault="00E113FC" w:rsidP="00E113FC">
      <w:pPr>
        <w:pStyle w:val="a6"/>
        <w:ind w:left="-284" w:firstLine="709"/>
        <w:jc w:val="both"/>
        <w:rPr>
          <w:sz w:val="28"/>
          <w:szCs w:val="28"/>
        </w:rPr>
      </w:pPr>
      <w:r w:rsidRPr="00942828">
        <w:rPr>
          <w:sz w:val="28"/>
          <w:szCs w:val="28"/>
        </w:rPr>
        <w:t>Ожидаемые результаты:</w:t>
      </w:r>
    </w:p>
    <w:p w:rsidR="00E113FC" w:rsidRPr="00942828" w:rsidRDefault="00E113FC" w:rsidP="00E113FC">
      <w:pPr>
        <w:pStyle w:val="a6"/>
        <w:ind w:left="-284" w:firstLine="709"/>
        <w:jc w:val="both"/>
        <w:rPr>
          <w:sz w:val="28"/>
          <w:szCs w:val="28"/>
        </w:rPr>
      </w:pPr>
      <w:r w:rsidRPr="00942828">
        <w:rPr>
          <w:sz w:val="28"/>
          <w:szCs w:val="28"/>
        </w:rPr>
        <w:t>- увеличение объемов выпускаемой продукции, работ и услуг;</w:t>
      </w:r>
    </w:p>
    <w:p w:rsidR="00E113FC" w:rsidRPr="00942828" w:rsidRDefault="00E113FC" w:rsidP="00E113FC">
      <w:pPr>
        <w:pStyle w:val="a6"/>
        <w:ind w:left="-284" w:firstLine="709"/>
        <w:jc w:val="both"/>
        <w:rPr>
          <w:sz w:val="28"/>
          <w:szCs w:val="28"/>
        </w:rPr>
      </w:pPr>
      <w:r w:rsidRPr="00942828">
        <w:rPr>
          <w:sz w:val="28"/>
          <w:szCs w:val="28"/>
        </w:rPr>
        <w:t>-</w:t>
      </w:r>
      <w:r w:rsidRPr="00942828">
        <w:rPr>
          <w:sz w:val="28"/>
          <w:szCs w:val="28"/>
        </w:rPr>
        <w:t> </w:t>
      </w:r>
      <w:r w:rsidRPr="00942828">
        <w:rPr>
          <w:sz w:val="28"/>
          <w:szCs w:val="28"/>
        </w:rPr>
        <w:t>увеличение численности и заработной платы работников, занятых в промышленном производстве;</w:t>
      </w:r>
    </w:p>
    <w:p w:rsidR="00E113FC" w:rsidRPr="00942828" w:rsidRDefault="00E113FC" w:rsidP="00E113FC">
      <w:pPr>
        <w:pStyle w:val="a6"/>
        <w:ind w:left="-284" w:firstLine="709"/>
        <w:jc w:val="both"/>
        <w:rPr>
          <w:sz w:val="28"/>
          <w:szCs w:val="28"/>
        </w:rPr>
      </w:pPr>
      <w:r w:rsidRPr="00942828">
        <w:rPr>
          <w:sz w:val="28"/>
          <w:szCs w:val="28"/>
        </w:rPr>
        <w:t>- снижение степени износа основных фондов промышленных предприятий.</w:t>
      </w:r>
    </w:p>
    <w:p w:rsidR="00E113FC" w:rsidRPr="00942828" w:rsidRDefault="00E113FC" w:rsidP="00E113FC">
      <w:pPr>
        <w:pStyle w:val="a6"/>
        <w:ind w:left="-284" w:firstLine="709"/>
        <w:jc w:val="both"/>
        <w:rPr>
          <w:sz w:val="28"/>
          <w:szCs w:val="28"/>
        </w:rPr>
      </w:pPr>
      <w:r>
        <w:rPr>
          <w:sz w:val="28"/>
          <w:szCs w:val="28"/>
        </w:rPr>
        <w:t>2. Цель:</w:t>
      </w:r>
      <w:r w:rsidRPr="00942828">
        <w:rPr>
          <w:sz w:val="28"/>
          <w:szCs w:val="28"/>
        </w:rPr>
        <w:t xml:space="preserve"> Обеспечение роста производства сельскохозяйственной продукции,</w:t>
      </w:r>
      <w:r w:rsidRPr="00942828">
        <w:rPr>
          <w:sz w:val="28"/>
          <w:szCs w:val="28"/>
        </w:rPr>
        <w:t> </w:t>
      </w:r>
      <w:r w:rsidRPr="00942828">
        <w:rPr>
          <w:sz w:val="28"/>
          <w:szCs w:val="28"/>
        </w:rPr>
        <w:t>ее конкурентоспособности, повышение привлекательности сельскохозяйственного труда и жизни в сельской местности.</w:t>
      </w:r>
    </w:p>
    <w:p w:rsidR="00E113FC" w:rsidRPr="00942828" w:rsidRDefault="00E113FC" w:rsidP="00E113FC">
      <w:pPr>
        <w:ind w:left="-284" w:firstLine="709"/>
        <w:jc w:val="both"/>
        <w:rPr>
          <w:rFonts w:cs="Times New Roman"/>
          <w:sz w:val="28"/>
          <w:szCs w:val="28"/>
        </w:rPr>
      </w:pPr>
      <w:r w:rsidRPr="00942828">
        <w:rPr>
          <w:rFonts w:cs="Times New Roman"/>
          <w:sz w:val="28"/>
          <w:szCs w:val="28"/>
        </w:rPr>
        <w:t xml:space="preserve">Задачи: </w:t>
      </w:r>
    </w:p>
    <w:p w:rsidR="00E113FC" w:rsidRPr="00942828" w:rsidRDefault="00E113FC" w:rsidP="00E113FC">
      <w:pPr>
        <w:pStyle w:val="a6"/>
        <w:ind w:left="-284" w:firstLine="709"/>
        <w:jc w:val="both"/>
        <w:rPr>
          <w:sz w:val="28"/>
          <w:szCs w:val="28"/>
        </w:rPr>
      </w:pPr>
      <w:r w:rsidRPr="00942828">
        <w:rPr>
          <w:sz w:val="28"/>
          <w:szCs w:val="28"/>
        </w:rPr>
        <w:t>- увеличение объема производства продукции животноводства путем увеличения продуктивности сельскохозяйственных животных, применения передового опыта ведения животноводства успешных хозяйств;</w:t>
      </w:r>
    </w:p>
    <w:p w:rsidR="00E113FC" w:rsidRPr="00942828" w:rsidRDefault="00E113FC" w:rsidP="00E113FC">
      <w:pPr>
        <w:pStyle w:val="a6"/>
        <w:ind w:left="-284" w:firstLine="709"/>
        <w:jc w:val="both"/>
        <w:rPr>
          <w:sz w:val="28"/>
          <w:szCs w:val="28"/>
        </w:rPr>
      </w:pPr>
      <w:r w:rsidRPr="00942828">
        <w:rPr>
          <w:sz w:val="28"/>
          <w:szCs w:val="28"/>
        </w:rPr>
        <w:t>- увеличение объема производства продукции растениеводства за счет сортообновления семян, выполнения агротехнологических мероприятий, применения минеральных удобрений;</w:t>
      </w:r>
    </w:p>
    <w:p w:rsidR="00E113FC" w:rsidRPr="00942828" w:rsidRDefault="00E113FC" w:rsidP="00E113FC">
      <w:pPr>
        <w:pStyle w:val="a6"/>
        <w:ind w:left="-284" w:firstLine="709"/>
        <w:jc w:val="both"/>
        <w:rPr>
          <w:sz w:val="28"/>
          <w:szCs w:val="28"/>
        </w:rPr>
      </w:pPr>
      <w:r w:rsidRPr="00942828">
        <w:rPr>
          <w:sz w:val="28"/>
          <w:szCs w:val="28"/>
        </w:rPr>
        <w:t>- развитие мелиорации сельскохозяйственных земель;</w:t>
      </w:r>
    </w:p>
    <w:p w:rsidR="00E113FC" w:rsidRPr="00942828" w:rsidRDefault="00E113FC" w:rsidP="00E113FC">
      <w:pPr>
        <w:pStyle w:val="a6"/>
        <w:ind w:left="-284" w:firstLine="709"/>
        <w:jc w:val="both"/>
        <w:rPr>
          <w:sz w:val="28"/>
          <w:szCs w:val="28"/>
        </w:rPr>
      </w:pPr>
      <w:r w:rsidRPr="00942828">
        <w:rPr>
          <w:sz w:val="28"/>
          <w:szCs w:val="28"/>
        </w:rPr>
        <w:t>- техническое переоснащение сельскохозяйственного производства;</w:t>
      </w:r>
    </w:p>
    <w:p w:rsidR="00E113FC" w:rsidRPr="00942828" w:rsidRDefault="00E113FC" w:rsidP="00E113FC">
      <w:pPr>
        <w:pStyle w:val="a6"/>
        <w:ind w:left="-284" w:firstLine="709"/>
        <w:jc w:val="both"/>
        <w:rPr>
          <w:sz w:val="28"/>
          <w:szCs w:val="28"/>
        </w:rPr>
      </w:pPr>
      <w:r w:rsidRPr="00942828">
        <w:rPr>
          <w:sz w:val="28"/>
          <w:szCs w:val="28"/>
        </w:rPr>
        <w:t>- улучшение жилищных условий сельского населения (обеспечение жильем молодых специалистов и молодых семей);</w:t>
      </w:r>
    </w:p>
    <w:p w:rsidR="00E113FC" w:rsidRPr="00942828" w:rsidRDefault="00E113FC" w:rsidP="00E113FC">
      <w:pPr>
        <w:pStyle w:val="a6"/>
        <w:ind w:left="-284" w:firstLine="709"/>
        <w:jc w:val="both"/>
        <w:rPr>
          <w:sz w:val="28"/>
          <w:szCs w:val="28"/>
        </w:rPr>
      </w:pPr>
      <w:r w:rsidRPr="00942828">
        <w:rPr>
          <w:sz w:val="28"/>
          <w:szCs w:val="28"/>
        </w:rPr>
        <w:t>-</w:t>
      </w:r>
      <w:r w:rsidRPr="00942828">
        <w:rPr>
          <w:sz w:val="28"/>
          <w:szCs w:val="28"/>
        </w:rPr>
        <w:t> </w:t>
      </w:r>
      <w:r w:rsidRPr="00942828">
        <w:rPr>
          <w:sz w:val="28"/>
          <w:szCs w:val="28"/>
        </w:rPr>
        <w:t>повышение уровня социально-инженерного обустройства сельских территорий;</w:t>
      </w:r>
    </w:p>
    <w:p w:rsidR="00E113FC" w:rsidRPr="00942828" w:rsidRDefault="00E113FC" w:rsidP="00E113FC">
      <w:pPr>
        <w:pStyle w:val="a6"/>
        <w:ind w:left="-284" w:firstLine="709"/>
        <w:jc w:val="both"/>
        <w:rPr>
          <w:sz w:val="28"/>
          <w:szCs w:val="28"/>
        </w:rPr>
      </w:pPr>
      <w:r w:rsidRPr="00942828">
        <w:rPr>
          <w:sz w:val="28"/>
          <w:szCs w:val="28"/>
        </w:rPr>
        <w:t>- поддержка малых форм хозяйствования;</w:t>
      </w:r>
    </w:p>
    <w:p w:rsidR="00E113FC" w:rsidRPr="00942828" w:rsidRDefault="00E113FC" w:rsidP="00E113FC">
      <w:pPr>
        <w:pStyle w:val="a6"/>
        <w:ind w:left="-284" w:firstLine="709"/>
        <w:jc w:val="both"/>
        <w:rPr>
          <w:sz w:val="28"/>
          <w:szCs w:val="28"/>
        </w:rPr>
      </w:pPr>
      <w:r w:rsidRPr="00942828">
        <w:rPr>
          <w:sz w:val="28"/>
          <w:szCs w:val="28"/>
        </w:rPr>
        <w:t xml:space="preserve">Ожидаемые результаты: </w:t>
      </w:r>
    </w:p>
    <w:p w:rsidR="00E113FC" w:rsidRPr="00942828" w:rsidRDefault="00E113FC" w:rsidP="00E113FC">
      <w:pPr>
        <w:pStyle w:val="a6"/>
        <w:ind w:left="-284" w:firstLine="709"/>
        <w:jc w:val="both"/>
        <w:rPr>
          <w:sz w:val="28"/>
          <w:szCs w:val="28"/>
        </w:rPr>
      </w:pPr>
      <w:r w:rsidRPr="00942828">
        <w:rPr>
          <w:sz w:val="28"/>
          <w:szCs w:val="28"/>
        </w:rPr>
        <w:t>- рост объема продукции сельского хозяйства, валового сбора зерновых и зернобобовых культур;</w:t>
      </w:r>
    </w:p>
    <w:p w:rsidR="00E113FC" w:rsidRPr="00942828" w:rsidRDefault="00E113FC" w:rsidP="00E113FC">
      <w:pPr>
        <w:pStyle w:val="a6"/>
        <w:ind w:left="-284" w:firstLine="709"/>
        <w:jc w:val="both"/>
        <w:rPr>
          <w:sz w:val="28"/>
          <w:szCs w:val="28"/>
        </w:rPr>
      </w:pPr>
      <w:r w:rsidRPr="00942828">
        <w:rPr>
          <w:sz w:val="28"/>
          <w:szCs w:val="28"/>
        </w:rPr>
        <w:t>- прирост поголовье скота;</w:t>
      </w:r>
    </w:p>
    <w:p w:rsidR="00E113FC" w:rsidRPr="00942828" w:rsidRDefault="00E113FC" w:rsidP="00E113FC">
      <w:pPr>
        <w:pStyle w:val="a6"/>
        <w:ind w:left="-284" w:firstLine="709"/>
        <w:jc w:val="both"/>
        <w:rPr>
          <w:sz w:val="28"/>
          <w:szCs w:val="28"/>
        </w:rPr>
      </w:pPr>
      <w:r w:rsidRPr="00942828">
        <w:rPr>
          <w:sz w:val="28"/>
          <w:szCs w:val="28"/>
        </w:rPr>
        <w:t>- увеличение производство молока и мяса.</w:t>
      </w:r>
    </w:p>
    <w:p w:rsidR="00E113FC" w:rsidRPr="00942828" w:rsidRDefault="00E113FC" w:rsidP="00E113FC">
      <w:pPr>
        <w:pStyle w:val="a6"/>
        <w:ind w:left="-284" w:firstLine="709"/>
        <w:jc w:val="both"/>
        <w:rPr>
          <w:sz w:val="28"/>
          <w:szCs w:val="28"/>
        </w:rPr>
      </w:pPr>
      <w:r w:rsidRPr="00942828">
        <w:rPr>
          <w:sz w:val="28"/>
          <w:szCs w:val="28"/>
        </w:rPr>
        <w:t>3. Цель: Создание условий для наиболее полного удовлетворения спроса населения на потребительские товары и услуги в широком ассортименте в пределах удобной территориальной доступности, формирования благоприятной конкурентной и комфортной среды для потребителей.</w:t>
      </w:r>
    </w:p>
    <w:p w:rsidR="00E113FC" w:rsidRPr="00942828" w:rsidRDefault="00E113FC" w:rsidP="00E113FC">
      <w:pPr>
        <w:ind w:left="-284" w:firstLine="709"/>
        <w:jc w:val="both"/>
        <w:rPr>
          <w:rFonts w:cs="Times New Roman"/>
          <w:sz w:val="28"/>
          <w:szCs w:val="28"/>
        </w:rPr>
      </w:pPr>
      <w:r w:rsidRPr="00942828">
        <w:rPr>
          <w:rFonts w:cs="Times New Roman"/>
          <w:sz w:val="28"/>
          <w:szCs w:val="28"/>
        </w:rPr>
        <w:t xml:space="preserve">Задачи: </w:t>
      </w:r>
    </w:p>
    <w:p w:rsidR="00E113FC" w:rsidRPr="00942828" w:rsidRDefault="00E113FC" w:rsidP="00E113FC">
      <w:pPr>
        <w:pStyle w:val="a6"/>
        <w:adjustRightInd w:val="0"/>
        <w:ind w:left="-284" w:firstLine="709"/>
        <w:jc w:val="both"/>
        <w:rPr>
          <w:color w:val="000000"/>
          <w:sz w:val="28"/>
          <w:szCs w:val="28"/>
        </w:rPr>
      </w:pPr>
      <w:r w:rsidRPr="00942828">
        <w:rPr>
          <w:sz w:val="28"/>
          <w:szCs w:val="28"/>
        </w:rPr>
        <w:t>-</w:t>
      </w:r>
      <w:r w:rsidRPr="00942828">
        <w:rPr>
          <w:sz w:val="28"/>
          <w:szCs w:val="28"/>
        </w:rPr>
        <w:t> </w:t>
      </w:r>
      <w:r w:rsidRPr="00942828">
        <w:rPr>
          <w:sz w:val="28"/>
          <w:szCs w:val="28"/>
        </w:rPr>
        <w:t>создание условий для совершенствования инфраструктуры потребительского рынка на всей территории района, сохранение разноформатной торговли;</w:t>
      </w:r>
      <w:r w:rsidRPr="00942828">
        <w:rPr>
          <w:color w:val="000000"/>
          <w:sz w:val="28"/>
          <w:szCs w:val="28"/>
        </w:rPr>
        <w:t xml:space="preserve"> </w:t>
      </w:r>
    </w:p>
    <w:p w:rsidR="00E113FC" w:rsidRPr="00942828" w:rsidRDefault="00E113FC" w:rsidP="00E113FC">
      <w:pPr>
        <w:pStyle w:val="a6"/>
        <w:adjustRightInd w:val="0"/>
        <w:ind w:left="-284" w:firstLine="709"/>
        <w:jc w:val="both"/>
        <w:rPr>
          <w:sz w:val="28"/>
          <w:szCs w:val="28"/>
        </w:rPr>
      </w:pPr>
      <w:r w:rsidRPr="00942828">
        <w:rPr>
          <w:color w:val="000000"/>
          <w:sz w:val="28"/>
          <w:szCs w:val="28"/>
        </w:rPr>
        <w:t xml:space="preserve">- содействие </w:t>
      </w:r>
      <w:r w:rsidRPr="00942828">
        <w:rPr>
          <w:sz w:val="28"/>
          <w:szCs w:val="28"/>
        </w:rPr>
        <w:t>развитию торговой деятельности системы потребительской кооперации района, как элемента социально-ориентированной экономики, занимающегося доставкой товаров первой необходимости в удаленные от центров поставок сельские населенные пункты;</w:t>
      </w:r>
    </w:p>
    <w:p w:rsidR="00E113FC" w:rsidRPr="00942828" w:rsidRDefault="00E113FC" w:rsidP="00E113FC">
      <w:pPr>
        <w:pStyle w:val="a6"/>
        <w:adjustRightInd w:val="0"/>
        <w:ind w:left="-284" w:firstLine="709"/>
        <w:jc w:val="both"/>
        <w:rPr>
          <w:color w:val="000000"/>
          <w:sz w:val="28"/>
          <w:szCs w:val="28"/>
        </w:rPr>
      </w:pPr>
      <w:r w:rsidRPr="00942828">
        <w:rPr>
          <w:sz w:val="28"/>
          <w:szCs w:val="28"/>
        </w:rPr>
        <w:t>-</w:t>
      </w:r>
      <w:r w:rsidRPr="00942828">
        <w:rPr>
          <w:sz w:val="28"/>
          <w:szCs w:val="28"/>
        </w:rPr>
        <w:t> </w:t>
      </w:r>
      <w:r w:rsidRPr="00942828">
        <w:rPr>
          <w:sz w:val="28"/>
          <w:szCs w:val="28"/>
        </w:rPr>
        <w:t>совершенствование финансовой поддержки хозяйствующих субъектов сферы потребительского рынка, осуществляющих деятельность в сельской местности;</w:t>
      </w:r>
    </w:p>
    <w:p w:rsidR="00E113FC" w:rsidRPr="00942828" w:rsidRDefault="00E113FC" w:rsidP="00E113FC">
      <w:pPr>
        <w:pStyle w:val="a6"/>
        <w:adjustRightInd w:val="0"/>
        <w:ind w:left="-284" w:firstLine="709"/>
        <w:jc w:val="both"/>
        <w:rPr>
          <w:color w:val="000000"/>
          <w:sz w:val="28"/>
          <w:szCs w:val="28"/>
        </w:rPr>
      </w:pPr>
      <w:r w:rsidRPr="00942828">
        <w:rPr>
          <w:sz w:val="28"/>
          <w:szCs w:val="28"/>
        </w:rPr>
        <w:t>-</w:t>
      </w:r>
      <w:r w:rsidRPr="00942828">
        <w:rPr>
          <w:sz w:val="28"/>
          <w:szCs w:val="28"/>
        </w:rPr>
        <w:t> </w:t>
      </w:r>
      <w:r w:rsidRPr="00942828">
        <w:rPr>
          <w:sz w:val="28"/>
          <w:szCs w:val="28"/>
        </w:rPr>
        <w:t>расширение каналов сбыта продукции местных товаропроизводителей, содействие продвижению их на региональные рынки;</w:t>
      </w:r>
    </w:p>
    <w:p w:rsidR="00E113FC" w:rsidRPr="00942828" w:rsidRDefault="00E113FC" w:rsidP="00E113FC">
      <w:pPr>
        <w:pStyle w:val="a6"/>
        <w:adjustRightInd w:val="0"/>
        <w:ind w:left="-284" w:firstLine="709"/>
        <w:jc w:val="both"/>
        <w:rPr>
          <w:sz w:val="28"/>
          <w:szCs w:val="28"/>
        </w:rPr>
      </w:pPr>
      <w:r w:rsidRPr="00942828">
        <w:rPr>
          <w:sz w:val="28"/>
          <w:szCs w:val="28"/>
        </w:rPr>
        <w:t>-</w:t>
      </w:r>
      <w:r w:rsidRPr="00942828">
        <w:rPr>
          <w:sz w:val="28"/>
          <w:szCs w:val="28"/>
        </w:rPr>
        <w:t> </w:t>
      </w:r>
      <w:r w:rsidRPr="00942828">
        <w:rPr>
          <w:sz w:val="28"/>
          <w:szCs w:val="28"/>
        </w:rPr>
        <w:t>поддержка организации выставочно-ярмарочной деятельности на территории района;</w:t>
      </w:r>
    </w:p>
    <w:p w:rsidR="00E113FC" w:rsidRPr="00942828" w:rsidRDefault="00E113FC" w:rsidP="00E113FC">
      <w:pPr>
        <w:pStyle w:val="a6"/>
        <w:adjustRightInd w:val="0"/>
        <w:ind w:left="-284" w:firstLine="709"/>
        <w:jc w:val="both"/>
        <w:rPr>
          <w:color w:val="000000"/>
          <w:sz w:val="28"/>
          <w:szCs w:val="28"/>
        </w:rPr>
      </w:pPr>
      <w:r w:rsidRPr="00942828">
        <w:rPr>
          <w:sz w:val="28"/>
          <w:szCs w:val="28"/>
        </w:rPr>
        <w:t>-</w:t>
      </w:r>
      <w:r w:rsidRPr="00942828">
        <w:rPr>
          <w:sz w:val="28"/>
          <w:szCs w:val="28"/>
        </w:rPr>
        <w:t> </w:t>
      </w:r>
      <w:r w:rsidRPr="00942828">
        <w:rPr>
          <w:sz w:val="28"/>
          <w:szCs w:val="28"/>
        </w:rPr>
        <w:t>защита прав потребителей, обеспечение безопасности и качества потребительских товаров и услуг;</w:t>
      </w:r>
    </w:p>
    <w:p w:rsidR="00E113FC" w:rsidRPr="00942828" w:rsidRDefault="00E113FC" w:rsidP="00E113FC">
      <w:pPr>
        <w:pStyle w:val="a6"/>
        <w:adjustRightInd w:val="0"/>
        <w:ind w:left="-284" w:firstLine="709"/>
        <w:jc w:val="both"/>
        <w:rPr>
          <w:sz w:val="28"/>
          <w:szCs w:val="28"/>
        </w:rPr>
      </w:pPr>
      <w:r w:rsidRPr="00942828">
        <w:rPr>
          <w:sz w:val="28"/>
          <w:szCs w:val="28"/>
        </w:rPr>
        <w:t>-</w:t>
      </w:r>
      <w:r w:rsidRPr="00942828">
        <w:rPr>
          <w:sz w:val="28"/>
          <w:szCs w:val="28"/>
        </w:rPr>
        <w:t> </w:t>
      </w:r>
      <w:r w:rsidRPr="00942828">
        <w:rPr>
          <w:sz w:val="28"/>
          <w:szCs w:val="28"/>
        </w:rPr>
        <w:t>стимулирование развития логистической инфраструктуры, включая организацию и строительство оптово-распределительных центров поставок.</w:t>
      </w:r>
    </w:p>
    <w:p w:rsidR="00E113FC" w:rsidRPr="00942828" w:rsidRDefault="00E113FC" w:rsidP="00E113FC">
      <w:pPr>
        <w:pStyle w:val="a6"/>
        <w:ind w:left="-284" w:firstLine="709"/>
        <w:jc w:val="both"/>
        <w:rPr>
          <w:sz w:val="28"/>
          <w:szCs w:val="28"/>
        </w:rPr>
      </w:pPr>
      <w:r w:rsidRPr="00942828">
        <w:rPr>
          <w:sz w:val="28"/>
          <w:szCs w:val="28"/>
        </w:rPr>
        <w:t xml:space="preserve">Ожидаемые результаты: </w:t>
      </w:r>
    </w:p>
    <w:p w:rsidR="00E113FC" w:rsidRPr="00942828" w:rsidRDefault="00E113FC" w:rsidP="00E113FC">
      <w:pPr>
        <w:pStyle w:val="a6"/>
        <w:ind w:left="-284" w:firstLine="709"/>
        <w:jc w:val="both"/>
        <w:rPr>
          <w:sz w:val="28"/>
          <w:szCs w:val="28"/>
        </w:rPr>
      </w:pPr>
      <w:r w:rsidRPr="00942828">
        <w:rPr>
          <w:sz w:val="28"/>
          <w:szCs w:val="28"/>
        </w:rPr>
        <w:t>- увеличение фактической обеспеченности населения площадью торговых объектов, что повысит доступность продовольственных и непродовольственных товаров для населения в добросовестной конкурентной среде;</w:t>
      </w:r>
    </w:p>
    <w:p w:rsidR="00E113FC" w:rsidRPr="00942828" w:rsidRDefault="00E113FC" w:rsidP="00E113FC">
      <w:pPr>
        <w:pStyle w:val="a6"/>
        <w:ind w:left="-284" w:firstLine="709"/>
        <w:jc w:val="both"/>
        <w:rPr>
          <w:sz w:val="28"/>
          <w:szCs w:val="28"/>
        </w:rPr>
      </w:pPr>
      <w:r w:rsidRPr="00942828">
        <w:rPr>
          <w:sz w:val="28"/>
          <w:szCs w:val="28"/>
        </w:rPr>
        <w:t>- достижение оборота розничной торговли на душу населения;</w:t>
      </w:r>
    </w:p>
    <w:p w:rsidR="00E113FC" w:rsidRPr="00942828" w:rsidRDefault="00E113FC" w:rsidP="00E113FC">
      <w:pPr>
        <w:pStyle w:val="a6"/>
        <w:ind w:left="-284" w:firstLine="709"/>
        <w:jc w:val="both"/>
        <w:rPr>
          <w:sz w:val="28"/>
          <w:szCs w:val="28"/>
        </w:rPr>
      </w:pPr>
      <w:r>
        <w:rPr>
          <w:sz w:val="28"/>
          <w:szCs w:val="28"/>
        </w:rPr>
        <w:t xml:space="preserve">- снижение </w:t>
      </w:r>
      <w:r w:rsidRPr="00942828">
        <w:rPr>
          <w:sz w:val="28"/>
          <w:szCs w:val="28"/>
        </w:rPr>
        <w:t>количества населенных пунктов района без торговой сети (без организации  регулярного торгового обслуживания).</w:t>
      </w:r>
    </w:p>
    <w:p w:rsidR="00E113FC" w:rsidRPr="00942828" w:rsidRDefault="00E113FC" w:rsidP="00E113FC">
      <w:pPr>
        <w:pStyle w:val="a6"/>
        <w:ind w:left="-284" w:firstLine="709"/>
        <w:jc w:val="both"/>
        <w:rPr>
          <w:sz w:val="28"/>
          <w:szCs w:val="28"/>
        </w:rPr>
      </w:pPr>
      <w:r w:rsidRPr="00942828">
        <w:rPr>
          <w:sz w:val="28"/>
          <w:szCs w:val="28"/>
        </w:rPr>
        <w:t>4. Цель: Формирование туристического сектора, интегрированного в экономику и удовлетворяющего потребности жителей и гостей района.</w:t>
      </w:r>
    </w:p>
    <w:p w:rsidR="00E113FC" w:rsidRPr="00942828" w:rsidRDefault="00E113FC" w:rsidP="00E113FC">
      <w:pPr>
        <w:ind w:left="-284" w:firstLine="709"/>
        <w:jc w:val="both"/>
        <w:rPr>
          <w:rFonts w:cs="Times New Roman"/>
          <w:sz w:val="28"/>
          <w:szCs w:val="28"/>
        </w:rPr>
      </w:pPr>
      <w:r w:rsidRPr="00942828">
        <w:rPr>
          <w:rFonts w:cs="Times New Roman"/>
          <w:sz w:val="28"/>
          <w:szCs w:val="28"/>
        </w:rPr>
        <w:t xml:space="preserve">Задачи: </w:t>
      </w:r>
    </w:p>
    <w:p w:rsidR="00E113FC" w:rsidRPr="00942828" w:rsidRDefault="00E113FC" w:rsidP="00E113FC">
      <w:pPr>
        <w:pStyle w:val="a6"/>
        <w:ind w:left="-284" w:firstLine="709"/>
        <w:jc w:val="both"/>
        <w:rPr>
          <w:sz w:val="28"/>
          <w:szCs w:val="28"/>
        </w:rPr>
      </w:pPr>
      <w:r w:rsidRPr="00942828">
        <w:rPr>
          <w:sz w:val="28"/>
          <w:szCs w:val="28"/>
        </w:rPr>
        <w:t>- продвижение туристического потенциала района в сети «Интернет», средствах массовой информации, формирование имиджа района, как территории, благоприятной для развития туризма;</w:t>
      </w:r>
    </w:p>
    <w:p w:rsidR="00E113FC" w:rsidRPr="00942828" w:rsidRDefault="00E113FC" w:rsidP="00E113FC">
      <w:pPr>
        <w:pStyle w:val="a6"/>
        <w:ind w:left="-284" w:firstLine="709"/>
        <w:jc w:val="both"/>
        <w:rPr>
          <w:sz w:val="28"/>
          <w:szCs w:val="28"/>
        </w:rPr>
      </w:pPr>
      <w:r w:rsidRPr="00942828">
        <w:rPr>
          <w:sz w:val="28"/>
          <w:szCs w:val="28"/>
        </w:rPr>
        <w:t>- внедрение системы туристской навигации;</w:t>
      </w:r>
    </w:p>
    <w:p w:rsidR="00E113FC" w:rsidRPr="00942828" w:rsidRDefault="00E113FC" w:rsidP="00E113FC">
      <w:pPr>
        <w:pStyle w:val="a6"/>
        <w:ind w:left="-284" w:firstLine="709"/>
        <w:jc w:val="both"/>
        <w:rPr>
          <w:sz w:val="28"/>
          <w:szCs w:val="28"/>
        </w:rPr>
      </w:pPr>
      <w:r w:rsidRPr="00942828">
        <w:rPr>
          <w:sz w:val="28"/>
          <w:szCs w:val="28"/>
        </w:rPr>
        <w:t>-</w:t>
      </w:r>
      <w:r w:rsidRPr="00942828">
        <w:rPr>
          <w:sz w:val="28"/>
          <w:szCs w:val="28"/>
        </w:rPr>
        <w:t> </w:t>
      </w:r>
      <w:r w:rsidRPr="00942828">
        <w:rPr>
          <w:sz w:val="28"/>
          <w:szCs w:val="28"/>
        </w:rPr>
        <w:t>популяризация туристских возможностей района посредством информационных ресурсов области, взаимодействия с Туристско-информационным центром;</w:t>
      </w:r>
    </w:p>
    <w:p w:rsidR="00E113FC" w:rsidRPr="00942828" w:rsidRDefault="00E113FC" w:rsidP="00E113FC">
      <w:pPr>
        <w:pStyle w:val="a6"/>
        <w:tabs>
          <w:tab w:val="left" w:pos="426"/>
        </w:tabs>
        <w:ind w:left="-284" w:firstLine="709"/>
        <w:jc w:val="both"/>
        <w:rPr>
          <w:sz w:val="28"/>
          <w:szCs w:val="28"/>
        </w:rPr>
      </w:pPr>
      <w:r w:rsidRPr="00942828">
        <w:rPr>
          <w:sz w:val="28"/>
          <w:szCs w:val="28"/>
        </w:rPr>
        <w:t>- выработка эффективных мер муниципальной поддержки инвесторов, реализующих проекты в сфере туризма;</w:t>
      </w:r>
    </w:p>
    <w:p w:rsidR="00E113FC" w:rsidRPr="00942828" w:rsidRDefault="00E113FC" w:rsidP="00E113FC">
      <w:pPr>
        <w:pStyle w:val="a6"/>
        <w:tabs>
          <w:tab w:val="left" w:pos="426"/>
        </w:tabs>
        <w:ind w:left="-284" w:firstLine="709"/>
        <w:jc w:val="both"/>
        <w:rPr>
          <w:sz w:val="28"/>
          <w:szCs w:val="28"/>
        </w:rPr>
      </w:pPr>
      <w:r w:rsidRPr="00942828">
        <w:rPr>
          <w:sz w:val="28"/>
          <w:szCs w:val="28"/>
        </w:rPr>
        <w:t>- повышение транспортной доступности, инженерной обеспеченности мест отдыха и туристских объектов.</w:t>
      </w:r>
    </w:p>
    <w:p w:rsidR="00E113FC" w:rsidRPr="00942828" w:rsidRDefault="00E113FC" w:rsidP="00E113FC">
      <w:pPr>
        <w:pStyle w:val="a6"/>
        <w:ind w:left="-284" w:firstLine="709"/>
        <w:jc w:val="both"/>
        <w:rPr>
          <w:sz w:val="28"/>
          <w:szCs w:val="28"/>
        </w:rPr>
      </w:pPr>
      <w:r w:rsidRPr="00942828">
        <w:rPr>
          <w:sz w:val="28"/>
          <w:szCs w:val="28"/>
        </w:rPr>
        <w:t xml:space="preserve">Ожидаемые результаты: </w:t>
      </w:r>
    </w:p>
    <w:p w:rsidR="00E113FC" w:rsidRPr="00942828" w:rsidRDefault="00E113FC" w:rsidP="00E113FC">
      <w:pPr>
        <w:pStyle w:val="a6"/>
        <w:ind w:left="-284" w:firstLine="709"/>
        <w:jc w:val="both"/>
        <w:rPr>
          <w:sz w:val="28"/>
          <w:szCs w:val="28"/>
        </w:rPr>
      </w:pPr>
      <w:r w:rsidRPr="00942828">
        <w:rPr>
          <w:sz w:val="28"/>
          <w:szCs w:val="28"/>
        </w:rPr>
        <w:t>- создание благоприятной туристской среды;</w:t>
      </w:r>
    </w:p>
    <w:p w:rsidR="00E113FC" w:rsidRPr="00942828" w:rsidRDefault="00E113FC" w:rsidP="00E113FC">
      <w:pPr>
        <w:pStyle w:val="a6"/>
        <w:ind w:left="-284" w:firstLine="709"/>
        <w:jc w:val="both"/>
        <w:rPr>
          <w:sz w:val="28"/>
          <w:szCs w:val="28"/>
        </w:rPr>
      </w:pPr>
      <w:r w:rsidRPr="00942828">
        <w:rPr>
          <w:sz w:val="28"/>
          <w:szCs w:val="28"/>
        </w:rPr>
        <w:t>-</w:t>
      </w:r>
      <w:r w:rsidRPr="00942828">
        <w:rPr>
          <w:sz w:val="28"/>
          <w:szCs w:val="28"/>
        </w:rPr>
        <w:t> </w:t>
      </w:r>
      <w:r w:rsidRPr="00942828">
        <w:rPr>
          <w:sz w:val="28"/>
          <w:szCs w:val="28"/>
        </w:rPr>
        <w:t>увеличение туристического потока и наполняемости коллективных средств размещения;</w:t>
      </w:r>
    </w:p>
    <w:p w:rsidR="00E113FC" w:rsidRPr="00942828" w:rsidRDefault="00E113FC" w:rsidP="00E113FC">
      <w:pPr>
        <w:pStyle w:val="a6"/>
        <w:ind w:left="-284" w:firstLine="709"/>
        <w:jc w:val="both"/>
        <w:rPr>
          <w:sz w:val="28"/>
          <w:szCs w:val="28"/>
        </w:rPr>
      </w:pPr>
      <w:r w:rsidRPr="00942828">
        <w:rPr>
          <w:sz w:val="28"/>
          <w:szCs w:val="28"/>
        </w:rPr>
        <w:t>- реализация инвестиционных проектов в сфере туризма;</w:t>
      </w:r>
    </w:p>
    <w:p w:rsidR="00E113FC" w:rsidRPr="00942828" w:rsidRDefault="00E113FC" w:rsidP="00E113FC">
      <w:pPr>
        <w:pStyle w:val="a6"/>
        <w:ind w:left="-284" w:firstLine="709"/>
        <w:jc w:val="both"/>
        <w:rPr>
          <w:sz w:val="28"/>
          <w:szCs w:val="28"/>
        </w:rPr>
      </w:pPr>
      <w:r w:rsidRPr="00942828">
        <w:rPr>
          <w:sz w:val="28"/>
          <w:szCs w:val="28"/>
        </w:rPr>
        <w:t>- рост занятости населения в сфере туризма.</w:t>
      </w:r>
    </w:p>
    <w:p w:rsidR="00E113FC" w:rsidRPr="00942828" w:rsidRDefault="00E113FC" w:rsidP="00E113FC">
      <w:pPr>
        <w:pStyle w:val="a6"/>
        <w:ind w:left="-284" w:firstLine="709"/>
        <w:jc w:val="both"/>
        <w:rPr>
          <w:sz w:val="28"/>
          <w:szCs w:val="28"/>
        </w:rPr>
      </w:pPr>
      <w:r w:rsidRPr="00942828">
        <w:rPr>
          <w:sz w:val="28"/>
          <w:szCs w:val="28"/>
        </w:rPr>
        <w:t>5. Цель: Формирование благоприятного инвестиционного климата, привлекательного для внутренних и внешних инвесторов, обеспечивающего рост инвестиционной активности хозяйствующих субъектов.</w:t>
      </w:r>
    </w:p>
    <w:p w:rsidR="00E113FC" w:rsidRPr="00942828" w:rsidRDefault="00E113FC" w:rsidP="00E113FC">
      <w:pPr>
        <w:ind w:left="-284" w:firstLine="709"/>
        <w:jc w:val="both"/>
        <w:rPr>
          <w:rFonts w:cs="Times New Roman"/>
          <w:sz w:val="28"/>
          <w:szCs w:val="28"/>
        </w:rPr>
      </w:pPr>
      <w:r w:rsidRPr="00942828">
        <w:rPr>
          <w:rFonts w:cs="Times New Roman"/>
          <w:sz w:val="28"/>
          <w:szCs w:val="28"/>
        </w:rPr>
        <w:t xml:space="preserve">Задачи: </w:t>
      </w:r>
    </w:p>
    <w:p w:rsidR="00E113FC" w:rsidRPr="00942828" w:rsidRDefault="00E113FC" w:rsidP="00E113FC">
      <w:pPr>
        <w:pStyle w:val="a6"/>
        <w:tabs>
          <w:tab w:val="left" w:pos="426"/>
        </w:tabs>
        <w:ind w:left="-284" w:firstLine="709"/>
        <w:jc w:val="both"/>
        <w:rPr>
          <w:sz w:val="28"/>
          <w:szCs w:val="28"/>
        </w:rPr>
      </w:pPr>
      <w:r w:rsidRPr="00942828">
        <w:rPr>
          <w:sz w:val="28"/>
          <w:szCs w:val="28"/>
        </w:rPr>
        <w:t>-</w:t>
      </w:r>
      <w:r w:rsidRPr="00942828">
        <w:rPr>
          <w:sz w:val="28"/>
          <w:szCs w:val="28"/>
        </w:rPr>
        <w:t> </w:t>
      </w:r>
      <w:r w:rsidRPr="00942828">
        <w:rPr>
          <w:sz w:val="28"/>
          <w:szCs w:val="28"/>
        </w:rPr>
        <w:t>обеспечение эффективного взаимодействия органов местного самоуправления с инвесторами;</w:t>
      </w:r>
    </w:p>
    <w:p w:rsidR="00E113FC" w:rsidRPr="00942828" w:rsidRDefault="00E113FC" w:rsidP="00E113FC">
      <w:pPr>
        <w:pStyle w:val="a6"/>
        <w:tabs>
          <w:tab w:val="left" w:pos="426"/>
        </w:tabs>
        <w:autoSpaceDE w:val="0"/>
        <w:autoSpaceDN w:val="0"/>
        <w:adjustRightInd w:val="0"/>
        <w:ind w:left="-284" w:firstLine="709"/>
        <w:jc w:val="both"/>
        <w:rPr>
          <w:sz w:val="28"/>
          <w:szCs w:val="28"/>
        </w:rPr>
      </w:pPr>
      <w:r w:rsidRPr="00942828">
        <w:rPr>
          <w:sz w:val="28"/>
          <w:szCs w:val="28"/>
        </w:rPr>
        <w:t>-</w:t>
      </w:r>
      <w:r w:rsidRPr="00942828">
        <w:rPr>
          <w:sz w:val="28"/>
          <w:szCs w:val="28"/>
        </w:rPr>
        <w:t> </w:t>
      </w:r>
      <w:r w:rsidRPr="00942828">
        <w:rPr>
          <w:sz w:val="28"/>
          <w:szCs w:val="28"/>
        </w:rPr>
        <w:t>снижение административных барьеров для субъектов предпринимательской и инвестиционной деятельности;</w:t>
      </w:r>
    </w:p>
    <w:p w:rsidR="00E113FC" w:rsidRPr="00942828" w:rsidRDefault="00E113FC" w:rsidP="00E113FC">
      <w:pPr>
        <w:pStyle w:val="a6"/>
        <w:tabs>
          <w:tab w:val="left" w:pos="426"/>
        </w:tabs>
        <w:ind w:left="-284" w:firstLine="709"/>
        <w:jc w:val="both"/>
        <w:rPr>
          <w:sz w:val="28"/>
          <w:szCs w:val="28"/>
        </w:rPr>
      </w:pPr>
      <w:r w:rsidRPr="00942828">
        <w:rPr>
          <w:sz w:val="28"/>
          <w:szCs w:val="28"/>
        </w:rPr>
        <w:t>- обеспечение открытости и прозрачности инвестиционной политики;</w:t>
      </w:r>
    </w:p>
    <w:p w:rsidR="00E113FC" w:rsidRPr="00942828" w:rsidRDefault="00E113FC" w:rsidP="00E113FC">
      <w:pPr>
        <w:pStyle w:val="a6"/>
        <w:tabs>
          <w:tab w:val="left" w:pos="426"/>
        </w:tabs>
        <w:ind w:left="-284" w:firstLine="709"/>
        <w:jc w:val="both"/>
        <w:rPr>
          <w:sz w:val="28"/>
          <w:szCs w:val="28"/>
        </w:rPr>
      </w:pPr>
      <w:r w:rsidRPr="00942828">
        <w:rPr>
          <w:sz w:val="28"/>
          <w:szCs w:val="28"/>
        </w:rPr>
        <w:t>- содействие развитию конкуренции в районе;</w:t>
      </w:r>
    </w:p>
    <w:p w:rsidR="00E113FC" w:rsidRPr="00942828" w:rsidRDefault="00E113FC" w:rsidP="00E113FC">
      <w:pPr>
        <w:pStyle w:val="a6"/>
        <w:tabs>
          <w:tab w:val="left" w:pos="426"/>
        </w:tabs>
        <w:ind w:left="-284" w:firstLine="709"/>
        <w:jc w:val="both"/>
        <w:rPr>
          <w:sz w:val="28"/>
          <w:szCs w:val="28"/>
        </w:rPr>
      </w:pPr>
      <w:r w:rsidRPr="00942828">
        <w:rPr>
          <w:sz w:val="28"/>
          <w:szCs w:val="28"/>
        </w:rPr>
        <w:t>- привлечение инвестиций из бюджетов всех уровней и внебюджетных источников в целях реализации инфраструктурных проектов;</w:t>
      </w:r>
    </w:p>
    <w:p w:rsidR="00E113FC" w:rsidRPr="00942828" w:rsidRDefault="00E113FC" w:rsidP="00E113FC">
      <w:pPr>
        <w:pStyle w:val="a6"/>
        <w:tabs>
          <w:tab w:val="left" w:pos="426"/>
        </w:tabs>
        <w:ind w:left="-284" w:firstLine="709"/>
        <w:jc w:val="both"/>
        <w:rPr>
          <w:sz w:val="28"/>
          <w:szCs w:val="28"/>
        </w:rPr>
      </w:pPr>
      <w:r w:rsidRPr="00942828">
        <w:rPr>
          <w:sz w:val="28"/>
          <w:szCs w:val="28"/>
        </w:rPr>
        <w:t>- выработка эффективных мер муниципальной поддержки инвесторов;</w:t>
      </w:r>
    </w:p>
    <w:p w:rsidR="00E113FC" w:rsidRPr="00942828" w:rsidRDefault="00E113FC" w:rsidP="00E113FC">
      <w:pPr>
        <w:pStyle w:val="a6"/>
        <w:tabs>
          <w:tab w:val="left" w:pos="426"/>
        </w:tabs>
        <w:ind w:left="-284" w:firstLine="709"/>
        <w:jc w:val="both"/>
        <w:rPr>
          <w:sz w:val="28"/>
          <w:szCs w:val="28"/>
        </w:rPr>
      </w:pPr>
      <w:r w:rsidRPr="00942828">
        <w:rPr>
          <w:sz w:val="28"/>
          <w:szCs w:val="28"/>
        </w:rPr>
        <w:t>-</w:t>
      </w:r>
      <w:r w:rsidRPr="00942828">
        <w:rPr>
          <w:sz w:val="28"/>
          <w:szCs w:val="28"/>
        </w:rPr>
        <w:t> </w:t>
      </w:r>
      <w:r w:rsidRPr="00942828">
        <w:rPr>
          <w:sz w:val="28"/>
          <w:szCs w:val="28"/>
        </w:rPr>
        <w:t>привлечение инвестиций в экономику и социальную сферу муниципального образования за счет реализации проектов муниципально-частного партнерства;</w:t>
      </w:r>
    </w:p>
    <w:p w:rsidR="00E113FC" w:rsidRPr="00942828" w:rsidRDefault="00E113FC" w:rsidP="00E113FC">
      <w:pPr>
        <w:pStyle w:val="a6"/>
        <w:tabs>
          <w:tab w:val="left" w:pos="426"/>
        </w:tabs>
        <w:ind w:left="-284" w:firstLine="709"/>
        <w:jc w:val="both"/>
        <w:rPr>
          <w:sz w:val="28"/>
          <w:szCs w:val="28"/>
        </w:rPr>
      </w:pPr>
      <w:r w:rsidRPr="00942828">
        <w:rPr>
          <w:sz w:val="28"/>
          <w:szCs w:val="28"/>
        </w:rPr>
        <w:t>- создание объектов инвестиционной инфраструктуры;</w:t>
      </w:r>
    </w:p>
    <w:p w:rsidR="00E113FC" w:rsidRPr="00942828" w:rsidRDefault="00E113FC" w:rsidP="00E113FC">
      <w:pPr>
        <w:pStyle w:val="a6"/>
        <w:tabs>
          <w:tab w:val="left" w:pos="426"/>
        </w:tabs>
        <w:ind w:left="-284" w:firstLine="709"/>
        <w:jc w:val="both"/>
        <w:rPr>
          <w:sz w:val="28"/>
          <w:szCs w:val="28"/>
        </w:rPr>
      </w:pPr>
      <w:r w:rsidRPr="00942828">
        <w:rPr>
          <w:sz w:val="28"/>
          <w:szCs w:val="28"/>
        </w:rPr>
        <w:t>-</w:t>
      </w:r>
      <w:r w:rsidRPr="00942828">
        <w:rPr>
          <w:sz w:val="28"/>
          <w:szCs w:val="28"/>
        </w:rPr>
        <w:t> </w:t>
      </w:r>
      <w:r w:rsidRPr="00942828">
        <w:rPr>
          <w:sz w:val="28"/>
          <w:szCs w:val="28"/>
        </w:rPr>
        <w:t>формирование системы управления земельно-имущественным комплексом, соответствующей инвестиционным приоритетам района.</w:t>
      </w:r>
    </w:p>
    <w:p w:rsidR="00E113FC" w:rsidRPr="00942828" w:rsidRDefault="00E113FC" w:rsidP="00E113FC">
      <w:pPr>
        <w:pStyle w:val="a6"/>
        <w:ind w:left="-284" w:firstLine="709"/>
        <w:jc w:val="both"/>
        <w:rPr>
          <w:sz w:val="28"/>
          <w:szCs w:val="28"/>
        </w:rPr>
      </w:pPr>
      <w:r w:rsidRPr="00942828">
        <w:rPr>
          <w:sz w:val="28"/>
          <w:szCs w:val="28"/>
        </w:rPr>
        <w:t xml:space="preserve">Ожидаемые результаты: </w:t>
      </w:r>
    </w:p>
    <w:p w:rsidR="00E113FC" w:rsidRPr="00942828" w:rsidRDefault="00E113FC" w:rsidP="00E113FC">
      <w:pPr>
        <w:pStyle w:val="a6"/>
        <w:ind w:left="-284" w:firstLine="709"/>
        <w:jc w:val="both"/>
        <w:rPr>
          <w:sz w:val="28"/>
          <w:szCs w:val="28"/>
        </w:rPr>
      </w:pPr>
      <w:r w:rsidRPr="00942828">
        <w:rPr>
          <w:sz w:val="28"/>
          <w:szCs w:val="28"/>
        </w:rPr>
        <w:t>- увеличение объема инвестиций в экономику и социальную сферу района;</w:t>
      </w:r>
    </w:p>
    <w:p w:rsidR="00E113FC" w:rsidRPr="00942828" w:rsidRDefault="00E113FC" w:rsidP="00E113FC">
      <w:pPr>
        <w:pStyle w:val="a6"/>
        <w:ind w:left="-284" w:firstLine="709"/>
        <w:jc w:val="both"/>
        <w:rPr>
          <w:sz w:val="28"/>
          <w:szCs w:val="28"/>
        </w:rPr>
      </w:pPr>
      <w:r w:rsidRPr="00942828">
        <w:rPr>
          <w:sz w:val="28"/>
          <w:szCs w:val="28"/>
        </w:rPr>
        <w:t>- создание новых рабочих мест</w:t>
      </w:r>
      <w:r>
        <w:rPr>
          <w:sz w:val="28"/>
          <w:szCs w:val="28"/>
        </w:rPr>
        <w:t>,</w:t>
      </w:r>
      <w:r w:rsidRPr="00942828">
        <w:rPr>
          <w:sz w:val="28"/>
          <w:szCs w:val="28"/>
        </w:rPr>
        <w:t xml:space="preserve"> в связи с реализацией инвестиционных проектов;</w:t>
      </w:r>
    </w:p>
    <w:p w:rsidR="00E113FC" w:rsidRPr="00942828" w:rsidRDefault="00E113FC" w:rsidP="00E113FC">
      <w:pPr>
        <w:pStyle w:val="a6"/>
        <w:ind w:left="-284" w:firstLine="709"/>
        <w:jc w:val="both"/>
        <w:rPr>
          <w:sz w:val="28"/>
          <w:szCs w:val="28"/>
        </w:rPr>
      </w:pPr>
      <w:r w:rsidRPr="00942828">
        <w:rPr>
          <w:sz w:val="28"/>
          <w:szCs w:val="28"/>
        </w:rPr>
        <w:t>- повышение инвестиционной активности действующих предприятий;</w:t>
      </w:r>
    </w:p>
    <w:p w:rsidR="00E113FC" w:rsidRPr="00942828" w:rsidRDefault="00E113FC" w:rsidP="00E113FC">
      <w:pPr>
        <w:pStyle w:val="a6"/>
        <w:ind w:left="-284" w:firstLine="709"/>
        <w:jc w:val="both"/>
        <w:rPr>
          <w:sz w:val="28"/>
          <w:szCs w:val="28"/>
        </w:rPr>
      </w:pPr>
      <w:r w:rsidRPr="00942828">
        <w:rPr>
          <w:sz w:val="28"/>
          <w:szCs w:val="28"/>
        </w:rPr>
        <w:t>- развитие существующих и создание новых производств.</w:t>
      </w:r>
    </w:p>
    <w:p w:rsidR="00E113FC" w:rsidRPr="00942828" w:rsidRDefault="00E113FC" w:rsidP="00E113FC">
      <w:pPr>
        <w:pStyle w:val="a6"/>
        <w:ind w:left="-284" w:firstLine="709"/>
        <w:jc w:val="both"/>
        <w:rPr>
          <w:sz w:val="28"/>
          <w:szCs w:val="28"/>
        </w:rPr>
      </w:pPr>
      <w:r w:rsidRPr="00942828">
        <w:rPr>
          <w:sz w:val="28"/>
          <w:szCs w:val="28"/>
        </w:rPr>
        <w:t>6. Цель: Создание благоприятных условий для эффективного развития субъектов малого и среднего предпринимательства.</w:t>
      </w:r>
    </w:p>
    <w:p w:rsidR="00E113FC" w:rsidRPr="00942828" w:rsidRDefault="00E113FC" w:rsidP="00E113FC">
      <w:pPr>
        <w:pStyle w:val="a6"/>
        <w:ind w:left="-284" w:firstLine="709"/>
        <w:jc w:val="both"/>
        <w:rPr>
          <w:sz w:val="28"/>
          <w:szCs w:val="28"/>
        </w:rPr>
      </w:pPr>
      <w:r w:rsidRPr="00942828">
        <w:rPr>
          <w:sz w:val="28"/>
          <w:szCs w:val="28"/>
        </w:rPr>
        <w:t>Задачи:</w:t>
      </w:r>
    </w:p>
    <w:p w:rsidR="00E113FC" w:rsidRPr="00942828" w:rsidRDefault="00E113FC" w:rsidP="00E113FC">
      <w:pPr>
        <w:pStyle w:val="a6"/>
        <w:ind w:left="-284" w:firstLine="709"/>
        <w:jc w:val="both"/>
        <w:rPr>
          <w:sz w:val="28"/>
          <w:szCs w:val="28"/>
        </w:rPr>
      </w:pPr>
      <w:r w:rsidRPr="00942828">
        <w:rPr>
          <w:sz w:val="28"/>
          <w:szCs w:val="28"/>
        </w:rPr>
        <w:t>-</w:t>
      </w:r>
      <w:r w:rsidRPr="00942828">
        <w:rPr>
          <w:sz w:val="28"/>
          <w:szCs w:val="28"/>
        </w:rPr>
        <w:t> </w:t>
      </w:r>
      <w:r w:rsidRPr="00942828">
        <w:rPr>
          <w:sz w:val="28"/>
          <w:szCs w:val="28"/>
        </w:rPr>
        <w:t>обеспечение устойчивого взаимодействия предпринимательского сообщества с органами местного самоуправления;</w:t>
      </w:r>
    </w:p>
    <w:p w:rsidR="00E113FC" w:rsidRPr="00942828" w:rsidRDefault="00E113FC" w:rsidP="00E113FC">
      <w:pPr>
        <w:pStyle w:val="a6"/>
        <w:ind w:left="-284" w:firstLine="709"/>
        <w:jc w:val="both"/>
        <w:rPr>
          <w:sz w:val="28"/>
          <w:szCs w:val="28"/>
        </w:rPr>
      </w:pPr>
      <w:r w:rsidRPr="00942828">
        <w:rPr>
          <w:sz w:val="28"/>
          <w:szCs w:val="28"/>
        </w:rPr>
        <w:t>- создание условий для обучения и повышения квалификации специалистов, занятых в сфере бизнеса;</w:t>
      </w:r>
    </w:p>
    <w:p w:rsidR="00E113FC" w:rsidRPr="00D83402" w:rsidRDefault="00E113FC" w:rsidP="00E113FC">
      <w:pPr>
        <w:pStyle w:val="a6"/>
        <w:ind w:left="-284" w:firstLine="709"/>
        <w:jc w:val="both"/>
        <w:rPr>
          <w:sz w:val="28"/>
          <w:szCs w:val="28"/>
        </w:rPr>
      </w:pPr>
      <w:r w:rsidRPr="00942828">
        <w:rPr>
          <w:sz w:val="28"/>
          <w:szCs w:val="28"/>
        </w:rPr>
        <w:t>- определение и поддержка приоритетных направлений в развитии малого и среднего предпринимательства</w:t>
      </w:r>
      <w:r w:rsidRPr="00D83402">
        <w:rPr>
          <w:sz w:val="28"/>
          <w:szCs w:val="28"/>
        </w:rPr>
        <w:t>, в том числе в сельских поселениях района;</w:t>
      </w:r>
    </w:p>
    <w:p w:rsidR="00E113FC" w:rsidRPr="00D83402" w:rsidRDefault="00E113FC" w:rsidP="00E113FC">
      <w:pPr>
        <w:pStyle w:val="a6"/>
        <w:ind w:left="-284" w:firstLine="709"/>
        <w:jc w:val="both"/>
        <w:rPr>
          <w:sz w:val="28"/>
          <w:szCs w:val="28"/>
        </w:rPr>
      </w:pPr>
      <w:r w:rsidRPr="00D83402">
        <w:rPr>
          <w:sz w:val="28"/>
          <w:szCs w:val="28"/>
        </w:rPr>
        <w:t>- создание благоприятных условий для развития законной самозанятости населения;</w:t>
      </w:r>
    </w:p>
    <w:p w:rsidR="00E113FC" w:rsidRPr="00D83402" w:rsidRDefault="00E113FC" w:rsidP="00E113FC">
      <w:pPr>
        <w:pStyle w:val="a6"/>
        <w:ind w:left="-284" w:firstLine="709"/>
        <w:jc w:val="both"/>
        <w:rPr>
          <w:sz w:val="28"/>
          <w:szCs w:val="28"/>
        </w:rPr>
      </w:pPr>
      <w:r w:rsidRPr="00D83402">
        <w:rPr>
          <w:sz w:val="28"/>
          <w:szCs w:val="28"/>
        </w:rPr>
        <w:t>- совершенствование мер и инструментов поддержки предпринимательства.</w:t>
      </w:r>
    </w:p>
    <w:p w:rsidR="00E113FC" w:rsidRPr="00D83402" w:rsidRDefault="00E113FC" w:rsidP="00E113FC">
      <w:pPr>
        <w:pStyle w:val="a6"/>
        <w:ind w:left="-284" w:firstLine="709"/>
        <w:jc w:val="both"/>
        <w:rPr>
          <w:sz w:val="28"/>
          <w:szCs w:val="28"/>
        </w:rPr>
      </w:pPr>
      <w:r w:rsidRPr="00D83402">
        <w:rPr>
          <w:sz w:val="28"/>
          <w:szCs w:val="28"/>
        </w:rPr>
        <w:t>Ожидаемые результаты:</w:t>
      </w:r>
    </w:p>
    <w:p w:rsidR="00E113FC" w:rsidRPr="00D83402" w:rsidRDefault="00E113FC" w:rsidP="00E113FC">
      <w:pPr>
        <w:pStyle w:val="a6"/>
        <w:ind w:left="-284" w:firstLine="709"/>
        <w:jc w:val="both"/>
        <w:rPr>
          <w:sz w:val="28"/>
          <w:szCs w:val="28"/>
        </w:rPr>
      </w:pPr>
      <w:r w:rsidRPr="00D83402">
        <w:rPr>
          <w:sz w:val="28"/>
          <w:szCs w:val="28"/>
        </w:rPr>
        <w:t>-</w:t>
      </w:r>
      <w:r w:rsidRPr="00D83402">
        <w:rPr>
          <w:sz w:val="28"/>
          <w:szCs w:val="28"/>
        </w:rPr>
        <w:t> </w:t>
      </w:r>
      <w:r w:rsidRPr="00D83402">
        <w:rPr>
          <w:sz w:val="28"/>
          <w:szCs w:val="28"/>
        </w:rPr>
        <w:t>сохранение и увеличение числа субъектов малого и среднего предпринимательства, в том числе создание новых предприятий и образования новых направлений бизнеса;</w:t>
      </w:r>
    </w:p>
    <w:p w:rsidR="00E113FC" w:rsidRPr="00D83402" w:rsidRDefault="00E113FC" w:rsidP="00E113FC">
      <w:pPr>
        <w:pStyle w:val="a6"/>
        <w:ind w:left="-284" w:firstLine="709"/>
        <w:jc w:val="both"/>
        <w:rPr>
          <w:sz w:val="28"/>
          <w:szCs w:val="28"/>
        </w:rPr>
      </w:pPr>
      <w:r w:rsidRPr="00D83402">
        <w:rPr>
          <w:sz w:val="28"/>
          <w:szCs w:val="28"/>
        </w:rPr>
        <w:t>- увеличение доли занятых, самозанятых в малом и среднем бизнесе;</w:t>
      </w:r>
    </w:p>
    <w:p w:rsidR="00E113FC" w:rsidRPr="00D83402" w:rsidRDefault="00E113FC" w:rsidP="00E113FC">
      <w:pPr>
        <w:pStyle w:val="a6"/>
        <w:ind w:left="-284" w:firstLine="709"/>
        <w:jc w:val="both"/>
        <w:rPr>
          <w:sz w:val="28"/>
          <w:szCs w:val="28"/>
        </w:rPr>
      </w:pPr>
      <w:r w:rsidRPr="00D83402">
        <w:rPr>
          <w:sz w:val="28"/>
          <w:szCs w:val="28"/>
        </w:rPr>
        <w:t>- увеличение числа официально оформленных самозанятых физических лиц;</w:t>
      </w:r>
    </w:p>
    <w:p w:rsidR="00E113FC" w:rsidRPr="00D83402" w:rsidRDefault="00E113FC" w:rsidP="00E113FC">
      <w:pPr>
        <w:pStyle w:val="a6"/>
        <w:ind w:left="-284" w:firstLine="709"/>
        <w:jc w:val="both"/>
        <w:rPr>
          <w:sz w:val="28"/>
          <w:szCs w:val="28"/>
        </w:rPr>
      </w:pPr>
      <w:r w:rsidRPr="00D83402">
        <w:rPr>
          <w:sz w:val="28"/>
          <w:szCs w:val="28"/>
        </w:rPr>
        <w:t>- увеличение числа субъектов малого и среднего предпринимательства в сельских поселениях, в том числе оказывающих бытовые услуги населению</w:t>
      </w:r>
      <w:r>
        <w:rPr>
          <w:sz w:val="28"/>
          <w:szCs w:val="28"/>
        </w:rPr>
        <w:t>.</w:t>
      </w:r>
    </w:p>
    <w:p w:rsidR="00E113FC" w:rsidRDefault="00E113FC" w:rsidP="00E113FC">
      <w:pPr>
        <w:jc w:val="both"/>
        <w:rPr>
          <w:rFonts w:eastAsia="Times New Roman" w:cs="Times New Roman"/>
          <w:sz w:val="28"/>
          <w:szCs w:val="28"/>
        </w:rPr>
      </w:pPr>
    </w:p>
    <w:p w:rsidR="00E113FC" w:rsidRPr="00E113FC" w:rsidRDefault="00913007" w:rsidP="00E113FC">
      <w:pPr>
        <w:pStyle w:val="a6"/>
        <w:ind w:left="-284"/>
        <w:jc w:val="both"/>
        <w:rPr>
          <w:sz w:val="28"/>
          <w:szCs w:val="28"/>
        </w:rPr>
      </w:pPr>
      <w:r>
        <w:rPr>
          <w:sz w:val="28"/>
          <w:szCs w:val="28"/>
        </w:rPr>
        <w:t>Приоритетное направление 3</w:t>
      </w:r>
      <w:r w:rsidR="00E113FC" w:rsidRPr="00D83402">
        <w:rPr>
          <w:sz w:val="28"/>
          <w:szCs w:val="28"/>
        </w:rPr>
        <w:t>. Создание современной и безопасной среды для жизни</w:t>
      </w:r>
    </w:p>
    <w:p w:rsidR="00E113FC" w:rsidRPr="00D83402" w:rsidRDefault="00E113FC" w:rsidP="00E113FC">
      <w:pPr>
        <w:pStyle w:val="a6"/>
        <w:ind w:left="-284" w:firstLine="709"/>
        <w:jc w:val="both"/>
        <w:rPr>
          <w:sz w:val="28"/>
          <w:szCs w:val="28"/>
        </w:rPr>
      </w:pPr>
      <w:r w:rsidRPr="00D83402">
        <w:rPr>
          <w:sz w:val="28"/>
          <w:szCs w:val="28"/>
        </w:rPr>
        <w:t xml:space="preserve">1. Цель: Формирование современного качественного и доступного жилищного фонда и комфортной среды проживания. </w:t>
      </w:r>
    </w:p>
    <w:p w:rsidR="00E113FC" w:rsidRPr="00D83402" w:rsidRDefault="00E113FC" w:rsidP="00E113FC">
      <w:pPr>
        <w:ind w:left="-284" w:firstLine="709"/>
        <w:jc w:val="both"/>
        <w:rPr>
          <w:rFonts w:cs="Times New Roman"/>
          <w:sz w:val="28"/>
          <w:szCs w:val="28"/>
        </w:rPr>
      </w:pPr>
      <w:r w:rsidRPr="00D83402">
        <w:rPr>
          <w:rFonts w:cs="Times New Roman"/>
          <w:sz w:val="28"/>
          <w:szCs w:val="28"/>
        </w:rPr>
        <w:t xml:space="preserve">Задачи: </w:t>
      </w:r>
    </w:p>
    <w:p w:rsidR="00E113FC" w:rsidRPr="00D83402" w:rsidRDefault="00E113FC" w:rsidP="00E113FC">
      <w:pPr>
        <w:ind w:left="-284" w:firstLine="709"/>
        <w:jc w:val="both"/>
        <w:rPr>
          <w:rFonts w:cs="Times New Roman"/>
          <w:iCs/>
          <w:sz w:val="28"/>
          <w:szCs w:val="28"/>
        </w:rPr>
      </w:pPr>
      <w:r w:rsidRPr="00D83402">
        <w:rPr>
          <w:rFonts w:cs="Times New Roman"/>
          <w:sz w:val="28"/>
          <w:szCs w:val="28"/>
        </w:rPr>
        <w:t>- о</w:t>
      </w:r>
      <w:r w:rsidRPr="00D83402">
        <w:rPr>
          <w:rFonts w:cs="Times New Roman"/>
          <w:iCs/>
          <w:sz w:val="28"/>
          <w:szCs w:val="28"/>
        </w:rPr>
        <w:t>беспечение граждан жильем посредством участия в программах переселения из аварийного жилищного фонда и привлечения граждан к участию в программах по строительству индивидуального жилья;</w:t>
      </w:r>
    </w:p>
    <w:p w:rsidR="00E113FC" w:rsidRPr="00D83402" w:rsidRDefault="00E113FC" w:rsidP="00E113FC">
      <w:pPr>
        <w:pStyle w:val="a6"/>
        <w:widowControl w:val="0"/>
        <w:autoSpaceDE w:val="0"/>
        <w:autoSpaceDN w:val="0"/>
        <w:adjustRightInd w:val="0"/>
        <w:ind w:left="-284" w:firstLine="709"/>
        <w:jc w:val="both"/>
        <w:rPr>
          <w:iCs/>
          <w:sz w:val="28"/>
          <w:szCs w:val="28"/>
        </w:rPr>
      </w:pPr>
      <w:r w:rsidRPr="00D83402">
        <w:rPr>
          <w:iCs/>
          <w:sz w:val="28"/>
          <w:szCs w:val="28"/>
        </w:rPr>
        <w:t>- развитие и совершенствование механизмов адресной поддержки населения для приобретения собственного (частного) жилья;</w:t>
      </w:r>
    </w:p>
    <w:p w:rsidR="00E113FC" w:rsidRPr="00D83402" w:rsidRDefault="00E113FC" w:rsidP="00E113FC">
      <w:pPr>
        <w:pStyle w:val="a6"/>
        <w:widowControl w:val="0"/>
        <w:autoSpaceDE w:val="0"/>
        <w:autoSpaceDN w:val="0"/>
        <w:adjustRightInd w:val="0"/>
        <w:ind w:left="-284" w:firstLine="709"/>
        <w:jc w:val="both"/>
        <w:rPr>
          <w:iCs/>
          <w:sz w:val="28"/>
          <w:szCs w:val="28"/>
        </w:rPr>
      </w:pPr>
      <w:r w:rsidRPr="00D83402">
        <w:rPr>
          <w:iCs/>
          <w:sz w:val="28"/>
          <w:szCs w:val="28"/>
        </w:rPr>
        <w:t>- создание условий для снижения износа жилищного фонда, в том числе ликвидация аварийного и ветхого жилья;</w:t>
      </w:r>
    </w:p>
    <w:p w:rsidR="00E113FC" w:rsidRPr="00D83402" w:rsidRDefault="00E113FC" w:rsidP="00E113FC">
      <w:pPr>
        <w:pStyle w:val="a6"/>
        <w:widowControl w:val="0"/>
        <w:autoSpaceDE w:val="0"/>
        <w:autoSpaceDN w:val="0"/>
        <w:adjustRightInd w:val="0"/>
        <w:ind w:left="-284" w:firstLine="709"/>
        <w:jc w:val="both"/>
        <w:rPr>
          <w:iCs/>
          <w:sz w:val="28"/>
          <w:szCs w:val="28"/>
        </w:rPr>
      </w:pPr>
      <w:r w:rsidRPr="00D83402">
        <w:rPr>
          <w:iCs/>
          <w:sz w:val="28"/>
          <w:szCs w:val="28"/>
        </w:rPr>
        <w:t>- строительство социально значимых объектов посредством участия в областных и федеральных программах.</w:t>
      </w:r>
    </w:p>
    <w:p w:rsidR="00E113FC" w:rsidRPr="00D83402" w:rsidRDefault="00E113FC" w:rsidP="00E113FC">
      <w:pPr>
        <w:pStyle w:val="a6"/>
        <w:ind w:left="-284" w:firstLine="709"/>
        <w:jc w:val="both"/>
        <w:rPr>
          <w:i/>
          <w:sz w:val="28"/>
          <w:szCs w:val="28"/>
        </w:rPr>
      </w:pPr>
      <w:r w:rsidRPr="00D83402">
        <w:rPr>
          <w:sz w:val="28"/>
          <w:szCs w:val="28"/>
        </w:rPr>
        <w:t>Ожидаемые результаты:</w:t>
      </w:r>
    </w:p>
    <w:p w:rsidR="00E113FC" w:rsidRPr="00D83402" w:rsidRDefault="00E113FC" w:rsidP="00E113FC">
      <w:pPr>
        <w:pStyle w:val="a6"/>
        <w:ind w:left="-284" w:firstLine="709"/>
        <w:jc w:val="both"/>
        <w:rPr>
          <w:sz w:val="28"/>
          <w:szCs w:val="28"/>
        </w:rPr>
      </w:pPr>
      <w:r w:rsidRPr="00D83402">
        <w:rPr>
          <w:sz w:val="28"/>
          <w:szCs w:val="28"/>
        </w:rPr>
        <w:t>- увеличение уровня обеспеченности населения жильем;</w:t>
      </w:r>
    </w:p>
    <w:p w:rsidR="00E113FC" w:rsidRPr="00D83402" w:rsidRDefault="00E113FC" w:rsidP="00E113FC">
      <w:pPr>
        <w:pStyle w:val="a6"/>
        <w:ind w:left="-284" w:firstLine="709"/>
        <w:jc w:val="both"/>
        <w:rPr>
          <w:sz w:val="28"/>
          <w:szCs w:val="28"/>
        </w:rPr>
      </w:pPr>
      <w:r w:rsidRPr="00D83402">
        <w:rPr>
          <w:sz w:val="28"/>
          <w:szCs w:val="28"/>
        </w:rPr>
        <w:t>- увеличение объема вводимого жилья на базе комплексного освоения территорий и развития застроенных территорий;</w:t>
      </w:r>
    </w:p>
    <w:p w:rsidR="00E113FC" w:rsidRPr="00D83402" w:rsidRDefault="00E113FC" w:rsidP="00E113FC">
      <w:pPr>
        <w:pStyle w:val="a6"/>
        <w:ind w:left="-284" w:firstLine="709"/>
        <w:jc w:val="both"/>
        <w:rPr>
          <w:sz w:val="28"/>
          <w:szCs w:val="28"/>
        </w:rPr>
      </w:pPr>
      <w:r w:rsidRPr="00D83402">
        <w:rPr>
          <w:sz w:val="28"/>
          <w:szCs w:val="28"/>
        </w:rPr>
        <w:t>- улучшение жилищных условий молодых семей и молодых специалистов.</w:t>
      </w:r>
    </w:p>
    <w:p w:rsidR="00E113FC" w:rsidRPr="00D83402" w:rsidRDefault="00E113FC" w:rsidP="00E113FC">
      <w:pPr>
        <w:ind w:left="-284" w:firstLine="709"/>
        <w:contextualSpacing/>
        <w:jc w:val="both"/>
        <w:rPr>
          <w:bCs/>
          <w:sz w:val="28"/>
          <w:szCs w:val="28"/>
        </w:rPr>
      </w:pPr>
      <w:r w:rsidRPr="00D83402">
        <w:rPr>
          <w:rFonts w:cs="Times New Roman"/>
          <w:sz w:val="28"/>
          <w:szCs w:val="28"/>
        </w:rPr>
        <w:t>2. Цель: У</w:t>
      </w:r>
      <w:r w:rsidRPr="00D83402">
        <w:rPr>
          <w:bCs/>
          <w:sz w:val="28"/>
          <w:szCs w:val="28"/>
        </w:rPr>
        <w:t>лучшение качества жизни населения путем повышения качества и надежности предоставления жилищно-коммунальных услуг, а также обеспечения их доступности для населения.</w:t>
      </w:r>
    </w:p>
    <w:p w:rsidR="00E113FC" w:rsidRPr="00D83402" w:rsidRDefault="00E113FC" w:rsidP="00E113FC">
      <w:pPr>
        <w:ind w:left="-284" w:firstLine="709"/>
        <w:jc w:val="both"/>
        <w:rPr>
          <w:rFonts w:cs="Times New Roman"/>
          <w:sz w:val="28"/>
          <w:szCs w:val="28"/>
        </w:rPr>
      </w:pPr>
      <w:r w:rsidRPr="00D83402">
        <w:rPr>
          <w:rFonts w:cs="Times New Roman"/>
          <w:sz w:val="28"/>
          <w:szCs w:val="28"/>
        </w:rPr>
        <w:t>Задачи:</w:t>
      </w:r>
    </w:p>
    <w:p w:rsidR="00E113FC" w:rsidRPr="00D83402" w:rsidRDefault="00E113FC" w:rsidP="00E113FC">
      <w:pPr>
        <w:ind w:left="-284" w:firstLine="709"/>
        <w:jc w:val="both"/>
        <w:rPr>
          <w:rFonts w:cs="Times New Roman"/>
          <w:sz w:val="28"/>
          <w:szCs w:val="28"/>
        </w:rPr>
      </w:pPr>
      <w:r w:rsidRPr="00D83402">
        <w:rPr>
          <w:rFonts w:cs="Times New Roman"/>
          <w:sz w:val="28"/>
          <w:szCs w:val="28"/>
        </w:rPr>
        <w:t>- модернизация объектов жилищно-коммунальной сферы;</w:t>
      </w:r>
    </w:p>
    <w:p w:rsidR="00E113FC" w:rsidRPr="00D83402" w:rsidRDefault="00E113FC" w:rsidP="00E113FC">
      <w:pPr>
        <w:ind w:left="-284" w:firstLine="709"/>
        <w:jc w:val="both"/>
        <w:rPr>
          <w:rFonts w:cs="Times New Roman"/>
          <w:sz w:val="28"/>
          <w:szCs w:val="28"/>
        </w:rPr>
      </w:pPr>
      <w:r w:rsidRPr="00D83402">
        <w:rPr>
          <w:rFonts w:cs="Times New Roman"/>
          <w:sz w:val="28"/>
          <w:szCs w:val="28"/>
        </w:rPr>
        <w:t>-</w:t>
      </w:r>
      <w:r w:rsidRPr="00D83402">
        <w:rPr>
          <w:rFonts w:cs="Times New Roman"/>
          <w:sz w:val="28"/>
          <w:szCs w:val="28"/>
        </w:rPr>
        <w:t> </w:t>
      </w:r>
      <w:r w:rsidRPr="00D83402">
        <w:rPr>
          <w:rFonts w:cs="Times New Roman"/>
          <w:sz w:val="28"/>
          <w:szCs w:val="28"/>
        </w:rPr>
        <w:t>проведение капитального ремонта многоквартирных домов, внедрение энергосберегающих технологий;</w:t>
      </w:r>
    </w:p>
    <w:p w:rsidR="00E113FC" w:rsidRPr="00D83402" w:rsidRDefault="00E113FC" w:rsidP="00E113FC">
      <w:pPr>
        <w:ind w:left="-284" w:firstLine="709"/>
        <w:jc w:val="both"/>
        <w:rPr>
          <w:rFonts w:cs="Times New Roman"/>
          <w:sz w:val="28"/>
          <w:szCs w:val="28"/>
        </w:rPr>
      </w:pPr>
      <w:r w:rsidRPr="00D83402">
        <w:rPr>
          <w:rFonts w:cs="Times New Roman"/>
          <w:sz w:val="28"/>
          <w:szCs w:val="28"/>
        </w:rPr>
        <w:t>-</w:t>
      </w:r>
      <w:r w:rsidRPr="00D83402">
        <w:rPr>
          <w:rFonts w:cs="Times New Roman"/>
          <w:sz w:val="28"/>
          <w:szCs w:val="28"/>
        </w:rPr>
        <w:t> </w:t>
      </w:r>
      <w:r w:rsidRPr="00D83402">
        <w:rPr>
          <w:rFonts w:cs="Times New Roman"/>
          <w:sz w:val="28"/>
          <w:szCs w:val="28"/>
        </w:rPr>
        <w:t>увеличение доли жилищного фонда, обеспеченного всеми видами благоустройства;</w:t>
      </w:r>
    </w:p>
    <w:p w:rsidR="00E113FC" w:rsidRPr="00D83402" w:rsidRDefault="00E113FC" w:rsidP="00E113FC">
      <w:pPr>
        <w:ind w:left="-284" w:firstLine="709"/>
        <w:jc w:val="both"/>
        <w:rPr>
          <w:sz w:val="28"/>
          <w:szCs w:val="28"/>
        </w:rPr>
      </w:pPr>
      <w:r w:rsidRPr="00D83402">
        <w:rPr>
          <w:rFonts w:cs="Times New Roman"/>
          <w:sz w:val="28"/>
          <w:szCs w:val="28"/>
        </w:rPr>
        <w:t>- м</w:t>
      </w:r>
      <w:r w:rsidRPr="00D83402">
        <w:rPr>
          <w:rFonts w:eastAsia="Times New Roman" w:cs="Times New Roman"/>
          <w:sz w:val="28"/>
          <w:szCs w:val="28"/>
        </w:rPr>
        <w:t>одернизация, реконструкция и строительство новых инженерных систем и сетей, снижения аварийности инженерной инфраструктуры и потерь энергоресурсов при их производстве и транспортировке</w:t>
      </w:r>
      <w:r w:rsidRPr="00D83402">
        <w:rPr>
          <w:sz w:val="28"/>
          <w:szCs w:val="28"/>
        </w:rPr>
        <w:t>.</w:t>
      </w:r>
    </w:p>
    <w:p w:rsidR="00E113FC" w:rsidRPr="00D83402" w:rsidRDefault="00E113FC" w:rsidP="00E113FC">
      <w:pPr>
        <w:ind w:left="-284" w:firstLine="709"/>
        <w:jc w:val="both"/>
        <w:rPr>
          <w:rFonts w:cs="Times New Roman"/>
          <w:sz w:val="28"/>
          <w:szCs w:val="28"/>
        </w:rPr>
      </w:pPr>
      <w:r w:rsidRPr="00D83402">
        <w:rPr>
          <w:rFonts w:cs="Times New Roman"/>
          <w:sz w:val="28"/>
          <w:szCs w:val="28"/>
        </w:rPr>
        <w:t>Ожидаемые результаты:</w:t>
      </w:r>
    </w:p>
    <w:p w:rsidR="00E113FC" w:rsidRPr="00D83402" w:rsidRDefault="00E113FC" w:rsidP="00E113FC">
      <w:pPr>
        <w:pStyle w:val="a6"/>
        <w:ind w:left="-284" w:firstLine="709"/>
        <w:jc w:val="both"/>
        <w:rPr>
          <w:sz w:val="28"/>
          <w:szCs w:val="28"/>
        </w:rPr>
      </w:pPr>
      <w:r w:rsidRPr="00D83402">
        <w:rPr>
          <w:sz w:val="28"/>
          <w:szCs w:val="28"/>
        </w:rPr>
        <w:t>- последовательное и сбалансированное комплексное развитие коммунальной инфраструктуры и внедрение энергосберегающих технологий;</w:t>
      </w:r>
    </w:p>
    <w:p w:rsidR="00E113FC" w:rsidRPr="00D83402" w:rsidRDefault="00E113FC" w:rsidP="00E113FC">
      <w:pPr>
        <w:ind w:left="-284" w:firstLine="709"/>
        <w:jc w:val="both"/>
        <w:rPr>
          <w:rFonts w:cs="Times New Roman"/>
          <w:sz w:val="28"/>
          <w:szCs w:val="28"/>
        </w:rPr>
      </w:pPr>
      <w:r w:rsidRPr="00D83402">
        <w:rPr>
          <w:rFonts w:cs="Times New Roman"/>
          <w:sz w:val="28"/>
          <w:szCs w:val="28"/>
        </w:rPr>
        <w:t>- развитие активности и ответственности собственников помещений в управлении многоквартирными домами, совершенствование отношений с управляющими и ресурсоснабжающими организациями;</w:t>
      </w:r>
    </w:p>
    <w:p w:rsidR="00E113FC" w:rsidRPr="00D83402" w:rsidRDefault="00E113FC" w:rsidP="00E113FC">
      <w:pPr>
        <w:ind w:left="-284" w:firstLine="709"/>
        <w:jc w:val="both"/>
        <w:rPr>
          <w:rFonts w:cs="Times New Roman"/>
          <w:sz w:val="28"/>
          <w:szCs w:val="28"/>
        </w:rPr>
      </w:pPr>
      <w:r w:rsidRPr="00D83402">
        <w:rPr>
          <w:rFonts w:cs="Times New Roman"/>
          <w:sz w:val="28"/>
          <w:szCs w:val="28"/>
        </w:rPr>
        <w:t>- снижение аварийности и потерь энергоресурсов при их производстве и транспортировке.</w:t>
      </w:r>
    </w:p>
    <w:p w:rsidR="00E113FC" w:rsidRPr="00D83402" w:rsidRDefault="00E113FC" w:rsidP="00E113FC">
      <w:pPr>
        <w:pStyle w:val="a6"/>
        <w:ind w:left="-284" w:firstLine="709"/>
        <w:jc w:val="both"/>
        <w:rPr>
          <w:sz w:val="28"/>
          <w:szCs w:val="28"/>
        </w:rPr>
      </w:pPr>
      <w:r w:rsidRPr="00D83402">
        <w:rPr>
          <w:sz w:val="28"/>
          <w:szCs w:val="28"/>
        </w:rPr>
        <w:t>3. Цель: С</w:t>
      </w:r>
      <w:r w:rsidRPr="00D83402">
        <w:rPr>
          <w:bCs/>
          <w:sz w:val="28"/>
          <w:szCs w:val="28"/>
        </w:rPr>
        <w:t>оздание транспортной системы, удобной для жизни населения в условиях высокого уровня автомобилизации на основе проведения сбалансированной транспортной политики, включающей в себя улучшение качества услуг пассажирского транспорта и совершенствование улично-дорожной сети.</w:t>
      </w:r>
    </w:p>
    <w:p w:rsidR="00E113FC" w:rsidRPr="00D83402" w:rsidRDefault="00E113FC" w:rsidP="00E113FC">
      <w:pPr>
        <w:ind w:left="-284" w:firstLine="709"/>
        <w:jc w:val="both"/>
        <w:rPr>
          <w:rFonts w:cs="Times New Roman"/>
          <w:sz w:val="28"/>
          <w:szCs w:val="28"/>
        </w:rPr>
      </w:pPr>
      <w:r w:rsidRPr="00D83402">
        <w:rPr>
          <w:rFonts w:cs="Times New Roman"/>
          <w:sz w:val="28"/>
          <w:szCs w:val="28"/>
        </w:rPr>
        <w:t>Задачи:</w:t>
      </w:r>
    </w:p>
    <w:p w:rsidR="00E113FC" w:rsidRPr="00D83402" w:rsidRDefault="00E113FC" w:rsidP="00E113FC">
      <w:pPr>
        <w:ind w:left="-284" w:firstLine="709"/>
        <w:jc w:val="both"/>
        <w:rPr>
          <w:rFonts w:cs="Times New Roman"/>
          <w:sz w:val="28"/>
          <w:szCs w:val="28"/>
        </w:rPr>
      </w:pPr>
      <w:r w:rsidRPr="00D83402">
        <w:rPr>
          <w:rFonts w:cs="Times New Roman"/>
          <w:sz w:val="28"/>
          <w:szCs w:val="28"/>
        </w:rPr>
        <w:t>- повышение уровня безопасности дорожного движения;</w:t>
      </w:r>
    </w:p>
    <w:p w:rsidR="00E113FC" w:rsidRPr="00D83402" w:rsidRDefault="00E113FC" w:rsidP="00E113FC">
      <w:pPr>
        <w:ind w:left="-284" w:firstLine="709"/>
        <w:jc w:val="both"/>
        <w:rPr>
          <w:rFonts w:eastAsia="Times New Roman" w:cs="Times New Roman"/>
          <w:sz w:val="28"/>
          <w:szCs w:val="28"/>
        </w:rPr>
      </w:pPr>
      <w:r w:rsidRPr="00D83402">
        <w:rPr>
          <w:rFonts w:cs="Times New Roman"/>
          <w:sz w:val="28"/>
          <w:szCs w:val="28"/>
        </w:rPr>
        <w:t>- у</w:t>
      </w:r>
      <w:r w:rsidRPr="00D83402">
        <w:rPr>
          <w:rFonts w:eastAsia="Times New Roman" w:cs="Times New Roman"/>
          <w:sz w:val="28"/>
          <w:szCs w:val="28"/>
        </w:rPr>
        <w:t>величение протяженности дорог с твердым покрытием;</w:t>
      </w:r>
    </w:p>
    <w:p w:rsidR="00E113FC" w:rsidRPr="00D83402" w:rsidRDefault="00E113FC" w:rsidP="00E113FC">
      <w:pPr>
        <w:ind w:left="-284" w:firstLine="709"/>
        <w:jc w:val="both"/>
        <w:rPr>
          <w:rFonts w:eastAsia="Times New Roman" w:cs="Times New Roman"/>
          <w:sz w:val="28"/>
          <w:szCs w:val="28"/>
        </w:rPr>
      </w:pPr>
      <w:r w:rsidRPr="00D83402">
        <w:rPr>
          <w:rFonts w:cs="Times New Roman"/>
          <w:sz w:val="28"/>
          <w:szCs w:val="28"/>
        </w:rPr>
        <w:t>- повышение качества пассажирских перевозок;</w:t>
      </w:r>
    </w:p>
    <w:p w:rsidR="00E113FC" w:rsidRPr="00D83402" w:rsidRDefault="00E113FC" w:rsidP="00E113FC">
      <w:pPr>
        <w:ind w:left="-284" w:firstLine="709"/>
        <w:jc w:val="both"/>
        <w:rPr>
          <w:rFonts w:cs="Times New Roman"/>
          <w:sz w:val="28"/>
          <w:szCs w:val="28"/>
        </w:rPr>
      </w:pPr>
      <w:r w:rsidRPr="00D83402">
        <w:rPr>
          <w:rFonts w:eastAsia="Times New Roman" w:cs="Times New Roman"/>
          <w:sz w:val="28"/>
          <w:szCs w:val="28"/>
        </w:rPr>
        <w:t>- ежегодное обновление автобусного парка.</w:t>
      </w:r>
    </w:p>
    <w:p w:rsidR="00E113FC" w:rsidRPr="00D83402" w:rsidRDefault="00E113FC" w:rsidP="00E113FC">
      <w:pPr>
        <w:pStyle w:val="a6"/>
        <w:ind w:left="-284" w:firstLine="709"/>
        <w:rPr>
          <w:sz w:val="28"/>
          <w:szCs w:val="28"/>
        </w:rPr>
      </w:pPr>
      <w:r w:rsidRPr="00D83402">
        <w:rPr>
          <w:sz w:val="28"/>
          <w:szCs w:val="28"/>
        </w:rPr>
        <w:t>Ожидаемые результаты:</w:t>
      </w:r>
    </w:p>
    <w:p w:rsidR="00E113FC" w:rsidRPr="00D83402" w:rsidRDefault="00E113FC" w:rsidP="00E113FC">
      <w:pPr>
        <w:pStyle w:val="a6"/>
        <w:tabs>
          <w:tab w:val="left" w:pos="709"/>
        </w:tabs>
        <w:ind w:left="-284" w:firstLine="709"/>
        <w:jc w:val="both"/>
        <w:rPr>
          <w:sz w:val="28"/>
          <w:szCs w:val="28"/>
        </w:rPr>
      </w:pPr>
      <w:r w:rsidRPr="00D83402">
        <w:rPr>
          <w:sz w:val="28"/>
          <w:szCs w:val="28"/>
        </w:rPr>
        <w:t>- приведение в нормативное состояние дорожной сети за счет увеличения доли ремонта и реконструкции автомобильных дорог в дорожном фонде района;</w:t>
      </w:r>
    </w:p>
    <w:p w:rsidR="00E113FC" w:rsidRPr="00D83402" w:rsidRDefault="00E113FC" w:rsidP="00E113FC">
      <w:pPr>
        <w:pStyle w:val="a6"/>
        <w:ind w:left="-284" w:firstLine="709"/>
        <w:jc w:val="both"/>
        <w:rPr>
          <w:sz w:val="28"/>
          <w:szCs w:val="28"/>
        </w:rPr>
      </w:pPr>
      <w:r w:rsidRPr="00D83402">
        <w:rPr>
          <w:sz w:val="28"/>
          <w:szCs w:val="28"/>
        </w:rPr>
        <w:t>- улучшение качества транспортной инфраструктуры и повышение безопасности дорожного движения на территории района;</w:t>
      </w:r>
    </w:p>
    <w:p w:rsidR="00E113FC" w:rsidRPr="00D83402" w:rsidRDefault="00E113FC" w:rsidP="00E113FC">
      <w:pPr>
        <w:pStyle w:val="a6"/>
        <w:ind w:left="-284" w:firstLine="709"/>
        <w:jc w:val="both"/>
        <w:rPr>
          <w:sz w:val="28"/>
          <w:szCs w:val="28"/>
        </w:rPr>
      </w:pPr>
      <w:r w:rsidRPr="00D83402">
        <w:rPr>
          <w:sz w:val="28"/>
          <w:szCs w:val="28"/>
        </w:rPr>
        <w:t xml:space="preserve">- приобретение новых автобусов, обновление автопарка; </w:t>
      </w:r>
    </w:p>
    <w:p w:rsidR="00E113FC" w:rsidRPr="00D83402" w:rsidRDefault="00E113FC" w:rsidP="00E113FC">
      <w:pPr>
        <w:pStyle w:val="a6"/>
        <w:ind w:left="-284" w:firstLine="709"/>
        <w:jc w:val="both"/>
        <w:rPr>
          <w:sz w:val="28"/>
          <w:szCs w:val="28"/>
        </w:rPr>
      </w:pPr>
      <w:r w:rsidRPr="00D83402">
        <w:rPr>
          <w:sz w:val="28"/>
          <w:szCs w:val="28"/>
        </w:rPr>
        <w:t>- снижение среднего времени ожидания общественного автотранспорта.</w:t>
      </w:r>
    </w:p>
    <w:p w:rsidR="00E113FC" w:rsidRPr="00D83402" w:rsidRDefault="00E113FC" w:rsidP="00E113FC">
      <w:pPr>
        <w:ind w:left="-284" w:firstLine="709"/>
        <w:jc w:val="both"/>
        <w:rPr>
          <w:rFonts w:cs="Times New Roman"/>
          <w:sz w:val="28"/>
          <w:szCs w:val="28"/>
        </w:rPr>
      </w:pPr>
      <w:r w:rsidRPr="00D83402">
        <w:rPr>
          <w:rFonts w:cs="Times New Roman"/>
          <w:sz w:val="28"/>
          <w:szCs w:val="28"/>
        </w:rPr>
        <w:t>4. Цель: Повышение уровня благоустройства территории населенных пунктов района для развития благоприятных, комфортных и безопасных условий жизнедеятельности населения.</w:t>
      </w:r>
    </w:p>
    <w:p w:rsidR="00E113FC" w:rsidRPr="00D83402" w:rsidRDefault="00E113FC" w:rsidP="00E113FC">
      <w:pPr>
        <w:tabs>
          <w:tab w:val="left" w:pos="0"/>
        </w:tabs>
        <w:autoSpaceDE w:val="0"/>
        <w:autoSpaceDN w:val="0"/>
        <w:adjustRightInd w:val="0"/>
        <w:ind w:left="-284" w:firstLine="709"/>
        <w:jc w:val="both"/>
        <w:rPr>
          <w:rFonts w:cs="Times New Roman"/>
          <w:sz w:val="28"/>
          <w:szCs w:val="28"/>
        </w:rPr>
      </w:pPr>
      <w:r w:rsidRPr="00D83402">
        <w:rPr>
          <w:rFonts w:cs="Times New Roman"/>
          <w:sz w:val="28"/>
          <w:szCs w:val="28"/>
        </w:rPr>
        <w:t xml:space="preserve">Задачи: </w:t>
      </w:r>
    </w:p>
    <w:p w:rsidR="00E113FC" w:rsidRPr="00D83402" w:rsidRDefault="00E113FC" w:rsidP="00E113FC">
      <w:pPr>
        <w:ind w:left="-284" w:firstLine="709"/>
        <w:jc w:val="both"/>
        <w:rPr>
          <w:sz w:val="28"/>
          <w:szCs w:val="28"/>
        </w:rPr>
      </w:pPr>
      <w:r w:rsidRPr="00D83402">
        <w:rPr>
          <w:rFonts w:eastAsia="Times New Roman"/>
          <w:sz w:val="28"/>
          <w:szCs w:val="28"/>
        </w:rPr>
        <w:t>- повышение уровня благоустройства общественных пространств;</w:t>
      </w:r>
    </w:p>
    <w:p w:rsidR="00E113FC" w:rsidRPr="00D83402" w:rsidRDefault="00E113FC" w:rsidP="00E113FC">
      <w:pPr>
        <w:ind w:left="-284" w:firstLine="709"/>
        <w:jc w:val="both"/>
        <w:rPr>
          <w:rFonts w:eastAsia="Times New Roman"/>
          <w:sz w:val="28"/>
          <w:szCs w:val="28"/>
        </w:rPr>
      </w:pPr>
      <w:r w:rsidRPr="00D83402">
        <w:rPr>
          <w:rFonts w:eastAsia="Times New Roman"/>
          <w:sz w:val="28"/>
          <w:szCs w:val="28"/>
        </w:rPr>
        <w:t>-</w:t>
      </w:r>
      <w:r w:rsidRPr="00D83402">
        <w:rPr>
          <w:rFonts w:eastAsia="Times New Roman"/>
          <w:sz w:val="28"/>
          <w:szCs w:val="28"/>
        </w:rPr>
        <w:t> </w:t>
      </w:r>
      <w:r w:rsidRPr="00D83402">
        <w:rPr>
          <w:rFonts w:eastAsia="Times New Roman"/>
          <w:sz w:val="28"/>
          <w:szCs w:val="28"/>
        </w:rPr>
        <w:t xml:space="preserve">повышение уровня благоустройства </w:t>
      </w:r>
      <w:r w:rsidRPr="00D83402">
        <w:rPr>
          <w:sz w:val="28"/>
          <w:szCs w:val="28"/>
        </w:rPr>
        <w:t xml:space="preserve">дворовых территорий многоквартирных домов и </w:t>
      </w:r>
      <w:r w:rsidRPr="00D83402">
        <w:rPr>
          <w:rFonts w:ascii="Times New Roman CYR" w:hAnsi="Times New Roman CYR" w:cs="Times New Roman CYR"/>
          <w:sz w:val="28"/>
          <w:szCs w:val="28"/>
        </w:rPr>
        <w:t>мест ма</w:t>
      </w:r>
      <w:r>
        <w:rPr>
          <w:rFonts w:ascii="Times New Roman CYR" w:hAnsi="Times New Roman CYR" w:cs="Times New Roman CYR"/>
          <w:sz w:val="28"/>
          <w:szCs w:val="28"/>
        </w:rPr>
        <w:t>ссового отдыха населения (парка</w:t>
      </w:r>
      <w:r w:rsidRPr="00D83402">
        <w:rPr>
          <w:rFonts w:ascii="Times New Roman CYR" w:hAnsi="Times New Roman CYR" w:cs="Times New Roman CYR"/>
          <w:sz w:val="28"/>
          <w:szCs w:val="28"/>
        </w:rPr>
        <w:t>);</w:t>
      </w:r>
    </w:p>
    <w:p w:rsidR="00E113FC" w:rsidRPr="00D83402" w:rsidRDefault="00E113FC" w:rsidP="00E113FC">
      <w:pPr>
        <w:ind w:left="-284" w:firstLine="709"/>
        <w:jc w:val="both"/>
        <w:rPr>
          <w:sz w:val="28"/>
          <w:szCs w:val="28"/>
        </w:rPr>
      </w:pPr>
      <w:r w:rsidRPr="00D83402">
        <w:rPr>
          <w:sz w:val="28"/>
          <w:szCs w:val="28"/>
        </w:rPr>
        <w:t>- увеличение числа заинтересованных граждан, их вовлечение для участия в принятие решений и реализации проектов комплексного благоустройства и развития;</w:t>
      </w:r>
    </w:p>
    <w:p w:rsidR="00E113FC" w:rsidRPr="00D83402" w:rsidRDefault="00E113FC" w:rsidP="00E113FC">
      <w:pPr>
        <w:pStyle w:val="a6"/>
        <w:ind w:left="-284" w:firstLine="709"/>
        <w:jc w:val="both"/>
        <w:rPr>
          <w:sz w:val="28"/>
          <w:szCs w:val="28"/>
        </w:rPr>
      </w:pPr>
      <w:r w:rsidRPr="00D83402">
        <w:rPr>
          <w:color w:val="000000"/>
          <w:sz w:val="28"/>
          <w:szCs w:val="28"/>
        </w:rPr>
        <w:t>- обеспечение проведения мероприятий по благоустройству территорий муниципального образования в соответствие с едиными требованиями</w:t>
      </w:r>
      <w:r w:rsidRPr="00D83402">
        <w:rPr>
          <w:sz w:val="28"/>
          <w:szCs w:val="28"/>
        </w:rPr>
        <w:t xml:space="preserve"> по итогам инвентаризации, а так же на основании заявок граждан.</w:t>
      </w:r>
    </w:p>
    <w:p w:rsidR="00E113FC" w:rsidRPr="00D83402" w:rsidRDefault="00E113FC" w:rsidP="00E113FC">
      <w:pPr>
        <w:pStyle w:val="a6"/>
        <w:tabs>
          <w:tab w:val="left" w:pos="0"/>
        </w:tabs>
        <w:ind w:left="-284" w:firstLine="709"/>
        <w:jc w:val="both"/>
        <w:rPr>
          <w:sz w:val="28"/>
          <w:szCs w:val="28"/>
        </w:rPr>
      </w:pPr>
      <w:r w:rsidRPr="00D83402">
        <w:rPr>
          <w:sz w:val="28"/>
          <w:szCs w:val="28"/>
        </w:rPr>
        <w:t>Ожидаемые результаты:</w:t>
      </w:r>
    </w:p>
    <w:p w:rsidR="00E113FC" w:rsidRPr="00D83402" w:rsidRDefault="00E113FC" w:rsidP="00E113FC">
      <w:pPr>
        <w:pStyle w:val="a6"/>
        <w:ind w:left="-284" w:firstLine="709"/>
        <w:jc w:val="both"/>
        <w:rPr>
          <w:sz w:val="28"/>
          <w:szCs w:val="28"/>
        </w:rPr>
      </w:pPr>
      <w:r w:rsidRPr="00D83402">
        <w:rPr>
          <w:sz w:val="28"/>
          <w:szCs w:val="28"/>
        </w:rPr>
        <w:t xml:space="preserve">- увеличение количества благоустроенных дворовых территорий многоквартирных домов в </w:t>
      </w:r>
      <w:r>
        <w:rPr>
          <w:sz w:val="28"/>
          <w:szCs w:val="28"/>
        </w:rPr>
        <w:t>с.Баган</w:t>
      </w:r>
      <w:r w:rsidRPr="00D83402">
        <w:rPr>
          <w:sz w:val="28"/>
          <w:szCs w:val="28"/>
        </w:rPr>
        <w:t>;</w:t>
      </w:r>
    </w:p>
    <w:p w:rsidR="00E113FC" w:rsidRPr="00D83402" w:rsidRDefault="00E113FC" w:rsidP="00E113FC">
      <w:pPr>
        <w:pStyle w:val="a6"/>
        <w:ind w:left="-284" w:firstLine="709"/>
        <w:jc w:val="both"/>
        <w:rPr>
          <w:sz w:val="28"/>
          <w:szCs w:val="28"/>
        </w:rPr>
      </w:pPr>
      <w:r w:rsidRPr="00D83402">
        <w:rPr>
          <w:sz w:val="28"/>
          <w:szCs w:val="28"/>
        </w:rPr>
        <w:t xml:space="preserve">- увеличение площади благоустроенных общественных пространств, мест массового отдыха; </w:t>
      </w:r>
    </w:p>
    <w:p w:rsidR="00E113FC" w:rsidRPr="00D83402" w:rsidRDefault="00E113FC" w:rsidP="00E113FC">
      <w:pPr>
        <w:pStyle w:val="a6"/>
        <w:ind w:left="-284" w:firstLine="709"/>
        <w:jc w:val="both"/>
        <w:rPr>
          <w:sz w:val="28"/>
          <w:szCs w:val="28"/>
        </w:rPr>
      </w:pPr>
      <w:r w:rsidRPr="00D83402">
        <w:rPr>
          <w:sz w:val="28"/>
          <w:szCs w:val="28"/>
        </w:rPr>
        <w:t>- улучшение содержания объектов благоустройства, зеленых насаждений и в целом внешнего облика населенных пунктов района;</w:t>
      </w:r>
    </w:p>
    <w:p w:rsidR="00E113FC" w:rsidRPr="00D83402" w:rsidRDefault="00E113FC" w:rsidP="00E113FC">
      <w:pPr>
        <w:pStyle w:val="a6"/>
        <w:ind w:left="-284" w:firstLine="709"/>
        <w:jc w:val="both"/>
        <w:rPr>
          <w:sz w:val="28"/>
          <w:szCs w:val="28"/>
        </w:rPr>
      </w:pPr>
      <w:r w:rsidRPr="00D83402">
        <w:rPr>
          <w:sz w:val="28"/>
          <w:szCs w:val="28"/>
        </w:rPr>
        <w:t>- увеличение числ</w:t>
      </w:r>
      <w:r>
        <w:rPr>
          <w:sz w:val="28"/>
          <w:szCs w:val="28"/>
        </w:rPr>
        <w:t>а спортивных и детских площадок.</w:t>
      </w:r>
    </w:p>
    <w:p w:rsidR="00E113FC" w:rsidRPr="00D83402" w:rsidRDefault="00E113FC" w:rsidP="00E113FC">
      <w:pPr>
        <w:ind w:left="-284" w:firstLine="709"/>
        <w:jc w:val="both"/>
        <w:rPr>
          <w:rFonts w:eastAsia="Times New Roman" w:cs="Times New Roman"/>
          <w:sz w:val="28"/>
          <w:szCs w:val="20"/>
        </w:rPr>
      </w:pPr>
      <w:r w:rsidRPr="00D83402">
        <w:rPr>
          <w:sz w:val="28"/>
          <w:szCs w:val="28"/>
        </w:rPr>
        <w:t xml:space="preserve">5. Цель: </w:t>
      </w:r>
      <w:r w:rsidRPr="00D83402">
        <w:rPr>
          <w:rFonts w:eastAsia="Times New Roman" w:cs="Times New Roman"/>
          <w:sz w:val="28"/>
          <w:szCs w:val="20"/>
        </w:rPr>
        <w:t xml:space="preserve">Сохранение позитивных тенденций по снижению уровня криминогенности и </w:t>
      </w:r>
      <w:r w:rsidRPr="00D83402">
        <w:rPr>
          <w:rFonts w:eastAsia="Times New Roman" w:cs="Times New Roman"/>
          <w:sz w:val="28"/>
          <w:szCs w:val="28"/>
        </w:rPr>
        <w:t>улучшения пожарной обстановки</w:t>
      </w:r>
      <w:r w:rsidRPr="00D83402">
        <w:rPr>
          <w:rFonts w:eastAsia="Times New Roman" w:cs="Times New Roman"/>
          <w:sz w:val="28"/>
          <w:szCs w:val="20"/>
        </w:rPr>
        <w:t xml:space="preserve"> на территории района. </w:t>
      </w:r>
    </w:p>
    <w:p w:rsidR="00E113FC" w:rsidRPr="00D83402" w:rsidRDefault="00E113FC" w:rsidP="00E113FC">
      <w:pPr>
        <w:ind w:left="-284" w:firstLine="709"/>
        <w:jc w:val="both"/>
        <w:rPr>
          <w:rFonts w:eastAsia="Times New Roman" w:cs="Times New Roman"/>
          <w:sz w:val="28"/>
          <w:szCs w:val="20"/>
        </w:rPr>
      </w:pPr>
      <w:r w:rsidRPr="00D83402">
        <w:rPr>
          <w:rFonts w:eastAsia="Times New Roman" w:cs="Times New Roman"/>
          <w:sz w:val="28"/>
          <w:szCs w:val="20"/>
        </w:rPr>
        <w:t xml:space="preserve">Задачи: </w:t>
      </w:r>
    </w:p>
    <w:p w:rsidR="00E113FC" w:rsidRPr="00D83402" w:rsidRDefault="00E113FC" w:rsidP="00E113FC">
      <w:pPr>
        <w:pStyle w:val="a6"/>
        <w:ind w:left="-284" w:firstLine="709"/>
        <w:jc w:val="both"/>
        <w:rPr>
          <w:sz w:val="28"/>
          <w:szCs w:val="28"/>
        </w:rPr>
      </w:pPr>
      <w:r w:rsidRPr="00D83402">
        <w:rPr>
          <w:sz w:val="28"/>
          <w:szCs w:val="20"/>
        </w:rPr>
        <w:t>- принятие активных мер, направленных на предотвращение преступлений путем выявления, устранения или нейтрализации причин, условий и обстоятельств, способствующих их совершению, а также оказание профилактического воздействия на лиц с противоправным поведением;</w:t>
      </w:r>
    </w:p>
    <w:p w:rsidR="00E113FC" w:rsidRPr="00D83402" w:rsidRDefault="00E113FC" w:rsidP="00E113FC">
      <w:pPr>
        <w:ind w:left="-284" w:firstLine="709"/>
        <w:jc w:val="both"/>
        <w:rPr>
          <w:rFonts w:eastAsia="Times New Roman" w:cs="Times New Roman"/>
          <w:sz w:val="28"/>
          <w:szCs w:val="28"/>
        </w:rPr>
      </w:pPr>
      <w:r w:rsidRPr="00D83402">
        <w:rPr>
          <w:rFonts w:eastAsia="Times New Roman" w:cs="Times New Roman"/>
          <w:sz w:val="28"/>
          <w:szCs w:val="28"/>
        </w:rPr>
        <w:t>- активизация проведения противопожарной пропаганды среди населения  через средства массовой информации района и в местах с массовым пребыванием людей (в том числе клубах, больницах, школах и т.д.), посредством проведения собраний, сходов граждан;</w:t>
      </w:r>
    </w:p>
    <w:p w:rsidR="00E113FC" w:rsidRPr="00D83402" w:rsidRDefault="00E113FC" w:rsidP="00E113FC">
      <w:pPr>
        <w:pStyle w:val="a6"/>
        <w:ind w:left="-284" w:firstLine="709"/>
        <w:jc w:val="both"/>
        <w:rPr>
          <w:sz w:val="28"/>
          <w:szCs w:val="28"/>
        </w:rPr>
      </w:pPr>
      <w:r w:rsidRPr="00D83402">
        <w:rPr>
          <w:sz w:val="28"/>
          <w:szCs w:val="28"/>
        </w:rPr>
        <w:t xml:space="preserve">- оснащение жилья граждан техническими средствами раннего обнаружения возгорания с передачей сигнала в Единую дежурно-диспетчерскую службу района; </w:t>
      </w:r>
    </w:p>
    <w:p w:rsidR="00E113FC" w:rsidRPr="00D83402" w:rsidRDefault="00E113FC" w:rsidP="00E113FC">
      <w:pPr>
        <w:pStyle w:val="a6"/>
        <w:ind w:left="-284" w:firstLine="709"/>
        <w:jc w:val="both"/>
        <w:rPr>
          <w:sz w:val="28"/>
          <w:szCs w:val="28"/>
        </w:rPr>
      </w:pPr>
      <w:r w:rsidRPr="00D83402">
        <w:rPr>
          <w:sz w:val="28"/>
          <w:szCs w:val="28"/>
        </w:rPr>
        <w:t>- развитие добровольной пожарной охраны;</w:t>
      </w:r>
    </w:p>
    <w:p w:rsidR="00E113FC" w:rsidRPr="00D83402" w:rsidRDefault="00E113FC" w:rsidP="00E113FC">
      <w:pPr>
        <w:pStyle w:val="a6"/>
        <w:ind w:left="-284" w:firstLine="709"/>
        <w:jc w:val="both"/>
        <w:rPr>
          <w:sz w:val="28"/>
          <w:szCs w:val="28"/>
        </w:rPr>
      </w:pPr>
      <w:r w:rsidRPr="00D83402">
        <w:rPr>
          <w:sz w:val="28"/>
          <w:szCs w:val="28"/>
        </w:rPr>
        <w:t>- проведение на постоянной основе работы по инструктированию населения о мерах пожарной безопасности с вручением наглядной агитации и памяток;</w:t>
      </w:r>
    </w:p>
    <w:p w:rsidR="00E113FC" w:rsidRPr="00D83402" w:rsidRDefault="00E113FC" w:rsidP="00E113FC">
      <w:pPr>
        <w:pStyle w:val="a6"/>
        <w:ind w:left="-284" w:firstLine="709"/>
        <w:jc w:val="both"/>
        <w:rPr>
          <w:sz w:val="28"/>
          <w:szCs w:val="28"/>
        </w:rPr>
      </w:pPr>
      <w:r w:rsidRPr="00D83402">
        <w:rPr>
          <w:sz w:val="28"/>
          <w:szCs w:val="28"/>
        </w:rPr>
        <w:t>- укрепление антитеррористической защищенности объектов;</w:t>
      </w:r>
    </w:p>
    <w:p w:rsidR="00E113FC" w:rsidRPr="00D83402" w:rsidRDefault="00E113FC" w:rsidP="00E113FC">
      <w:pPr>
        <w:pStyle w:val="a6"/>
        <w:ind w:left="-284" w:firstLine="709"/>
        <w:jc w:val="both"/>
        <w:rPr>
          <w:sz w:val="28"/>
          <w:szCs w:val="28"/>
        </w:rPr>
      </w:pPr>
      <w:r w:rsidRPr="00D83402">
        <w:rPr>
          <w:sz w:val="28"/>
          <w:szCs w:val="28"/>
        </w:rPr>
        <w:t>- проведение мероприятий по пресечению всех форм незаконного потребления и оборота наркотических средств.</w:t>
      </w:r>
    </w:p>
    <w:p w:rsidR="00E113FC" w:rsidRPr="00D83402" w:rsidRDefault="00E113FC" w:rsidP="00E113FC">
      <w:pPr>
        <w:ind w:left="-284" w:firstLine="709"/>
        <w:jc w:val="both"/>
        <w:rPr>
          <w:rFonts w:eastAsia="Times New Roman" w:cs="Times New Roman"/>
          <w:sz w:val="28"/>
          <w:szCs w:val="28"/>
        </w:rPr>
      </w:pPr>
      <w:r w:rsidRPr="00D83402">
        <w:rPr>
          <w:rFonts w:cs="Times New Roman"/>
          <w:sz w:val="28"/>
          <w:szCs w:val="28"/>
        </w:rPr>
        <w:t>Ожидаемые результаты:</w:t>
      </w:r>
    </w:p>
    <w:p w:rsidR="00E113FC" w:rsidRPr="00CD7AFC" w:rsidRDefault="00E113FC" w:rsidP="00E113FC">
      <w:pPr>
        <w:ind w:left="-284" w:firstLine="709"/>
        <w:jc w:val="both"/>
        <w:rPr>
          <w:rFonts w:eastAsia="Times New Roman" w:cs="Times New Roman"/>
          <w:sz w:val="28"/>
          <w:szCs w:val="28"/>
        </w:rPr>
      </w:pPr>
      <w:r w:rsidRPr="00CD7AFC">
        <w:rPr>
          <w:rFonts w:cs="Times New Roman"/>
          <w:sz w:val="28"/>
          <w:szCs w:val="28"/>
        </w:rPr>
        <w:t xml:space="preserve">- увеличение </w:t>
      </w:r>
      <w:r w:rsidRPr="00CD7AFC">
        <w:rPr>
          <w:rFonts w:eastAsia="Times New Roman" w:cs="Times New Roman"/>
          <w:sz w:val="28"/>
          <w:szCs w:val="28"/>
        </w:rPr>
        <w:t>оперативного реагирования и сокращение времени прибытия пожарной охраны;</w:t>
      </w:r>
    </w:p>
    <w:p w:rsidR="00E113FC" w:rsidRDefault="00E113FC" w:rsidP="00E113FC">
      <w:pPr>
        <w:ind w:left="-284" w:firstLine="709"/>
        <w:jc w:val="both"/>
        <w:rPr>
          <w:rFonts w:eastAsia="Times New Roman" w:cs="Times New Roman"/>
          <w:sz w:val="28"/>
          <w:szCs w:val="28"/>
        </w:rPr>
      </w:pPr>
      <w:r w:rsidRPr="00CD7AFC">
        <w:rPr>
          <w:rFonts w:eastAsia="Times New Roman" w:cs="Times New Roman"/>
          <w:sz w:val="28"/>
          <w:szCs w:val="28"/>
        </w:rPr>
        <w:t>- снижение уровня криминогенной обстановки.</w:t>
      </w:r>
    </w:p>
    <w:p w:rsidR="00CD7AFC" w:rsidRPr="00CD7AFC" w:rsidRDefault="00CD7AFC" w:rsidP="00E113FC">
      <w:pPr>
        <w:ind w:left="-284" w:firstLine="709"/>
        <w:jc w:val="both"/>
        <w:rPr>
          <w:rFonts w:cs="Times New Roman"/>
          <w:sz w:val="28"/>
          <w:szCs w:val="28"/>
        </w:rPr>
      </w:pPr>
    </w:p>
    <w:p w:rsidR="004177A3" w:rsidRDefault="004177A3" w:rsidP="00C2109F">
      <w:pPr>
        <w:spacing w:line="326" w:lineRule="exact"/>
        <w:jc w:val="both"/>
        <w:rPr>
          <w:sz w:val="28"/>
          <w:szCs w:val="28"/>
        </w:rPr>
      </w:pPr>
    </w:p>
    <w:p w:rsidR="00CD7AFC" w:rsidRDefault="00913007" w:rsidP="00C2109F">
      <w:pPr>
        <w:spacing w:line="326" w:lineRule="exact"/>
        <w:jc w:val="both"/>
        <w:rPr>
          <w:rFonts w:eastAsia="Times New Roman" w:cs="Times New Roman"/>
          <w:color w:val="000000"/>
          <w:sz w:val="28"/>
          <w:szCs w:val="28"/>
        </w:rPr>
      </w:pPr>
      <w:r>
        <w:rPr>
          <w:sz w:val="28"/>
          <w:szCs w:val="28"/>
        </w:rPr>
        <w:t>Приоритетное направление 4</w:t>
      </w:r>
      <w:r w:rsidR="00CD7AFC" w:rsidRPr="00D83402">
        <w:rPr>
          <w:sz w:val="28"/>
          <w:szCs w:val="28"/>
        </w:rPr>
        <w:t xml:space="preserve">. </w:t>
      </w:r>
      <w:r w:rsidR="00CD7AFC">
        <w:rPr>
          <w:rFonts w:eastAsia="Times New Roman" w:cs="Times New Roman"/>
          <w:color w:val="000000"/>
          <w:sz w:val="28"/>
          <w:szCs w:val="28"/>
        </w:rPr>
        <w:t>Инфраструктура</w:t>
      </w:r>
    </w:p>
    <w:p w:rsidR="00CD7AFC" w:rsidRPr="00CD7AFC" w:rsidRDefault="00CD7AFC" w:rsidP="00AB5E6F">
      <w:pPr>
        <w:spacing w:line="326" w:lineRule="exact"/>
        <w:ind w:left="-284" w:firstLine="984"/>
        <w:jc w:val="both"/>
        <w:rPr>
          <w:rFonts w:eastAsia="Times New Roman" w:cs="Times New Roman"/>
          <w:color w:val="000000"/>
          <w:sz w:val="28"/>
          <w:szCs w:val="28"/>
        </w:rPr>
      </w:pPr>
      <w:r>
        <w:rPr>
          <w:rFonts w:eastAsia="Times New Roman" w:cs="Times New Roman"/>
          <w:color w:val="000000"/>
          <w:sz w:val="28"/>
          <w:szCs w:val="28"/>
        </w:rPr>
        <w:t>Я</w:t>
      </w:r>
      <w:r w:rsidRPr="00CD7AFC">
        <w:rPr>
          <w:rFonts w:eastAsia="Times New Roman" w:cs="Times New Roman"/>
          <w:color w:val="000000"/>
          <w:sz w:val="28"/>
          <w:szCs w:val="28"/>
        </w:rPr>
        <w:t>вляется улучшение условий проживания жителей района благодаря инфраструктурному развитию района.</w:t>
      </w:r>
    </w:p>
    <w:p w:rsidR="00CD7AFC" w:rsidRPr="00CD7AFC" w:rsidRDefault="00CD7AFC" w:rsidP="00AB5E6F">
      <w:pPr>
        <w:spacing w:line="322" w:lineRule="exact"/>
        <w:ind w:left="-284" w:firstLine="984"/>
        <w:jc w:val="both"/>
        <w:rPr>
          <w:rFonts w:eastAsia="Times New Roman" w:cs="Times New Roman"/>
          <w:i/>
          <w:iCs/>
          <w:color w:val="000000"/>
          <w:sz w:val="28"/>
          <w:szCs w:val="28"/>
        </w:rPr>
      </w:pPr>
      <w:r w:rsidRPr="00CD7AFC">
        <w:rPr>
          <w:rFonts w:eastAsia="Times New Roman" w:cs="Times New Roman"/>
          <w:color w:val="000000"/>
          <w:sz w:val="28"/>
          <w:szCs w:val="28"/>
        </w:rPr>
        <w:t>Задачи по направлению</w:t>
      </w:r>
      <w:r w:rsidRPr="00CD7AFC">
        <w:rPr>
          <w:rFonts w:eastAsia="Times New Roman" w:cs="Times New Roman"/>
          <w:i/>
          <w:iCs/>
          <w:color w:val="000000"/>
          <w:sz w:val="28"/>
          <w:szCs w:val="28"/>
        </w:rPr>
        <w:t xml:space="preserve"> </w:t>
      </w:r>
      <w:r w:rsidRPr="00CD7AFC">
        <w:rPr>
          <w:rFonts w:eastAsia="Times New Roman" w:cs="Times New Roman"/>
          <w:iCs/>
          <w:color w:val="000000"/>
          <w:sz w:val="28"/>
          <w:szCs w:val="28"/>
        </w:rPr>
        <w:t>«Транспортная и дорожная инфраструктура»:</w:t>
      </w:r>
    </w:p>
    <w:p w:rsidR="00CD7AFC" w:rsidRPr="00CD7AFC" w:rsidRDefault="00CD7AFC" w:rsidP="00AB5E6F">
      <w:pPr>
        <w:numPr>
          <w:ilvl w:val="0"/>
          <w:numId w:val="36"/>
        </w:numPr>
        <w:tabs>
          <w:tab w:val="left" w:pos="1099"/>
        </w:tabs>
        <w:spacing w:line="322" w:lineRule="exact"/>
        <w:ind w:left="-284" w:firstLine="984"/>
        <w:jc w:val="both"/>
        <w:rPr>
          <w:rFonts w:eastAsia="Times New Roman" w:cs="Times New Roman"/>
          <w:color w:val="000000"/>
          <w:sz w:val="28"/>
          <w:szCs w:val="28"/>
        </w:rPr>
      </w:pPr>
      <w:r w:rsidRPr="00CD7AFC">
        <w:rPr>
          <w:rFonts w:eastAsia="Times New Roman" w:cs="Times New Roman"/>
          <w:color w:val="000000"/>
          <w:sz w:val="28"/>
          <w:szCs w:val="28"/>
        </w:rPr>
        <w:t>развитие и обеспечение сохранности автомобильных дорог регионального, межмуниципального и местного значения района;</w:t>
      </w:r>
    </w:p>
    <w:p w:rsidR="00CD7AFC" w:rsidRPr="00CD7AFC" w:rsidRDefault="00CD7AFC" w:rsidP="00AB5E6F">
      <w:pPr>
        <w:numPr>
          <w:ilvl w:val="0"/>
          <w:numId w:val="36"/>
        </w:numPr>
        <w:tabs>
          <w:tab w:val="left" w:pos="888"/>
        </w:tabs>
        <w:spacing w:line="322" w:lineRule="exact"/>
        <w:ind w:left="-284" w:firstLine="984"/>
        <w:jc w:val="both"/>
        <w:rPr>
          <w:rFonts w:eastAsia="Times New Roman" w:cs="Times New Roman"/>
          <w:color w:val="000000"/>
          <w:sz w:val="28"/>
          <w:szCs w:val="28"/>
        </w:rPr>
      </w:pPr>
      <w:r w:rsidRPr="00CD7AFC">
        <w:rPr>
          <w:rFonts w:eastAsia="Times New Roman" w:cs="Times New Roman"/>
          <w:color w:val="000000"/>
          <w:sz w:val="28"/>
          <w:szCs w:val="28"/>
        </w:rPr>
        <w:t>создание условий для предоставления транспортных услуг населению и организация транспортного обслуживания населения между поселениями района.</w:t>
      </w:r>
    </w:p>
    <w:p w:rsidR="00CD7AFC" w:rsidRPr="00CD7AFC" w:rsidRDefault="00CD7AFC" w:rsidP="00AB5E6F">
      <w:pPr>
        <w:spacing w:line="322" w:lineRule="exact"/>
        <w:ind w:left="-284" w:firstLine="984"/>
        <w:jc w:val="both"/>
        <w:rPr>
          <w:rFonts w:eastAsia="Times New Roman" w:cs="Times New Roman"/>
          <w:i/>
          <w:iCs/>
          <w:color w:val="000000"/>
          <w:sz w:val="28"/>
          <w:szCs w:val="28"/>
        </w:rPr>
      </w:pPr>
      <w:r w:rsidRPr="00CD7AFC">
        <w:rPr>
          <w:rFonts w:eastAsia="Times New Roman" w:cs="Times New Roman"/>
          <w:color w:val="000000"/>
          <w:sz w:val="28"/>
          <w:szCs w:val="28"/>
        </w:rPr>
        <w:t>Задачи по направлению</w:t>
      </w:r>
      <w:r w:rsidRPr="00CD7AFC">
        <w:rPr>
          <w:rFonts w:eastAsia="Times New Roman" w:cs="Times New Roman"/>
          <w:i/>
          <w:iCs/>
          <w:color w:val="000000"/>
          <w:sz w:val="28"/>
          <w:szCs w:val="28"/>
        </w:rPr>
        <w:t xml:space="preserve"> </w:t>
      </w:r>
      <w:r w:rsidRPr="00CD7AFC">
        <w:rPr>
          <w:rFonts w:eastAsia="Times New Roman" w:cs="Times New Roman"/>
          <w:iCs/>
          <w:color w:val="000000"/>
          <w:sz w:val="28"/>
          <w:szCs w:val="28"/>
        </w:rPr>
        <w:t>«Жилищно-коммунальное хозяйство»:</w:t>
      </w:r>
    </w:p>
    <w:p w:rsidR="00CD7AFC" w:rsidRPr="00CD7AFC" w:rsidRDefault="00CD7AFC" w:rsidP="00AB5E6F">
      <w:pPr>
        <w:numPr>
          <w:ilvl w:val="0"/>
          <w:numId w:val="36"/>
        </w:numPr>
        <w:tabs>
          <w:tab w:val="left" w:pos="1080"/>
        </w:tabs>
        <w:spacing w:line="322" w:lineRule="exact"/>
        <w:ind w:left="-284" w:firstLine="984"/>
        <w:jc w:val="both"/>
        <w:rPr>
          <w:rFonts w:eastAsia="Times New Roman" w:cs="Times New Roman"/>
          <w:color w:val="000000"/>
          <w:sz w:val="28"/>
          <w:szCs w:val="28"/>
        </w:rPr>
      </w:pPr>
      <w:r w:rsidRPr="00CD7AFC">
        <w:rPr>
          <w:rFonts w:eastAsia="Times New Roman" w:cs="Times New Roman"/>
          <w:color w:val="000000"/>
          <w:sz w:val="28"/>
          <w:szCs w:val="28"/>
        </w:rPr>
        <w:t>развитие и модернизация коммунальной инфраструктуры на территории муниципальных образований района.</w:t>
      </w:r>
    </w:p>
    <w:p w:rsidR="00CD7AFC" w:rsidRPr="00CD7AFC" w:rsidRDefault="00CD7AFC" w:rsidP="00AB5E6F">
      <w:pPr>
        <w:spacing w:line="322" w:lineRule="exact"/>
        <w:ind w:left="-284" w:firstLine="984"/>
        <w:jc w:val="both"/>
        <w:rPr>
          <w:rFonts w:eastAsia="Times New Roman" w:cs="Times New Roman"/>
          <w:i/>
          <w:iCs/>
          <w:color w:val="000000"/>
          <w:sz w:val="28"/>
          <w:szCs w:val="28"/>
        </w:rPr>
      </w:pPr>
      <w:r w:rsidRPr="00CD7AFC">
        <w:rPr>
          <w:rFonts w:eastAsia="Times New Roman" w:cs="Times New Roman"/>
          <w:color w:val="000000"/>
          <w:sz w:val="28"/>
          <w:szCs w:val="28"/>
        </w:rPr>
        <w:t>Задачи по направлению</w:t>
      </w:r>
      <w:r w:rsidRPr="00CD7AFC">
        <w:rPr>
          <w:rFonts w:eastAsia="Times New Roman" w:cs="Times New Roman"/>
          <w:i/>
          <w:iCs/>
          <w:color w:val="000000"/>
          <w:sz w:val="28"/>
          <w:szCs w:val="28"/>
        </w:rPr>
        <w:t xml:space="preserve"> </w:t>
      </w:r>
      <w:r w:rsidRPr="00CD7AFC">
        <w:rPr>
          <w:rFonts w:eastAsia="Times New Roman" w:cs="Times New Roman"/>
          <w:iCs/>
          <w:color w:val="000000"/>
          <w:sz w:val="28"/>
          <w:szCs w:val="28"/>
        </w:rPr>
        <w:t>«Муниципально-частное партнерство»:</w:t>
      </w:r>
    </w:p>
    <w:p w:rsidR="00CD7AFC" w:rsidRPr="00CD7AFC" w:rsidRDefault="00CD7AFC" w:rsidP="00AB5E6F">
      <w:pPr>
        <w:numPr>
          <w:ilvl w:val="0"/>
          <w:numId w:val="36"/>
        </w:numPr>
        <w:tabs>
          <w:tab w:val="left" w:pos="883"/>
        </w:tabs>
        <w:spacing w:after="341" w:line="322" w:lineRule="exact"/>
        <w:ind w:left="-284" w:firstLine="984"/>
        <w:jc w:val="both"/>
        <w:rPr>
          <w:rFonts w:eastAsia="Times New Roman" w:cs="Times New Roman"/>
          <w:color w:val="000000"/>
          <w:sz w:val="28"/>
          <w:szCs w:val="28"/>
        </w:rPr>
      </w:pPr>
      <w:r w:rsidRPr="00CD7AFC">
        <w:rPr>
          <w:rFonts w:eastAsia="Times New Roman" w:cs="Times New Roman"/>
          <w:color w:val="000000"/>
          <w:sz w:val="28"/>
          <w:szCs w:val="28"/>
        </w:rPr>
        <w:t>активизация инвестиционных процессов на муниципальном уровне за счет развития механизмов стимулирования частных инвестиций, развития муниципально-частного партнерства.</w:t>
      </w:r>
    </w:p>
    <w:p w:rsidR="00C2109F" w:rsidRPr="00C2109F" w:rsidRDefault="00C2109F" w:rsidP="00221CED">
      <w:pPr>
        <w:pStyle w:val="100"/>
        <w:shd w:val="clear" w:color="auto" w:fill="auto"/>
        <w:spacing w:line="322" w:lineRule="exact"/>
        <w:ind w:left="-142" w:right="-24" w:firstLine="0"/>
        <w:jc w:val="both"/>
        <w:rPr>
          <w:sz w:val="28"/>
          <w:szCs w:val="28"/>
        </w:rPr>
      </w:pPr>
      <w:r w:rsidRPr="00C2109F">
        <w:rPr>
          <w:sz w:val="28"/>
          <w:szCs w:val="28"/>
        </w:rPr>
        <w:t xml:space="preserve">Приоритетное направление 5. </w:t>
      </w:r>
      <w:r w:rsidRPr="00C2109F">
        <w:rPr>
          <w:rStyle w:val="8"/>
          <w:sz w:val="28"/>
          <w:szCs w:val="28"/>
          <w:u w:val="none"/>
        </w:rPr>
        <w:t>Рациональное природопользование и обеспечение экологической безопасности»</w:t>
      </w:r>
    </w:p>
    <w:p w:rsidR="00C2109F" w:rsidRPr="00C2109F" w:rsidRDefault="00C2109F" w:rsidP="00221CED">
      <w:pPr>
        <w:pStyle w:val="100"/>
        <w:shd w:val="clear" w:color="auto" w:fill="auto"/>
        <w:spacing w:line="322" w:lineRule="exact"/>
        <w:ind w:left="-142" w:right="-24" w:firstLine="700"/>
        <w:jc w:val="both"/>
        <w:rPr>
          <w:sz w:val="28"/>
          <w:szCs w:val="28"/>
        </w:rPr>
      </w:pPr>
      <w:r w:rsidRPr="00C2109F">
        <w:rPr>
          <w:sz w:val="28"/>
          <w:szCs w:val="28"/>
        </w:rPr>
        <w:t>Целью реализации приоритета является создание условий для реализации жителями района своего конституционного права на благоприятную окружающую среду, максимальное вовлечение жителей района в мероприятия в области охраны окружающей среды и обеспечения экологической безопасности района.</w:t>
      </w:r>
    </w:p>
    <w:p w:rsidR="00C2109F" w:rsidRPr="00C2109F" w:rsidRDefault="00C2109F" w:rsidP="00221CED">
      <w:pPr>
        <w:pStyle w:val="100"/>
        <w:shd w:val="clear" w:color="auto" w:fill="auto"/>
        <w:ind w:left="-142" w:right="-24" w:firstLine="700"/>
        <w:jc w:val="both"/>
        <w:rPr>
          <w:sz w:val="28"/>
          <w:szCs w:val="28"/>
        </w:rPr>
      </w:pPr>
      <w:r w:rsidRPr="00C2109F">
        <w:rPr>
          <w:sz w:val="28"/>
          <w:szCs w:val="28"/>
        </w:rPr>
        <w:t>Задачи:</w:t>
      </w:r>
    </w:p>
    <w:p w:rsidR="00C2109F" w:rsidRPr="00C2109F" w:rsidRDefault="00C2109F" w:rsidP="00221CED">
      <w:pPr>
        <w:pStyle w:val="100"/>
        <w:numPr>
          <w:ilvl w:val="0"/>
          <w:numId w:val="36"/>
        </w:numPr>
        <w:shd w:val="clear" w:color="auto" w:fill="auto"/>
        <w:tabs>
          <w:tab w:val="left" w:pos="971"/>
        </w:tabs>
        <w:ind w:left="-142" w:right="-24" w:firstLine="700"/>
        <w:jc w:val="both"/>
        <w:rPr>
          <w:sz w:val="28"/>
          <w:szCs w:val="28"/>
        </w:rPr>
      </w:pPr>
      <w:r w:rsidRPr="00C2109F">
        <w:rPr>
          <w:sz w:val="28"/>
          <w:szCs w:val="28"/>
        </w:rPr>
        <w:t>совершенствование системы обращения с отходами производства и потребления;</w:t>
      </w:r>
    </w:p>
    <w:p w:rsidR="00C2109F" w:rsidRPr="00C2109F" w:rsidRDefault="00C2109F" w:rsidP="00221CED">
      <w:pPr>
        <w:pStyle w:val="100"/>
        <w:numPr>
          <w:ilvl w:val="0"/>
          <w:numId w:val="36"/>
        </w:numPr>
        <w:shd w:val="clear" w:color="auto" w:fill="auto"/>
        <w:tabs>
          <w:tab w:val="left" w:pos="898"/>
        </w:tabs>
        <w:ind w:left="-142" w:right="-24" w:firstLine="700"/>
        <w:jc w:val="both"/>
        <w:rPr>
          <w:sz w:val="28"/>
          <w:szCs w:val="28"/>
        </w:rPr>
      </w:pPr>
      <w:r w:rsidRPr="00C2109F">
        <w:rPr>
          <w:sz w:val="28"/>
          <w:szCs w:val="28"/>
        </w:rPr>
        <w:t>повышение качества очистки сточных вод предприятиями района;</w:t>
      </w:r>
    </w:p>
    <w:p w:rsidR="00C2109F" w:rsidRPr="00C2109F" w:rsidRDefault="00C2109F" w:rsidP="00221CED">
      <w:pPr>
        <w:pStyle w:val="100"/>
        <w:numPr>
          <w:ilvl w:val="0"/>
          <w:numId w:val="36"/>
        </w:numPr>
        <w:shd w:val="clear" w:color="auto" w:fill="auto"/>
        <w:tabs>
          <w:tab w:val="left" w:pos="898"/>
        </w:tabs>
        <w:spacing w:after="296"/>
        <w:ind w:left="-142" w:right="-24" w:firstLine="700"/>
        <w:jc w:val="both"/>
        <w:rPr>
          <w:sz w:val="28"/>
          <w:szCs w:val="28"/>
        </w:rPr>
      </w:pPr>
      <w:r w:rsidRPr="00C2109F">
        <w:rPr>
          <w:sz w:val="28"/>
          <w:szCs w:val="28"/>
        </w:rPr>
        <w:t>повышение уровня экологической культуры населения района.</w:t>
      </w:r>
    </w:p>
    <w:p w:rsidR="001F5279" w:rsidRDefault="00221CED" w:rsidP="00221CED">
      <w:pPr>
        <w:pStyle w:val="100"/>
        <w:shd w:val="clear" w:color="auto" w:fill="auto"/>
        <w:spacing w:line="322" w:lineRule="exact"/>
        <w:ind w:left="-142" w:right="-24" w:firstLine="0"/>
        <w:jc w:val="both"/>
        <w:rPr>
          <w:sz w:val="28"/>
          <w:szCs w:val="28"/>
        </w:rPr>
      </w:pPr>
      <w:r w:rsidRPr="00221CED">
        <w:rPr>
          <w:sz w:val="28"/>
          <w:szCs w:val="28"/>
        </w:rPr>
        <w:t xml:space="preserve">Приоритетное направление 6. </w:t>
      </w:r>
      <w:r w:rsidRPr="00221CED">
        <w:rPr>
          <w:rStyle w:val="8"/>
          <w:sz w:val="28"/>
          <w:szCs w:val="28"/>
          <w:u w:val="none"/>
        </w:rPr>
        <w:t>Межмуниципаль</w:t>
      </w:r>
      <w:r>
        <w:rPr>
          <w:rStyle w:val="8"/>
          <w:sz w:val="28"/>
          <w:szCs w:val="28"/>
          <w:u w:val="none"/>
        </w:rPr>
        <w:t>ные и внешнеэкономические связи</w:t>
      </w:r>
      <w:r w:rsidRPr="00221CED">
        <w:rPr>
          <w:sz w:val="28"/>
          <w:szCs w:val="28"/>
        </w:rPr>
        <w:t xml:space="preserve"> </w:t>
      </w:r>
      <w:r w:rsidR="00F42EDB">
        <w:rPr>
          <w:sz w:val="28"/>
          <w:szCs w:val="28"/>
        </w:rPr>
        <w:t xml:space="preserve">                                         </w:t>
      </w:r>
    </w:p>
    <w:p w:rsidR="00221CED" w:rsidRPr="00221CED" w:rsidRDefault="001F5279" w:rsidP="00221CED">
      <w:pPr>
        <w:pStyle w:val="100"/>
        <w:shd w:val="clear" w:color="auto" w:fill="auto"/>
        <w:spacing w:line="322" w:lineRule="exact"/>
        <w:ind w:left="-142" w:right="-24" w:firstLine="0"/>
        <w:jc w:val="both"/>
        <w:rPr>
          <w:sz w:val="28"/>
          <w:szCs w:val="28"/>
        </w:rPr>
      </w:pPr>
      <w:r>
        <w:rPr>
          <w:sz w:val="28"/>
          <w:szCs w:val="28"/>
        </w:rPr>
        <w:t xml:space="preserve">        </w:t>
      </w:r>
      <w:r w:rsidR="00221CED" w:rsidRPr="00221CED">
        <w:rPr>
          <w:sz w:val="28"/>
          <w:szCs w:val="28"/>
        </w:rPr>
        <w:t>Целью реализации приоритета является дальнейшее развитие и укрепление межмуниципальных и внешнеэкономических связей для решения совместных экономических и социальных проблем.</w:t>
      </w:r>
    </w:p>
    <w:p w:rsidR="00221CED" w:rsidRPr="00221CED" w:rsidRDefault="00221CED" w:rsidP="00221CED">
      <w:pPr>
        <w:pStyle w:val="100"/>
        <w:numPr>
          <w:ilvl w:val="0"/>
          <w:numId w:val="36"/>
        </w:numPr>
        <w:shd w:val="clear" w:color="auto" w:fill="auto"/>
        <w:tabs>
          <w:tab w:val="left" w:pos="1072"/>
        </w:tabs>
        <w:spacing w:line="322" w:lineRule="exact"/>
        <w:ind w:left="-142" w:right="-24" w:firstLine="700"/>
        <w:jc w:val="both"/>
        <w:rPr>
          <w:sz w:val="28"/>
          <w:szCs w:val="28"/>
        </w:rPr>
      </w:pPr>
      <w:r w:rsidRPr="00221CED">
        <w:rPr>
          <w:sz w:val="28"/>
          <w:szCs w:val="28"/>
        </w:rPr>
        <w:t>расширение рынков сбыта сырья (продукции) и привлечение сырьевых ресурсов и продукции на внутренний рынок района;</w:t>
      </w:r>
    </w:p>
    <w:p w:rsidR="00221CED" w:rsidRPr="00221CED" w:rsidRDefault="00221CED" w:rsidP="00221CED">
      <w:pPr>
        <w:pStyle w:val="100"/>
        <w:numPr>
          <w:ilvl w:val="0"/>
          <w:numId w:val="36"/>
        </w:numPr>
        <w:shd w:val="clear" w:color="auto" w:fill="auto"/>
        <w:tabs>
          <w:tab w:val="left" w:pos="1043"/>
        </w:tabs>
        <w:spacing w:after="304" w:line="326" w:lineRule="exact"/>
        <w:ind w:left="-142" w:right="-24" w:firstLine="700"/>
        <w:jc w:val="both"/>
        <w:rPr>
          <w:sz w:val="28"/>
          <w:szCs w:val="28"/>
        </w:rPr>
      </w:pPr>
      <w:r w:rsidRPr="00221CED">
        <w:rPr>
          <w:sz w:val="28"/>
          <w:szCs w:val="28"/>
        </w:rPr>
        <w:t>развитие туристического потенциала и расширение культурных связей.</w:t>
      </w:r>
    </w:p>
    <w:p w:rsidR="00E113FC" w:rsidRDefault="00E113FC" w:rsidP="00E113FC">
      <w:pPr>
        <w:ind w:left="-284" w:firstLine="709"/>
        <w:jc w:val="both"/>
        <w:rPr>
          <w:rFonts w:cs="Times New Roman"/>
          <w:b/>
          <w:sz w:val="28"/>
          <w:szCs w:val="28"/>
        </w:rPr>
      </w:pPr>
    </w:p>
    <w:p w:rsidR="0054240B" w:rsidRDefault="0054240B" w:rsidP="00E113FC">
      <w:pPr>
        <w:ind w:left="-284" w:firstLine="709"/>
        <w:jc w:val="both"/>
        <w:rPr>
          <w:rFonts w:cs="Times New Roman"/>
          <w:b/>
          <w:sz w:val="28"/>
          <w:szCs w:val="28"/>
        </w:rPr>
      </w:pPr>
    </w:p>
    <w:p w:rsidR="0054240B" w:rsidRDefault="0054240B" w:rsidP="00E113FC">
      <w:pPr>
        <w:ind w:left="-284" w:firstLine="709"/>
        <w:jc w:val="both"/>
        <w:rPr>
          <w:rFonts w:cs="Times New Roman"/>
          <w:b/>
          <w:sz w:val="28"/>
          <w:szCs w:val="28"/>
        </w:rPr>
      </w:pPr>
    </w:p>
    <w:p w:rsidR="0054240B" w:rsidRPr="00CD7AFC" w:rsidRDefault="0054240B" w:rsidP="00E113FC">
      <w:pPr>
        <w:ind w:left="-284" w:firstLine="709"/>
        <w:jc w:val="both"/>
        <w:rPr>
          <w:rFonts w:cs="Times New Roman"/>
          <w:b/>
          <w:sz w:val="28"/>
          <w:szCs w:val="28"/>
        </w:rPr>
      </w:pPr>
    </w:p>
    <w:p w:rsidR="005A2E6B" w:rsidRDefault="005A2E6B" w:rsidP="00BF7B0E">
      <w:pPr>
        <w:keepNext/>
        <w:keepLines/>
        <w:spacing w:line="322" w:lineRule="exact"/>
        <w:ind w:left="-284"/>
        <w:jc w:val="both"/>
        <w:outlineLvl w:val="1"/>
        <w:rPr>
          <w:rFonts w:eastAsia="Times New Roman" w:cs="Times New Roman"/>
          <w:b/>
          <w:bCs/>
          <w:color w:val="000000"/>
          <w:sz w:val="28"/>
          <w:szCs w:val="28"/>
        </w:rPr>
      </w:pPr>
      <w:bookmarkStart w:id="15" w:name="bookmark38"/>
      <w:r w:rsidRPr="008563FB">
        <w:rPr>
          <w:rFonts w:eastAsia="Times New Roman" w:cs="Times New Roman"/>
          <w:b/>
          <w:bCs/>
          <w:color w:val="000000"/>
          <w:sz w:val="28"/>
          <w:szCs w:val="28"/>
        </w:rPr>
        <w:t>3.3</w:t>
      </w:r>
      <w:r w:rsidRPr="005A2E6B">
        <w:rPr>
          <w:rFonts w:eastAsia="Times New Roman" w:cs="Times New Roman"/>
          <w:b/>
          <w:bCs/>
          <w:color w:val="000000"/>
          <w:sz w:val="28"/>
          <w:szCs w:val="28"/>
        </w:rPr>
        <w:t xml:space="preserve">.Направления территориального развития </w:t>
      </w:r>
      <w:r w:rsidRPr="008563FB">
        <w:rPr>
          <w:rFonts w:eastAsia="Times New Roman" w:cs="Times New Roman"/>
          <w:b/>
          <w:bCs/>
          <w:color w:val="000000"/>
          <w:sz w:val="28"/>
          <w:szCs w:val="28"/>
        </w:rPr>
        <w:t>Баганского</w:t>
      </w:r>
      <w:r w:rsidRPr="005A2E6B">
        <w:rPr>
          <w:rFonts w:eastAsia="Times New Roman" w:cs="Times New Roman"/>
          <w:b/>
          <w:bCs/>
          <w:color w:val="000000"/>
          <w:sz w:val="28"/>
          <w:szCs w:val="28"/>
        </w:rPr>
        <w:t xml:space="preserve"> района</w:t>
      </w:r>
      <w:bookmarkEnd w:id="15"/>
    </w:p>
    <w:p w:rsidR="00BF7B0E" w:rsidRPr="008563FB" w:rsidRDefault="00BF7B0E" w:rsidP="00BF7B0E">
      <w:pPr>
        <w:keepNext/>
        <w:keepLines/>
        <w:spacing w:line="322" w:lineRule="exact"/>
        <w:ind w:left="-284"/>
        <w:jc w:val="both"/>
        <w:outlineLvl w:val="1"/>
        <w:rPr>
          <w:rFonts w:eastAsia="Times New Roman" w:cs="Times New Roman"/>
          <w:b/>
          <w:bCs/>
          <w:color w:val="000000"/>
          <w:sz w:val="28"/>
          <w:szCs w:val="28"/>
        </w:rPr>
      </w:pPr>
    </w:p>
    <w:p w:rsidR="00BF7B0E" w:rsidRPr="006E4474" w:rsidRDefault="00BF7B0E" w:rsidP="00BF7B0E">
      <w:pPr>
        <w:ind w:firstLine="709"/>
        <w:jc w:val="center"/>
        <w:rPr>
          <w:b/>
          <w:color w:val="000000" w:themeColor="text1"/>
          <w:sz w:val="28"/>
          <w:szCs w:val="28"/>
        </w:rPr>
      </w:pPr>
      <w:r>
        <w:rPr>
          <w:b/>
          <w:color w:val="000000" w:themeColor="text1"/>
          <w:sz w:val="28"/>
          <w:szCs w:val="28"/>
        </w:rPr>
        <w:t>Б</w:t>
      </w:r>
      <w:r w:rsidRPr="00FE71C0">
        <w:rPr>
          <w:b/>
          <w:color w:val="000000" w:themeColor="text1"/>
          <w:sz w:val="28"/>
          <w:szCs w:val="28"/>
        </w:rPr>
        <w:t>аганский сельсовет</w:t>
      </w:r>
    </w:p>
    <w:p w:rsidR="00BF7B0E" w:rsidRPr="006E4474" w:rsidRDefault="00BF7B0E" w:rsidP="00BF7B0E">
      <w:pPr>
        <w:shd w:val="clear" w:color="auto" w:fill="FFFFFF"/>
        <w:tabs>
          <w:tab w:val="left" w:pos="284"/>
        </w:tabs>
        <w:ind w:left="-426" w:firstLine="567"/>
        <w:jc w:val="both"/>
        <w:rPr>
          <w:rFonts w:eastAsia="Times New Roman" w:cs="Times New Roman"/>
          <w:color w:val="3F4758"/>
          <w:sz w:val="28"/>
          <w:szCs w:val="28"/>
        </w:rPr>
      </w:pPr>
      <w:r w:rsidRPr="006E4474">
        <w:rPr>
          <w:rFonts w:eastAsia="Times New Roman" w:cs="Times New Roman"/>
          <w:color w:val="000000"/>
          <w:sz w:val="28"/>
          <w:szCs w:val="28"/>
        </w:rPr>
        <w:t xml:space="preserve">Муниципальное образование Баганского сельсовета состоит из 5 сел: р. ц. Баган, с. Бочаниха, с. Гнедухино, с. Стретинка, с. Тычкино, </w:t>
      </w:r>
      <w:r w:rsidRPr="006E4474">
        <w:rPr>
          <w:rFonts w:eastAsia="Times New Roman" w:cs="Times New Roman"/>
          <w:sz w:val="28"/>
          <w:szCs w:val="28"/>
        </w:rPr>
        <w:t>общей площадью 40785,9 га.</w:t>
      </w:r>
    </w:p>
    <w:p w:rsidR="00BF7B0E" w:rsidRPr="006E4474" w:rsidRDefault="00BF7B0E" w:rsidP="00BF7B0E">
      <w:pPr>
        <w:shd w:val="clear" w:color="auto" w:fill="FFFFFF"/>
        <w:ind w:left="-426" w:firstLine="567"/>
        <w:jc w:val="both"/>
        <w:rPr>
          <w:rFonts w:eastAsia="Times New Roman" w:cs="Times New Roman"/>
          <w:color w:val="3F4758"/>
          <w:sz w:val="28"/>
          <w:szCs w:val="28"/>
        </w:rPr>
      </w:pPr>
      <w:r w:rsidRPr="006E4474">
        <w:rPr>
          <w:rFonts w:eastAsia="Times New Roman" w:cs="Times New Roman"/>
          <w:color w:val="000000"/>
          <w:sz w:val="28"/>
          <w:szCs w:val="28"/>
        </w:rPr>
        <w:t>Районный центр Баган является сельским населенным пунктом. Расположен он на юго-западе Новосибирской области, на левом берегу реки Баган. Село пересекает железнодорожная магистраль республиканского значения «Татарск-Кулунда» и граничит с Лозовской, Палецкой, Савкинской администрациями и Купинским районом.</w:t>
      </w:r>
    </w:p>
    <w:p w:rsidR="00BF7B0E" w:rsidRPr="006E4474" w:rsidRDefault="00BF7B0E" w:rsidP="00BF7B0E">
      <w:pPr>
        <w:ind w:left="-426" w:firstLine="567"/>
        <w:jc w:val="both"/>
        <w:rPr>
          <w:rFonts w:cs="Times New Roman"/>
          <w:sz w:val="28"/>
          <w:szCs w:val="28"/>
        </w:rPr>
      </w:pPr>
      <w:r w:rsidRPr="006E4474">
        <w:rPr>
          <w:rFonts w:cs="Times New Roman"/>
          <w:sz w:val="28"/>
          <w:szCs w:val="28"/>
        </w:rPr>
        <w:t>Численность зарегистрированного нас</w:t>
      </w:r>
      <w:r w:rsidR="004020BE">
        <w:rPr>
          <w:rFonts w:cs="Times New Roman"/>
          <w:sz w:val="28"/>
          <w:szCs w:val="28"/>
        </w:rPr>
        <w:t>еления на 01.01.2020</w:t>
      </w:r>
      <w:r>
        <w:rPr>
          <w:rFonts w:cs="Times New Roman"/>
          <w:sz w:val="28"/>
          <w:szCs w:val="28"/>
        </w:rPr>
        <w:t xml:space="preserve"> года составляла </w:t>
      </w:r>
      <w:r w:rsidR="004020BE">
        <w:rPr>
          <w:rFonts w:cs="Times New Roman"/>
          <w:sz w:val="28"/>
          <w:szCs w:val="28"/>
        </w:rPr>
        <w:t>4842</w:t>
      </w:r>
      <w:r w:rsidRPr="006E4474">
        <w:rPr>
          <w:rFonts w:cs="Times New Roman"/>
          <w:sz w:val="28"/>
          <w:szCs w:val="28"/>
        </w:rPr>
        <w:t xml:space="preserve"> человек.  </w:t>
      </w:r>
    </w:p>
    <w:p w:rsidR="00BF7B0E" w:rsidRPr="00FE71C0" w:rsidRDefault="00BF7B0E" w:rsidP="00BF7B0E">
      <w:pPr>
        <w:ind w:left="-426" w:firstLine="567"/>
        <w:jc w:val="both"/>
        <w:rPr>
          <w:rFonts w:cs="Times New Roman"/>
          <w:sz w:val="28"/>
          <w:szCs w:val="28"/>
        </w:rPr>
      </w:pPr>
      <w:r>
        <w:rPr>
          <w:rFonts w:cs="Times New Roman"/>
          <w:sz w:val="28"/>
          <w:szCs w:val="28"/>
        </w:rPr>
        <w:t>Д</w:t>
      </w:r>
      <w:r w:rsidRPr="00FE71C0">
        <w:rPr>
          <w:rFonts w:cs="Times New Roman"/>
          <w:sz w:val="28"/>
          <w:szCs w:val="28"/>
        </w:rPr>
        <w:t>емографическая ситуация развивается под влиянием сложившихся тенденций рождаемости, смертности и миграции населения на протяжении последних  лет остаётся на одном уровне.</w:t>
      </w:r>
    </w:p>
    <w:p w:rsidR="00BF7B0E" w:rsidRDefault="00BF7B0E" w:rsidP="00BF7B0E">
      <w:pPr>
        <w:ind w:left="-426" w:firstLine="567"/>
        <w:jc w:val="both"/>
        <w:rPr>
          <w:rFonts w:cs="Times New Roman"/>
          <w:sz w:val="28"/>
          <w:szCs w:val="28"/>
        </w:rPr>
      </w:pPr>
      <w:r w:rsidRPr="00FE71C0">
        <w:rPr>
          <w:rFonts w:cs="Times New Roman"/>
          <w:sz w:val="28"/>
          <w:szCs w:val="28"/>
        </w:rPr>
        <w:t xml:space="preserve">В Баганском сельсовете находится: </w:t>
      </w:r>
      <w:r>
        <w:rPr>
          <w:rFonts w:cs="Times New Roman"/>
          <w:sz w:val="28"/>
          <w:szCs w:val="28"/>
        </w:rPr>
        <w:t>3</w:t>
      </w:r>
      <w:r w:rsidRPr="00FE71C0">
        <w:rPr>
          <w:rFonts w:cs="Times New Roman"/>
          <w:sz w:val="28"/>
          <w:szCs w:val="28"/>
        </w:rPr>
        <w:t xml:space="preserve"> дейс</w:t>
      </w:r>
      <w:r>
        <w:rPr>
          <w:rFonts w:cs="Times New Roman"/>
          <w:sz w:val="28"/>
          <w:szCs w:val="28"/>
        </w:rPr>
        <w:t>твующих промышленных предприятия</w:t>
      </w:r>
      <w:r w:rsidRPr="00FE71C0">
        <w:rPr>
          <w:rFonts w:cs="Times New Roman"/>
          <w:sz w:val="28"/>
          <w:szCs w:val="28"/>
        </w:rPr>
        <w:t>, 1</w:t>
      </w:r>
      <w:r>
        <w:rPr>
          <w:rFonts w:cs="Times New Roman"/>
          <w:sz w:val="28"/>
          <w:szCs w:val="28"/>
        </w:rPr>
        <w:t xml:space="preserve"> д</w:t>
      </w:r>
      <w:r w:rsidRPr="00FE71C0">
        <w:rPr>
          <w:rFonts w:cs="Times New Roman"/>
          <w:sz w:val="28"/>
          <w:szCs w:val="28"/>
        </w:rPr>
        <w:t>ействующее сельскохозяйственное предприятие</w:t>
      </w:r>
      <w:r>
        <w:rPr>
          <w:rFonts w:cs="Times New Roman"/>
          <w:sz w:val="28"/>
          <w:szCs w:val="28"/>
        </w:rPr>
        <w:t xml:space="preserve"> (ОАО «Северо-Кулундинское»)</w:t>
      </w:r>
      <w:r w:rsidRPr="00FE71C0">
        <w:rPr>
          <w:rFonts w:cs="Times New Roman"/>
          <w:sz w:val="28"/>
          <w:szCs w:val="28"/>
        </w:rPr>
        <w:t>, стационарных магазинов</w:t>
      </w:r>
      <w:r>
        <w:rPr>
          <w:rFonts w:cs="Times New Roman"/>
          <w:sz w:val="28"/>
          <w:szCs w:val="28"/>
        </w:rPr>
        <w:t xml:space="preserve"> - 80</w:t>
      </w:r>
      <w:r w:rsidRPr="00FE71C0">
        <w:rPr>
          <w:rFonts w:cs="Times New Roman"/>
          <w:sz w:val="28"/>
          <w:szCs w:val="28"/>
        </w:rPr>
        <w:t xml:space="preserve">, </w:t>
      </w:r>
      <w:r>
        <w:rPr>
          <w:rFonts w:cs="Times New Roman"/>
          <w:sz w:val="28"/>
          <w:szCs w:val="28"/>
        </w:rPr>
        <w:t>объектов</w:t>
      </w:r>
      <w:r w:rsidRPr="00FE71C0">
        <w:rPr>
          <w:rFonts w:cs="Times New Roman"/>
          <w:sz w:val="28"/>
          <w:szCs w:val="28"/>
        </w:rPr>
        <w:t xml:space="preserve"> бытового обслуживания</w:t>
      </w:r>
      <w:r>
        <w:rPr>
          <w:rFonts w:cs="Times New Roman"/>
          <w:sz w:val="28"/>
          <w:szCs w:val="28"/>
        </w:rPr>
        <w:t xml:space="preserve"> – 32, </w:t>
      </w:r>
      <w:r w:rsidRPr="009E7E89">
        <w:rPr>
          <w:rFonts w:cs="Times New Roman"/>
          <w:color w:val="000000" w:themeColor="text1"/>
          <w:sz w:val="28"/>
          <w:szCs w:val="28"/>
        </w:rPr>
        <w:t>2610</w:t>
      </w:r>
      <w:r w:rsidRPr="009E7E89">
        <w:rPr>
          <w:rFonts w:cs="Times New Roman"/>
          <w:color w:val="FF0000"/>
          <w:sz w:val="28"/>
          <w:szCs w:val="28"/>
        </w:rPr>
        <w:t xml:space="preserve"> </w:t>
      </w:r>
      <w:r>
        <w:rPr>
          <w:rFonts w:cs="Times New Roman"/>
          <w:sz w:val="28"/>
          <w:szCs w:val="28"/>
        </w:rPr>
        <w:t>ЛПХ.</w:t>
      </w:r>
    </w:p>
    <w:p w:rsidR="00BF7B0E" w:rsidRDefault="00BF7B0E" w:rsidP="00BF7B0E">
      <w:pPr>
        <w:ind w:left="-426" w:firstLine="709"/>
        <w:jc w:val="both"/>
        <w:rPr>
          <w:rFonts w:eastAsia="Times New Roman" w:cs="Times New Roman"/>
          <w:sz w:val="28"/>
          <w:szCs w:val="28"/>
        </w:rPr>
      </w:pPr>
      <w:r w:rsidRPr="000C3F20">
        <w:rPr>
          <w:rFonts w:cs="Times New Roman"/>
          <w:sz w:val="28"/>
          <w:szCs w:val="28"/>
        </w:rPr>
        <w:t xml:space="preserve">Дорожная инфраструктура </w:t>
      </w:r>
      <w:r>
        <w:rPr>
          <w:rFonts w:cs="Times New Roman"/>
          <w:sz w:val="28"/>
          <w:szCs w:val="28"/>
        </w:rPr>
        <w:t xml:space="preserve">района </w:t>
      </w:r>
      <w:r w:rsidRPr="000C3F20">
        <w:rPr>
          <w:rFonts w:cs="Times New Roman"/>
          <w:sz w:val="28"/>
          <w:szCs w:val="28"/>
        </w:rPr>
        <w:t>представлена сетью автомобильных дорог общего пользования протяженностью</w:t>
      </w:r>
      <w:r>
        <w:rPr>
          <w:rFonts w:cs="Times New Roman"/>
          <w:sz w:val="28"/>
          <w:szCs w:val="28"/>
        </w:rPr>
        <w:t xml:space="preserve"> 41,6</w:t>
      </w:r>
      <w:r>
        <w:rPr>
          <w:rFonts w:cs="Times New Roman"/>
          <w:color w:val="000000" w:themeColor="text1"/>
          <w:sz w:val="28"/>
          <w:szCs w:val="28"/>
        </w:rPr>
        <w:t xml:space="preserve">  </w:t>
      </w:r>
      <w:r w:rsidRPr="0072301A">
        <w:rPr>
          <w:rFonts w:cs="Times New Roman"/>
          <w:color w:val="000000" w:themeColor="text1"/>
          <w:sz w:val="28"/>
          <w:szCs w:val="28"/>
        </w:rPr>
        <w:t>км</w:t>
      </w:r>
      <w:r>
        <w:rPr>
          <w:rFonts w:cs="Times New Roman"/>
          <w:sz w:val="28"/>
          <w:szCs w:val="28"/>
        </w:rPr>
        <w:t xml:space="preserve">, </w:t>
      </w:r>
      <w:r>
        <w:rPr>
          <w:rFonts w:eastAsia="Times New Roman" w:cs="Times New Roman"/>
          <w:sz w:val="28"/>
          <w:szCs w:val="28"/>
        </w:rPr>
        <w:t>в том числе дорог с твердым покрытием - 16,498 км, грунтовым покрытием – 25,102 км.</w:t>
      </w:r>
    </w:p>
    <w:p w:rsidR="00BF7B0E" w:rsidRPr="0072301A" w:rsidRDefault="00BF7B0E" w:rsidP="00BF7B0E">
      <w:pPr>
        <w:ind w:left="-426" w:firstLine="709"/>
        <w:jc w:val="both"/>
        <w:rPr>
          <w:rFonts w:eastAsia="Times New Roman" w:cs="Times New Roman"/>
          <w:sz w:val="28"/>
          <w:szCs w:val="28"/>
        </w:rPr>
      </w:pPr>
      <w:r w:rsidRPr="000C3F20">
        <w:rPr>
          <w:rFonts w:cs="Times New Roman"/>
          <w:sz w:val="28"/>
          <w:szCs w:val="28"/>
        </w:rPr>
        <w:t>Основным предприятием, осуществляющим перевозку пассажиров, является МУП «</w:t>
      </w:r>
      <w:r>
        <w:rPr>
          <w:rFonts w:cs="Times New Roman"/>
          <w:sz w:val="28"/>
          <w:szCs w:val="28"/>
        </w:rPr>
        <w:t>Баганское АТП</w:t>
      </w:r>
      <w:r w:rsidRPr="000C3F20">
        <w:rPr>
          <w:rFonts w:cs="Times New Roman"/>
          <w:sz w:val="28"/>
          <w:szCs w:val="28"/>
        </w:rPr>
        <w:t xml:space="preserve">». </w:t>
      </w:r>
    </w:p>
    <w:p w:rsidR="00BF7B0E" w:rsidRDefault="00BF7B0E" w:rsidP="00BF7B0E">
      <w:pPr>
        <w:ind w:left="-426" w:firstLine="567"/>
        <w:jc w:val="both"/>
        <w:rPr>
          <w:rFonts w:cs="Times New Roman"/>
          <w:sz w:val="28"/>
          <w:szCs w:val="28"/>
        </w:rPr>
      </w:pPr>
      <w:r w:rsidRPr="000C3F20">
        <w:rPr>
          <w:rFonts w:cs="Times New Roman"/>
          <w:sz w:val="28"/>
          <w:szCs w:val="28"/>
        </w:rPr>
        <w:t>Функции в сфере коммунальных услуг выполняет  МУП «</w:t>
      </w:r>
      <w:r>
        <w:rPr>
          <w:rFonts w:cs="Times New Roman"/>
          <w:sz w:val="28"/>
          <w:szCs w:val="28"/>
        </w:rPr>
        <w:t>Тепло</w:t>
      </w:r>
      <w:r w:rsidRPr="000C3F20">
        <w:rPr>
          <w:rFonts w:cs="Times New Roman"/>
          <w:sz w:val="28"/>
          <w:szCs w:val="28"/>
        </w:rPr>
        <w:t xml:space="preserve">», </w:t>
      </w:r>
      <w:r>
        <w:rPr>
          <w:rFonts w:cs="Times New Roman"/>
          <w:sz w:val="28"/>
          <w:szCs w:val="28"/>
        </w:rPr>
        <w:t>МООО «Управляющая компания Баганского района».</w:t>
      </w:r>
    </w:p>
    <w:p w:rsidR="00BF7B0E" w:rsidRDefault="00BF7B0E" w:rsidP="00BF7B0E">
      <w:pPr>
        <w:ind w:left="-426" w:firstLine="567"/>
        <w:jc w:val="both"/>
        <w:rPr>
          <w:rFonts w:cs="Times New Roman"/>
          <w:sz w:val="28"/>
          <w:szCs w:val="28"/>
        </w:rPr>
      </w:pPr>
      <w:r w:rsidRPr="000C3F20">
        <w:rPr>
          <w:rFonts w:cs="Times New Roman"/>
          <w:sz w:val="28"/>
          <w:szCs w:val="28"/>
        </w:rPr>
        <w:t xml:space="preserve">Здравоохранение представлено </w:t>
      </w:r>
      <w:r w:rsidRPr="00052AF4">
        <w:rPr>
          <w:rFonts w:cs="Times New Roman"/>
          <w:sz w:val="28"/>
          <w:szCs w:val="28"/>
        </w:rPr>
        <w:t>ГБУЗ НСО "Баганской ЦРБ"</w:t>
      </w:r>
      <w:r>
        <w:rPr>
          <w:rFonts w:cs="Times New Roman"/>
          <w:sz w:val="28"/>
          <w:szCs w:val="28"/>
        </w:rPr>
        <w:t>.</w:t>
      </w:r>
    </w:p>
    <w:p w:rsidR="00BF7B0E" w:rsidRDefault="00BF7B0E" w:rsidP="00BF7B0E">
      <w:pPr>
        <w:ind w:left="-426" w:firstLine="426"/>
        <w:jc w:val="both"/>
        <w:rPr>
          <w:sz w:val="28"/>
          <w:szCs w:val="28"/>
        </w:rPr>
      </w:pPr>
      <w:r>
        <w:rPr>
          <w:rFonts w:cs="Times New Roman"/>
          <w:sz w:val="28"/>
          <w:szCs w:val="28"/>
        </w:rPr>
        <w:t xml:space="preserve"> </w:t>
      </w:r>
      <w:r w:rsidRPr="000C3F20">
        <w:rPr>
          <w:rFonts w:cs="Times New Roman"/>
          <w:sz w:val="28"/>
          <w:szCs w:val="28"/>
        </w:rPr>
        <w:t xml:space="preserve">Система общего образования представлена </w:t>
      </w:r>
      <w:r>
        <w:rPr>
          <w:rFonts w:cs="Times New Roman"/>
          <w:sz w:val="28"/>
          <w:szCs w:val="28"/>
        </w:rPr>
        <w:t>2</w:t>
      </w:r>
      <w:r w:rsidRPr="000C3F20">
        <w:rPr>
          <w:rFonts w:cs="Times New Roman"/>
          <w:sz w:val="28"/>
          <w:szCs w:val="28"/>
        </w:rPr>
        <w:t xml:space="preserve"> средними школами</w:t>
      </w:r>
      <w:r>
        <w:rPr>
          <w:rFonts w:cs="Times New Roman"/>
          <w:sz w:val="28"/>
          <w:szCs w:val="28"/>
        </w:rPr>
        <w:t xml:space="preserve">.   </w:t>
      </w:r>
      <w:r w:rsidRPr="000C3F20">
        <w:rPr>
          <w:rFonts w:cs="Times New Roman"/>
          <w:sz w:val="28"/>
          <w:szCs w:val="28"/>
        </w:rPr>
        <w:t xml:space="preserve">Дошкольные образовательные услуги предоставляют </w:t>
      </w:r>
      <w:r w:rsidR="008D341A">
        <w:rPr>
          <w:rFonts w:cs="Times New Roman"/>
          <w:sz w:val="28"/>
          <w:szCs w:val="28"/>
        </w:rPr>
        <w:t>4</w:t>
      </w:r>
      <w:r w:rsidRPr="000C3F20">
        <w:rPr>
          <w:rFonts w:cs="Times New Roman"/>
          <w:sz w:val="28"/>
          <w:szCs w:val="28"/>
        </w:rPr>
        <w:t xml:space="preserve"> муниципальных </w:t>
      </w:r>
      <w:r>
        <w:rPr>
          <w:rFonts w:cs="Times New Roman"/>
          <w:sz w:val="28"/>
          <w:szCs w:val="28"/>
        </w:rPr>
        <w:t>детских сада</w:t>
      </w:r>
      <w:r w:rsidRPr="000C3F20">
        <w:rPr>
          <w:rFonts w:cs="Times New Roman"/>
          <w:sz w:val="28"/>
          <w:szCs w:val="28"/>
        </w:rPr>
        <w:t xml:space="preserve">. Функционируют </w:t>
      </w:r>
      <w:r>
        <w:rPr>
          <w:rFonts w:cs="Times New Roman"/>
          <w:sz w:val="28"/>
          <w:szCs w:val="28"/>
        </w:rPr>
        <w:t>2</w:t>
      </w:r>
      <w:r w:rsidRPr="000C3F20">
        <w:rPr>
          <w:rFonts w:cs="Times New Roman"/>
          <w:sz w:val="28"/>
          <w:szCs w:val="28"/>
        </w:rPr>
        <w:t xml:space="preserve"> учреждения дополнительного образования: </w:t>
      </w:r>
      <w:r w:rsidRPr="00E66B6B">
        <w:rPr>
          <w:sz w:val="28"/>
          <w:szCs w:val="28"/>
        </w:rPr>
        <w:t>МКОУ ДО Баганский Дом детского творчества</w:t>
      </w:r>
      <w:r>
        <w:rPr>
          <w:sz w:val="28"/>
          <w:szCs w:val="28"/>
        </w:rPr>
        <w:t>,</w:t>
      </w:r>
      <w:r w:rsidRPr="00E66B6B">
        <w:rPr>
          <w:sz w:val="28"/>
          <w:szCs w:val="28"/>
        </w:rPr>
        <w:t xml:space="preserve"> МКОУ ДОД Баганская детская юношеская спортивная школа</w:t>
      </w:r>
      <w:r>
        <w:rPr>
          <w:sz w:val="28"/>
          <w:szCs w:val="28"/>
        </w:rPr>
        <w:t>.</w:t>
      </w:r>
    </w:p>
    <w:p w:rsidR="00BF7B0E" w:rsidRPr="000C3F20" w:rsidRDefault="00BF7B0E" w:rsidP="00BF7B0E">
      <w:pPr>
        <w:ind w:left="-426" w:firstLine="426"/>
        <w:jc w:val="both"/>
        <w:rPr>
          <w:rFonts w:cs="Times New Roman"/>
          <w:sz w:val="28"/>
          <w:szCs w:val="28"/>
        </w:rPr>
      </w:pPr>
      <w:r w:rsidRPr="000C3F20">
        <w:rPr>
          <w:rFonts w:cs="Times New Roman"/>
          <w:sz w:val="28"/>
          <w:szCs w:val="28"/>
        </w:rPr>
        <w:t xml:space="preserve">На территории </w:t>
      </w:r>
      <w:r>
        <w:rPr>
          <w:rFonts w:cs="Times New Roman"/>
          <w:sz w:val="28"/>
          <w:szCs w:val="28"/>
        </w:rPr>
        <w:t>райцентра</w:t>
      </w:r>
      <w:r w:rsidRPr="000C3F20">
        <w:rPr>
          <w:rFonts w:cs="Times New Roman"/>
          <w:sz w:val="28"/>
          <w:szCs w:val="28"/>
        </w:rPr>
        <w:t xml:space="preserve"> расположено </w:t>
      </w:r>
      <w:r>
        <w:rPr>
          <w:rFonts w:cs="Times New Roman"/>
          <w:sz w:val="28"/>
          <w:szCs w:val="28"/>
        </w:rPr>
        <w:t>25</w:t>
      </w:r>
      <w:r w:rsidRPr="000C3F20">
        <w:rPr>
          <w:rFonts w:cs="Times New Roman"/>
          <w:sz w:val="28"/>
          <w:szCs w:val="28"/>
        </w:rPr>
        <w:t xml:space="preserve"> спортивных сооружений</w:t>
      </w:r>
      <w:r>
        <w:rPr>
          <w:rFonts w:cs="Times New Roman"/>
          <w:sz w:val="28"/>
          <w:szCs w:val="28"/>
        </w:rPr>
        <w:t>,</w:t>
      </w:r>
      <w:r w:rsidRPr="009F626E">
        <w:rPr>
          <w:rFonts w:eastAsia="Times New Roman" w:cs="Times New Roman"/>
          <w:sz w:val="28"/>
          <w:szCs w:val="28"/>
        </w:rPr>
        <w:t xml:space="preserve"> </w:t>
      </w:r>
      <w:r w:rsidRPr="0072301A">
        <w:rPr>
          <w:rFonts w:eastAsia="Times New Roman" w:cs="Times New Roman"/>
          <w:sz w:val="28"/>
          <w:szCs w:val="28"/>
        </w:rPr>
        <w:t xml:space="preserve">в том числе: </w:t>
      </w:r>
      <w:r>
        <w:rPr>
          <w:rFonts w:cs="Times New Roman"/>
          <w:sz w:val="28"/>
          <w:szCs w:val="28"/>
        </w:rPr>
        <w:t>3 спорткомплекса, 2 стадиона, 3 спортзала</w:t>
      </w:r>
      <w:r w:rsidRPr="009F626E">
        <w:rPr>
          <w:rFonts w:cs="Times New Roman"/>
          <w:sz w:val="28"/>
          <w:szCs w:val="28"/>
        </w:rPr>
        <w:t>, включая школьные</w:t>
      </w:r>
      <w:r>
        <w:rPr>
          <w:rFonts w:cs="Times New Roman"/>
          <w:sz w:val="28"/>
          <w:szCs w:val="28"/>
        </w:rPr>
        <w:t>, 2 хоккейных</w:t>
      </w:r>
      <w:r w:rsidRPr="009F626E">
        <w:rPr>
          <w:rFonts w:cs="Times New Roman"/>
          <w:sz w:val="28"/>
          <w:szCs w:val="28"/>
        </w:rPr>
        <w:t xml:space="preserve"> коробки</w:t>
      </w:r>
      <w:r>
        <w:rPr>
          <w:rFonts w:cs="Times New Roman"/>
          <w:sz w:val="28"/>
          <w:szCs w:val="28"/>
        </w:rPr>
        <w:t>.</w:t>
      </w:r>
    </w:p>
    <w:p w:rsidR="00BF7B0E" w:rsidRDefault="00BF7B0E" w:rsidP="00BF7B0E">
      <w:pPr>
        <w:ind w:left="-426" w:firstLine="426"/>
        <w:jc w:val="both"/>
        <w:rPr>
          <w:rFonts w:cs="Times New Roman"/>
          <w:sz w:val="28"/>
          <w:szCs w:val="28"/>
        </w:rPr>
      </w:pPr>
      <w:r w:rsidRPr="000C3F20">
        <w:rPr>
          <w:rFonts w:cs="Times New Roman"/>
          <w:sz w:val="28"/>
          <w:szCs w:val="28"/>
        </w:rPr>
        <w:t xml:space="preserve">В сфере культуры созданы и работают </w:t>
      </w:r>
      <w:r>
        <w:rPr>
          <w:rFonts w:cs="Times New Roman"/>
          <w:sz w:val="28"/>
          <w:szCs w:val="28"/>
        </w:rPr>
        <w:t xml:space="preserve">5 </w:t>
      </w:r>
      <w:r w:rsidRPr="000C3F20">
        <w:rPr>
          <w:rFonts w:cs="Times New Roman"/>
          <w:sz w:val="28"/>
          <w:szCs w:val="28"/>
        </w:rPr>
        <w:t>клубов</w:t>
      </w:r>
      <w:r>
        <w:rPr>
          <w:rFonts w:cs="Times New Roman"/>
          <w:sz w:val="28"/>
          <w:szCs w:val="28"/>
        </w:rPr>
        <w:t>, 1 музей, 3 библиотеки.</w:t>
      </w:r>
    </w:p>
    <w:p w:rsidR="00BF7B0E" w:rsidRDefault="00BF7B0E" w:rsidP="00BF7B0E">
      <w:pPr>
        <w:ind w:left="-426" w:firstLine="426"/>
        <w:jc w:val="both"/>
        <w:rPr>
          <w:rFonts w:cs="Times New Roman"/>
          <w:sz w:val="28"/>
          <w:szCs w:val="28"/>
        </w:rPr>
      </w:pPr>
      <w:r w:rsidRPr="000C3F20">
        <w:rPr>
          <w:rFonts w:cs="Times New Roman"/>
          <w:sz w:val="28"/>
          <w:szCs w:val="28"/>
        </w:rPr>
        <w:t xml:space="preserve">Основным исполнителем обеспечения социальных гарантий, доступности социальных услуг, предоставляемых социально незащищённым категориям населения является МБУ «Комплексный центр социального обслуживания населения». </w:t>
      </w:r>
    </w:p>
    <w:p w:rsidR="00BF7B0E" w:rsidRDefault="00BF7B0E" w:rsidP="00BF7B0E">
      <w:pPr>
        <w:ind w:left="-426" w:firstLine="709"/>
        <w:jc w:val="both"/>
        <w:rPr>
          <w:sz w:val="28"/>
          <w:szCs w:val="28"/>
        </w:rPr>
      </w:pPr>
      <w:r w:rsidRPr="000C3F20">
        <w:rPr>
          <w:sz w:val="28"/>
          <w:szCs w:val="28"/>
        </w:rPr>
        <w:t xml:space="preserve">Для решения задач в области гражданской обороны и защиты населения и населенных пунктов от чрезвычайных ситуаций природного и техногенного характера осуществляет деятельность </w:t>
      </w:r>
      <w:r>
        <w:rPr>
          <w:sz w:val="28"/>
          <w:szCs w:val="28"/>
        </w:rPr>
        <w:t>о</w:t>
      </w:r>
      <w:r w:rsidRPr="002C665C">
        <w:rPr>
          <w:sz w:val="28"/>
          <w:szCs w:val="28"/>
        </w:rPr>
        <w:t>тдел по гражданской обороне, чрезвычайным ситуациям, мобилизационной работе и единой дежурно-диспетчерской службы администрации района</w:t>
      </w:r>
      <w:r>
        <w:rPr>
          <w:sz w:val="28"/>
          <w:szCs w:val="28"/>
        </w:rPr>
        <w:t>.</w:t>
      </w:r>
      <w:r w:rsidRPr="002C665C">
        <w:rPr>
          <w:sz w:val="28"/>
          <w:szCs w:val="28"/>
        </w:rPr>
        <w:t xml:space="preserve"> </w:t>
      </w:r>
    </w:p>
    <w:p w:rsidR="00BF7B0E" w:rsidRDefault="00BF7B0E" w:rsidP="00BF7B0E">
      <w:pPr>
        <w:ind w:left="-426" w:firstLine="709"/>
        <w:jc w:val="both"/>
        <w:rPr>
          <w:rFonts w:cs="Times New Roman"/>
          <w:sz w:val="28"/>
          <w:szCs w:val="28"/>
        </w:rPr>
      </w:pPr>
      <w:r w:rsidRPr="000C3F20">
        <w:rPr>
          <w:rFonts w:cs="Times New Roman"/>
          <w:sz w:val="28"/>
          <w:szCs w:val="28"/>
        </w:rPr>
        <w:t xml:space="preserve">На территории </w:t>
      </w:r>
      <w:r>
        <w:rPr>
          <w:rFonts w:cs="Times New Roman"/>
          <w:sz w:val="28"/>
          <w:szCs w:val="28"/>
        </w:rPr>
        <w:t>муниципального образования</w:t>
      </w:r>
      <w:r w:rsidRPr="000C3F20">
        <w:rPr>
          <w:rFonts w:cs="Times New Roman"/>
          <w:sz w:val="28"/>
          <w:szCs w:val="28"/>
        </w:rPr>
        <w:t xml:space="preserve"> свою деятельность осуществляют филиалы и подразделения федеральных, региональных, межмуниципальных ор</w:t>
      </w:r>
      <w:r w:rsidR="001016BD">
        <w:rPr>
          <w:rFonts w:cs="Times New Roman"/>
          <w:sz w:val="28"/>
          <w:szCs w:val="28"/>
        </w:rPr>
        <w:t>ганов власти (Пенсионный Фонд, Н</w:t>
      </w:r>
      <w:r w:rsidRPr="000C3F20">
        <w:rPr>
          <w:rFonts w:cs="Times New Roman"/>
          <w:sz w:val="28"/>
          <w:szCs w:val="28"/>
        </w:rPr>
        <w:t>алоговая инспекция, Фонд социального страхования и т.д.) и финансовых коммерческих структур (банки, страховые компании и др.).</w:t>
      </w:r>
    </w:p>
    <w:p w:rsidR="001016BD" w:rsidRDefault="001016BD" w:rsidP="001016BD">
      <w:pPr>
        <w:spacing w:line="276" w:lineRule="auto"/>
        <w:ind w:left="-426" w:firstLine="567"/>
        <w:jc w:val="both"/>
        <w:rPr>
          <w:sz w:val="28"/>
          <w:szCs w:val="28"/>
        </w:rPr>
      </w:pPr>
      <w:r>
        <w:rPr>
          <w:sz w:val="28"/>
          <w:szCs w:val="28"/>
        </w:rPr>
        <w:t>В прогнозном периоде 2020-2030 года  п</w:t>
      </w:r>
      <w:r w:rsidRPr="00C25AF5">
        <w:rPr>
          <w:sz w:val="28"/>
          <w:szCs w:val="28"/>
        </w:rPr>
        <w:t>ланируется участие в проектах по инициативному бюджетир</w:t>
      </w:r>
      <w:r>
        <w:rPr>
          <w:sz w:val="28"/>
          <w:szCs w:val="28"/>
        </w:rPr>
        <w:t>ованию и территориальному общес</w:t>
      </w:r>
      <w:r w:rsidR="00EB0F62">
        <w:rPr>
          <w:sz w:val="28"/>
          <w:szCs w:val="28"/>
        </w:rPr>
        <w:t>твенному самоуправлению, а также реализация приоритетных проектов:</w:t>
      </w:r>
    </w:p>
    <w:p w:rsidR="0048725C" w:rsidRPr="0048725C" w:rsidRDefault="0048725C" w:rsidP="0048725C">
      <w:pPr>
        <w:jc w:val="both"/>
        <w:rPr>
          <w:sz w:val="28"/>
          <w:szCs w:val="28"/>
        </w:rPr>
      </w:pPr>
      <w:r w:rsidRPr="0048725C">
        <w:rPr>
          <w:sz w:val="28"/>
          <w:szCs w:val="28"/>
        </w:rPr>
        <w:t>Строительство коровника на 250 го</w:t>
      </w:r>
      <w:r>
        <w:rPr>
          <w:sz w:val="28"/>
          <w:szCs w:val="28"/>
        </w:rPr>
        <w:t>лов (ОАО «Северо-Кулундинское»)</w:t>
      </w:r>
      <w:r w:rsidRPr="0048725C">
        <w:rPr>
          <w:sz w:val="28"/>
          <w:szCs w:val="28"/>
        </w:rPr>
        <w:t>2020-2021</w:t>
      </w:r>
      <w:r>
        <w:rPr>
          <w:sz w:val="28"/>
          <w:szCs w:val="28"/>
        </w:rPr>
        <w:t xml:space="preserve"> годы;</w:t>
      </w:r>
    </w:p>
    <w:p w:rsidR="0048725C" w:rsidRPr="0048725C" w:rsidRDefault="0048725C" w:rsidP="0048725C">
      <w:pPr>
        <w:jc w:val="both"/>
        <w:rPr>
          <w:sz w:val="28"/>
          <w:szCs w:val="28"/>
        </w:rPr>
      </w:pPr>
      <w:r w:rsidRPr="0048725C">
        <w:rPr>
          <w:sz w:val="28"/>
          <w:szCs w:val="28"/>
        </w:rPr>
        <w:t>Строительство доильного зала на 500 го</w:t>
      </w:r>
      <w:r>
        <w:rPr>
          <w:sz w:val="28"/>
          <w:szCs w:val="28"/>
        </w:rPr>
        <w:t xml:space="preserve">лов (ОАО «Северо-Кулундинское») </w:t>
      </w:r>
      <w:r w:rsidRPr="0048725C">
        <w:rPr>
          <w:sz w:val="28"/>
          <w:szCs w:val="28"/>
        </w:rPr>
        <w:t>2020-2021</w:t>
      </w:r>
      <w:r>
        <w:rPr>
          <w:sz w:val="28"/>
          <w:szCs w:val="28"/>
        </w:rPr>
        <w:t xml:space="preserve"> годы;</w:t>
      </w:r>
    </w:p>
    <w:p w:rsidR="0048725C" w:rsidRPr="0048725C" w:rsidRDefault="0048725C" w:rsidP="0048725C">
      <w:pPr>
        <w:jc w:val="both"/>
        <w:rPr>
          <w:sz w:val="28"/>
          <w:szCs w:val="28"/>
        </w:rPr>
      </w:pPr>
      <w:r>
        <w:rPr>
          <w:sz w:val="28"/>
          <w:szCs w:val="28"/>
        </w:rPr>
        <w:t xml:space="preserve">Открытие фитнес-клуба </w:t>
      </w:r>
      <w:r w:rsidRPr="0048725C">
        <w:rPr>
          <w:sz w:val="28"/>
          <w:szCs w:val="28"/>
        </w:rPr>
        <w:t>2020-2021</w:t>
      </w:r>
      <w:r>
        <w:rPr>
          <w:sz w:val="28"/>
          <w:szCs w:val="28"/>
        </w:rPr>
        <w:t xml:space="preserve"> годы;</w:t>
      </w:r>
    </w:p>
    <w:p w:rsidR="0048725C" w:rsidRPr="0048725C" w:rsidRDefault="0048725C" w:rsidP="0048725C">
      <w:pPr>
        <w:jc w:val="both"/>
        <w:rPr>
          <w:sz w:val="28"/>
          <w:szCs w:val="28"/>
        </w:rPr>
      </w:pPr>
      <w:r w:rsidRPr="0048725C">
        <w:rPr>
          <w:sz w:val="28"/>
          <w:szCs w:val="28"/>
        </w:rPr>
        <w:t>Строительство сельскохозяйственного рынка</w:t>
      </w:r>
      <w:r w:rsidRPr="0048725C">
        <w:rPr>
          <w:sz w:val="28"/>
          <w:szCs w:val="28"/>
        </w:rPr>
        <w:tab/>
        <w:t>2021-2022</w:t>
      </w:r>
      <w:r>
        <w:rPr>
          <w:sz w:val="28"/>
          <w:szCs w:val="28"/>
        </w:rPr>
        <w:t xml:space="preserve"> годы;</w:t>
      </w:r>
    </w:p>
    <w:p w:rsidR="0048725C" w:rsidRPr="0048725C" w:rsidRDefault="0048725C" w:rsidP="0048725C">
      <w:pPr>
        <w:jc w:val="both"/>
        <w:rPr>
          <w:sz w:val="28"/>
          <w:szCs w:val="28"/>
        </w:rPr>
      </w:pPr>
      <w:r w:rsidRPr="0048725C">
        <w:rPr>
          <w:sz w:val="28"/>
          <w:szCs w:val="28"/>
        </w:rPr>
        <w:t>Строительство малобюджетного зала арочного типа в с.Баган</w:t>
      </w:r>
      <w:r w:rsidRPr="0048725C">
        <w:rPr>
          <w:sz w:val="28"/>
          <w:szCs w:val="28"/>
        </w:rPr>
        <w:tab/>
        <w:t>2021-2022</w:t>
      </w:r>
      <w:r>
        <w:rPr>
          <w:sz w:val="28"/>
          <w:szCs w:val="28"/>
        </w:rPr>
        <w:t xml:space="preserve"> годы;</w:t>
      </w:r>
    </w:p>
    <w:p w:rsidR="0048725C" w:rsidRPr="0048725C" w:rsidRDefault="0048725C" w:rsidP="0048725C">
      <w:pPr>
        <w:jc w:val="both"/>
        <w:rPr>
          <w:sz w:val="28"/>
          <w:szCs w:val="28"/>
        </w:rPr>
      </w:pPr>
      <w:r w:rsidRPr="0048725C">
        <w:rPr>
          <w:sz w:val="28"/>
          <w:szCs w:val="28"/>
        </w:rPr>
        <w:t>Строительство Сквера в с.Баган</w:t>
      </w:r>
      <w:r w:rsidRPr="0048725C">
        <w:rPr>
          <w:sz w:val="28"/>
          <w:szCs w:val="28"/>
        </w:rPr>
        <w:tab/>
        <w:t>2020-2021</w:t>
      </w:r>
      <w:r>
        <w:rPr>
          <w:sz w:val="28"/>
          <w:szCs w:val="28"/>
        </w:rPr>
        <w:t xml:space="preserve"> годы;</w:t>
      </w:r>
    </w:p>
    <w:p w:rsidR="0048725C" w:rsidRPr="0048725C" w:rsidRDefault="0048725C" w:rsidP="0048725C">
      <w:pPr>
        <w:jc w:val="both"/>
        <w:rPr>
          <w:sz w:val="28"/>
          <w:szCs w:val="28"/>
        </w:rPr>
      </w:pPr>
      <w:r w:rsidRPr="0048725C">
        <w:rPr>
          <w:sz w:val="28"/>
          <w:szCs w:val="28"/>
        </w:rPr>
        <w:t>Реконструкция легкоатлетического манежа</w:t>
      </w:r>
      <w:r w:rsidRPr="0048725C">
        <w:rPr>
          <w:sz w:val="28"/>
          <w:szCs w:val="28"/>
        </w:rPr>
        <w:tab/>
        <w:t>2021</w:t>
      </w:r>
      <w:r>
        <w:rPr>
          <w:sz w:val="28"/>
          <w:szCs w:val="28"/>
        </w:rPr>
        <w:t xml:space="preserve"> год;</w:t>
      </w:r>
    </w:p>
    <w:p w:rsidR="0048725C" w:rsidRPr="0048725C" w:rsidRDefault="0048725C" w:rsidP="0048725C">
      <w:pPr>
        <w:jc w:val="both"/>
        <w:rPr>
          <w:sz w:val="28"/>
          <w:szCs w:val="28"/>
        </w:rPr>
      </w:pPr>
      <w:r w:rsidRPr="0048725C">
        <w:rPr>
          <w:sz w:val="28"/>
          <w:szCs w:val="28"/>
        </w:rPr>
        <w:t>Строительство электросетей в с.Баган</w:t>
      </w:r>
      <w:r w:rsidRPr="0048725C">
        <w:rPr>
          <w:sz w:val="28"/>
          <w:szCs w:val="28"/>
        </w:rPr>
        <w:tab/>
        <w:t>2021-2030</w:t>
      </w:r>
      <w:r>
        <w:rPr>
          <w:sz w:val="28"/>
          <w:szCs w:val="28"/>
        </w:rPr>
        <w:t xml:space="preserve"> годы;</w:t>
      </w:r>
    </w:p>
    <w:p w:rsidR="0048725C" w:rsidRPr="0048725C" w:rsidRDefault="0048725C" w:rsidP="0048725C">
      <w:pPr>
        <w:jc w:val="both"/>
        <w:rPr>
          <w:sz w:val="28"/>
          <w:szCs w:val="28"/>
        </w:rPr>
      </w:pPr>
      <w:r w:rsidRPr="0048725C">
        <w:rPr>
          <w:sz w:val="28"/>
          <w:szCs w:val="28"/>
        </w:rPr>
        <w:t>Строительство водопроводных сетей в с. Баган</w:t>
      </w:r>
      <w:r w:rsidRPr="0048725C">
        <w:rPr>
          <w:sz w:val="28"/>
          <w:szCs w:val="28"/>
        </w:rPr>
        <w:tab/>
      </w:r>
      <w:r>
        <w:rPr>
          <w:sz w:val="28"/>
          <w:szCs w:val="28"/>
        </w:rPr>
        <w:t xml:space="preserve"> </w:t>
      </w:r>
      <w:r w:rsidRPr="0048725C">
        <w:rPr>
          <w:sz w:val="28"/>
          <w:szCs w:val="28"/>
        </w:rPr>
        <w:t>2021-2030</w:t>
      </w:r>
      <w:r>
        <w:rPr>
          <w:sz w:val="28"/>
          <w:szCs w:val="28"/>
        </w:rPr>
        <w:t xml:space="preserve"> годы;</w:t>
      </w:r>
    </w:p>
    <w:p w:rsidR="0048725C" w:rsidRPr="0048725C" w:rsidRDefault="0048725C" w:rsidP="0048725C">
      <w:pPr>
        <w:jc w:val="both"/>
        <w:rPr>
          <w:sz w:val="28"/>
          <w:szCs w:val="28"/>
        </w:rPr>
      </w:pPr>
      <w:r w:rsidRPr="0048725C">
        <w:rPr>
          <w:sz w:val="28"/>
          <w:szCs w:val="28"/>
        </w:rPr>
        <w:t>Строительство водозаборной скважины с.Баган</w:t>
      </w:r>
      <w:r w:rsidRPr="0048725C">
        <w:rPr>
          <w:sz w:val="28"/>
          <w:szCs w:val="28"/>
        </w:rPr>
        <w:tab/>
        <w:t>2022-2023</w:t>
      </w:r>
      <w:r>
        <w:rPr>
          <w:sz w:val="28"/>
          <w:szCs w:val="28"/>
        </w:rPr>
        <w:t xml:space="preserve"> годы;</w:t>
      </w:r>
    </w:p>
    <w:p w:rsidR="0048725C" w:rsidRPr="0048725C" w:rsidRDefault="0048725C" w:rsidP="0048725C">
      <w:pPr>
        <w:jc w:val="both"/>
        <w:rPr>
          <w:sz w:val="28"/>
          <w:szCs w:val="28"/>
        </w:rPr>
      </w:pPr>
      <w:r w:rsidRPr="0048725C">
        <w:rPr>
          <w:sz w:val="28"/>
          <w:szCs w:val="28"/>
        </w:rPr>
        <w:t>Строительство водопроводной сети в с.Гнедухино</w:t>
      </w:r>
      <w:r w:rsidRPr="0048725C">
        <w:rPr>
          <w:sz w:val="28"/>
          <w:szCs w:val="28"/>
        </w:rPr>
        <w:tab/>
        <w:t>2022</w:t>
      </w:r>
      <w:r>
        <w:rPr>
          <w:sz w:val="28"/>
          <w:szCs w:val="28"/>
        </w:rPr>
        <w:t xml:space="preserve"> год;</w:t>
      </w:r>
    </w:p>
    <w:p w:rsidR="0048725C" w:rsidRPr="0048725C" w:rsidRDefault="0048725C" w:rsidP="0048725C">
      <w:pPr>
        <w:jc w:val="both"/>
        <w:rPr>
          <w:sz w:val="28"/>
          <w:szCs w:val="28"/>
        </w:rPr>
      </w:pPr>
      <w:r w:rsidRPr="0048725C">
        <w:rPr>
          <w:sz w:val="28"/>
          <w:szCs w:val="28"/>
        </w:rPr>
        <w:t>Реконструкция всей школы БСШ №1 (пристройка спортзала)</w:t>
      </w:r>
      <w:r w:rsidRPr="0048725C">
        <w:rPr>
          <w:sz w:val="28"/>
          <w:szCs w:val="28"/>
        </w:rPr>
        <w:tab/>
        <w:t>2023-2024</w:t>
      </w:r>
      <w:r>
        <w:rPr>
          <w:sz w:val="28"/>
          <w:szCs w:val="28"/>
        </w:rPr>
        <w:t xml:space="preserve"> годы;</w:t>
      </w:r>
    </w:p>
    <w:p w:rsidR="0048725C" w:rsidRPr="0048725C" w:rsidRDefault="0048725C" w:rsidP="0048725C">
      <w:pPr>
        <w:jc w:val="both"/>
        <w:rPr>
          <w:sz w:val="28"/>
          <w:szCs w:val="28"/>
        </w:rPr>
      </w:pPr>
      <w:r w:rsidRPr="0048725C">
        <w:rPr>
          <w:sz w:val="28"/>
          <w:szCs w:val="28"/>
        </w:rPr>
        <w:t>Строительство крытого бассейна</w:t>
      </w:r>
      <w:r w:rsidRPr="0048725C">
        <w:rPr>
          <w:sz w:val="28"/>
          <w:szCs w:val="28"/>
        </w:rPr>
        <w:tab/>
        <w:t>2023</w:t>
      </w:r>
      <w:r>
        <w:rPr>
          <w:sz w:val="28"/>
          <w:szCs w:val="28"/>
        </w:rPr>
        <w:t xml:space="preserve"> год;</w:t>
      </w:r>
    </w:p>
    <w:p w:rsidR="0048725C" w:rsidRPr="0048725C" w:rsidRDefault="0048725C" w:rsidP="0048725C">
      <w:pPr>
        <w:jc w:val="both"/>
        <w:rPr>
          <w:sz w:val="28"/>
          <w:szCs w:val="28"/>
        </w:rPr>
      </w:pPr>
      <w:r w:rsidRPr="0048725C">
        <w:rPr>
          <w:sz w:val="28"/>
          <w:szCs w:val="28"/>
        </w:rPr>
        <w:t>Строительство комплексного здания МКУ ДО ДШИ с.Баган и МКУК «Баганский районный краеведческий музей»</w:t>
      </w:r>
      <w:r w:rsidRPr="0048725C">
        <w:rPr>
          <w:sz w:val="28"/>
          <w:szCs w:val="28"/>
        </w:rPr>
        <w:tab/>
        <w:t>2023-2026</w:t>
      </w:r>
      <w:r w:rsidR="00156218">
        <w:rPr>
          <w:sz w:val="28"/>
          <w:szCs w:val="28"/>
        </w:rPr>
        <w:t xml:space="preserve"> годы;</w:t>
      </w:r>
    </w:p>
    <w:p w:rsidR="0048725C" w:rsidRPr="0048725C" w:rsidRDefault="0048725C" w:rsidP="0048725C">
      <w:pPr>
        <w:jc w:val="both"/>
        <w:rPr>
          <w:sz w:val="28"/>
          <w:szCs w:val="28"/>
        </w:rPr>
      </w:pPr>
      <w:r w:rsidRPr="0048725C">
        <w:rPr>
          <w:sz w:val="28"/>
          <w:szCs w:val="28"/>
        </w:rPr>
        <w:t>Строительство гостиничного комплекса на 30 мест</w:t>
      </w:r>
      <w:r w:rsidRPr="0048725C">
        <w:rPr>
          <w:sz w:val="28"/>
          <w:szCs w:val="28"/>
        </w:rPr>
        <w:tab/>
        <w:t>2024-2025</w:t>
      </w:r>
      <w:r w:rsidR="00156218">
        <w:rPr>
          <w:sz w:val="28"/>
          <w:szCs w:val="28"/>
        </w:rPr>
        <w:t xml:space="preserve"> годы;</w:t>
      </w:r>
    </w:p>
    <w:p w:rsidR="0048725C" w:rsidRPr="0048725C" w:rsidRDefault="0048725C" w:rsidP="0048725C">
      <w:pPr>
        <w:jc w:val="both"/>
        <w:rPr>
          <w:sz w:val="28"/>
          <w:szCs w:val="28"/>
        </w:rPr>
      </w:pPr>
      <w:r w:rsidRPr="0048725C">
        <w:rPr>
          <w:sz w:val="28"/>
          <w:szCs w:val="28"/>
        </w:rPr>
        <w:t>Строительство тепличного комплекса</w:t>
      </w:r>
      <w:r w:rsidRPr="0048725C">
        <w:rPr>
          <w:sz w:val="28"/>
          <w:szCs w:val="28"/>
        </w:rPr>
        <w:tab/>
        <w:t>2025-2030</w:t>
      </w:r>
      <w:r w:rsidR="00156218">
        <w:rPr>
          <w:sz w:val="28"/>
          <w:szCs w:val="28"/>
        </w:rPr>
        <w:t xml:space="preserve"> годы;</w:t>
      </w:r>
    </w:p>
    <w:p w:rsidR="0048725C" w:rsidRPr="0048725C" w:rsidRDefault="0048725C" w:rsidP="0048725C">
      <w:pPr>
        <w:jc w:val="both"/>
        <w:rPr>
          <w:sz w:val="28"/>
          <w:szCs w:val="28"/>
        </w:rPr>
      </w:pPr>
      <w:r w:rsidRPr="0048725C">
        <w:rPr>
          <w:sz w:val="28"/>
          <w:szCs w:val="28"/>
        </w:rPr>
        <w:t>Строительство дорог</w:t>
      </w:r>
      <w:r w:rsidRPr="0048725C">
        <w:rPr>
          <w:sz w:val="28"/>
          <w:szCs w:val="28"/>
        </w:rPr>
        <w:tab/>
        <w:t>2025</w:t>
      </w:r>
      <w:r w:rsidR="00156218">
        <w:rPr>
          <w:sz w:val="28"/>
          <w:szCs w:val="28"/>
        </w:rPr>
        <w:t xml:space="preserve"> год;</w:t>
      </w:r>
    </w:p>
    <w:p w:rsidR="0048725C" w:rsidRPr="0048725C" w:rsidRDefault="0048725C" w:rsidP="0048725C">
      <w:pPr>
        <w:jc w:val="both"/>
        <w:rPr>
          <w:sz w:val="28"/>
          <w:szCs w:val="28"/>
        </w:rPr>
      </w:pPr>
      <w:r w:rsidRPr="0048725C">
        <w:rPr>
          <w:sz w:val="28"/>
          <w:szCs w:val="28"/>
        </w:rPr>
        <w:t>Строительство  теплосетей с.Баган</w:t>
      </w:r>
      <w:r w:rsidR="00156218">
        <w:rPr>
          <w:sz w:val="28"/>
          <w:szCs w:val="28"/>
        </w:rPr>
        <w:t xml:space="preserve"> </w:t>
      </w:r>
      <w:r w:rsidRPr="0048725C">
        <w:rPr>
          <w:sz w:val="28"/>
          <w:szCs w:val="28"/>
        </w:rPr>
        <w:tab/>
        <w:t>2025</w:t>
      </w:r>
      <w:r w:rsidR="00156218">
        <w:rPr>
          <w:sz w:val="28"/>
          <w:szCs w:val="28"/>
        </w:rPr>
        <w:t xml:space="preserve"> год;</w:t>
      </w:r>
    </w:p>
    <w:p w:rsidR="0048725C" w:rsidRPr="0048725C" w:rsidRDefault="0048725C" w:rsidP="0048725C">
      <w:pPr>
        <w:jc w:val="both"/>
        <w:rPr>
          <w:sz w:val="28"/>
          <w:szCs w:val="28"/>
        </w:rPr>
      </w:pPr>
      <w:r w:rsidRPr="0048725C">
        <w:rPr>
          <w:sz w:val="28"/>
          <w:szCs w:val="28"/>
        </w:rPr>
        <w:t>Благоустройство площадки под компактн</w:t>
      </w:r>
      <w:r w:rsidR="00156218">
        <w:rPr>
          <w:sz w:val="28"/>
          <w:szCs w:val="28"/>
        </w:rPr>
        <w:t xml:space="preserve">ую жилищную застройку в с.Баган </w:t>
      </w:r>
      <w:r w:rsidRPr="0048725C">
        <w:rPr>
          <w:sz w:val="28"/>
          <w:szCs w:val="28"/>
        </w:rPr>
        <w:t>2025</w:t>
      </w:r>
      <w:r w:rsidR="00156218">
        <w:rPr>
          <w:sz w:val="28"/>
          <w:szCs w:val="28"/>
        </w:rPr>
        <w:t xml:space="preserve"> год;</w:t>
      </w:r>
    </w:p>
    <w:p w:rsidR="0048725C" w:rsidRPr="0048725C" w:rsidRDefault="0048725C" w:rsidP="0048725C">
      <w:pPr>
        <w:jc w:val="both"/>
        <w:rPr>
          <w:sz w:val="28"/>
          <w:szCs w:val="28"/>
        </w:rPr>
      </w:pPr>
      <w:r w:rsidRPr="0048725C">
        <w:rPr>
          <w:sz w:val="28"/>
          <w:szCs w:val="28"/>
        </w:rPr>
        <w:t>Строительство котельной в с. Баган</w:t>
      </w:r>
      <w:r w:rsidRPr="0048725C">
        <w:rPr>
          <w:sz w:val="28"/>
          <w:szCs w:val="28"/>
        </w:rPr>
        <w:tab/>
        <w:t>2025</w:t>
      </w:r>
      <w:r w:rsidR="00156218">
        <w:rPr>
          <w:sz w:val="28"/>
          <w:szCs w:val="28"/>
        </w:rPr>
        <w:t xml:space="preserve"> год;</w:t>
      </w:r>
    </w:p>
    <w:p w:rsidR="00FC7C54" w:rsidRDefault="0048725C" w:rsidP="0048725C">
      <w:pPr>
        <w:jc w:val="both"/>
        <w:rPr>
          <w:sz w:val="28"/>
          <w:szCs w:val="28"/>
        </w:rPr>
      </w:pPr>
      <w:r w:rsidRPr="0048725C">
        <w:rPr>
          <w:sz w:val="28"/>
          <w:szCs w:val="28"/>
        </w:rPr>
        <w:t>Комплексные работы по строительству завода строительных материалов и реконструкции асфальтового завода</w:t>
      </w:r>
      <w:r w:rsidRPr="0048725C">
        <w:rPr>
          <w:sz w:val="28"/>
          <w:szCs w:val="28"/>
        </w:rPr>
        <w:tab/>
        <w:t>2027-2030</w:t>
      </w:r>
      <w:r w:rsidR="00156218">
        <w:rPr>
          <w:sz w:val="28"/>
          <w:szCs w:val="28"/>
        </w:rPr>
        <w:t xml:space="preserve"> годы.</w:t>
      </w:r>
    </w:p>
    <w:p w:rsidR="00FC7C54" w:rsidRDefault="00FC7C54" w:rsidP="00FC7C54">
      <w:pPr>
        <w:rPr>
          <w:sz w:val="28"/>
          <w:szCs w:val="28"/>
        </w:rPr>
      </w:pPr>
    </w:p>
    <w:p w:rsidR="00FC7C54" w:rsidRDefault="00FC7C54" w:rsidP="00FC7C54">
      <w:pPr>
        <w:rPr>
          <w:sz w:val="28"/>
          <w:szCs w:val="28"/>
        </w:rPr>
      </w:pPr>
    </w:p>
    <w:p w:rsidR="00156218" w:rsidRDefault="00156218" w:rsidP="00FC7C54">
      <w:pPr>
        <w:rPr>
          <w:sz w:val="28"/>
          <w:szCs w:val="28"/>
        </w:rPr>
      </w:pPr>
    </w:p>
    <w:p w:rsidR="00366D5B" w:rsidRDefault="00366D5B" w:rsidP="00FC7C54">
      <w:pPr>
        <w:rPr>
          <w:sz w:val="28"/>
          <w:szCs w:val="28"/>
        </w:rPr>
      </w:pPr>
    </w:p>
    <w:p w:rsidR="00366D5B" w:rsidRDefault="00366D5B" w:rsidP="00FC7C54">
      <w:pPr>
        <w:rPr>
          <w:sz w:val="28"/>
          <w:szCs w:val="28"/>
        </w:rPr>
      </w:pPr>
    </w:p>
    <w:p w:rsidR="00FC7C54" w:rsidRDefault="00FC7C54" w:rsidP="00BF7B0E">
      <w:pPr>
        <w:jc w:val="center"/>
        <w:rPr>
          <w:sz w:val="28"/>
          <w:szCs w:val="28"/>
        </w:rPr>
      </w:pPr>
    </w:p>
    <w:p w:rsidR="00BF7B0E" w:rsidRDefault="00BF7B0E" w:rsidP="00BF7B0E">
      <w:pPr>
        <w:jc w:val="center"/>
        <w:rPr>
          <w:rFonts w:cs="Times New Roman"/>
          <w:b/>
          <w:sz w:val="28"/>
          <w:szCs w:val="28"/>
        </w:rPr>
      </w:pPr>
      <w:r w:rsidRPr="00807198">
        <w:rPr>
          <w:rFonts w:cs="Times New Roman"/>
          <w:b/>
          <w:sz w:val="28"/>
          <w:szCs w:val="28"/>
        </w:rPr>
        <w:t>Андреевский сельсовет</w:t>
      </w:r>
    </w:p>
    <w:p w:rsidR="00BF7B0E" w:rsidRPr="00FE71C0" w:rsidRDefault="00BF7B0E" w:rsidP="00BF7B0E">
      <w:pPr>
        <w:ind w:left="-426" w:firstLine="567"/>
        <w:jc w:val="both"/>
        <w:rPr>
          <w:rFonts w:cs="Times New Roman"/>
          <w:sz w:val="28"/>
          <w:szCs w:val="28"/>
        </w:rPr>
      </w:pPr>
      <w:r w:rsidRPr="00FE71C0">
        <w:rPr>
          <w:rFonts w:cs="Times New Roman"/>
          <w:sz w:val="28"/>
          <w:szCs w:val="28"/>
        </w:rPr>
        <w:t xml:space="preserve">Удаленность центра поселения от </w:t>
      </w:r>
      <w:r>
        <w:rPr>
          <w:rFonts w:cs="Times New Roman"/>
          <w:sz w:val="28"/>
          <w:szCs w:val="28"/>
        </w:rPr>
        <w:t>районного центра</w:t>
      </w:r>
      <w:r w:rsidRPr="00FE71C0">
        <w:rPr>
          <w:rFonts w:cs="Times New Roman"/>
          <w:sz w:val="28"/>
          <w:szCs w:val="28"/>
        </w:rPr>
        <w:t xml:space="preserve"> составляет 32</w:t>
      </w:r>
      <w:r>
        <w:rPr>
          <w:rFonts w:cs="Times New Roman"/>
          <w:sz w:val="28"/>
          <w:szCs w:val="28"/>
        </w:rPr>
        <w:t xml:space="preserve"> </w:t>
      </w:r>
      <w:r w:rsidRPr="00FE71C0">
        <w:rPr>
          <w:rFonts w:cs="Times New Roman"/>
          <w:sz w:val="28"/>
          <w:szCs w:val="28"/>
        </w:rPr>
        <w:t>км, от областного центра</w:t>
      </w:r>
      <w:r>
        <w:rPr>
          <w:rFonts w:cs="Times New Roman"/>
          <w:sz w:val="28"/>
          <w:szCs w:val="28"/>
        </w:rPr>
        <w:t xml:space="preserve"> </w:t>
      </w:r>
      <w:r w:rsidRPr="00FE71C0">
        <w:rPr>
          <w:rFonts w:cs="Times New Roman"/>
          <w:sz w:val="28"/>
          <w:szCs w:val="28"/>
        </w:rPr>
        <w:t>- 469</w:t>
      </w:r>
      <w:r>
        <w:rPr>
          <w:rFonts w:cs="Times New Roman"/>
          <w:sz w:val="28"/>
          <w:szCs w:val="28"/>
        </w:rPr>
        <w:t xml:space="preserve"> </w:t>
      </w:r>
      <w:r w:rsidRPr="00FE71C0">
        <w:rPr>
          <w:rFonts w:cs="Times New Roman"/>
          <w:sz w:val="28"/>
          <w:szCs w:val="28"/>
        </w:rPr>
        <w:t>км, уд</w:t>
      </w:r>
      <w:r>
        <w:rPr>
          <w:rFonts w:cs="Times New Roman"/>
          <w:sz w:val="28"/>
          <w:szCs w:val="28"/>
        </w:rPr>
        <w:t xml:space="preserve">аленность </w:t>
      </w:r>
      <w:r w:rsidRPr="00FE71C0">
        <w:rPr>
          <w:rFonts w:cs="Times New Roman"/>
          <w:sz w:val="28"/>
          <w:szCs w:val="28"/>
        </w:rPr>
        <w:t>поселения от ближайшей ж/д станции составляет 7</w:t>
      </w:r>
      <w:r>
        <w:rPr>
          <w:rFonts w:cs="Times New Roman"/>
          <w:sz w:val="28"/>
          <w:szCs w:val="28"/>
        </w:rPr>
        <w:t xml:space="preserve"> </w:t>
      </w:r>
      <w:r w:rsidRPr="00FE71C0">
        <w:rPr>
          <w:rFonts w:cs="Times New Roman"/>
          <w:sz w:val="28"/>
          <w:szCs w:val="28"/>
        </w:rPr>
        <w:t>км.</w:t>
      </w:r>
    </w:p>
    <w:p w:rsidR="00BF7B0E" w:rsidRDefault="00BF7B0E" w:rsidP="00BF7B0E">
      <w:pPr>
        <w:ind w:left="-426" w:firstLine="567"/>
        <w:jc w:val="both"/>
        <w:rPr>
          <w:rFonts w:cs="Times New Roman"/>
          <w:sz w:val="28"/>
          <w:szCs w:val="28"/>
        </w:rPr>
      </w:pPr>
      <w:r w:rsidRPr="00FE71C0">
        <w:rPr>
          <w:rFonts w:cs="Times New Roman"/>
          <w:sz w:val="28"/>
          <w:szCs w:val="28"/>
        </w:rPr>
        <w:t>В состав поселения, общей площадью 54020</w:t>
      </w:r>
      <w:r>
        <w:rPr>
          <w:rFonts w:cs="Times New Roman"/>
          <w:sz w:val="28"/>
          <w:szCs w:val="28"/>
        </w:rPr>
        <w:t xml:space="preserve"> га, </w:t>
      </w:r>
      <w:r w:rsidRPr="00FE71C0">
        <w:rPr>
          <w:rFonts w:cs="Times New Roman"/>
          <w:sz w:val="28"/>
          <w:szCs w:val="28"/>
        </w:rPr>
        <w:t>входит 7 населенных пунктов: с.</w:t>
      </w:r>
      <w:r>
        <w:rPr>
          <w:rFonts w:cs="Times New Roman"/>
          <w:sz w:val="28"/>
          <w:szCs w:val="28"/>
        </w:rPr>
        <w:t xml:space="preserve"> </w:t>
      </w:r>
      <w:r w:rsidRPr="00FE71C0">
        <w:rPr>
          <w:rFonts w:cs="Times New Roman"/>
          <w:sz w:val="28"/>
          <w:szCs w:val="28"/>
        </w:rPr>
        <w:t>Андреевка, пос.</w:t>
      </w:r>
      <w:r>
        <w:rPr>
          <w:rFonts w:cs="Times New Roman"/>
          <w:sz w:val="28"/>
          <w:szCs w:val="28"/>
        </w:rPr>
        <w:t xml:space="preserve"> </w:t>
      </w:r>
      <w:r w:rsidRPr="00FE71C0">
        <w:rPr>
          <w:rFonts w:cs="Times New Roman"/>
          <w:sz w:val="28"/>
          <w:szCs w:val="28"/>
          <w:lang w:val="en-US"/>
        </w:rPr>
        <w:t>III</w:t>
      </w:r>
      <w:r w:rsidRPr="00FE71C0">
        <w:rPr>
          <w:rFonts w:cs="Times New Roman"/>
          <w:sz w:val="28"/>
          <w:szCs w:val="28"/>
        </w:rPr>
        <w:t xml:space="preserve"> Интернационал, ж/д станция Районная, ж/д разъезд Теренгуль, д.</w:t>
      </w:r>
      <w:r>
        <w:rPr>
          <w:rFonts w:cs="Times New Roman"/>
          <w:sz w:val="28"/>
          <w:szCs w:val="28"/>
        </w:rPr>
        <w:t xml:space="preserve"> </w:t>
      </w:r>
      <w:r w:rsidRPr="00FE71C0">
        <w:rPr>
          <w:rFonts w:cs="Times New Roman"/>
          <w:sz w:val="28"/>
          <w:szCs w:val="28"/>
        </w:rPr>
        <w:t>Романовка, д.</w:t>
      </w:r>
      <w:r>
        <w:rPr>
          <w:rFonts w:cs="Times New Roman"/>
          <w:sz w:val="28"/>
          <w:szCs w:val="28"/>
        </w:rPr>
        <w:t xml:space="preserve"> </w:t>
      </w:r>
      <w:r w:rsidRPr="00FE71C0">
        <w:rPr>
          <w:rFonts w:cs="Times New Roman"/>
          <w:sz w:val="28"/>
          <w:szCs w:val="28"/>
        </w:rPr>
        <w:t>Саратовка, пос. Теренгуль.</w:t>
      </w:r>
    </w:p>
    <w:p w:rsidR="00BF7B0E" w:rsidRPr="004D07C4" w:rsidRDefault="00BF7B0E" w:rsidP="00BF7B0E">
      <w:pPr>
        <w:ind w:left="-426" w:firstLine="567"/>
        <w:jc w:val="both"/>
        <w:rPr>
          <w:rFonts w:cs="Times New Roman"/>
          <w:color w:val="000000" w:themeColor="text1"/>
          <w:sz w:val="28"/>
          <w:szCs w:val="28"/>
        </w:rPr>
      </w:pPr>
      <w:r w:rsidRPr="004D07C4">
        <w:rPr>
          <w:rFonts w:cs="Times New Roman"/>
          <w:color w:val="000000" w:themeColor="text1"/>
          <w:sz w:val="28"/>
          <w:szCs w:val="28"/>
        </w:rPr>
        <w:t>Протяженность автомобильных дорог- 15,8 км, в том числе дорог с твердым покрытием- 2,565км.</w:t>
      </w:r>
    </w:p>
    <w:p w:rsidR="00BF7B0E" w:rsidRDefault="00BF7B0E" w:rsidP="00BF7B0E">
      <w:pPr>
        <w:ind w:left="-426" w:firstLine="567"/>
        <w:jc w:val="both"/>
        <w:rPr>
          <w:rFonts w:cs="Times New Roman"/>
          <w:sz w:val="28"/>
          <w:szCs w:val="28"/>
        </w:rPr>
      </w:pPr>
      <w:r w:rsidRPr="00FE71C0">
        <w:rPr>
          <w:rFonts w:cs="Times New Roman"/>
          <w:sz w:val="28"/>
          <w:szCs w:val="28"/>
        </w:rPr>
        <w:t>Численност</w:t>
      </w:r>
      <w:r>
        <w:rPr>
          <w:rFonts w:cs="Times New Roman"/>
          <w:sz w:val="28"/>
          <w:szCs w:val="28"/>
        </w:rPr>
        <w:t>ь зарегистрир</w:t>
      </w:r>
      <w:r w:rsidR="00360A82">
        <w:rPr>
          <w:rFonts w:cs="Times New Roman"/>
          <w:sz w:val="28"/>
          <w:szCs w:val="28"/>
        </w:rPr>
        <w:t>ованного населения на 01.01.2020</w:t>
      </w:r>
      <w:r w:rsidRPr="00FE71C0">
        <w:rPr>
          <w:rFonts w:cs="Times New Roman"/>
          <w:sz w:val="28"/>
          <w:szCs w:val="28"/>
        </w:rPr>
        <w:t xml:space="preserve"> года составляла </w:t>
      </w:r>
      <w:r w:rsidRPr="00EB6414">
        <w:rPr>
          <w:rFonts w:cs="Times New Roman"/>
          <w:sz w:val="28"/>
          <w:szCs w:val="28"/>
        </w:rPr>
        <w:t>1</w:t>
      </w:r>
      <w:r w:rsidR="004020BE">
        <w:rPr>
          <w:rFonts w:cs="Times New Roman"/>
          <w:sz w:val="28"/>
          <w:szCs w:val="28"/>
        </w:rPr>
        <w:t>088</w:t>
      </w:r>
      <w:r>
        <w:rPr>
          <w:rFonts w:cs="Times New Roman"/>
          <w:sz w:val="28"/>
          <w:szCs w:val="28"/>
        </w:rPr>
        <w:t xml:space="preserve"> человек.</w:t>
      </w:r>
      <w:r w:rsidRPr="00FE71C0">
        <w:rPr>
          <w:rFonts w:cs="Times New Roman"/>
          <w:sz w:val="28"/>
          <w:szCs w:val="28"/>
        </w:rPr>
        <w:t xml:space="preserve"> </w:t>
      </w:r>
    </w:p>
    <w:p w:rsidR="00BF7B0E" w:rsidRDefault="00BF7B0E" w:rsidP="00BF7B0E">
      <w:pPr>
        <w:ind w:left="-426" w:firstLine="567"/>
        <w:jc w:val="both"/>
        <w:rPr>
          <w:rFonts w:cs="Times New Roman"/>
          <w:sz w:val="28"/>
          <w:szCs w:val="28"/>
        </w:rPr>
      </w:pPr>
      <w:r w:rsidRPr="00FE71C0">
        <w:rPr>
          <w:rFonts w:cs="Times New Roman"/>
          <w:sz w:val="28"/>
          <w:szCs w:val="28"/>
        </w:rPr>
        <w:t>Демографическая ситуация развивается под влиянием сложившихся тенденций рождаемости, смертности и миграции населения на протяжении последних лет остаётся на одном уровне.</w:t>
      </w:r>
    </w:p>
    <w:p w:rsidR="00360A82" w:rsidRDefault="00BF7B0E" w:rsidP="00360A82">
      <w:pPr>
        <w:jc w:val="both"/>
        <w:rPr>
          <w:rFonts w:cs="Times New Roman"/>
          <w:sz w:val="28"/>
          <w:szCs w:val="28"/>
          <w:lang w:eastAsia="en-US"/>
        </w:rPr>
      </w:pPr>
      <w:r w:rsidRPr="00FE71C0">
        <w:rPr>
          <w:rFonts w:cs="Times New Roman"/>
          <w:sz w:val="28"/>
          <w:szCs w:val="28"/>
          <w:lang w:eastAsia="en-US"/>
        </w:rPr>
        <w:t>Разведением мясного скотоводства занимается</w:t>
      </w:r>
      <w:r>
        <w:rPr>
          <w:rFonts w:cs="Times New Roman"/>
          <w:sz w:val="28"/>
          <w:szCs w:val="28"/>
          <w:lang w:eastAsia="en-US"/>
        </w:rPr>
        <w:t xml:space="preserve"> КФХ</w:t>
      </w:r>
      <w:r w:rsidRPr="00FE71C0">
        <w:rPr>
          <w:rFonts w:cs="Times New Roman"/>
          <w:sz w:val="28"/>
          <w:szCs w:val="28"/>
          <w:lang w:eastAsia="en-US"/>
        </w:rPr>
        <w:t xml:space="preserve"> Мацков А.В.</w:t>
      </w:r>
    </w:p>
    <w:p w:rsidR="00BF7B0E" w:rsidRPr="00360A82" w:rsidRDefault="00360A82" w:rsidP="00360A82">
      <w:pPr>
        <w:ind w:left="-426"/>
        <w:jc w:val="both"/>
        <w:rPr>
          <w:rFonts w:cs="Times New Roman"/>
          <w:sz w:val="28"/>
          <w:szCs w:val="28"/>
          <w:lang w:eastAsia="en-US"/>
        </w:rPr>
      </w:pPr>
      <w:r>
        <w:rPr>
          <w:rFonts w:cs="Times New Roman"/>
          <w:sz w:val="28"/>
          <w:szCs w:val="28"/>
        </w:rPr>
        <w:t xml:space="preserve">      </w:t>
      </w:r>
      <w:r w:rsidR="00BF7B0E" w:rsidRPr="00FE71C0">
        <w:rPr>
          <w:rFonts w:cs="Times New Roman"/>
          <w:sz w:val="28"/>
          <w:szCs w:val="28"/>
        </w:rPr>
        <w:t xml:space="preserve">В Андреевском сельсовете находится: </w:t>
      </w:r>
      <w:r w:rsidR="00BF7B0E" w:rsidRPr="00C27941">
        <w:rPr>
          <w:rFonts w:cs="Times New Roman"/>
          <w:color w:val="000000" w:themeColor="text1"/>
          <w:sz w:val="28"/>
          <w:szCs w:val="28"/>
        </w:rPr>
        <w:t xml:space="preserve">426 ЛПХ, </w:t>
      </w:r>
      <w:r w:rsidR="00BF7B0E" w:rsidRPr="006D1CF2">
        <w:rPr>
          <w:rFonts w:cs="Times New Roman"/>
          <w:color w:val="000000" w:themeColor="text1"/>
          <w:sz w:val="28"/>
          <w:szCs w:val="28"/>
        </w:rPr>
        <w:t>4 КФХ</w:t>
      </w:r>
      <w:r w:rsidR="00BF7B0E">
        <w:rPr>
          <w:rFonts w:cs="Times New Roman"/>
          <w:color w:val="000000" w:themeColor="text1"/>
          <w:sz w:val="28"/>
          <w:szCs w:val="28"/>
        </w:rPr>
        <w:t xml:space="preserve">, </w:t>
      </w:r>
      <w:r>
        <w:rPr>
          <w:rFonts w:cs="Times New Roman"/>
          <w:color w:val="000000" w:themeColor="text1"/>
          <w:sz w:val="28"/>
          <w:szCs w:val="28"/>
        </w:rPr>
        <w:t>стационарных магазинов-5</w:t>
      </w:r>
      <w:r w:rsidR="00BF7B0E" w:rsidRPr="00D01A30">
        <w:rPr>
          <w:rFonts w:cs="Times New Roman"/>
          <w:color w:val="000000" w:themeColor="text1"/>
          <w:sz w:val="28"/>
          <w:szCs w:val="28"/>
        </w:rPr>
        <w:t>, 1 предприятие бытового обслуживания.</w:t>
      </w:r>
      <w:r>
        <w:rPr>
          <w:rFonts w:cs="Times New Roman"/>
          <w:color w:val="000000" w:themeColor="text1"/>
          <w:sz w:val="28"/>
          <w:szCs w:val="28"/>
        </w:rPr>
        <w:t xml:space="preserve"> </w:t>
      </w:r>
      <w:r>
        <w:rPr>
          <w:rFonts w:cs="Times New Roman"/>
          <w:sz w:val="28"/>
          <w:szCs w:val="28"/>
        </w:rPr>
        <w:t>До конца 2025 года поголовье КРС увеличится с 24 до 100 голов, в том числе маточное поголовье 50 голов. Реализация мяса составит за этот период 70,9 тонны. Выручка с реализации составит 7000,0 тыс.рублей. Будет создано 10 рабочих мест.</w:t>
      </w:r>
    </w:p>
    <w:p w:rsidR="00BF7B0E" w:rsidRDefault="00BF7B0E" w:rsidP="00BF7B0E">
      <w:pPr>
        <w:ind w:left="-426" w:firstLine="567"/>
        <w:jc w:val="both"/>
        <w:rPr>
          <w:rFonts w:cs="Times New Roman"/>
          <w:color w:val="000000" w:themeColor="text1"/>
          <w:sz w:val="28"/>
          <w:szCs w:val="28"/>
        </w:rPr>
      </w:pPr>
      <w:r w:rsidRPr="000C3F20">
        <w:rPr>
          <w:rFonts w:cs="Times New Roman"/>
          <w:sz w:val="28"/>
          <w:szCs w:val="28"/>
        </w:rPr>
        <w:t>Основными предприятиями и учреждениями социальной сферы расположенными на территории поселения являются:</w:t>
      </w:r>
      <w:r>
        <w:rPr>
          <w:rFonts w:cs="Times New Roman"/>
          <w:sz w:val="28"/>
          <w:szCs w:val="28"/>
        </w:rPr>
        <w:t xml:space="preserve"> </w:t>
      </w:r>
      <w:r w:rsidRPr="000C3F20">
        <w:rPr>
          <w:rFonts w:cs="Times New Roman"/>
          <w:sz w:val="28"/>
          <w:szCs w:val="28"/>
        </w:rPr>
        <w:t>М</w:t>
      </w:r>
      <w:r>
        <w:rPr>
          <w:rFonts w:cs="Times New Roman"/>
          <w:sz w:val="28"/>
          <w:szCs w:val="28"/>
        </w:rPr>
        <w:t>К</w:t>
      </w:r>
      <w:r w:rsidRPr="000C3F20">
        <w:rPr>
          <w:rFonts w:cs="Times New Roman"/>
          <w:sz w:val="28"/>
          <w:szCs w:val="28"/>
        </w:rPr>
        <w:t xml:space="preserve">ДОУ </w:t>
      </w:r>
      <w:r>
        <w:rPr>
          <w:rFonts w:cs="Times New Roman"/>
          <w:sz w:val="28"/>
          <w:szCs w:val="28"/>
        </w:rPr>
        <w:t>Андреевский</w:t>
      </w:r>
      <w:r w:rsidRPr="000C3F20">
        <w:rPr>
          <w:rFonts w:cs="Times New Roman"/>
          <w:sz w:val="28"/>
          <w:szCs w:val="28"/>
        </w:rPr>
        <w:t xml:space="preserve"> детский сад,</w:t>
      </w:r>
      <w:r>
        <w:rPr>
          <w:rFonts w:cs="Times New Roman"/>
          <w:sz w:val="28"/>
          <w:szCs w:val="28"/>
        </w:rPr>
        <w:t xml:space="preserve"> МКОУ </w:t>
      </w:r>
      <w:r w:rsidRPr="00A42538">
        <w:rPr>
          <w:rFonts w:cs="Times New Roman"/>
          <w:bCs/>
          <w:sz w:val="28"/>
          <w:szCs w:val="28"/>
        </w:rPr>
        <w:t>Андреевская средняя общеобразовательная школа имени Героя Советского Союза Геннадия Андреевича Приходько</w:t>
      </w:r>
      <w:r>
        <w:rPr>
          <w:rFonts w:cs="Times New Roman"/>
          <w:bCs/>
          <w:sz w:val="28"/>
          <w:szCs w:val="28"/>
        </w:rPr>
        <w:t xml:space="preserve">, 5 </w:t>
      </w:r>
      <w:r>
        <w:rPr>
          <w:rFonts w:cs="Times New Roman"/>
          <w:sz w:val="28"/>
          <w:szCs w:val="28"/>
        </w:rPr>
        <w:t>учреждений культурно-досугового тип</w:t>
      </w:r>
      <w:r w:rsidR="00360A82">
        <w:rPr>
          <w:rFonts w:cs="Times New Roman"/>
          <w:sz w:val="28"/>
          <w:szCs w:val="28"/>
        </w:rPr>
        <w:t>а, 2 общедоступные библиотеки, 2</w:t>
      </w:r>
      <w:r>
        <w:rPr>
          <w:rFonts w:cs="Times New Roman"/>
          <w:sz w:val="28"/>
          <w:szCs w:val="28"/>
        </w:rPr>
        <w:t xml:space="preserve"> ФАПа, </w:t>
      </w:r>
      <w:r w:rsidRPr="000428FE">
        <w:rPr>
          <w:rFonts w:cs="Times New Roman"/>
          <w:color w:val="000000" w:themeColor="text1"/>
          <w:sz w:val="28"/>
          <w:szCs w:val="28"/>
        </w:rPr>
        <w:t>1 врачебная амбулатория.</w:t>
      </w:r>
    </w:p>
    <w:p w:rsidR="00360A82" w:rsidRDefault="00360A82" w:rsidP="00360A82">
      <w:pPr>
        <w:ind w:left="-426"/>
        <w:jc w:val="both"/>
        <w:rPr>
          <w:rFonts w:cs="Times New Roman"/>
          <w:sz w:val="28"/>
          <w:szCs w:val="28"/>
        </w:rPr>
      </w:pPr>
      <w:r>
        <w:rPr>
          <w:rFonts w:cs="Times New Roman"/>
          <w:sz w:val="28"/>
          <w:szCs w:val="28"/>
        </w:rPr>
        <w:t xml:space="preserve">       В п.Теренгуль планируется создание </w:t>
      </w:r>
      <w:r w:rsidR="008D341A">
        <w:rPr>
          <w:rFonts w:cs="Times New Roman"/>
          <w:sz w:val="28"/>
          <w:szCs w:val="28"/>
        </w:rPr>
        <w:t>КФХ  по содержанию и  разведению</w:t>
      </w:r>
      <w:r>
        <w:rPr>
          <w:rFonts w:cs="Times New Roman"/>
          <w:sz w:val="28"/>
          <w:szCs w:val="28"/>
        </w:rPr>
        <w:t xml:space="preserve"> овец мясных пород в количестве 500 голов, в том числе маточное поголовье 300 голов. Реализация мяса составит 20 тонн в живом весе. Выручка с реализации составит 1600 тыс.рублей.</w:t>
      </w:r>
    </w:p>
    <w:p w:rsidR="00360A82" w:rsidRDefault="00360A82" w:rsidP="00360A82">
      <w:pPr>
        <w:ind w:left="-426"/>
        <w:jc w:val="both"/>
        <w:rPr>
          <w:rFonts w:cs="Times New Roman"/>
          <w:sz w:val="28"/>
          <w:szCs w:val="28"/>
        </w:rPr>
      </w:pPr>
      <w:r>
        <w:rPr>
          <w:rFonts w:cs="Times New Roman"/>
          <w:sz w:val="28"/>
          <w:szCs w:val="28"/>
        </w:rPr>
        <w:t xml:space="preserve">      К 2025 году требуется ввести в оборот 8652 га, что увеличит производство зерновых культур на 6489 тонн.</w:t>
      </w:r>
    </w:p>
    <w:p w:rsidR="00360A82" w:rsidRDefault="00360A82" w:rsidP="00360A82">
      <w:pPr>
        <w:ind w:left="-426"/>
        <w:jc w:val="both"/>
        <w:rPr>
          <w:rFonts w:cs="Times New Roman"/>
          <w:sz w:val="28"/>
          <w:szCs w:val="28"/>
        </w:rPr>
      </w:pPr>
      <w:r>
        <w:rPr>
          <w:rFonts w:cs="Times New Roman"/>
          <w:sz w:val="28"/>
          <w:szCs w:val="28"/>
        </w:rPr>
        <w:t xml:space="preserve">      На территории поселения, акционерное общество "Агра-ра", занимающееся сбором и выращиванием лекарственного и технического сырья, арендует 507 га для добычи солодки.</w:t>
      </w:r>
    </w:p>
    <w:p w:rsidR="00360A82" w:rsidRDefault="00360A82" w:rsidP="00360A82">
      <w:pPr>
        <w:ind w:left="-426"/>
        <w:jc w:val="both"/>
        <w:rPr>
          <w:rFonts w:cs="Times New Roman"/>
          <w:sz w:val="28"/>
          <w:szCs w:val="28"/>
        </w:rPr>
      </w:pPr>
      <w:r>
        <w:rPr>
          <w:rFonts w:cs="Times New Roman"/>
          <w:sz w:val="28"/>
          <w:szCs w:val="28"/>
        </w:rPr>
        <w:t xml:space="preserve">    Планово-предупредительный ремонт автодорожного покрытия планируется в 2020-2022 годах на участке дороги Андреевка - Теренгуль и Андреевка – Районная.</w:t>
      </w:r>
    </w:p>
    <w:p w:rsidR="00360A82" w:rsidRPr="00360A82" w:rsidRDefault="00360A82" w:rsidP="00360A82">
      <w:pPr>
        <w:ind w:left="-426"/>
        <w:jc w:val="both"/>
        <w:rPr>
          <w:rFonts w:cs="Times New Roman"/>
          <w:sz w:val="28"/>
          <w:szCs w:val="28"/>
        </w:rPr>
      </w:pPr>
      <w:r w:rsidRPr="00360A82">
        <w:rPr>
          <w:rFonts w:cs="Times New Roman"/>
          <w:sz w:val="28"/>
          <w:szCs w:val="28"/>
        </w:rPr>
        <w:t>Мероприятия (инвестиционные проекты):</w:t>
      </w:r>
    </w:p>
    <w:p w:rsidR="004023E9" w:rsidRDefault="00360A82" w:rsidP="00360A82">
      <w:pPr>
        <w:ind w:left="-426"/>
        <w:jc w:val="both"/>
        <w:rPr>
          <w:rFonts w:cs="Times New Roman"/>
          <w:sz w:val="28"/>
          <w:szCs w:val="28"/>
        </w:rPr>
      </w:pPr>
      <w:r>
        <w:rPr>
          <w:rFonts w:cs="Times New Roman"/>
          <w:sz w:val="28"/>
          <w:szCs w:val="28"/>
        </w:rPr>
        <w:t xml:space="preserve">    Планируется участие в проектах по инициативному бюджетированию и территориальному общественному самоуправлению.</w:t>
      </w:r>
      <w:r w:rsidR="001B7C2A">
        <w:rPr>
          <w:rFonts w:cs="Times New Roman"/>
          <w:sz w:val="28"/>
          <w:szCs w:val="28"/>
        </w:rPr>
        <w:t xml:space="preserve"> </w:t>
      </w:r>
    </w:p>
    <w:p w:rsidR="006543C6" w:rsidRPr="006543C6" w:rsidRDefault="006543C6" w:rsidP="006543C6">
      <w:pPr>
        <w:rPr>
          <w:rFonts w:cs="Times New Roman"/>
          <w:sz w:val="28"/>
          <w:szCs w:val="28"/>
        </w:rPr>
      </w:pPr>
      <w:r w:rsidRPr="006543C6">
        <w:rPr>
          <w:rFonts w:cs="Times New Roman"/>
          <w:sz w:val="28"/>
          <w:szCs w:val="28"/>
        </w:rPr>
        <w:t xml:space="preserve">Реконструкция здания столовой </w:t>
      </w:r>
      <w:r>
        <w:rPr>
          <w:rFonts w:cs="Times New Roman"/>
          <w:sz w:val="28"/>
          <w:szCs w:val="28"/>
        </w:rPr>
        <w:t xml:space="preserve">под спорткомплекс в п.Теренгуль </w:t>
      </w:r>
      <w:r w:rsidRPr="006543C6">
        <w:rPr>
          <w:rFonts w:cs="Times New Roman"/>
          <w:sz w:val="28"/>
          <w:szCs w:val="28"/>
        </w:rPr>
        <w:t>2021</w:t>
      </w:r>
      <w:r>
        <w:rPr>
          <w:rFonts w:cs="Times New Roman"/>
          <w:sz w:val="28"/>
          <w:szCs w:val="28"/>
        </w:rPr>
        <w:t xml:space="preserve"> год;</w:t>
      </w:r>
    </w:p>
    <w:p w:rsidR="006543C6" w:rsidRPr="006543C6" w:rsidRDefault="006543C6" w:rsidP="006543C6">
      <w:pPr>
        <w:rPr>
          <w:rFonts w:cs="Times New Roman"/>
          <w:sz w:val="28"/>
          <w:szCs w:val="28"/>
        </w:rPr>
      </w:pPr>
      <w:r w:rsidRPr="006543C6">
        <w:rPr>
          <w:rFonts w:cs="Times New Roman"/>
          <w:sz w:val="28"/>
          <w:szCs w:val="28"/>
        </w:rPr>
        <w:t xml:space="preserve">Строительство </w:t>
      </w:r>
      <w:r>
        <w:rPr>
          <w:rFonts w:cs="Times New Roman"/>
          <w:sz w:val="28"/>
          <w:szCs w:val="28"/>
        </w:rPr>
        <w:t xml:space="preserve">хоккейной коробки в с.Андреевка </w:t>
      </w:r>
      <w:r w:rsidRPr="006543C6">
        <w:rPr>
          <w:rFonts w:cs="Times New Roman"/>
          <w:sz w:val="28"/>
          <w:szCs w:val="28"/>
        </w:rPr>
        <w:t>2021</w:t>
      </w:r>
      <w:r>
        <w:rPr>
          <w:rFonts w:cs="Times New Roman"/>
          <w:sz w:val="28"/>
          <w:szCs w:val="28"/>
        </w:rPr>
        <w:t xml:space="preserve"> год;</w:t>
      </w:r>
    </w:p>
    <w:p w:rsidR="006543C6" w:rsidRPr="006543C6" w:rsidRDefault="006543C6" w:rsidP="006543C6">
      <w:pPr>
        <w:rPr>
          <w:rFonts w:cs="Times New Roman"/>
          <w:sz w:val="28"/>
          <w:szCs w:val="28"/>
        </w:rPr>
      </w:pPr>
      <w:r w:rsidRPr="006543C6">
        <w:rPr>
          <w:rFonts w:cs="Times New Roman"/>
          <w:sz w:val="28"/>
          <w:szCs w:val="28"/>
        </w:rPr>
        <w:t>Капитальный ремонт пам</w:t>
      </w:r>
      <w:r>
        <w:rPr>
          <w:rFonts w:cs="Times New Roman"/>
          <w:sz w:val="28"/>
          <w:szCs w:val="28"/>
        </w:rPr>
        <w:t xml:space="preserve">ятника воинам ВОВ в с.Андреевка </w:t>
      </w:r>
      <w:r w:rsidRPr="006543C6">
        <w:rPr>
          <w:rFonts w:cs="Times New Roman"/>
          <w:sz w:val="28"/>
          <w:szCs w:val="28"/>
        </w:rPr>
        <w:t>2021</w:t>
      </w:r>
      <w:r>
        <w:rPr>
          <w:rFonts w:cs="Times New Roman"/>
          <w:sz w:val="28"/>
          <w:szCs w:val="28"/>
        </w:rPr>
        <w:t xml:space="preserve"> год;</w:t>
      </w:r>
    </w:p>
    <w:p w:rsidR="006543C6" w:rsidRPr="006543C6" w:rsidRDefault="006543C6" w:rsidP="006543C6">
      <w:pPr>
        <w:rPr>
          <w:rFonts w:cs="Times New Roman"/>
          <w:sz w:val="28"/>
          <w:szCs w:val="28"/>
        </w:rPr>
      </w:pPr>
      <w:r w:rsidRPr="006543C6">
        <w:rPr>
          <w:rFonts w:cs="Times New Roman"/>
          <w:sz w:val="28"/>
          <w:szCs w:val="28"/>
        </w:rPr>
        <w:t>Строительство служебного жилья</w:t>
      </w:r>
      <w:r w:rsidRPr="006543C6">
        <w:rPr>
          <w:rFonts w:cs="Times New Roman"/>
          <w:sz w:val="28"/>
          <w:szCs w:val="28"/>
        </w:rPr>
        <w:tab/>
        <w:t>2022</w:t>
      </w:r>
      <w:r>
        <w:rPr>
          <w:rFonts w:cs="Times New Roman"/>
          <w:sz w:val="28"/>
          <w:szCs w:val="28"/>
        </w:rPr>
        <w:t xml:space="preserve"> год;</w:t>
      </w:r>
    </w:p>
    <w:p w:rsidR="006543C6" w:rsidRPr="006543C6" w:rsidRDefault="006543C6" w:rsidP="006543C6">
      <w:pPr>
        <w:rPr>
          <w:rFonts w:cs="Times New Roman"/>
          <w:sz w:val="28"/>
          <w:szCs w:val="28"/>
        </w:rPr>
      </w:pPr>
      <w:r w:rsidRPr="006543C6">
        <w:rPr>
          <w:rFonts w:cs="Times New Roman"/>
          <w:sz w:val="28"/>
          <w:szCs w:val="28"/>
        </w:rPr>
        <w:t>Ремонт дороги по трассе Андреевка-Теренгуль</w:t>
      </w:r>
      <w:r>
        <w:rPr>
          <w:rFonts w:cs="Times New Roman"/>
          <w:sz w:val="28"/>
          <w:szCs w:val="28"/>
        </w:rPr>
        <w:t xml:space="preserve"> (18 км) </w:t>
      </w:r>
      <w:r w:rsidRPr="006543C6">
        <w:rPr>
          <w:rFonts w:cs="Times New Roman"/>
          <w:sz w:val="28"/>
          <w:szCs w:val="28"/>
        </w:rPr>
        <w:t>2022</w:t>
      </w:r>
      <w:r>
        <w:rPr>
          <w:rFonts w:cs="Times New Roman"/>
          <w:sz w:val="28"/>
          <w:szCs w:val="28"/>
        </w:rPr>
        <w:t xml:space="preserve"> год;</w:t>
      </w:r>
    </w:p>
    <w:p w:rsidR="004023E9" w:rsidRDefault="006543C6" w:rsidP="006543C6">
      <w:pPr>
        <w:rPr>
          <w:rFonts w:cs="Times New Roman"/>
          <w:sz w:val="28"/>
          <w:szCs w:val="28"/>
        </w:rPr>
      </w:pPr>
      <w:r w:rsidRPr="006543C6">
        <w:rPr>
          <w:rFonts w:cs="Times New Roman"/>
          <w:sz w:val="28"/>
          <w:szCs w:val="28"/>
        </w:rPr>
        <w:t>Капитальный ремонт ДК с.Андреевка (фасад)</w:t>
      </w:r>
      <w:r w:rsidRPr="006543C6">
        <w:rPr>
          <w:rFonts w:cs="Times New Roman"/>
          <w:sz w:val="28"/>
          <w:szCs w:val="28"/>
        </w:rPr>
        <w:tab/>
        <w:t>2023</w:t>
      </w:r>
      <w:r>
        <w:rPr>
          <w:rFonts w:cs="Times New Roman"/>
          <w:sz w:val="28"/>
          <w:szCs w:val="28"/>
        </w:rPr>
        <w:t xml:space="preserve"> год.</w:t>
      </w:r>
    </w:p>
    <w:p w:rsidR="006543C6" w:rsidRDefault="006543C6" w:rsidP="006543C6">
      <w:pPr>
        <w:rPr>
          <w:rFonts w:cs="Times New Roman"/>
          <w:b/>
          <w:sz w:val="28"/>
          <w:szCs w:val="28"/>
        </w:rPr>
      </w:pPr>
    </w:p>
    <w:p w:rsidR="00BF7B0E" w:rsidRPr="009947F7" w:rsidRDefault="00BF7B0E" w:rsidP="00BF7B0E">
      <w:pPr>
        <w:jc w:val="center"/>
        <w:rPr>
          <w:rFonts w:cs="Times New Roman"/>
          <w:b/>
          <w:sz w:val="28"/>
          <w:szCs w:val="28"/>
        </w:rPr>
      </w:pPr>
      <w:r w:rsidRPr="009947F7">
        <w:rPr>
          <w:rFonts w:cs="Times New Roman"/>
          <w:b/>
          <w:sz w:val="28"/>
          <w:szCs w:val="28"/>
        </w:rPr>
        <w:t>Ивановский сельсовет</w:t>
      </w:r>
    </w:p>
    <w:p w:rsidR="00BF7B0E" w:rsidRDefault="00BF7B0E" w:rsidP="00BF7B0E">
      <w:pPr>
        <w:ind w:left="-426"/>
        <w:jc w:val="both"/>
        <w:rPr>
          <w:rFonts w:cs="Times New Roman"/>
          <w:sz w:val="28"/>
          <w:szCs w:val="28"/>
        </w:rPr>
      </w:pPr>
      <w:r>
        <w:rPr>
          <w:rFonts w:cs="Times New Roman"/>
          <w:color w:val="000000"/>
          <w:sz w:val="28"/>
          <w:szCs w:val="28"/>
        </w:rPr>
        <w:t xml:space="preserve">       </w:t>
      </w:r>
      <w:r w:rsidRPr="00FE71C0">
        <w:rPr>
          <w:rFonts w:cs="Times New Roman"/>
          <w:color w:val="000000"/>
          <w:sz w:val="28"/>
          <w:szCs w:val="28"/>
        </w:rPr>
        <w:t xml:space="preserve">Муниципальное образование </w:t>
      </w:r>
      <w:r w:rsidRPr="00FE71C0">
        <w:rPr>
          <w:color w:val="000000"/>
          <w:sz w:val="28"/>
          <w:szCs w:val="28"/>
        </w:rPr>
        <w:t>Ивановского сельсовета состоит из 3</w:t>
      </w:r>
      <w:r w:rsidRPr="00FE71C0">
        <w:rPr>
          <w:rFonts w:cs="Times New Roman"/>
          <w:color w:val="000000"/>
          <w:sz w:val="28"/>
          <w:szCs w:val="28"/>
        </w:rPr>
        <w:t xml:space="preserve"> сел</w:t>
      </w:r>
      <w:r w:rsidRPr="00FE71C0">
        <w:rPr>
          <w:color w:val="000000"/>
          <w:sz w:val="28"/>
          <w:szCs w:val="28"/>
        </w:rPr>
        <w:t>: с.</w:t>
      </w:r>
      <w:r>
        <w:rPr>
          <w:color w:val="000000"/>
          <w:sz w:val="28"/>
          <w:szCs w:val="28"/>
        </w:rPr>
        <w:t xml:space="preserve"> </w:t>
      </w:r>
      <w:r w:rsidRPr="00FE71C0">
        <w:rPr>
          <w:color w:val="000000"/>
          <w:sz w:val="28"/>
          <w:szCs w:val="28"/>
        </w:rPr>
        <w:t>Ивановка, д.</w:t>
      </w:r>
      <w:r>
        <w:rPr>
          <w:color w:val="000000"/>
          <w:sz w:val="28"/>
          <w:szCs w:val="28"/>
        </w:rPr>
        <w:t xml:space="preserve"> </w:t>
      </w:r>
      <w:r w:rsidRPr="00FE71C0">
        <w:rPr>
          <w:color w:val="000000"/>
          <w:sz w:val="28"/>
          <w:szCs w:val="28"/>
        </w:rPr>
        <w:t>Грушевка, д.</w:t>
      </w:r>
      <w:r>
        <w:rPr>
          <w:color w:val="000000"/>
          <w:sz w:val="28"/>
          <w:szCs w:val="28"/>
        </w:rPr>
        <w:t xml:space="preserve"> Подольск, </w:t>
      </w:r>
      <w:r w:rsidRPr="00FE71C0">
        <w:rPr>
          <w:rFonts w:cs="Times New Roman"/>
          <w:sz w:val="28"/>
          <w:szCs w:val="28"/>
        </w:rPr>
        <w:t xml:space="preserve">общей площадью </w:t>
      </w:r>
      <w:r w:rsidRPr="00FE71C0">
        <w:rPr>
          <w:sz w:val="28"/>
          <w:szCs w:val="28"/>
        </w:rPr>
        <w:t>19658,04</w:t>
      </w:r>
      <w:r w:rsidRPr="00FE71C0">
        <w:rPr>
          <w:rFonts w:cs="Times New Roman"/>
          <w:sz w:val="28"/>
          <w:szCs w:val="28"/>
        </w:rPr>
        <w:t xml:space="preserve"> га</w:t>
      </w:r>
      <w:r w:rsidRPr="00FE71C0">
        <w:rPr>
          <w:sz w:val="28"/>
          <w:szCs w:val="28"/>
        </w:rPr>
        <w:t>.</w:t>
      </w:r>
      <w:r>
        <w:rPr>
          <w:rFonts w:cs="Times New Roman"/>
          <w:sz w:val="28"/>
          <w:szCs w:val="28"/>
        </w:rPr>
        <w:t xml:space="preserve"> </w:t>
      </w:r>
      <w:r w:rsidRPr="00FE71C0">
        <w:rPr>
          <w:rFonts w:cs="Times New Roman"/>
          <w:sz w:val="28"/>
          <w:szCs w:val="28"/>
        </w:rPr>
        <w:t xml:space="preserve"> Удаленность центра поселения от </w:t>
      </w:r>
      <w:r>
        <w:rPr>
          <w:rFonts w:cs="Times New Roman"/>
          <w:sz w:val="28"/>
          <w:szCs w:val="28"/>
        </w:rPr>
        <w:t>районного центра</w:t>
      </w:r>
      <w:r w:rsidRPr="00FE71C0">
        <w:rPr>
          <w:rFonts w:cs="Times New Roman"/>
          <w:sz w:val="28"/>
          <w:szCs w:val="28"/>
        </w:rPr>
        <w:t xml:space="preserve"> составляет 32</w:t>
      </w:r>
      <w:r>
        <w:rPr>
          <w:rFonts w:cs="Times New Roman"/>
          <w:sz w:val="28"/>
          <w:szCs w:val="28"/>
        </w:rPr>
        <w:t xml:space="preserve"> </w:t>
      </w:r>
      <w:r w:rsidRPr="00FE71C0">
        <w:rPr>
          <w:rFonts w:cs="Times New Roman"/>
          <w:sz w:val="28"/>
          <w:szCs w:val="28"/>
        </w:rPr>
        <w:t>км, от областного центра</w:t>
      </w:r>
      <w:r>
        <w:rPr>
          <w:rFonts w:cs="Times New Roman"/>
          <w:sz w:val="28"/>
          <w:szCs w:val="28"/>
        </w:rPr>
        <w:t xml:space="preserve"> –</w:t>
      </w:r>
      <w:r w:rsidRPr="00FE71C0">
        <w:rPr>
          <w:rFonts w:cs="Times New Roman"/>
          <w:sz w:val="28"/>
          <w:szCs w:val="28"/>
        </w:rPr>
        <w:t xml:space="preserve"> 550</w:t>
      </w:r>
      <w:r>
        <w:rPr>
          <w:rFonts w:cs="Times New Roman"/>
          <w:sz w:val="28"/>
          <w:szCs w:val="28"/>
        </w:rPr>
        <w:t xml:space="preserve"> </w:t>
      </w:r>
      <w:r w:rsidRPr="00FE71C0">
        <w:rPr>
          <w:rFonts w:cs="Times New Roman"/>
          <w:sz w:val="28"/>
          <w:szCs w:val="28"/>
        </w:rPr>
        <w:t>км, удаленность  поселения от ближайшей ж/д станции составляет 32</w:t>
      </w:r>
      <w:r>
        <w:rPr>
          <w:rFonts w:cs="Times New Roman"/>
          <w:sz w:val="28"/>
          <w:szCs w:val="28"/>
        </w:rPr>
        <w:t xml:space="preserve"> </w:t>
      </w:r>
      <w:r w:rsidRPr="00FE71C0">
        <w:rPr>
          <w:rFonts w:cs="Times New Roman"/>
          <w:sz w:val="28"/>
          <w:szCs w:val="28"/>
        </w:rPr>
        <w:t>км.</w:t>
      </w:r>
    </w:p>
    <w:p w:rsidR="00E93DB7" w:rsidRDefault="00E93DB7" w:rsidP="00E93DB7">
      <w:pPr>
        <w:ind w:left="-426"/>
        <w:jc w:val="both"/>
        <w:rPr>
          <w:rFonts w:cs="Times New Roman"/>
          <w:sz w:val="28"/>
          <w:szCs w:val="28"/>
        </w:rPr>
      </w:pPr>
      <w:r>
        <w:rPr>
          <w:rFonts w:cs="Times New Roman"/>
          <w:sz w:val="28"/>
          <w:szCs w:val="28"/>
        </w:rPr>
        <w:t xml:space="preserve">       Протяженность автомобильных дорог- 11,5км, в том числе дорог с твердым покрытием- 2,8 км. Планово-предупредительный ремонт в 2020-2021годах требуется  на участке дороги Грушевка-Подольск, протяженностью 5,0км-17635745руб.</w:t>
      </w:r>
    </w:p>
    <w:p w:rsidR="00BF7B0E" w:rsidRPr="00FE71C0" w:rsidRDefault="00BF7B0E" w:rsidP="00BF7B0E">
      <w:pPr>
        <w:ind w:left="-426" w:firstLine="567"/>
        <w:jc w:val="both"/>
        <w:rPr>
          <w:rFonts w:cs="Times New Roman"/>
          <w:sz w:val="28"/>
          <w:szCs w:val="28"/>
        </w:rPr>
      </w:pPr>
      <w:r w:rsidRPr="00FE71C0">
        <w:rPr>
          <w:rFonts w:cs="Times New Roman"/>
          <w:sz w:val="28"/>
          <w:szCs w:val="28"/>
        </w:rPr>
        <w:t xml:space="preserve">Численность зарегистрированного населения в </w:t>
      </w:r>
      <w:r>
        <w:rPr>
          <w:rFonts w:cs="Times New Roman"/>
          <w:sz w:val="28"/>
          <w:szCs w:val="28"/>
        </w:rPr>
        <w:t>Ивано</w:t>
      </w:r>
      <w:r w:rsidR="00E93DB7">
        <w:rPr>
          <w:rFonts w:cs="Times New Roman"/>
          <w:sz w:val="28"/>
          <w:szCs w:val="28"/>
        </w:rPr>
        <w:t>вском сельсовете на 01.01.2020</w:t>
      </w:r>
      <w:r>
        <w:rPr>
          <w:rFonts w:cs="Times New Roman"/>
          <w:sz w:val="28"/>
          <w:szCs w:val="28"/>
        </w:rPr>
        <w:t xml:space="preserve"> года составляла </w:t>
      </w:r>
      <w:r w:rsidR="004020BE">
        <w:rPr>
          <w:rFonts w:cs="Times New Roman"/>
          <w:sz w:val="28"/>
          <w:szCs w:val="28"/>
        </w:rPr>
        <w:t>927</w:t>
      </w:r>
      <w:r>
        <w:rPr>
          <w:rFonts w:cs="Times New Roman"/>
          <w:sz w:val="28"/>
          <w:szCs w:val="28"/>
        </w:rPr>
        <w:t xml:space="preserve"> </w:t>
      </w:r>
      <w:r w:rsidRPr="00FE71C0">
        <w:rPr>
          <w:rFonts w:cs="Times New Roman"/>
          <w:sz w:val="28"/>
          <w:szCs w:val="28"/>
        </w:rPr>
        <w:t xml:space="preserve">человек.  </w:t>
      </w:r>
    </w:p>
    <w:p w:rsidR="00BF7B0E" w:rsidRDefault="00BF7B0E" w:rsidP="00BF7B0E">
      <w:pPr>
        <w:ind w:left="-426" w:firstLine="567"/>
        <w:jc w:val="both"/>
        <w:rPr>
          <w:rFonts w:cs="Times New Roman"/>
          <w:sz w:val="28"/>
          <w:szCs w:val="28"/>
        </w:rPr>
      </w:pPr>
      <w:r w:rsidRPr="00FE71C0">
        <w:rPr>
          <w:rFonts w:cs="Times New Roman"/>
          <w:sz w:val="28"/>
          <w:szCs w:val="28"/>
        </w:rPr>
        <w:t>Демографическая ситуация развивается под влиянием сложившихся тенденций рождаемости, смертности и миграции населения на протяжении последних</w:t>
      </w:r>
      <w:r>
        <w:rPr>
          <w:rFonts w:cs="Times New Roman"/>
          <w:sz w:val="28"/>
          <w:szCs w:val="28"/>
        </w:rPr>
        <w:t xml:space="preserve"> лет остаётся на одном уровне.</w:t>
      </w:r>
    </w:p>
    <w:p w:rsidR="00BF7B0E" w:rsidRDefault="00BF7B0E" w:rsidP="00BF7B0E">
      <w:pPr>
        <w:ind w:left="-426" w:firstLine="567"/>
        <w:jc w:val="both"/>
        <w:rPr>
          <w:rFonts w:cs="Times New Roman"/>
          <w:sz w:val="28"/>
          <w:szCs w:val="28"/>
        </w:rPr>
      </w:pPr>
      <w:r w:rsidRPr="00FE71C0">
        <w:rPr>
          <w:rFonts w:cs="Times New Roman"/>
          <w:sz w:val="28"/>
          <w:szCs w:val="28"/>
        </w:rPr>
        <w:t xml:space="preserve"> В Ивановском сельсовете находится: 1</w:t>
      </w:r>
      <w:r>
        <w:rPr>
          <w:rFonts w:cs="Times New Roman"/>
          <w:sz w:val="28"/>
          <w:szCs w:val="28"/>
        </w:rPr>
        <w:t xml:space="preserve"> </w:t>
      </w:r>
      <w:r w:rsidRPr="00FE71C0">
        <w:rPr>
          <w:rFonts w:cs="Times New Roman"/>
          <w:sz w:val="28"/>
          <w:szCs w:val="28"/>
        </w:rPr>
        <w:t>действующее сельскохозяйственное предприятие</w:t>
      </w:r>
      <w:r>
        <w:rPr>
          <w:rFonts w:cs="Times New Roman"/>
          <w:sz w:val="28"/>
          <w:szCs w:val="28"/>
        </w:rPr>
        <w:t xml:space="preserve"> (АО «Ивановское»)</w:t>
      </w:r>
      <w:r w:rsidRPr="00FE71C0">
        <w:rPr>
          <w:rFonts w:cs="Times New Roman"/>
          <w:sz w:val="28"/>
          <w:szCs w:val="28"/>
        </w:rPr>
        <w:t>,</w:t>
      </w:r>
      <w:r>
        <w:rPr>
          <w:rFonts w:cs="Times New Roman"/>
          <w:sz w:val="28"/>
          <w:szCs w:val="28"/>
        </w:rPr>
        <w:t xml:space="preserve"> </w:t>
      </w:r>
      <w:r w:rsidRPr="00D82F7E">
        <w:rPr>
          <w:rFonts w:cs="Times New Roman"/>
          <w:color w:val="000000" w:themeColor="text1"/>
          <w:sz w:val="28"/>
          <w:szCs w:val="28"/>
        </w:rPr>
        <w:t xml:space="preserve">1 КФХ, </w:t>
      </w:r>
      <w:r w:rsidR="00E93DB7">
        <w:rPr>
          <w:rFonts w:cs="Times New Roman"/>
          <w:color w:val="000000" w:themeColor="text1"/>
          <w:sz w:val="28"/>
          <w:szCs w:val="28"/>
        </w:rPr>
        <w:t>326</w:t>
      </w:r>
      <w:r w:rsidRPr="00D82F7E">
        <w:rPr>
          <w:rFonts w:cs="Times New Roman"/>
          <w:color w:val="000000" w:themeColor="text1"/>
          <w:sz w:val="28"/>
          <w:szCs w:val="28"/>
        </w:rPr>
        <w:t xml:space="preserve"> ЛПХ</w:t>
      </w:r>
      <w:r>
        <w:rPr>
          <w:rFonts w:cs="Times New Roman"/>
          <w:sz w:val="28"/>
          <w:szCs w:val="28"/>
        </w:rPr>
        <w:t>, стационарных магазинов - 6</w:t>
      </w:r>
      <w:r w:rsidRPr="00FE71C0">
        <w:rPr>
          <w:rFonts w:cs="Times New Roman"/>
          <w:sz w:val="28"/>
          <w:szCs w:val="28"/>
        </w:rPr>
        <w:t xml:space="preserve">. </w:t>
      </w:r>
    </w:p>
    <w:p w:rsidR="00BF7B0E" w:rsidRDefault="00BF7B0E" w:rsidP="00BF7B0E">
      <w:pPr>
        <w:jc w:val="both"/>
        <w:rPr>
          <w:rFonts w:cs="Times New Roman"/>
          <w:sz w:val="28"/>
          <w:szCs w:val="28"/>
          <w:lang w:eastAsia="en-US"/>
        </w:rPr>
      </w:pPr>
      <w:r>
        <w:rPr>
          <w:rFonts w:cs="Times New Roman"/>
          <w:sz w:val="28"/>
          <w:szCs w:val="28"/>
          <w:lang w:eastAsia="en-US"/>
        </w:rPr>
        <w:t xml:space="preserve">  </w:t>
      </w:r>
      <w:r w:rsidRPr="00FE71C0">
        <w:rPr>
          <w:rFonts w:cs="Times New Roman"/>
          <w:sz w:val="28"/>
          <w:szCs w:val="28"/>
          <w:lang w:eastAsia="en-US"/>
        </w:rPr>
        <w:t>Разведением мясного скотоводства занимается</w:t>
      </w:r>
      <w:r>
        <w:rPr>
          <w:rFonts w:cs="Times New Roman"/>
          <w:sz w:val="28"/>
          <w:szCs w:val="28"/>
          <w:lang w:eastAsia="en-US"/>
        </w:rPr>
        <w:t xml:space="preserve"> КФХ Вульф А.В.</w:t>
      </w:r>
    </w:p>
    <w:p w:rsidR="00E93DB7" w:rsidRPr="0063734F" w:rsidRDefault="00E93DB7" w:rsidP="0063734F">
      <w:pPr>
        <w:ind w:left="-426" w:firstLine="567"/>
        <w:jc w:val="both"/>
        <w:rPr>
          <w:rFonts w:cs="Times New Roman"/>
          <w:color w:val="000000"/>
          <w:lang w:eastAsia="en-US"/>
        </w:rPr>
      </w:pPr>
      <w:r>
        <w:rPr>
          <w:rStyle w:val="a4"/>
          <w:b w:val="0"/>
          <w:sz w:val="28"/>
          <w:szCs w:val="28"/>
          <w:shd w:val="clear" w:color="auto" w:fill="FFFFFF"/>
        </w:rPr>
        <w:t>Основной точкой роста является производство молока. К 2025 году планируется увеличение поголовья коров до 3000 голов,  на</w:t>
      </w:r>
      <w:r>
        <w:rPr>
          <w:rFonts w:cs="Times New Roman"/>
          <w:color w:val="000000"/>
          <w:sz w:val="28"/>
          <w:szCs w:val="28"/>
          <w:lang w:eastAsia="en-US"/>
        </w:rPr>
        <w:t>дой на корову до 6340 кг,производство молока 19020 тонн. Производство зерна и мяса остаётся на прежнем уровне.</w:t>
      </w:r>
    </w:p>
    <w:p w:rsidR="00BF7B0E" w:rsidRPr="000428FE" w:rsidRDefault="00BF7B0E" w:rsidP="00BF7B0E">
      <w:pPr>
        <w:ind w:left="-426" w:firstLine="567"/>
        <w:jc w:val="both"/>
        <w:rPr>
          <w:rFonts w:cs="Times New Roman"/>
          <w:color w:val="000000" w:themeColor="text1"/>
          <w:sz w:val="28"/>
          <w:szCs w:val="28"/>
        </w:rPr>
      </w:pPr>
      <w:r w:rsidRPr="000C3F20">
        <w:rPr>
          <w:rFonts w:cs="Times New Roman"/>
          <w:sz w:val="28"/>
          <w:szCs w:val="28"/>
        </w:rPr>
        <w:t>Основными предприятиями и учреждениями социальной сферы расположенными на территории поселения являются:</w:t>
      </w:r>
      <w:r>
        <w:rPr>
          <w:rFonts w:cs="Times New Roman"/>
          <w:sz w:val="28"/>
          <w:szCs w:val="28"/>
        </w:rPr>
        <w:t xml:space="preserve"> </w:t>
      </w:r>
      <w:r w:rsidRPr="000C3F20">
        <w:rPr>
          <w:rFonts w:cs="Times New Roman"/>
          <w:sz w:val="28"/>
          <w:szCs w:val="28"/>
        </w:rPr>
        <w:t>М</w:t>
      </w:r>
      <w:r>
        <w:rPr>
          <w:rFonts w:cs="Times New Roman"/>
          <w:sz w:val="28"/>
          <w:szCs w:val="28"/>
        </w:rPr>
        <w:t>К</w:t>
      </w:r>
      <w:r w:rsidRPr="000C3F20">
        <w:rPr>
          <w:rFonts w:cs="Times New Roman"/>
          <w:sz w:val="28"/>
          <w:szCs w:val="28"/>
        </w:rPr>
        <w:t xml:space="preserve">ДОУ </w:t>
      </w:r>
      <w:r>
        <w:rPr>
          <w:rFonts w:cs="Times New Roman"/>
          <w:sz w:val="28"/>
          <w:szCs w:val="28"/>
        </w:rPr>
        <w:t>Ивановский</w:t>
      </w:r>
      <w:r w:rsidRPr="000C3F20">
        <w:rPr>
          <w:rFonts w:cs="Times New Roman"/>
          <w:sz w:val="28"/>
          <w:szCs w:val="28"/>
        </w:rPr>
        <w:t xml:space="preserve"> детский сад,</w:t>
      </w:r>
      <w:r>
        <w:rPr>
          <w:rFonts w:cs="Times New Roman"/>
          <w:sz w:val="28"/>
          <w:szCs w:val="28"/>
        </w:rPr>
        <w:t xml:space="preserve"> МБОУ </w:t>
      </w:r>
      <w:r w:rsidRPr="004707A8">
        <w:rPr>
          <w:rFonts w:cs="Times New Roman"/>
          <w:bCs/>
          <w:sz w:val="28"/>
          <w:szCs w:val="28"/>
        </w:rPr>
        <w:t>Ивановская средняя общеобразовательная школа имени Героя Советского Союза Николая Гавриловича Шепелева</w:t>
      </w:r>
      <w:r>
        <w:rPr>
          <w:rFonts w:cs="Times New Roman"/>
          <w:bCs/>
          <w:sz w:val="28"/>
          <w:szCs w:val="28"/>
        </w:rPr>
        <w:t xml:space="preserve">, 3 </w:t>
      </w:r>
      <w:r>
        <w:rPr>
          <w:rFonts w:cs="Times New Roman"/>
          <w:sz w:val="28"/>
          <w:szCs w:val="28"/>
        </w:rPr>
        <w:t>учреждения культурно-досугового типа, 1 общедоступная библиотека, 3 ФАПа.</w:t>
      </w:r>
    </w:p>
    <w:p w:rsidR="00BF7B0E" w:rsidRDefault="00BF7B0E" w:rsidP="00BF7B0E">
      <w:pPr>
        <w:ind w:left="-426" w:firstLine="426"/>
        <w:jc w:val="both"/>
        <w:rPr>
          <w:rFonts w:cs="Times New Roman"/>
          <w:sz w:val="28"/>
          <w:szCs w:val="28"/>
        </w:rPr>
      </w:pPr>
      <w:r w:rsidRPr="000C3F20">
        <w:rPr>
          <w:rFonts w:cs="Times New Roman"/>
          <w:sz w:val="28"/>
          <w:szCs w:val="28"/>
        </w:rPr>
        <w:t xml:space="preserve">На территории </w:t>
      </w:r>
      <w:r>
        <w:rPr>
          <w:rFonts w:cs="Times New Roman"/>
          <w:sz w:val="28"/>
          <w:szCs w:val="28"/>
        </w:rPr>
        <w:t>сельсовета</w:t>
      </w:r>
      <w:r w:rsidRPr="000C3F20">
        <w:rPr>
          <w:rFonts w:cs="Times New Roman"/>
          <w:sz w:val="28"/>
          <w:szCs w:val="28"/>
        </w:rPr>
        <w:t xml:space="preserve"> расположено </w:t>
      </w:r>
      <w:r>
        <w:rPr>
          <w:rFonts w:cs="Times New Roman"/>
          <w:sz w:val="28"/>
          <w:szCs w:val="28"/>
        </w:rPr>
        <w:t>11</w:t>
      </w:r>
      <w:r w:rsidRPr="000C3F20">
        <w:rPr>
          <w:rFonts w:cs="Times New Roman"/>
          <w:sz w:val="28"/>
          <w:szCs w:val="28"/>
        </w:rPr>
        <w:t xml:space="preserve"> спортивных сооружений</w:t>
      </w:r>
      <w:r>
        <w:rPr>
          <w:rFonts w:cs="Times New Roman"/>
          <w:sz w:val="28"/>
          <w:szCs w:val="28"/>
        </w:rPr>
        <w:t>,</w:t>
      </w:r>
      <w:r w:rsidRPr="009F626E">
        <w:rPr>
          <w:rFonts w:eastAsia="Times New Roman" w:cs="Times New Roman"/>
          <w:sz w:val="28"/>
          <w:szCs w:val="28"/>
        </w:rPr>
        <w:t xml:space="preserve"> </w:t>
      </w:r>
      <w:r w:rsidRPr="0072301A">
        <w:rPr>
          <w:rFonts w:eastAsia="Times New Roman" w:cs="Times New Roman"/>
          <w:sz w:val="28"/>
          <w:szCs w:val="28"/>
        </w:rPr>
        <w:t xml:space="preserve">в том числе: </w:t>
      </w:r>
      <w:r>
        <w:rPr>
          <w:rFonts w:cs="Times New Roman"/>
          <w:sz w:val="28"/>
          <w:szCs w:val="28"/>
        </w:rPr>
        <w:t>1 спорткомплекс, 1 стадион, 1 спортзал.</w:t>
      </w:r>
    </w:p>
    <w:p w:rsidR="0063734F" w:rsidRDefault="0063734F" w:rsidP="0063734F">
      <w:pPr>
        <w:ind w:left="-426" w:firstLine="709"/>
        <w:jc w:val="both"/>
        <w:rPr>
          <w:rFonts w:eastAsia="Times New Roman" w:cs="Times New Roman"/>
          <w:bCs/>
          <w:kern w:val="36"/>
          <w:sz w:val="28"/>
          <w:szCs w:val="28"/>
        </w:rPr>
      </w:pPr>
      <w:r>
        <w:rPr>
          <w:rFonts w:eastAsia="Times New Roman" w:cs="Times New Roman"/>
          <w:bCs/>
          <w:kern w:val="36"/>
          <w:sz w:val="28"/>
          <w:szCs w:val="28"/>
        </w:rPr>
        <w:t>Наряду с развитием сельскохозяйственного производства, в 2021 году запланировано строительство новой школы в с. Ивановка, строительство ФАПа в с. Ивановка в 2021 году.</w:t>
      </w:r>
    </w:p>
    <w:p w:rsidR="0063734F" w:rsidRDefault="0063734F" w:rsidP="0063734F">
      <w:pPr>
        <w:ind w:left="-426"/>
        <w:jc w:val="both"/>
        <w:rPr>
          <w:rFonts w:cs="Times New Roman"/>
          <w:sz w:val="28"/>
          <w:szCs w:val="28"/>
        </w:rPr>
      </w:pPr>
      <w:r>
        <w:rPr>
          <w:rFonts w:cs="Times New Roman"/>
          <w:sz w:val="28"/>
          <w:szCs w:val="28"/>
        </w:rPr>
        <w:t xml:space="preserve">     Планируется участие в проектах по инициативному бюджетированию и территориальном</w:t>
      </w:r>
      <w:r w:rsidR="00EB0F62">
        <w:rPr>
          <w:rFonts w:cs="Times New Roman"/>
          <w:sz w:val="28"/>
          <w:szCs w:val="28"/>
        </w:rPr>
        <w:t xml:space="preserve">у общественному самоуправлению, </w:t>
      </w:r>
      <w:r w:rsidR="00EB0F62" w:rsidRPr="00EB0F62">
        <w:rPr>
          <w:rFonts w:cs="Times New Roman"/>
          <w:sz w:val="28"/>
          <w:szCs w:val="28"/>
        </w:rPr>
        <w:t>а также реализация приоритетных проектов:</w:t>
      </w:r>
    </w:p>
    <w:p w:rsidR="006543C6" w:rsidRPr="006543C6" w:rsidRDefault="006543C6" w:rsidP="006543C6">
      <w:pPr>
        <w:rPr>
          <w:rFonts w:cs="Times New Roman"/>
          <w:sz w:val="28"/>
          <w:szCs w:val="28"/>
        </w:rPr>
      </w:pPr>
      <w:r>
        <w:rPr>
          <w:rFonts w:cs="Times New Roman"/>
          <w:sz w:val="28"/>
          <w:szCs w:val="28"/>
        </w:rPr>
        <w:t xml:space="preserve">Установка сотовой вышки </w:t>
      </w:r>
      <w:r w:rsidRPr="006543C6">
        <w:rPr>
          <w:rFonts w:cs="Times New Roman"/>
          <w:sz w:val="28"/>
          <w:szCs w:val="28"/>
        </w:rPr>
        <w:t>2020</w:t>
      </w:r>
      <w:r>
        <w:rPr>
          <w:rFonts w:cs="Times New Roman"/>
          <w:sz w:val="28"/>
          <w:szCs w:val="28"/>
        </w:rPr>
        <w:t xml:space="preserve"> год;</w:t>
      </w:r>
    </w:p>
    <w:p w:rsidR="006543C6" w:rsidRPr="006543C6" w:rsidRDefault="006543C6" w:rsidP="006543C6">
      <w:pPr>
        <w:rPr>
          <w:rFonts w:cs="Times New Roman"/>
          <w:sz w:val="28"/>
          <w:szCs w:val="28"/>
        </w:rPr>
      </w:pPr>
      <w:r w:rsidRPr="006543C6">
        <w:rPr>
          <w:rFonts w:cs="Times New Roman"/>
          <w:sz w:val="28"/>
          <w:szCs w:val="28"/>
        </w:rPr>
        <w:t>Строительство животноводческого комплекса АО «Ивановское»</w:t>
      </w:r>
      <w:r w:rsidRPr="006543C6">
        <w:rPr>
          <w:rFonts w:cs="Times New Roman"/>
          <w:sz w:val="28"/>
          <w:szCs w:val="28"/>
        </w:rPr>
        <w:tab/>
      </w:r>
      <w:r>
        <w:rPr>
          <w:rFonts w:cs="Times New Roman"/>
          <w:sz w:val="28"/>
          <w:szCs w:val="28"/>
        </w:rPr>
        <w:t xml:space="preserve"> </w:t>
      </w:r>
      <w:r w:rsidRPr="006543C6">
        <w:rPr>
          <w:rFonts w:cs="Times New Roman"/>
          <w:sz w:val="28"/>
          <w:szCs w:val="28"/>
        </w:rPr>
        <w:t>2020-2021</w:t>
      </w:r>
      <w:r w:rsidR="00FC7C54">
        <w:rPr>
          <w:rFonts w:cs="Times New Roman"/>
          <w:sz w:val="28"/>
          <w:szCs w:val="28"/>
        </w:rPr>
        <w:t xml:space="preserve"> годы</w:t>
      </w:r>
      <w:r>
        <w:rPr>
          <w:rFonts w:cs="Times New Roman"/>
          <w:sz w:val="28"/>
          <w:szCs w:val="28"/>
        </w:rPr>
        <w:t>;</w:t>
      </w:r>
    </w:p>
    <w:p w:rsidR="006543C6" w:rsidRPr="006543C6" w:rsidRDefault="006543C6" w:rsidP="006543C6">
      <w:pPr>
        <w:rPr>
          <w:rFonts w:cs="Times New Roman"/>
          <w:sz w:val="28"/>
          <w:szCs w:val="28"/>
        </w:rPr>
      </w:pPr>
      <w:r w:rsidRPr="006543C6">
        <w:rPr>
          <w:rFonts w:cs="Times New Roman"/>
          <w:sz w:val="28"/>
          <w:szCs w:val="28"/>
        </w:rPr>
        <w:t>Ремонт кр</w:t>
      </w:r>
      <w:r>
        <w:rPr>
          <w:rFonts w:cs="Times New Roman"/>
          <w:sz w:val="28"/>
          <w:szCs w:val="28"/>
        </w:rPr>
        <w:t xml:space="preserve">ыши в сельском клубе с.Ивановка </w:t>
      </w:r>
      <w:r w:rsidRPr="006543C6">
        <w:rPr>
          <w:rFonts w:cs="Times New Roman"/>
          <w:sz w:val="28"/>
          <w:szCs w:val="28"/>
        </w:rPr>
        <w:t>2020-2021</w:t>
      </w:r>
      <w:r>
        <w:rPr>
          <w:rFonts w:cs="Times New Roman"/>
          <w:sz w:val="28"/>
          <w:szCs w:val="28"/>
        </w:rPr>
        <w:t xml:space="preserve"> год</w:t>
      </w:r>
      <w:r w:rsidR="00FC7C54">
        <w:rPr>
          <w:rFonts w:cs="Times New Roman"/>
          <w:sz w:val="28"/>
          <w:szCs w:val="28"/>
        </w:rPr>
        <w:t>ы</w:t>
      </w:r>
      <w:r>
        <w:rPr>
          <w:rFonts w:cs="Times New Roman"/>
          <w:sz w:val="28"/>
          <w:szCs w:val="28"/>
        </w:rPr>
        <w:t>;</w:t>
      </w:r>
    </w:p>
    <w:p w:rsidR="006543C6" w:rsidRPr="006543C6" w:rsidRDefault="006543C6" w:rsidP="006543C6">
      <w:pPr>
        <w:rPr>
          <w:rFonts w:cs="Times New Roman"/>
          <w:sz w:val="28"/>
          <w:szCs w:val="28"/>
        </w:rPr>
      </w:pPr>
      <w:r>
        <w:rPr>
          <w:rFonts w:cs="Times New Roman"/>
          <w:sz w:val="28"/>
          <w:szCs w:val="28"/>
        </w:rPr>
        <w:t xml:space="preserve">Строительство ФАП в с.Ивановка </w:t>
      </w:r>
      <w:r w:rsidRPr="006543C6">
        <w:rPr>
          <w:rFonts w:cs="Times New Roman"/>
          <w:sz w:val="28"/>
          <w:szCs w:val="28"/>
        </w:rPr>
        <w:t>2021</w:t>
      </w:r>
      <w:r w:rsidR="00FC7C54">
        <w:rPr>
          <w:rFonts w:cs="Times New Roman"/>
          <w:sz w:val="28"/>
          <w:szCs w:val="28"/>
        </w:rPr>
        <w:t xml:space="preserve"> год</w:t>
      </w:r>
      <w:r>
        <w:rPr>
          <w:rFonts w:cs="Times New Roman"/>
          <w:sz w:val="28"/>
          <w:szCs w:val="28"/>
        </w:rPr>
        <w:t>;</w:t>
      </w:r>
    </w:p>
    <w:p w:rsidR="006543C6" w:rsidRPr="006543C6" w:rsidRDefault="006543C6" w:rsidP="006543C6">
      <w:pPr>
        <w:rPr>
          <w:rFonts w:cs="Times New Roman"/>
          <w:sz w:val="28"/>
          <w:szCs w:val="28"/>
        </w:rPr>
      </w:pPr>
      <w:r w:rsidRPr="006543C6">
        <w:rPr>
          <w:rFonts w:cs="Times New Roman"/>
          <w:sz w:val="28"/>
          <w:szCs w:val="28"/>
        </w:rPr>
        <w:t>Строительство МБОУ Ивановской средней общеобразовательной школы в с. Ивановка</w:t>
      </w:r>
      <w:r w:rsidRPr="006543C6">
        <w:rPr>
          <w:rFonts w:cs="Times New Roman"/>
          <w:sz w:val="28"/>
          <w:szCs w:val="28"/>
        </w:rPr>
        <w:tab/>
        <w:t>2021-2022</w:t>
      </w:r>
      <w:r>
        <w:rPr>
          <w:rFonts w:cs="Times New Roman"/>
          <w:sz w:val="28"/>
          <w:szCs w:val="28"/>
        </w:rPr>
        <w:t xml:space="preserve"> год</w:t>
      </w:r>
      <w:r w:rsidR="00FC7C54">
        <w:rPr>
          <w:rFonts w:cs="Times New Roman"/>
          <w:sz w:val="28"/>
          <w:szCs w:val="28"/>
        </w:rPr>
        <w:t>ы</w:t>
      </w:r>
      <w:r>
        <w:rPr>
          <w:rFonts w:cs="Times New Roman"/>
          <w:sz w:val="28"/>
          <w:szCs w:val="28"/>
        </w:rPr>
        <w:t>;</w:t>
      </w:r>
    </w:p>
    <w:p w:rsidR="006543C6" w:rsidRPr="006543C6" w:rsidRDefault="006543C6" w:rsidP="006543C6">
      <w:pPr>
        <w:rPr>
          <w:rFonts w:cs="Times New Roman"/>
          <w:sz w:val="28"/>
          <w:szCs w:val="28"/>
        </w:rPr>
      </w:pPr>
      <w:r w:rsidRPr="006543C6">
        <w:rPr>
          <w:rFonts w:cs="Times New Roman"/>
          <w:sz w:val="28"/>
          <w:szCs w:val="28"/>
        </w:rPr>
        <w:t xml:space="preserve">Реконструкция здания Ивановской Сош и перепрофилирование здания </w:t>
      </w:r>
      <w:r>
        <w:rPr>
          <w:rFonts w:cs="Times New Roman"/>
          <w:sz w:val="28"/>
          <w:szCs w:val="28"/>
        </w:rPr>
        <w:t xml:space="preserve">детского сада </w:t>
      </w:r>
      <w:r w:rsidRPr="006543C6">
        <w:rPr>
          <w:rFonts w:cs="Times New Roman"/>
          <w:sz w:val="28"/>
          <w:szCs w:val="28"/>
        </w:rPr>
        <w:t>2021-2022</w:t>
      </w:r>
      <w:r>
        <w:rPr>
          <w:rFonts w:cs="Times New Roman"/>
          <w:sz w:val="28"/>
          <w:szCs w:val="28"/>
        </w:rPr>
        <w:t xml:space="preserve"> год</w:t>
      </w:r>
      <w:r w:rsidR="00FC7C54">
        <w:rPr>
          <w:rFonts w:cs="Times New Roman"/>
          <w:sz w:val="28"/>
          <w:szCs w:val="28"/>
        </w:rPr>
        <w:t>ы</w:t>
      </w:r>
      <w:r>
        <w:rPr>
          <w:rFonts w:cs="Times New Roman"/>
          <w:sz w:val="28"/>
          <w:szCs w:val="28"/>
        </w:rPr>
        <w:t>;</w:t>
      </w:r>
    </w:p>
    <w:p w:rsidR="006543C6" w:rsidRPr="006543C6" w:rsidRDefault="006543C6" w:rsidP="006543C6">
      <w:pPr>
        <w:rPr>
          <w:rFonts w:cs="Times New Roman"/>
          <w:sz w:val="28"/>
          <w:szCs w:val="28"/>
        </w:rPr>
      </w:pPr>
      <w:r w:rsidRPr="006543C6">
        <w:rPr>
          <w:rFonts w:cs="Times New Roman"/>
          <w:sz w:val="28"/>
          <w:szCs w:val="28"/>
        </w:rPr>
        <w:t>Строительство хоккейной коробки</w:t>
      </w:r>
      <w:r w:rsidRPr="006543C6">
        <w:rPr>
          <w:rFonts w:cs="Times New Roman"/>
          <w:sz w:val="28"/>
          <w:szCs w:val="28"/>
        </w:rPr>
        <w:tab/>
      </w:r>
      <w:r>
        <w:rPr>
          <w:rFonts w:cs="Times New Roman"/>
          <w:sz w:val="28"/>
          <w:szCs w:val="28"/>
        </w:rPr>
        <w:t xml:space="preserve"> </w:t>
      </w:r>
      <w:r w:rsidRPr="006543C6">
        <w:rPr>
          <w:rFonts w:cs="Times New Roman"/>
          <w:sz w:val="28"/>
          <w:szCs w:val="28"/>
        </w:rPr>
        <w:t>2021-2022</w:t>
      </w:r>
      <w:r>
        <w:rPr>
          <w:rFonts w:cs="Times New Roman"/>
          <w:sz w:val="28"/>
          <w:szCs w:val="28"/>
        </w:rPr>
        <w:t xml:space="preserve"> год</w:t>
      </w:r>
      <w:r w:rsidR="00FC7C54">
        <w:rPr>
          <w:rFonts w:cs="Times New Roman"/>
          <w:sz w:val="28"/>
          <w:szCs w:val="28"/>
        </w:rPr>
        <w:t>ы</w:t>
      </w:r>
      <w:r>
        <w:rPr>
          <w:rFonts w:cs="Times New Roman"/>
          <w:sz w:val="28"/>
          <w:szCs w:val="28"/>
        </w:rPr>
        <w:t>;</w:t>
      </w:r>
    </w:p>
    <w:p w:rsidR="006543C6" w:rsidRPr="006543C6" w:rsidRDefault="006543C6" w:rsidP="006543C6">
      <w:pPr>
        <w:rPr>
          <w:rFonts w:cs="Times New Roman"/>
          <w:sz w:val="28"/>
          <w:szCs w:val="28"/>
        </w:rPr>
      </w:pPr>
      <w:r w:rsidRPr="006543C6">
        <w:rPr>
          <w:rFonts w:cs="Times New Roman"/>
          <w:sz w:val="28"/>
          <w:szCs w:val="28"/>
        </w:rPr>
        <w:t>Строительство служебного жилья</w:t>
      </w:r>
      <w:r w:rsidRPr="006543C6">
        <w:rPr>
          <w:rFonts w:cs="Times New Roman"/>
          <w:sz w:val="28"/>
          <w:szCs w:val="28"/>
        </w:rPr>
        <w:tab/>
        <w:t>2021-2025</w:t>
      </w:r>
      <w:r>
        <w:rPr>
          <w:rFonts w:cs="Times New Roman"/>
          <w:sz w:val="28"/>
          <w:szCs w:val="28"/>
        </w:rPr>
        <w:t xml:space="preserve"> год</w:t>
      </w:r>
      <w:r w:rsidR="00FC7C54">
        <w:rPr>
          <w:rFonts w:cs="Times New Roman"/>
          <w:sz w:val="28"/>
          <w:szCs w:val="28"/>
        </w:rPr>
        <w:t>ы</w:t>
      </w:r>
      <w:r>
        <w:rPr>
          <w:rFonts w:cs="Times New Roman"/>
          <w:sz w:val="28"/>
          <w:szCs w:val="28"/>
        </w:rPr>
        <w:t>;</w:t>
      </w:r>
    </w:p>
    <w:p w:rsidR="006543C6" w:rsidRPr="006543C6" w:rsidRDefault="006543C6" w:rsidP="006543C6">
      <w:pPr>
        <w:rPr>
          <w:rFonts w:cs="Times New Roman"/>
          <w:sz w:val="28"/>
          <w:szCs w:val="28"/>
        </w:rPr>
      </w:pPr>
      <w:r w:rsidRPr="006543C6">
        <w:rPr>
          <w:rFonts w:cs="Times New Roman"/>
          <w:sz w:val="28"/>
          <w:szCs w:val="28"/>
        </w:rPr>
        <w:t>Обустройство пешеходного перехода (строительство тротуаров)</w:t>
      </w:r>
      <w:r w:rsidRPr="006543C6">
        <w:rPr>
          <w:rFonts w:cs="Times New Roman"/>
          <w:sz w:val="28"/>
          <w:szCs w:val="28"/>
        </w:rPr>
        <w:tab/>
      </w:r>
      <w:r>
        <w:rPr>
          <w:rFonts w:cs="Times New Roman"/>
          <w:sz w:val="28"/>
          <w:szCs w:val="28"/>
        </w:rPr>
        <w:t xml:space="preserve"> </w:t>
      </w:r>
      <w:r w:rsidRPr="006543C6">
        <w:rPr>
          <w:rFonts w:cs="Times New Roman"/>
          <w:sz w:val="28"/>
          <w:szCs w:val="28"/>
        </w:rPr>
        <w:t>2021</w:t>
      </w:r>
      <w:r>
        <w:rPr>
          <w:rFonts w:cs="Times New Roman"/>
          <w:sz w:val="28"/>
          <w:szCs w:val="28"/>
        </w:rPr>
        <w:t xml:space="preserve"> год;</w:t>
      </w:r>
    </w:p>
    <w:p w:rsidR="006543C6" w:rsidRPr="006543C6" w:rsidRDefault="006543C6" w:rsidP="006543C6">
      <w:pPr>
        <w:rPr>
          <w:rFonts w:cs="Times New Roman"/>
          <w:sz w:val="28"/>
          <w:szCs w:val="28"/>
        </w:rPr>
      </w:pPr>
      <w:r w:rsidRPr="006543C6">
        <w:rPr>
          <w:rFonts w:cs="Times New Roman"/>
          <w:sz w:val="28"/>
          <w:szCs w:val="28"/>
        </w:rPr>
        <w:t>Асфальтобетонное покрытие дорог</w:t>
      </w:r>
      <w:r w:rsidRPr="006543C6">
        <w:rPr>
          <w:rFonts w:cs="Times New Roman"/>
          <w:sz w:val="28"/>
          <w:szCs w:val="28"/>
        </w:rPr>
        <w:tab/>
        <w:t>2021-2022</w:t>
      </w:r>
      <w:r>
        <w:rPr>
          <w:rFonts w:cs="Times New Roman"/>
          <w:sz w:val="28"/>
          <w:szCs w:val="28"/>
        </w:rPr>
        <w:t xml:space="preserve"> год</w:t>
      </w:r>
      <w:r w:rsidR="00FC7C54">
        <w:rPr>
          <w:rFonts w:cs="Times New Roman"/>
          <w:sz w:val="28"/>
          <w:szCs w:val="28"/>
        </w:rPr>
        <w:t>ы</w:t>
      </w:r>
      <w:r>
        <w:rPr>
          <w:rFonts w:cs="Times New Roman"/>
          <w:sz w:val="28"/>
          <w:szCs w:val="28"/>
        </w:rPr>
        <w:t>;</w:t>
      </w:r>
    </w:p>
    <w:p w:rsidR="006543C6" w:rsidRPr="006543C6" w:rsidRDefault="006543C6" w:rsidP="006543C6">
      <w:pPr>
        <w:rPr>
          <w:rFonts w:cs="Times New Roman"/>
          <w:sz w:val="28"/>
          <w:szCs w:val="28"/>
        </w:rPr>
      </w:pPr>
      <w:r w:rsidRPr="006543C6">
        <w:rPr>
          <w:rFonts w:cs="Times New Roman"/>
          <w:sz w:val="28"/>
          <w:szCs w:val="28"/>
        </w:rPr>
        <w:t>Установка пластиковых окон в сельских клуб</w:t>
      </w:r>
      <w:r>
        <w:rPr>
          <w:rFonts w:cs="Times New Roman"/>
          <w:sz w:val="28"/>
          <w:szCs w:val="28"/>
        </w:rPr>
        <w:t xml:space="preserve">ах с.Грушевка и с.Подольск </w:t>
      </w:r>
      <w:r w:rsidRPr="006543C6">
        <w:rPr>
          <w:rFonts w:cs="Times New Roman"/>
          <w:sz w:val="28"/>
          <w:szCs w:val="28"/>
        </w:rPr>
        <w:t>2021</w:t>
      </w:r>
      <w:r>
        <w:rPr>
          <w:rFonts w:cs="Times New Roman"/>
          <w:sz w:val="28"/>
          <w:szCs w:val="28"/>
        </w:rPr>
        <w:t xml:space="preserve"> год;</w:t>
      </w:r>
    </w:p>
    <w:p w:rsidR="006543C6" w:rsidRPr="006543C6" w:rsidRDefault="006543C6" w:rsidP="006543C6">
      <w:pPr>
        <w:rPr>
          <w:rFonts w:cs="Times New Roman"/>
          <w:sz w:val="28"/>
          <w:szCs w:val="28"/>
        </w:rPr>
      </w:pPr>
      <w:r w:rsidRPr="006543C6">
        <w:rPr>
          <w:rFonts w:cs="Times New Roman"/>
          <w:sz w:val="28"/>
          <w:szCs w:val="28"/>
        </w:rPr>
        <w:t>Реконструкция котельной в с.Ивановка</w:t>
      </w:r>
      <w:r w:rsidRPr="006543C6">
        <w:rPr>
          <w:rFonts w:cs="Times New Roman"/>
          <w:sz w:val="28"/>
          <w:szCs w:val="28"/>
        </w:rPr>
        <w:tab/>
        <w:t>2021-2022</w:t>
      </w:r>
      <w:r>
        <w:rPr>
          <w:rFonts w:cs="Times New Roman"/>
          <w:sz w:val="28"/>
          <w:szCs w:val="28"/>
        </w:rPr>
        <w:t xml:space="preserve"> год</w:t>
      </w:r>
      <w:r w:rsidR="00FC7C54">
        <w:rPr>
          <w:rFonts w:cs="Times New Roman"/>
          <w:sz w:val="28"/>
          <w:szCs w:val="28"/>
        </w:rPr>
        <w:t>ы</w:t>
      </w:r>
      <w:r>
        <w:rPr>
          <w:rFonts w:cs="Times New Roman"/>
          <w:sz w:val="28"/>
          <w:szCs w:val="28"/>
        </w:rPr>
        <w:t>;</w:t>
      </w:r>
    </w:p>
    <w:p w:rsidR="00D70594" w:rsidRDefault="006543C6" w:rsidP="006543C6">
      <w:pPr>
        <w:rPr>
          <w:rFonts w:cs="Times New Roman"/>
          <w:sz w:val="28"/>
          <w:szCs w:val="28"/>
        </w:rPr>
      </w:pPr>
      <w:r w:rsidRPr="006543C6">
        <w:rPr>
          <w:rFonts w:cs="Times New Roman"/>
          <w:sz w:val="28"/>
          <w:szCs w:val="28"/>
        </w:rPr>
        <w:t>Строительство водозаборной скважины</w:t>
      </w:r>
      <w:r w:rsidRPr="006543C6">
        <w:rPr>
          <w:rFonts w:cs="Times New Roman"/>
          <w:sz w:val="28"/>
          <w:szCs w:val="28"/>
        </w:rPr>
        <w:tab/>
        <w:t>2021-2022</w:t>
      </w:r>
      <w:r>
        <w:rPr>
          <w:rFonts w:cs="Times New Roman"/>
          <w:sz w:val="28"/>
          <w:szCs w:val="28"/>
        </w:rPr>
        <w:t xml:space="preserve"> год</w:t>
      </w:r>
      <w:r w:rsidR="00FC7C54">
        <w:rPr>
          <w:rFonts w:cs="Times New Roman"/>
          <w:sz w:val="28"/>
          <w:szCs w:val="28"/>
        </w:rPr>
        <w:t>ы</w:t>
      </w:r>
      <w:r>
        <w:rPr>
          <w:rFonts w:cs="Times New Roman"/>
          <w:sz w:val="28"/>
          <w:szCs w:val="28"/>
        </w:rPr>
        <w:t>.</w:t>
      </w:r>
    </w:p>
    <w:p w:rsidR="00C02EE3" w:rsidRDefault="00C02EE3" w:rsidP="006543C6">
      <w:pPr>
        <w:rPr>
          <w:rFonts w:cs="Times New Roman"/>
          <w:b/>
          <w:sz w:val="28"/>
          <w:szCs w:val="28"/>
        </w:rPr>
      </w:pPr>
    </w:p>
    <w:p w:rsidR="00BF7B0E" w:rsidRPr="0000110D" w:rsidRDefault="00BF7B0E" w:rsidP="00BF7B0E">
      <w:pPr>
        <w:jc w:val="center"/>
        <w:rPr>
          <w:rFonts w:cs="Times New Roman"/>
          <w:b/>
          <w:sz w:val="28"/>
          <w:szCs w:val="28"/>
        </w:rPr>
      </w:pPr>
      <w:r w:rsidRPr="0000110D">
        <w:rPr>
          <w:rFonts w:cs="Times New Roman"/>
          <w:b/>
          <w:sz w:val="28"/>
          <w:szCs w:val="28"/>
        </w:rPr>
        <w:t>Кузнецовский сельсовет</w:t>
      </w:r>
    </w:p>
    <w:p w:rsidR="00BF7B0E" w:rsidRPr="00FE71C0" w:rsidRDefault="00BF7B0E" w:rsidP="00BF7B0E">
      <w:pPr>
        <w:tabs>
          <w:tab w:val="left" w:pos="1209"/>
        </w:tabs>
        <w:ind w:left="-426" w:firstLine="709"/>
        <w:jc w:val="both"/>
        <w:rPr>
          <w:rFonts w:cs="Times New Roman"/>
          <w:sz w:val="28"/>
          <w:szCs w:val="28"/>
        </w:rPr>
      </w:pPr>
      <w:r w:rsidRPr="00FE71C0">
        <w:rPr>
          <w:rFonts w:cs="Times New Roman"/>
          <w:sz w:val="28"/>
          <w:szCs w:val="28"/>
        </w:rPr>
        <w:t>Административным центром Кузнецовского сельсовета является село Кузнецовка.</w:t>
      </w:r>
    </w:p>
    <w:p w:rsidR="00BF7B0E" w:rsidRDefault="00BF7B0E" w:rsidP="00BF7B0E">
      <w:pPr>
        <w:ind w:left="-426" w:firstLine="709"/>
        <w:jc w:val="both"/>
        <w:rPr>
          <w:rFonts w:cs="Times New Roman"/>
          <w:sz w:val="28"/>
          <w:szCs w:val="28"/>
        </w:rPr>
      </w:pPr>
      <w:r w:rsidRPr="00FE71C0">
        <w:rPr>
          <w:rFonts w:cs="Times New Roman"/>
          <w:sz w:val="28"/>
          <w:szCs w:val="28"/>
        </w:rPr>
        <w:t>Кузнецовский</w:t>
      </w:r>
      <w:r w:rsidRPr="00FE71C0">
        <w:rPr>
          <w:rFonts w:eastAsia="Times New Roman" w:cs="Times New Roman"/>
          <w:sz w:val="28"/>
          <w:szCs w:val="28"/>
        </w:rPr>
        <w:t xml:space="preserve"> сельсовет занимает территорию 16855,81 га,</w:t>
      </w:r>
      <w:r w:rsidRPr="00FE71C0">
        <w:rPr>
          <w:rFonts w:cs="Times New Roman"/>
          <w:sz w:val="28"/>
          <w:szCs w:val="28"/>
        </w:rPr>
        <w:t xml:space="preserve"> расположен на расстоянии 458 км от областного центра г. Новосибирска, в 19 км от районного центра. </w:t>
      </w:r>
    </w:p>
    <w:p w:rsidR="00BF7B0E" w:rsidRPr="00FE71C0" w:rsidRDefault="00BF7B0E" w:rsidP="00BF7B0E">
      <w:pPr>
        <w:ind w:left="-426" w:firstLine="680"/>
        <w:jc w:val="both"/>
        <w:rPr>
          <w:rFonts w:eastAsia="Times New Roman" w:cs="Times New Roman"/>
          <w:sz w:val="28"/>
          <w:szCs w:val="28"/>
        </w:rPr>
      </w:pPr>
      <w:r>
        <w:rPr>
          <w:rFonts w:eastAsia="Times New Roman" w:cs="Times New Roman"/>
          <w:sz w:val="28"/>
          <w:szCs w:val="28"/>
        </w:rPr>
        <w:t xml:space="preserve">Численность населения </w:t>
      </w:r>
      <w:r w:rsidR="004020BE">
        <w:rPr>
          <w:rFonts w:cs="Times New Roman"/>
          <w:sz w:val="28"/>
          <w:szCs w:val="28"/>
        </w:rPr>
        <w:t>на 01.01.2020</w:t>
      </w:r>
      <w:r>
        <w:rPr>
          <w:rFonts w:cs="Times New Roman"/>
          <w:sz w:val="28"/>
          <w:szCs w:val="28"/>
        </w:rPr>
        <w:t xml:space="preserve"> года составляла </w:t>
      </w:r>
      <w:r w:rsidR="004020BE">
        <w:rPr>
          <w:rFonts w:eastAsia="Times New Roman" w:cs="Times New Roman"/>
          <w:sz w:val="28"/>
          <w:szCs w:val="28"/>
        </w:rPr>
        <w:t>522</w:t>
      </w:r>
      <w:r w:rsidRPr="00FE71C0">
        <w:rPr>
          <w:rFonts w:eastAsia="Times New Roman" w:cs="Times New Roman"/>
          <w:sz w:val="28"/>
          <w:szCs w:val="28"/>
        </w:rPr>
        <w:t xml:space="preserve"> человек</w:t>
      </w:r>
      <w:r w:rsidR="004020BE">
        <w:rPr>
          <w:rFonts w:eastAsia="Times New Roman" w:cs="Times New Roman"/>
          <w:sz w:val="28"/>
          <w:szCs w:val="28"/>
        </w:rPr>
        <w:t>а</w:t>
      </w:r>
      <w:r w:rsidRPr="00FE71C0">
        <w:rPr>
          <w:rFonts w:eastAsia="Times New Roman" w:cs="Times New Roman"/>
          <w:sz w:val="28"/>
          <w:szCs w:val="28"/>
        </w:rPr>
        <w:t xml:space="preserve">. </w:t>
      </w:r>
    </w:p>
    <w:p w:rsidR="00BF7B0E" w:rsidRDefault="00BF7B0E" w:rsidP="00BF7B0E">
      <w:pPr>
        <w:ind w:left="-426" w:firstLine="567"/>
        <w:jc w:val="both"/>
        <w:rPr>
          <w:rFonts w:cs="Times New Roman"/>
          <w:sz w:val="28"/>
          <w:szCs w:val="28"/>
        </w:rPr>
      </w:pPr>
      <w:r>
        <w:rPr>
          <w:rFonts w:cs="Times New Roman"/>
          <w:sz w:val="28"/>
          <w:szCs w:val="28"/>
        </w:rPr>
        <w:t xml:space="preserve"> </w:t>
      </w:r>
      <w:r w:rsidRPr="00FE71C0">
        <w:rPr>
          <w:rFonts w:cs="Times New Roman"/>
          <w:sz w:val="28"/>
          <w:szCs w:val="28"/>
        </w:rPr>
        <w:t>Демографическая ситуация развивается под влиянием сложившихся тенденций рождаемости, смертности и миграции населения на протяжении последних</w:t>
      </w:r>
      <w:r>
        <w:rPr>
          <w:rFonts w:cs="Times New Roman"/>
          <w:sz w:val="28"/>
          <w:szCs w:val="28"/>
        </w:rPr>
        <w:t xml:space="preserve"> лет остаётся на одном уровне.</w:t>
      </w:r>
    </w:p>
    <w:p w:rsidR="00BF7B0E" w:rsidRDefault="00BF7B0E" w:rsidP="00BF7B0E">
      <w:pPr>
        <w:ind w:left="-426" w:firstLine="567"/>
        <w:jc w:val="both"/>
        <w:rPr>
          <w:rFonts w:cs="Times New Roman"/>
          <w:sz w:val="28"/>
          <w:szCs w:val="28"/>
        </w:rPr>
      </w:pPr>
      <w:r>
        <w:rPr>
          <w:rFonts w:cs="Times New Roman"/>
          <w:sz w:val="28"/>
          <w:szCs w:val="28"/>
        </w:rPr>
        <w:t xml:space="preserve">Производством продукции </w:t>
      </w:r>
      <w:r w:rsidRPr="00FE71C0">
        <w:rPr>
          <w:rFonts w:cs="Times New Roman"/>
          <w:sz w:val="28"/>
          <w:szCs w:val="28"/>
        </w:rPr>
        <w:t>животноводства и поле</w:t>
      </w:r>
      <w:r>
        <w:rPr>
          <w:rFonts w:cs="Times New Roman"/>
          <w:sz w:val="28"/>
          <w:szCs w:val="28"/>
        </w:rPr>
        <w:t>водства занимается ОАО «Искра».</w:t>
      </w:r>
    </w:p>
    <w:p w:rsidR="00BF7B0E" w:rsidRDefault="00BF7B0E" w:rsidP="00BF7B0E">
      <w:pPr>
        <w:ind w:left="-426" w:firstLine="709"/>
        <w:jc w:val="both"/>
        <w:rPr>
          <w:rFonts w:cs="Times New Roman"/>
          <w:sz w:val="28"/>
          <w:szCs w:val="28"/>
        </w:rPr>
      </w:pPr>
      <w:r w:rsidRPr="00DA425F">
        <w:rPr>
          <w:rFonts w:cs="Times New Roman"/>
          <w:color w:val="000000" w:themeColor="text1"/>
          <w:sz w:val="28"/>
          <w:szCs w:val="28"/>
        </w:rPr>
        <w:t xml:space="preserve">1 КФХ, 85 ЛПХ, </w:t>
      </w:r>
      <w:r>
        <w:rPr>
          <w:rFonts w:cs="Times New Roman"/>
          <w:sz w:val="28"/>
          <w:szCs w:val="28"/>
        </w:rPr>
        <w:t>стационарных магазинов - 3</w:t>
      </w:r>
      <w:r w:rsidRPr="00FE71C0">
        <w:rPr>
          <w:rFonts w:cs="Times New Roman"/>
          <w:sz w:val="28"/>
          <w:szCs w:val="28"/>
        </w:rPr>
        <w:t>.</w:t>
      </w:r>
    </w:p>
    <w:p w:rsidR="00BF7B0E" w:rsidRDefault="00BF7B0E" w:rsidP="00BF7B0E">
      <w:pPr>
        <w:ind w:left="-426" w:firstLine="709"/>
        <w:jc w:val="both"/>
        <w:rPr>
          <w:rFonts w:cs="Times New Roman"/>
          <w:sz w:val="28"/>
          <w:szCs w:val="28"/>
          <w:lang w:eastAsia="en-US"/>
        </w:rPr>
      </w:pPr>
      <w:r>
        <w:rPr>
          <w:rFonts w:cs="Times New Roman"/>
          <w:sz w:val="28"/>
          <w:szCs w:val="28"/>
          <w:lang w:eastAsia="en-US"/>
        </w:rPr>
        <w:t>На территории поселения, р</w:t>
      </w:r>
      <w:r w:rsidRPr="00FE71C0">
        <w:rPr>
          <w:rFonts w:cs="Times New Roman"/>
          <w:sz w:val="28"/>
          <w:szCs w:val="28"/>
          <w:lang w:eastAsia="en-US"/>
        </w:rPr>
        <w:t>азведением молочного скотоводства занимается глава КФХ Шнайдер Я.А.</w:t>
      </w:r>
    </w:p>
    <w:p w:rsidR="00BF7B0E" w:rsidRDefault="00BF7B0E" w:rsidP="00BF7B0E">
      <w:pPr>
        <w:ind w:left="-426" w:firstLine="567"/>
        <w:jc w:val="both"/>
        <w:rPr>
          <w:rFonts w:cs="Times New Roman"/>
          <w:sz w:val="28"/>
          <w:szCs w:val="28"/>
        </w:rPr>
      </w:pPr>
      <w:r>
        <w:rPr>
          <w:rFonts w:cs="Times New Roman"/>
          <w:sz w:val="28"/>
          <w:szCs w:val="28"/>
        </w:rPr>
        <w:t xml:space="preserve">  </w:t>
      </w:r>
      <w:r w:rsidRPr="000C3F20">
        <w:rPr>
          <w:rFonts w:cs="Times New Roman"/>
          <w:sz w:val="28"/>
          <w:szCs w:val="28"/>
        </w:rPr>
        <w:t>Основными предприятиями и учреждениями социальной сферы расположенными на территории поселения являются:</w:t>
      </w:r>
      <w:r>
        <w:rPr>
          <w:rFonts w:cs="Times New Roman"/>
          <w:sz w:val="28"/>
          <w:szCs w:val="28"/>
        </w:rPr>
        <w:t xml:space="preserve"> </w:t>
      </w:r>
      <w:r w:rsidRPr="000C3F20">
        <w:rPr>
          <w:rFonts w:cs="Times New Roman"/>
          <w:sz w:val="28"/>
          <w:szCs w:val="28"/>
        </w:rPr>
        <w:t>М</w:t>
      </w:r>
      <w:r>
        <w:rPr>
          <w:rFonts w:cs="Times New Roman"/>
          <w:sz w:val="28"/>
          <w:szCs w:val="28"/>
        </w:rPr>
        <w:t>К</w:t>
      </w:r>
      <w:r w:rsidRPr="000C3F20">
        <w:rPr>
          <w:rFonts w:cs="Times New Roman"/>
          <w:sz w:val="28"/>
          <w:szCs w:val="28"/>
        </w:rPr>
        <w:t xml:space="preserve">ДОУ </w:t>
      </w:r>
      <w:r>
        <w:rPr>
          <w:rFonts w:cs="Times New Roman"/>
          <w:sz w:val="28"/>
          <w:szCs w:val="28"/>
        </w:rPr>
        <w:t>Кузнецовский</w:t>
      </w:r>
      <w:r w:rsidRPr="000C3F20">
        <w:rPr>
          <w:rFonts w:cs="Times New Roman"/>
          <w:sz w:val="28"/>
          <w:szCs w:val="28"/>
        </w:rPr>
        <w:t xml:space="preserve"> детский сад,</w:t>
      </w:r>
      <w:r>
        <w:rPr>
          <w:rFonts w:cs="Times New Roman"/>
          <w:sz w:val="28"/>
          <w:szCs w:val="28"/>
        </w:rPr>
        <w:t xml:space="preserve"> МКОУ </w:t>
      </w:r>
      <w:r w:rsidRPr="00B9103F">
        <w:rPr>
          <w:rFonts w:cs="Times New Roman"/>
          <w:bCs/>
          <w:sz w:val="28"/>
          <w:szCs w:val="28"/>
        </w:rPr>
        <w:t>Кузнецовская средняя общеобразовательная школа</w:t>
      </w:r>
      <w:r>
        <w:rPr>
          <w:rFonts w:cs="Times New Roman"/>
          <w:bCs/>
          <w:sz w:val="28"/>
          <w:szCs w:val="28"/>
        </w:rPr>
        <w:t xml:space="preserve">, 1 </w:t>
      </w:r>
      <w:r>
        <w:rPr>
          <w:rFonts w:cs="Times New Roman"/>
          <w:sz w:val="28"/>
          <w:szCs w:val="28"/>
        </w:rPr>
        <w:t>учреждение культурно-досугового типа, 1 общедоступная библиотека, 1 ФАП.</w:t>
      </w:r>
    </w:p>
    <w:p w:rsidR="00BF7B0E" w:rsidRPr="00FE71C0" w:rsidRDefault="00BF7B0E" w:rsidP="00BF7B0E">
      <w:pPr>
        <w:ind w:left="-426"/>
        <w:jc w:val="both"/>
        <w:rPr>
          <w:rFonts w:cs="Times New Roman"/>
          <w:sz w:val="28"/>
          <w:szCs w:val="28"/>
        </w:rPr>
      </w:pPr>
      <w:r>
        <w:rPr>
          <w:rFonts w:cs="Times New Roman"/>
          <w:sz w:val="28"/>
          <w:szCs w:val="28"/>
        </w:rPr>
        <w:t xml:space="preserve">          </w:t>
      </w:r>
      <w:r w:rsidRPr="00FE71C0">
        <w:rPr>
          <w:rFonts w:cs="Times New Roman"/>
          <w:sz w:val="28"/>
          <w:szCs w:val="28"/>
        </w:rPr>
        <w:t>Имеется на территории поселения 1 хоккейная коробка.</w:t>
      </w:r>
    </w:p>
    <w:p w:rsidR="00E52A95" w:rsidRPr="00733880" w:rsidRDefault="00E52A95" w:rsidP="00E52A95">
      <w:pPr>
        <w:ind w:left="-426"/>
        <w:jc w:val="both"/>
        <w:rPr>
          <w:rFonts w:cs="Times New Roman"/>
          <w:sz w:val="28"/>
          <w:szCs w:val="28"/>
        </w:rPr>
      </w:pPr>
      <w:r>
        <w:rPr>
          <w:rFonts w:cs="Times New Roman"/>
          <w:sz w:val="28"/>
          <w:szCs w:val="28"/>
        </w:rPr>
        <w:t xml:space="preserve">         </w:t>
      </w:r>
      <w:r w:rsidRPr="00733880">
        <w:rPr>
          <w:rFonts w:cs="Times New Roman"/>
          <w:sz w:val="28"/>
          <w:szCs w:val="28"/>
        </w:rPr>
        <w:t xml:space="preserve">Основным приоритетным направлением развития села является ремонт дорог. </w:t>
      </w:r>
      <w:r>
        <w:rPr>
          <w:rFonts w:cs="Times New Roman"/>
          <w:sz w:val="28"/>
          <w:szCs w:val="28"/>
        </w:rPr>
        <w:t xml:space="preserve"> </w:t>
      </w:r>
      <w:r w:rsidRPr="00733880">
        <w:rPr>
          <w:rFonts w:cs="Times New Roman"/>
          <w:sz w:val="28"/>
          <w:szCs w:val="28"/>
        </w:rPr>
        <w:t>Протяженность дорог по селу составляет 4,432 км, из них с асфальтом - ул.Центральная (1,678 км).</w:t>
      </w:r>
    </w:p>
    <w:p w:rsidR="00267129" w:rsidRDefault="006543C6" w:rsidP="006543C6">
      <w:pPr>
        <w:tabs>
          <w:tab w:val="left" w:pos="225"/>
        </w:tabs>
        <w:jc w:val="both"/>
        <w:rPr>
          <w:rFonts w:cs="Times New Roman"/>
          <w:sz w:val="28"/>
          <w:szCs w:val="28"/>
        </w:rPr>
      </w:pPr>
      <w:r w:rsidRPr="006543C6">
        <w:rPr>
          <w:rFonts w:cs="Times New Roman"/>
          <w:sz w:val="28"/>
          <w:szCs w:val="28"/>
        </w:rPr>
        <w:t>Необходима установка глубоководной скважины для обслуживания населения.</w:t>
      </w:r>
    </w:p>
    <w:p w:rsidR="001C1067" w:rsidRDefault="001C1067" w:rsidP="001C1067">
      <w:pPr>
        <w:tabs>
          <w:tab w:val="left" w:pos="225"/>
        </w:tabs>
        <w:jc w:val="both"/>
        <w:rPr>
          <w:rFonts w:cs="Times New Roman"/>
          <w:sz w:val="28"/>
          <w:szCs w:val="28"/>
        </w:rPr>
      </w:pPr>
      <w:r w:rsidRPr="001C1067">
        <w:rPr>
          <w:rFonts w:cs="Times New Roman"/>
          <w:sz w:val="28"/>
          <w:szCs w:val="28"/>
        </w:rPr>
        <w:t>В прогнозном периоде 2020-2030 года  планируется реализация следующих проектов:</w:t>
      </w:r>
    </w:p>
    <w:p w:rsidR="001C1067" w:rsidRDefault="001C1067" w:rsidP="001C1067">
      <w:pPr>
        <w:tabs>
          <w:tab w:val="left" w:pos="225"/>
        </w:tabs>
        <w:jc w:val="both"/>
        <w:rPr>
          <w:rFonts w:cs="Times New Roman"/>
          <w:sz w:val="28"/>
          <w:szCs w:val="28"/>
        </w:rPr>
      </w:pPr>
      <w:r w:rsidRPr="001C1067">
        <w:rPr>
          <w:rFonts w:cs="Times New Roman"/>
          <w:sz w:val="28"/>
          <w:szCs w:val="28"/>
        </w:rPr>
        <w:t>Капитальный ремонт дорог</w:t>
      </w:r>
      <w:r w:rsidRPr="001C1067">
        <w:rPr>
          <w:rFonts w:cs="Times New Roman"/>
          <w:sz w:val="28"/>
          <w:szCs w:val="28"/>
        </w:rPr>
        <w:tab/>
        <w:t>2021-2030</w:t>
      </w:r>
      <w:r>
        <w:rPr>
          <w:rFonts w:cs="Times New Roman"/>
          <w:sz w:val="28"/>
          <w:szCs w:val="28"/>
        </w:rPr>
        <w:t xml:space="preserve"> годы:</w:t>
      </w:r>
    </w:p>
    <w:p w:rsidR="001C1067" w:rsidRPr="001C1067" w:rsidRDefault="001C1067" w:rsidP="001C1067">
      <w:pPr>
        <w:tabs>
          <w:tab w:val="left" w:pos="225"/>
        </w:tabs>
        <w:jc w:val="both"/>
        <w:rPr>
          <w:rFonts w:cs="Times New Roman"/>
          <w:sz w:val="28"/>
          <w:szCs w:val="28"/>
        </w:rPr>
      </w:pPr>
      <w:r w:rsidRPr="001C1067">
        <w:rPr>
          <w:rFonts w:cs="Times New Roman"/>
          <w:sz w:val="28"/>
          <w:szCs w:val="28"/>
        </w:rPr>
        <w:t xml:space="preserve">Подлежат капитальному ремонту следующие дороги: </w:t>
      </w:r>
    </w:p>
    <w:p w:rsidR="001C1067" w:rsidRPr="001C1067" w:rsidRDefault="001C1067" w:rsidP="001C1067">
      <w:pPr>
        <w:tabs>
          <w:tab w:val="left" w:pos="225"/>
        </w:tabs>
        <w:jc w:val="both"/>
        <w:rPr>
          <w:rFonts w:cs="Times New Roman"/>
          <w:sz w:val="28"/>
          <w:szCs w:val="28"/>
        </w:rPr>
      </w:pPr>
      <w:r w:rsidRPr="001C1067">
        <w:rPr>
          <w:rFonts w:cs="Times New Roman"/>
          <w:sz w:val="28"/>
          <w:szCs w:val="28"/>
        </w:rPr>
        <w:t xml:space="preserve">- Улица Озерная, протяженность 1,078 км. </w:t>
      </w:r>
    </w:p>
    <w:p w:rsidR="001C1067" w:rsidRPr="001C1067" w:rsidRDefault="001C1067" w:rsidP="001C1067">
      <w:pPr>
        <w:tabs>
          <w:tab w:val="left" w:pos="225"/>
        </w:tabs>
        <w:jc w:val="both"/>
        <w:rPr>
          <w:rFonts w:cs="Times New Roman"/>
          <w:sz w:val="28"/>
          <w:szCs w:val="28"/>
        </w:rPr>
      </w:pPr>
      <w:r w:rsidRPr="001C1067">
        <w:rPr>
          <w:rFonts w:cs="Times New Roman"/>
          <w:sz w:val="28"/>
          <w:szCs w:val="28"/>
        </w:rPr>
        <w:t xml:space="preserve">-Улица Молодежная, протяженность 0,625 км. </w:t>
      </w:r>
    </w:p>
    <w:p w:rsidR="001C1067" w:rsidRPr="001C1067" w:rsidRDefault="001C1067" w:rsidP="001C1067">
      <w:pPr>
        <w:tabs>
          <w:tab w:val="left" w:pos="225"/>
        </w:tabs>
        <w:jc w:val="both"/>
        <w:rPr>
          <w:rFonts w:cs="Times New Roman"/>
          <w:sz w:val="28"/>
          <w:szCs w:val="28"/>
        </w:rPr>
      </w:pPr>
      <w:r w:rsidRPr="001C1067">
        <w:rPr>
          <w:rFonts w:cs="Times New Roman"/>
          <w:sz w:val="28"/>
          <w:szCs w:val="28"/>
        </w:rPr>
        <w:t xml:space="preserve">-1-й переулок Центральная-Озёрная, протяженность 0,148 км. </w:t>
      </w:r>
    </w:p>
    <w:p w:rsidR="001C1067" w:rsidRPr="001C1067" w:rsidRDefault="001C1067" w:rsidP="001C1067">
      <w:pPr>
        <w:tabs>
          <w:tab w:val="left" w:pos="225"/>
        </w:tabs>
        <w:jc w:val="both"/>
        <w:rPr>
          <w:rFonts w:cs="Times New Roman"/>
          <w:sz w:val="28"/>
          <w:szCs w:val="28"/>
        </w:rPr>
      </w:pPr>
      <w:r w:rsidRPr="001C1067">
        <w:rPr>
          <w:rFonts w:cs="Times New Roman"/>
          <w:sz w:val="28"/>
          <w:szCs w:val="28"/>
        </w:rPr>
        <w:t xml:space="preserve">-2-й переулок Центральная-Озёрная, протяженность 0,155 км. </w:t>
      </w:r>
    </w:p>
    <w:p w:rsidR="001C1067" w:rsidRPr="001C1067" w:rsidRDefault="001C1067" w:rsidP="001C1067">
      <w:pPr>
        <w:tabs>
          <w:tab w:val="left" w:pos="225"/>
        </w:tabs>
        <w:jc w:val="both"/>
        <w:rPr>
          <w:rFonts w:cs="Times New Roman"/>
          <w:sz w:val="28"/>
          <w:szCs w:val="28"/>
        </w:rPr>
      </w:pPr>
      <w:r w:rsidRPr="001C1067">
        <w:rPr>
          <w:rFonts w:cs="Times New Roman"/>
          <w:sz w:val="28"/>
          <w:szCs w:val="28"/>
        </w:rPr>
        <w:t>-3-й переулок Центральная-Озёрная, протяженность 0,133 км.</w:t>
      </w:r>
    </w:p>
    <w:p w:rsidR="001C1067" w:rsidRPr="001C1067" w:rsidRDefault="001C1067" w:rsidP="001C1067">
      <w:pPr>
        <w:tabs>
          <w:tab w:val="left" w:pos="225"/>
        </w:tabs>
        <w:jc w:val="both"/>
        <w:rPr>
          <w:rFonts w:cs="Times New Roman"/>
          <w:sz w:val="28"/>
          <w:szCs w:val="28"/>
        </w:rPr>
      </w:pPr>
      <w:r w:rsidRPr="001C1067">
        <w:rPr>
          <w:rFonts w:cs="Times New Roman"/>
          <w:sz w:val="28"/>
          <w:szCs w:val="28"/>
        </w:rPr>
        <w:t>-Переулок Молодёжная-Озёрная, протяженность 0,310 км.</w:t>
      </w:r>
    </w:p>
    <w:p w:rsidR="001C1067" w:rsidRPr="001C1067" w:rsidRDefault="001C1067" w:rsidP="001C1067">
      <w:pPr>
        <w:tabs>
          <w:tab w:val="left" w:pos="225"/>
        </w:tabs>
        <w:jc w:val="both"/>
        <w:rPr>
          <w:rFonts w:cs="Times New Roman"/>
          <w:sz w:val="28"/>
          <w:szCs w:val="28"/>
        </w:rPr>
      </w:pPr>
      <w:r w:rsidRPr="001C1067">
        <w:rPr>
          <w:rFonts w:cs="Times New Roman"/>
          <w:sz w:val="28"/>
          <w:szCs w:val="28"/>
        </w:rPr>
        <w:t>-Въезд с трассы протяженность 0,305 км.</w:t>
      </w:r>
    </w:p>
    <w:p w:rsidR="001C1067" w:rsidRPr="001C1067" w:rsidRDefault="001C1067" w:rsidP="001C1067">
      <w:pPr>
        <w:tabs>
          <w:tab w:val="left" w:pos="225"/>
        </w:tabs>
        <w:jc w:val="both"/>
        <w:rPr>
          <w:rFonts w:cs="Times New Roman"/>
          <w:sz w:val="28"/>
          <w:szCs w:val="28"/>
        </w:rPr>
      </w:pPr>
      <w:r w:rsidRPr="001C1067">
        <w:rPr>
          <w:rFonts w:cs="Times New Roman"/>
          <w:sz w:val="28"/>
          <w:szCs w:val="28"/>
        </w:rPr>
        <w:t>Строительство ФАПа</w:t>
      </w:r>
      <w:r w:rsidRPr="001C1067">
        <w:rPr>
          <w:rFonts w:cs="Times New Roman"/>
          <w:sz w:val="28"/>
          <w:szCs w:val="28"/>
        </w:rPr>
        <w:tab/>
        <w:t>2022</w:t>
      </w:r>
      <w:r>
        <w:rPr>
          <w:rFonts w:cs="Times New Roman"/>
          <w:sz w:val="28"/>
          <w:szCs w:val="28"/>
        </w:rPr>
        <w:t xml:space="preserve"> год;</w:t>
      </w:r>
    </w:p>
    <w:p w:rsidR="001C1067" w:rsidRPr="001C1067" w:rsidRDefault="001C1067" w:rsidP="001C1067">
      <w:pPr>
        <w:tabs>
          <w:tab w:val="left" w:pos="225"/>
        </w:tabs>
        <w:jc w:val="both"/>
        <w:rPr>
          <w:rFonts w:cs="Times New Roman"/>
          <w:sz w:val="28"/>
          <w:szCs w:val="28"/>
        </w:rPr>
      </w:pPr>
      <w:r w:rsidRPr="001C1067">
        <w:rPr>
          <w:rFonts w:cs="Times New Roman"/>
          <w:sz w:val="28"/>
          <w:szCs w:val="28"/>
        </w:rPr>
        <w:t>Строительство водозаборной скважины</w:t>
      </w:r>
      <w:r w:rsidRPr="001C1067">
        <w:rPr>
          <w:rFonts w:cs="Times New Roman"/>
          <w:sz w:val="28"/>
          <w:szCs w:val="28"/>
        </w:rPr>
        <w:tab/>
      </w:r>
      <w:r>
        <w:rPr>
          <w:rFonts w:cs="Times New Roman"/>
          <w:sz w:val="28"/>
          <w:szCs w:val="28"/>
        </w:rPr>
        <w:t xml:space="preserve"> </w:t>
      </w:r>
      <w:r w:rsidRPr="001C1067">
        <w:rPr>
          <w:rFonts w:cs="Times New Roman"/>
          <w:sz w:val="28"/>
          <w:szCs w:val="28"/>
        </w:rPr>
        <w:t>2021-2030</w:t>
      </w:r>
      <w:r>
        <w:rPr>
          <w:rFonts w:cs="Times New Roman"/>
          <w:sz w:val="28"/>
          <w:szCs w:val="28"/>
        </w:rPr>
        <w:t xml:space="preserve"> годы;</w:t>
      </w:r>
    </w:p>
    <w:p w:rsidR="001C1067" w:rsidRPr="001C1067" w:rsidRDefault="001C1067" w:rsidP="001C1067">
      <w:pPr>
        <w:tabs>
          <w:tab w:val="left" w:pos="225"/>
        </w:tabs>
        <w:jc w:val="both"/>
        <w:rPr>
          <w:rFonts w:cs="Times New Roman"/>
          <w:sz w:val="28"/>
          <w:szCs w:val="28"/>
        </w:rPr>
      </w:pPr>
      <w:r w:rsidRPr="001C1067">
        <w:rPr>
          <w:rFonts w:cs="Times New Roman"/>
          <w:sz w:val="28"/>
          <w:szCs w:val="28"/>
        </w:rPr>
        <w:t>Строительство (приобретение) жилья для маневренного фонда</w:t>
      </w:r>
      <w:r w:rsidRPr="001C1067">
        <w:rPr>
          <w:rFonts w:cs="Times New Roman"/>
          <w:sz w:val="28"/>
          <w:szCs w:val="28"/>
        </w:rPr>
        <w:tab/>
      </w:r>
      <w:r>
        <w:rPr>
          <w:rFonts w:cs="Times New Roman"/>
          <w:sz w:val="28"/>
          <w:szCs w:val="28"/>
        </w:rPr>
        <w:t xml:space="preserve"> </w:t>
      </w:r>
      <w:r w:rsidRPr="001C1067">
        <w:rPr>
          <w:rFonts w:cs="Times New Roman"/>
          <w:sz w:val="28"/>
          <w:szCs w:val="28"/>
        </w:rPr>
        <w:t>2021-2030</w:t>
      </w:r>
      <w:r>
        <w:rPr>
          <w:rFonts w:cs="Times New Roman"/>
          <w:sz w:val="28"/>
          <w:szCs w:val="28"/>
        </w:rPr>
        <w:t xml:space="preserve"> годы;</w:t>
      </w:r>
    </w:p>
    <w:p w:rsidR="006543C6" w:rsidRPr="006543C6" w:rsidRDefault="001C1067" w:rsidP="001C1067">
      <w:pPr>
        <w:tabs>
          <w:tab w:val="left" w:pos="225"/>
        </w:tabs>
        <w:jc w:val="both"/>
        <w:rPr>
          <w:rFonts w:cs="Times New Roman"/>
          <w:sz w:val="28"/>
          <w:szCs w:val="28"/>
        </w:rPr>
      </w:pPr>
      <w:r w:rsidRPr="001C1067">
        <w:rPr>
          <w:rFonts w:cs="Times New Roman"/>
          <w:sz w:val="28"/>
          <w:szCs w:val="28"/>
        </w:rPr>
        <w:t>Устройство тротуаров и ограждения вблизи школы</w:t>
      </w:r>
      <w:r w:rsidRPr="001C1067">
        <w:rPr>
          <w:rFonts w:cs="Times New Roman"/>
          <w:sz w:val="28"/>
          <w:szCs w:val="28"/>
        </w:rPr>
        <w:tab/>
      </w:r>
      <w:r>
        <w:rPr>
          <w:rFonts w:cs="Times New Roman"/>
          <w:sz w:val="28"/>
          <w:szCs w:val="28"/>
        </w:rPr>
        <w:t xml:space="preserve"> </w:t>
      </w:r>
      <w:r w:rsidRPr="001C1067">
        <w:rPr>
          <w:rFonts w:cs="Times New Roman"/>
          <w:sz w:val="28"/>
          <w:szCs w:val="28"/>
        </w:rPr>
        <w:t>2021</w:t>
      </w:r>
      <w:r>
        <w:rPr>
          <w:rFonts w:cs="Times New Roman"/>
          <w:sz w:val="28"/>
          <w:szCs w:val="28"/>
        </w:rPr>
        <w:t xml:space="preserve"> год.</w:t>
      </w:r>
    </w:p>
    <w:p w:rsidR="00156218" w:rsidRDefault="00156218" w:rsidP="00BF7B0E">
      <w:pPr>
        <w:jc w:val="center"/>
        <w:rPr>
          <w:rFonts w:cs="Times New Roman"/>
          <w:b/>
          <w:sz w:val="28"/>
          <w:szCs w:val="28"/>
        </w:rPr>
      </w:pPr>
    </w:p>
    <w:p w:rsidR="00BF7B0E" w:rsidRDefault="00BF7B0E" w:rsidP="00BF7B0E">
      <w:pPr>
        <w:jc w:val="center"/>
        <w:rPr>
          <w:rFonts w:cs="Times New Roman"/>
          <w:b/>
          <w:sz w:val="28"/>
          <w:szCs w:val="28"/>
        </w:rPr>
      </w:pPr>
      <w:r w:rsidRPr="00864DCA">
        <w:rPr>
          <w:rFonts w:cs="Times New Roman"/>
          <w:b/>
          <w:sz w:val="28"/>
          <w:szCs w:val="28"/>
        </w:rPr>
        <w:t>Казанский сельсовет</w:t>
      </w:r>
    </w:p>
    <w:p w:rsidR="00BF7B0E" w:rsidRPr="00FE71C0" w:rsidRDefault="00BF7B0E" w:rsidP="00BF7B0E">
      <w:pPr>
        <w:ind w:left="-426" w:firstLine="567"/>
        <w:jc w:val="both"/>
        <w:rPr>
          <w:rFonts w:cs="Times New Roman"/>
          <w:sz w:val="28"/>
          <w:szCs w:val="28"/>
        </w:rPr>
      </w:pPr>
      <w:r w:rsidRPr="00FE71C0">
        <w:rPr>
          <w:rFonts w:cs="Times New Roman"/>
          <w:sz w:val="28"/>
          <w:szCs w:val="28"/>
        </w:rPr>
        <w:t>Казанский сельсовет состоит из объединенных общей территорией следующих сельских населенных пунктов: село Казанка, пос.</w:t>
      </w:r>
      <w:r>
        <w:rPr>
          <w:rFonts w:cs="Times New Roman"/>
          <w:sz w:val="28"/>
          <w:szCs w:val="28"/>
        </w:rPr>
        <w:t xml:space="preserve"> </w:t>
      </w:r>
      <w:r w:rsidRPr="00FE71C0">
        <w:rPr>
          <w:rFonts w:cs="Times New Roman"/>
          <w:sz w:val="28"/>
          <w:szCs w:val="28"/>
        </w:rPr>
        <w:t>Александро-Невский, с.</w:t>
      </w:r>
      <w:r>
        <w:rPr>
          <w:rFonts w:cs="Times New Roman"/>
          <w:sz w:val="28"/>
          <w:szCs w:val="28"/>
        </w:rPr>
        <w:t xml:space="preserve"> </w:t>
      </w:r>
      <w:r w:rsidRPr="00FE71C0">
        <w:rPr>
          <w:rFonts w:cs="Times New Roman"/>
          <w:sz w:val="28"/>
          <w:szCs w:val="28"/>
        </w:rPr>
        <w:t>Соловьевка.</w:t>
      </w:r>
    </w:p>
    <w:p w:rsidR="00BF7B0E" w:rsidRPr="00FE71C0" w:rsidRDefault="00BF7B0E" w:rsidP="00BF7B0E">
      <w:pPr>
        <w:tabs>
          <w:tab w:val="left" w:pos="1209"/>
        </w:tabs>
        <w:ind w:left="-426" w:firstLine="567"/>
        <w:jc w:val="both"/>
        <w:rPr>
          <w:rFonts w:cs="Times New Roman"/>
          <w:sz w:val="28"/>
          <w:szCs w:val="28"/>
        </w:rPr>
      </w:pPr>
      <w:r w:rsidRPr="00FE71C0">
        <w:rPr>
          <w:rFonts w:cs="Times New Roman"/>
          <w:sz w:val="28"/>
          <w:szCs w:val="28"/>
        </w:rPr>
        <w:t>Административным центром Казанского сельсовета является село Казанка.</w:t>
      </w:r>
    </w:p>
    <w:p w:rsidR="00BF7B0E" w:rsidRDefault="00BF7B0E" w:rsidP="00BF7B0E">
      <w:pPr>
        <w:ind w:left="-426" w:firstLine="567"/>
        <w:jc w:val="both"/>
        <w:rPr>
          <w:rFonts w:cs="Times New Roman"/>
          <w:sz w:val="28"/>
          <w:szCs w:val="28"/>
        </w:rPr>
      </w:pPr>
      <w:r w:rsidRPr="00FE71C0">
        <w:rPr>
          <w:rFonts w:cs="Times New Roman"/>
          <w:sz w:val="28"/>
          <w:szCs w:val="28"/>
        </w:rPr>
        <w:t xml:space="preserve">Территория поселения общей площадью 21391,28 га расположена на расстоянии 500 км от областного центра г. Новосибирска, в 28 км от районного центра. </w:t>
      </w:r>
    </w:p>
    <w:p w:rsidR="00BF7B0E" w:rsidRPr="00FE71C0" w:rsidRDefault="00BF7B0E" w:rsidP="00BF7B0E">
      <w:pPr>
        <w:ind w:left="-426" w:firstLine="567"/>
        <w:jc w:val="both"/>
        <w:rPr>
          <w:rFonts w:cs="Times New Roman"/>
          <w:sz w:val="28"/>
          <w:szCs w:val="28"/>
        </w:rPr>
      </w:pPr>
      <w:r>
        <w:rPr>
          <w:rFonts w:cs="Times New Roman"/>
          <w:sz w:val="28"/>
          <w:szCs w:val="28"/>
        </w:rPr>
        <w:t>Протяженность внутри</w:t>
      </w:r>
      <w:r w:rsidRPr="00FE71C0">
        <w:rPr>
          <w:rFonts w:cs="Times New Roman"/>
          <w:sz w:val="28"/>
          <w:szCs w:val="28"/>
        </w:rPr>
        <w:t xml:space="preserve">поселковых дорог </w:t>
      </w:r>
      <w:r>
        <w:rPr>
          <w:rFonts w:cs="Times New Roman"/>
          <w:sz w:val="28"/>
          <w:szCs w:val="28"/>
        </w:rPr>
        <w:t>составляет 10,5</w:t>
      </w:r>
      <w:r w:rsidRPr="00FE71C0">
        <w:rPr>
          <w:rFonts w:cs="Times New Roman"/>
          <w:sz w:val="28"/>
          <w:szCs w:val="28"/>
        </w:rPr>
        <w:t xml:space="preserve"> км, в том числе </w:t>
      </w:r>
      <w:r>
        <w:rPr>
          <w:rFonts w:cs="Times New Roman"/>
          <w:sz w:val="28"/>
          <w:szCs w:val="28"/>
        </w:rPr>
        <w:t>дорог с твердым покрытием 5,2км, 2,4км - с усовершенствованным покрытием.</w:t>
      </w:r>
    </w:p>
    <w:p w:rsidR="00BF7B0E" w:rsidRDefault="00BF7B0E" w:rsidP="00BF7B0E">
      <w:pPr>
        <w:ind w:left="-426" w:firstLine="567"/>
        <w:jc w:val="both"/>
        <w:rPr>
          <w:rFonts w:cs="Times New Roman"/>
          <w:sz w:val="28"/>
          <w:szCs w:val="28"/>
        </w:rPr>
      </w:pPr>
      <w:r w:rsidRPr="00FE71C0">
        <w:rPr>
          <w:rFonts w:cs="Times New Roman"/>
          <w:sz w:val="28"/>
          <w:szCs w:val="28"/>
        </w:rPr>
        <w:t>Численность населения на</w:t>
      </w:r>
      <w:r w:rsidR="004020BE">
        <w:rPr>
          <w:rFonts w:cs="Times New Roman"/>
          <w:sz w:val="28"/>
          <w:szCs w:val="28"/>
        </w:rPr>
        <w:t xml:space="preserve"> 01.01.2020</w:t>
      </w:r>
      <w:r>
        <w:rPr>
          <w:rFonts w:cs="Times New Roman"/>
          <w:sz w:val="28"/>
          <w:szCs w:val="28"/>
        </w:rPr>
        <w:t xml:space="preserve"> года составляла </w:t>
      </w:r>
      <w:r w:rsidR="004020BE">
        <w:rPr>
          <w:rFonts w:cs="Times New Roman"/>
          <w:sz w:val="28"/>
          <w:szCs w:val="28"/>
        </w:rPr>
        <w:t>983</w:t>
      </w:r>
      <w:r>
        <w:rPr>
          <w:rFonts w:cs="Times New Roman"/>
          <w:sz w:val="28"/>
          <w:szCs w:val="28"/>
        </w:rPr>
        <w:t xml:space="preserve"> человек</w:t>
      </w:r>
      <w:r w:rsidR="004020BE">
        <w:rPr>
          <w:rFonts w:cs="Times New Roman"/>
          <w:sz w:val="28"/>
          <w:szCs w:val="28"/>
        </w:rPr>
        <w:t>а</w:t>
      </w:r>
      <w:r w:rsidRPr="00FE71C0">
        <w:rPr>
          <w:rFonts w:cs="Times New Roman"/>
          <w:sz w:val="28"/>
          <w:szCs w:val="28"/>
        </w:rPr>
        <w:t>.</w:t>
      </w:r>
    </w:p>
    <w:p w:rsidR="00BF7B0E" w:rsidRPr="00FE71C0" w:rsidRDefault="00BF7B0E" w:rsidP="00BF7B0E">
      <w:pPr>
        <w:ind w:left="-426" w:firstLine="567"/>
        <w:jc w:val="both"/>
        <w:rPr>
          <w:rFonts w:cs="Times New Roman"/>
          <w:sz w:val="28"/>
          <w:szCs w:val="28"/>
        </w:rPr>
      </w:pPr>
      <w:r w:rsidRPr="00FE71C0">
        <w:rPr>
          <w:rFonts w:cs="Times New Roman"/>
          <w:sz w:val="28"/>
          <w:szCs w:val="28"/>
        </w:rPr>
        <w:t>Демографическая ситуация развивается под влиянием сложившихся тенденций рождаемости, смертности и миграции населения на протяжении последних</w:t>
      </w:r>
      <w:r>
        <w:rPr>
          <w:rFonts w:cs="Times New Roman"/>
          <w:sz w:val="28"/>
          <w:szCs w:val="28"/>
        </w:rPr>
        <w:t xml:space="preserve"> лет остаётся на одном уровне.</w:t>
      </w:r>
    </w:p>
    <w:p w:rsidR="00BF7B0E" w:rsidRPr="007A0152" w:rsidRDefault="00BF7B0E" w:rsidP="00BF7B0E">
      <w:pPr>
        <w:ind w:left="-284" w:firstLine="426"/>
        <w:jc w:val="both"/>
        <w:rPr>
          <w:rFonts w:cs="Times New Roman"/>
          <w:color w:val="000000" w:themeColor="text1"/>
          <w:sz w:val="28"/>
          <w:szCs w:val="28"/>
        </w:rPr>
      </w:pPr>
      <w:r w:rsidRPr="00FE71C0">
        <w:rPr>
          <w:rFonts w:cs="Times New Roman"/>
          <w:sz w:val="28"/>
          <w:szCs w:val="28"/>
        </w:rPr>
        <w:t xml:space="preserve">На территории поселения сельскохозяйственным производством занимаются: </w:t>
      </w:r>
      <w:r>
        <w:rPr>
          <w:rFonts w:cs="Times New Roman"/>
          <w:sz w:val="28"/>
          <w:szCs w:val="28"/>
        </w:rPr>
        <w:t xml:space="preserve"> </w:t>
      </w:r>
      <w:r w:rsidRPr="00FE71C0">
        <w:rPr>
          <w:rFonts w:cs="Times New Roman"/>
          <w:sz w:val="28"/>
          <w:szCs w:val="28"/>
        </w:rPr>
        <w:t>ОАО «Александр</w:t>
      </w:r>
      <w:r>
        <w:rPr>
          <w:rFonts w:cs="Times New Roman"/>
          <w:sz w:val="28"/>
          <w:szCs w:val="28"/>
        </w:rPr>
        <w:t xml:space="preserve">а </w:t>
      </w:r>
      <w:r w:rsidRPr="00FE71C0">
        <w:rPr>
          <w:rFonts w:cs="Times New Roman"/>
          <w:sz w:val="28"/>
          <w:szCs w:val="28"/>
        </w:rPr>
        <w:t xml:space="preserve">Невского», </w:t>
      </w:r>
      <w:r>
        <w:rPr>
          <w:rFonts w:cs="Times New Roman"/>
          <w:sz w:val="28"/>
          <w:szCs w:val="28"/>
        </w:rPr>
        <w:t>3</w:t>
      </w:r>
      <w:r w:rsidRPr="00FE71C0">
        <w:rPr>
          <w:rFonts w:cs="Times New Roman"/>
          <w:sz w:val="28"/>
          <w:szCs w:val="28"/>
        </w:rPr>
        <w:t xml:space="preserve"> крестьянско</w:t>
      </w:r>
      <w:r>
        <w:rPr>
          <w:rFonts w:cs="Times New Roman"/>
          <w:sz w:val="28"/>
          <w:szCs w:val="28"/>
        </w:rPr>
        <w:t xml:space="preserve"> </w:t>
      </w:r>
      <w:r w:rsidRPr="00FE71C0">
        <w:rPr>
          <w:rFonts w:cs="Times New Roman"/>
          <w:sz w:val="28"/>
          <w:szCs w:val="28"/>
        </w:rPr>
        <w:t>–</w:t>
      </w:r>
      <w:r>
        <w:rPr>
          <w:rFonts w:cs="Times New Roman"/>
          <w:sz w:val="28"/>
          <w:szCs w:val="28"/>
        </w:rPr>
        <w:t xml:space="preserve"> </w:t>
      </w:r>
      <w:r w:rsidRPr="00FE71C0">
        <w:rPr>
          <w:rFonts w:cs="Times New Roman"/>
          <w:sz w:val="28"/>
          <w:szCs w:val="28"/>
        </w:rPr>
        <w:t>фермерских хозяйства и 3</w:t>
      </w:r>
      <w:r>
        <w:rPr>
          <w:rFonts w:cs="Times New Roman"/>
          <w:sz w:val="28"/>
          <w:szCs w:val="28"/>
        </w:rPr>
        <w:t xml:space="preserve">24 ЛПХ, 5 </w:t>
      </w:r>
      <w:r w:rsidRPr="00D01A30">
        <w:rPr>
          <w:rFonts w:cs="Times New Roman"/>
          <w:color w:val="000000" w:themeColor="text1"/>
          <w:sz w:val="28"/>
          <w:szCs w:val="28"/>
        </w:rPr>
        <w:t>стационарных магазинов, 1 пре</w:t>
      </w:r>
      <w:r>
        <w:rPr>
          <w:rFonts w:cs="Times New Roman"/>
          <w:color w:val="000000" w:themeColor="text1"/>
          <w:sz w:val="28"/>
          <w:szCs w:val="28"/>
        </w:rPr>
        <w:t>дприятие бытового обслуживания.</w:t>
      </w:r>
    </w:p>
    <w:p w:rsidR="00BF7B0E" w:rsidRDefault="00BF7B0E" w:rsidP="00BF7B0E">
      <w:pPr>
        <w:ind w:left="-426"/>
        <w:jc w:val="both"/>
        <w:rPr>
          <w:rStyle w:val="a4"/>
          <w:rFonts w:cs="Times New Roman"/>
          <w:b w:val="0"/>
          <w:sz w:val="28"/>
          <w:szCs w:val="28"/>
          <w:shd w:val="clear" w:color="auto" w:fill="FFFFFF"/>
        </w:rPr>
      </w:pPr>
      <w:r>
        <w:rPr>
          <w:color w:val="000000"/>
          <w:sz w:val="28"/>
          <w:szCs w:val="28"/>
        </w:rPr>
        <w:t xml:space="preserve">       </w:t>
      </w:r>
      <w:r>
        <w:rPr>
          <w:rStyle w:val="a4"/>
          <w:rFonts w:cs="Times New Roman"/>
          <w:b w:val="0"/>
          <w:sz w:val="28"/>
          <w:szCs w:val="28"/>
          <w:shd w:val="clear" w:color="auto" w:fill="FFFFFF"/>
        </w:rPr>
        <w:t xml:space="preserve">Основной точкой роста является производство молока.  </w:t>
      </w:r>
    </w:p>
    <w:p w:rsidR="00BF7B0E" w:rsidRDefault="00BF7B0E" w:rsidP="00BF7B0E">
      <w:pPr>
        <w:ind w:left="-426" w:firstLine="567"/>
        <w:jc w:val="both"/>
        <w:rPr>
          <w:rFonts w:cs="Times New Roman"/>
          <w:color w:val="000000"/>
          <w:sz w:val="28"/>
          <w:szCs w:val="28"/>
          <w:lang w:eastAsia="en-US"/>
        </w:rPr>
      </w:pPr>
      <w:r w:rsidRPr="00FE71C0">
        <w:rPr>
          <w:rFonts w:cs="Times New Roman"/>
          <w:color w:val="000000"/>
          <w:sz w:val="28"/>
          <w:szCs w:val="28"/>
          <w:lang w:eastAsia="en-US"/>
        </w:rPr>
        <w:t>На землях сельсовета работает АО «Ивановское» - 1285 га земли дольщиков, КФХ Вульф – 331 га – земли дольщиков.</w:t>
      </w:r>
    </w:p>
    <w:p w:rsidR="00BF7B0E" w:rsidRDefault="00BF7B0E" w:rsidP="00BF7B0E">
      <w:pPr>
        <w:ind w:left="-426" w:firstLine="567"/>
        <w:jc w:val="both"/>
        <w:rPr>
          <w:rFonts w:cs="Times New Roman"/>
          <w:sz w:val="28"/>
          <w:szCs w:val="28"/>
        </w:rPr>
      </w:pPr>
      <w:r w:rsidRPr="000C3F20">
        <w:rPr>
          <w:rFonts w:cs="Times New Roman"/>
          <w:sz w:val="28"/>
          <w:szCs w:val="28"/>
        </w:rPr>
        <w:t>Основными предприятиями и учреждениями социальной сферы расположенными на территории поселения являются:</w:t>
      </w:r>
      <w:r>
        <w:rPr>
          <w:rFonts w:cs="Times New Roman"/>
          <w:sz w:val="28"/>
          <w:szCs w:val="28"/>
        </w:rPr>
        <w:t xml:space="preserve"> </w:t>
      </w:r>
      <w:r w:rsidRPr="000C3F20">
        <w:rPr>
          <w:rFonts w:cs="Times New Roman"/>
          <w:sz w:val="28"/>
          <w:szCs w:val="28"/>
        </w:rPr>
        <w:t>М</w:t>
      </w:r>
      <w:r>
        <w:rPr>
          <w:rFonts w:cs="Times New Roman"/>
          <w:sz w:val="28"/>
          <w:szCs w:val="28"/>
        </w:rPr>
        <w:t>К</w:t>
      </w:r>
      <w:r w:rsidRPr="000C3F20">
        <w:rPr>
          <w:rFonts w:cs="Times New Roman"/>
          <w:sz w:val="28"/>
          <w:szCs w:val="28"/>
        </w:rPr>
        <w:t xml:space="preserve">ДОУ </w:t>
      </w:r>
      <w:r>
        <w:rPr>
          <w:rFonts w:cs="Times New Roman"/>
          <w:sz w:val="28"/>
          <w:szCs w:val="28"/>
        </w:rPr>
        <w:t xml:space="preserve">Казанский </w:t>
      </w:r>
      <w:r w:rsidRPr="000C3F20">
        <w:rPr>
          <w:rFonts w:cs="Times New Roman"/>
          <w:sz w:val="28"/>
          <w:szCs w:val="28"/>
        </w:rPr>
        <w:t xml:space="preserve"> детский сад,</w:t>
      </w:r>
      <w:r>
        <w:rPr>
          <w:rFonts w:cs="Times New Roman"/>
          <w:sz w:val="28"/>
          <w:szCs w:val="28"/>
        </w:rPr>
        <w:t xml:space="preserve"> МКОУ </w:t>
      </w:r>
      <w:r>
        <w:rPr>
          <w:rFonts w:cs="Times New Roman"/>
          <w:bCs/>
          <w:sz w:val="28"/>
          <w:szCs w:val="28"/>
        </w:rPr>
        <w:t>Казанская</w:t>
      </w:r>
      <w:r w:rsidRPr="00B9103F">
        <w:rPr>
          <w:rFonts w:cs="Times New Roman"/>
          <w:bCs/>
          <w:sz w:val="28"/>
          <w:szCs w:val="28"/>
        </w:rPr>
        <w:t xml:space="preserve"> средняя общеобразовательная школа</w:t>
      </w:r>
      <w:r>
        <w:rPr>
          <w:rFonts w:cs="Times New Roman"/>
          <w:bCs/>
          <w:sz w:val="28"/>
          <w:szCs w:val="28"/>
        </w:rPr>
        <w:t xml:space="preserve">, 3 </w:t>
      </w:r>
      <w:r>
        <w:rPr>
          <w:rFonts w:cs="Times New Roman"/>
          <w:sz w:val="28"/>
          <w:szCs w:val="28"/>
        </w:rPr>
        <w:t>учреждения культурно-досугового типа, 1 общедоступная библиотека, 3 ФАПа.</w:t>
      </w:r>
    </w:p>
    <w:p w:rsidR="00F81ABC" w:rsidRPr="00F81ABC" w:rsidRDefault="00F81ABC" w:rsidP="00F81ABC">
      <w:pPr>
        <w:jc w:val="both"/>
        <w:rPr>
          <w:rFonts w:cs="Times New Roman"/>
          <w:sz w:val="28"/>
          <w:szCs w:val="28"/>
        </w:rPr>
      </w:pPr>
      <w:r>
        <w:rPr>
          <w:rFonts w:cs="Times New Roman"/>
          <w:sz w:val="28"/>
          <w:szCs w:val="28"/>
        </w:rPr>
        <w:t>На территории Казанского сельсовета определены приоритетные направления  территориального развития населенных пунктов:</w:t>
      </w:r>
    </w:p>
    <w:p w:rsidR="00F81ABC" w:rsidRPr="00F81ABC" w:rsidRDefault="00F81ABC" w:rsidP="00F81ABC">
      <w:pPr>
        <w:ind w:left="-426" w:firstLine="567"/>
        <w:jc w:val="both"/>
        <w:rPr>
          <w:rFonts w:cs="Times New Roman"/>
          <w:sz w:val="28"/>
          <w:szCs w:val="28"/>
        </w:rPr>
      </w:pPr>
      <w:r w:rsidRPr="00F81ABC">
        <w:rPr>
          <w:rFonts w:cs="Times New Roman"/>
          <w:sz w:val="28"/>
          <w:szCs w:val="28"/>
        </w:rPr>
        <w:t>-обеспечение роста заработной платы за счет развития производства, повышения производительности труда;</w:t>
      </w:r>
    </w:p>
    <w:p w:rsidR="00F81ABC" w:rsidRPr="00F81ABC" w:rsidRDefault="00F81ABC" w:rsidP="00F81ABC">
      <w:pPr>
        <w:ind w:left="-426" w:firstLine="567"/>
        <w:jc w:val="both"/>
        <w:rPr>
          <w:rFonts w:cs="Times New Roman"/>
          <w:sz w:val="28"/>
          <w:szCs w:val="28"/>
        </w:rPr>
      </w:pPr>
      <w:r w:rsidRPr="00F81ABC">
        <w:rPr>
          <w:rFonts w:cs="Times New Roman"/>
          <w:sz w:val="28"/>
          <w:szCs w:val="28"/>
        </w:rPr>
        <w:t>-содействие в сохранении и создании новых рабочих мест, расширению самозанятости населения;</w:t>
      </w:r>
    </w:p>
    <w:p w:rsidR="00F81ABC" w:rsidRPr="00F81ABC" w:rsidRDefault="00F81ABC" w:rsidP="00F81ABC">
      <w:pPr>
        <w:ind w:left="-426" w:firstLine="567"/>
        <w:jc w:val="both"/>
        <w:rPr>
          <w:rFonts w:cs="Times New Roman"/>
          <w:sz w:val="28"/>
          <w:szCs w:val="28"/>
        </w:rPr>
      </w:pPr>
      <w:r w:rsidRPr="00F81ABC">
        <w:rPr>
          <w:rFonts w:cs="Times New Roman"/>
          <w:sz w:val="28"/>
          <w:szCs w:val="28"/>
        </w:rPr>
        <w:t>-привлечение на территорию Казанского сельсовета квалифицированных кадров;</w:t>
      </w:r>
    </w:p>
    <w:p w:rsidR="00F81ABC" w:rsidRPr="00F81ABC" w:rsidRDefault="00F81ABC" w:rsidP="00F81ABC">
      <w:pPr>
        <w:ind w:left="-426" w:firstLine="567"/>
        <w:jc w:val="both"/>
        <w:rPr>
          <w:rFonts w:cs="Times New Roman"/>
          <w:sz w:val="28"/>
          <w:szCs w:val="28"/>
        </w:rPr>
      </w:pPr>
      <w:r w:rsidRPr="00F81ABC">
        <w:rPr>
          <w:rFonts w:cs="Times New Roman"/>
          <w:sz w:val="28"/>
          <w:szCs w:val="28"/>
        </w:rPr>
        <w:t xml:space="preserve">-обеспечение населения качественной питьевой  водой; </w:t>
      </w:r>
    </w:p>
    <w:p w:rsidR="00F81ABC" w:rsidRPr="00F81ABC" w:rsidRDefault="00F81ABC" w:rsidP="00F81ABC">
      <w:pPr>
        <w:ind w:left="-426" w:firstLine="567"/>
        <w:jc w:val="both"/>
        <w:rPr>
          <w:rFonts w:cs="Times New Roman"/>
          <w:sz w:val="28"/>
          <w:szCs w:val="28"/>
        </w:rPr>
      </w:pPr>
      <w:r w:rsidRPr="00F81ABC">
        <w:rPr>
          <w:rFonts w:cs="Times New Roman"/>
          <w:sz w:val="28"/>
          <w:szCs w:val="28"/>
        </w:rPr>
        <w:t>-создание условий для к</w:t>
      </w:r>
      <w:r>
        <w:rPr>
          <w:rFonts w:cs="Times New Roman"/>
          <w:sz w:val="28"/>
          <w:szCs w:val="28"/>
        </w:rPr>
        <w:t>омфортного проживания населения</w:t>
      </w:r>
      <w:r w:rsidRPr="00F81ABC">
        <w:rPr>
          <w:rFonts w:cs="Times New Roman"/>
          <w:sz w:val="28"/>
          <w:szCs w:val="28"/>
        </w:rPr>
        <w:t>;</w:t>
      </w:r>
    </w:p>
    <w:p w:rsidR="00F81ABC" w:rsidRPr="00F81ABC" w:rsidRDefault="00F81ABC" w:rsidP="00F81ABC">
      <w:pPr>
        <w:ind w:left="-426" w:firstLine="567"/>
        <w:jc w:val="both"/>
        <w:rPr>
          <w:rFonts w:cs="Times New Roman"/>
          <w:sz w:val="28"/>
          <w:szCs w:val="28"/>
        </w:rPr>
      </w:pPr>
      <w:r w:rsidRPr="00F81ABC">
        <w:rPr>
          <w:rFonts w:cs="Times New Roman"/>
          <w:sz w:val="28"/>
          <w:szCs w:val="28"/>
        </w:rPr>
        <w:t>-  содействие благоустройству населенных пунктов;</w:t>
      </w:r>
    </w:p>
    <w:p w:rsidR="00F81ABC" w:rsidRPr="00F81ABC" w:rsidRDefault="00F81ABC" w:rsidP="00F81ABC">
      <w:pPr>
        <w:ind w:left="-426" w:firstLine="567"/>
        <w:jc w:val="both"/>
        <w:rPr>
          <w:rFonts w:cs="Times New Roman"/>
          <w:sz w:val="28"/>
          <w:szCs w:val="28"/>
        </w:rPr>
      </w:pPr>
      <w:r w:rsidRPr="00F81ABC">
        <w:rPr>
          <w:rFonts w:cs="Times New Roman"/>
          <w:sz w:val="28"/>
          <w:szCs w:val="28"/>
        </w:rPr>
        <w:t>-обеспечение бесперебойного функционирования объектов коммунального комплекса в период отопительного сезона;</w:t>
      </w:r>
    </w:p>
    <w:p w:rsidR="00F81ABC" w:rsidRPr="00F81ABC" w:rsidRDefault="00F81ABC" w:rsidP="00F81ABC">
      <w:pPr>
        <w:ind w:left="-426" w:firstLine="567"/>
        <w:jc w:val="both"/>
        <w:rPr>
          <w:rFonts w:cs="Times New Roman"/>
          <w:sz w:val="28"/>
          <w:szCs w:val="28"/>
        </w:rPr>
      </w:pPr>
      <w:r w:rsidRPr="00F81ABC">
        <w:rPr>
          <w:rFonts w:cs="Times New Roman"/>
          <w:sz w:val="28"/>
          <w:szCs w:val="28"/>
        </w:rPr>
        <w:t>- повышение доступности культурных благ, разнообразия и качества услуг в сфере культуры;</w:t>
      </w:r>
    </w:p>
    <w:p w:rsidR="00F81ABC" w:rsidRPr="00F81ABC" w:rsidRDefault="00F81ABC" w:rsidP="00F81ABC">
      <w:pPr>
        <w:ind w:left="-426" w:firstLine="567"/>
        <w:jc w:val="both"/>
        <w:rPr>
          <w:rFonts w:cs="Times New Roman"/>
          <w:sz w:val="28"/>
          <w:szCs w:val="28"/>
        </w:rPr>
      </w:pPr>
      <w:r w:rsidRPr="00F81ABC">
        <w:rPr>
          <w:rFonts w:cs="Times New Roman"/>
          <w:sz w:val="28"/>
          <w:szCs w:val="28"/>
        </w:rPr>
        <w:t>- патриотическое воспитание (формирование) подрастающего поколения;</w:t>
      </w:r>
    </w:p>
    <w:p w:rsidR="00F81ABC" w:rsidRPr="00F81ABC" w:rsidRDefault="00F81ABC" w:rsidP="00F81ABC">
      <w:pPr>
        <w:ind w:left="-426" w:firstLine="567"/>
        <w:jc w:val="both"/>
        <w:rPr>
          <w:rFonts w:cs="Times New Roman"/>
          <w:sz w:val="28"/>
          <w:szCs w:val="28"/>
        </w:rPr>
      </w:pPr>
      <w:r w:rsidRPr="00F81ABC">
        <w:rPr>
          <w:rFonts w:cs="Times New Roman"/>
          <w:sz w:val="28"/>
          <w:szCs w:val="28"/>
        </w:rPr>
        <w:t>-обеспечение всех гарантированных социальных обязательств различным категориям граждан;</w:t>
      </w:r>
    </w:p>
    <w:p w:rsidR="00F81ABC" w:rsidRDefault="00F81ABC" w:rsidP="00F81ABC">
      <w:pPr>
        <w:ind w:left="-426" w:firstLine="567"/>
        <w:jc w:val="both"/>
        <w:rPr>
          <w:rFonts w:cs="Times New Roman"/>
          <w:sz w:val="28"/>
          <w:szCs w:val="28"/>
        </w:rPr>
      </w:pPr>
      <w:r w:rsidRPr="00F81ABC">
        <w:rPr>
          <w:rFonts w:cs="Times New Roman"/>
          <w:sz w:val="28"/>
          <w:szCs w:val="28"/>
        </w:rPr>
        <w:t>-асфальтирование внутрипоселковых дорог в селах поселения, протяженность дорог неотвечающих нормативным требованиям составляет 10,113км;</w:t>
      </w:r>
    </w:p>
    <w:p w:rsidR="00F81ABC" w:rsidRDefault="00F81ABC" w:rsidP="00F81ABC">
      <w:pPr>
        <w:jc w:val="both"/>
        <w:rPr>
          <w:sz w:val="28"/>
          <w:szCs w:val="28"/>
        </w:rPr>
      </w:pPr>
      <w:r>
        <w:rPr>
          <w:sz w:val="28"/>
          <w:szCs w:val="28"/>
        </w:rPr>
        <w:t>В прогнозном периоде 2020-2030 года  планируется реализация следующих проектов:</w:t>
      </w:r>
    </w:p>
    <w:p w:rsidR="007E7C26" w:rsidRPr="007E7C26" w:rsidRDefault="007E7C26" w:rsidP="007E7C26">
      <w:pPr>
        <w:jc w:val="both"/>
        <w:rPr>
          <w:rFonts w:cs="Times New Roman"/>
          <w:sz w:val="28"/>
          <w:szCs w:val="28"/>
        </w:rPr>
      </w:pPr>
      <w:r w:rsidRPr="007E7C26">
        <w:rPr>
          <w:rFonts w:cs="Times New Roman"/>
          <w:sz w:val="28"/>
          <w:szCs w:val="28"/>
        </w:rPr>
        <w:t>Создание «Зоны отдыха» в с.Соловьевка</w:t>
      </w:r>
      <w:r>
        <w:rPr>
          <w:rFonts w:cs="Times New Roman"/>
          <w:sz w:val="28"/>
          <w:szCs w:val="28"/>
        </w:rPr>
        <w:t xml:space="preserve"> </w:t>
      </w:r>
      <w:r w:rsidRPr="007E7C26">
        <w:rPr>
          <w:rFonts w:cs="Times New Roman"/>
          <w:sz w:val="28"/>
          <w:szCs w:val="28"/>
        </w:rPr>
        <w:tab/>
        <w:t>2021</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Обустройство детской площадки в с.Казанка, в п.Ал.-Невский</w:t>
      </w:r>
      <w:r w:rsidRPr="007E7C26">
        <w:rPr>
          <w:rFonts w:cs="Times New Roman"/>
          <w:sz w:val="28"/>
          <w:szCs w:val="28"/>
        </w:rPr>
        <w:tab/>
        <w:t>2021</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 xml:space="preserve">Ремонт памятника в с.Казанка по государственной </w:t>
      </w:r>
      <w:r>
        <w:rPr>
          <w:rFonts w:cs="Times New Roman"/>
          <w:sz w:val="28"/>
          <w:szCs w:val="28"/>
        </w:rPr>
        <w:t xml:space="preserve">программе Новосибирской области </w:t>
      </w:r>
      <w:r w:rsidRPr="007E7C26">
        <w:rPr>
          <w:rFonts w:cs="Times New Roman"/>
          <w:sz w:val="28"/>
          <w:szCs w:val="28"/>
        </w:rPr>
        <w:t>2021</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Ремонт крыши в Соловьевском сельском клубе</w:t>
      </w:r>
      <w:r w:rsidRPr="007E7C26">
        <w:rPr>
          <w:rFonts w:cs="Times New Roman"/>
          <w:sz w:val="28"/>
          <w:szCs w:val="28"/>
        </w:rPr>
        <w:tab/>
      </w:r>
      <w:r>
        <w:rPr>
          <w:rFonts w:cs="Times New Roman"/>
          <w:sz w:val="28"/>
          <w:szCs w:val="28"/>
        </w:rPr>
        <w:t xml:space="preserve"> </w:t>
      </w:r>
      <w:r w:rsidRPr="007E7C26">
        <w:rPr>
          <w:rFonts w:cs="Times New Roman"/>
          <w:sz w:val="28"/>
          <w:szCs w:val="28"/>
        </w:rPr>
        <w:t>2021</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Ремонт крыши в Ал.-Невском сельском клубе</w:t>
      </w:r>
      <w:r w:rsidRPr="007E7C26">
        <w:rPr>
          <w:rFonts w:cs="Times New Roman"/>
          <w:sz w:val="28"/>
          <w:szCs w:val="28"/>
        </w:rPr>
        <w:tab/>
      </w:r>
      <w:r>
        <w:rPr>
          <w:rFonts w:cs="Times New Roman"/>
          <w:sz w:val="28"/>
          <w:szCs w:val="28"/>
        </w:rPr>
        <w:t xml:space="preserve"> </w:t>
      </w:r>
      <w:r w:rsidRPr="007E7C26">
        <w:rPr>
          <w:rFonts w:cs="Times New Roman"/>
          <w:sz w:val="28"/>
          <w:szCs w:val="28"/>
        </w:rPr>
        <w:t>2022</w:t>
      </w:r>
      <w:r>
        <w:rPr>
          <w:rFonts w:cs="Times New Roman"/>
          <w:sz w:val="28"/>
          <w:szCs w:val="28"/>
        </w:rPr>
        <w:t xml:space="preserve"> год;</w:t>
      </w:r>
    </w:p>
    <w:p w:rsidR="007E7C26" w:rsidRPr="007E7C26" w:rsidRDefault="007E7C26" w:rsidP="007E7C26">
      <w:pPr>
        <w:jc w:val="both"/>
        <w:rPr>
          <w:rFonts w:cs="Times New Roman"/>
          <w:sz w:val="28"/>
          <w:szCs w:val="28"/>
        </w:rPr>
      </w:pPr>
      <w:r>
        <w:rPr>
          <w:rFonts w:cs="Times New Roman"/>
          <w:sz w:val="28"/>
          <w:szCs w:val="28"/>
        </w:rPr>
        <w:t xml:space="preserve">Освещение в селах поселения </w:t>
      </w:r>
      <w:r w:rsidRPr="007E7C26">
        <w:rPr>
          <w:rFonts w:cs="Times New Roman"/>
          <w:sz w:val="28"/>
          <w:szCs w:val="28"/>
        </w:rPr>
        <w:t>2023</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Оформление скотомогильников и водопро</w:t>
      </w:r>
      <w:r>
        <w:rPr>
          <w:rFonts w:cs="Times New Roman"/>
          <w:sz w:val="28"/>
          <w:szCs w:val="28"/>
        </w:rPr>
        <w:t xml:space="preserve">водных сетей в  селах поселения </w:t>
      </w:r>
      <w:r w:rsidRPr="007E7C26">
        <w:rPr>
          <w:rFonts w:cs="Times New Roman"/>
          <w:sz w:val="28"/>
          <w:szCs w:val="28"/>
        </w:rPr>
        <w:t>2023</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Капитальный ремонт водопроводных сетей  в с.Казанка</w:t>
      </w:r>
      <w:r w:rsidRPr="007E7C26">
        <w:rPr>
          <w:rFonts w:cs="Times New Roman"/>
          <w:sz w:val="28"/>
          <w:szCs w:val="28"/>
        </w:rPr>
        <w:tab/>
        <w:t>2024</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Капитальный ремонт теплотрассы в с. Казанка</w:t>
      </w:r>
      <w:r w:rsidRPr="007E7C26">
        <w:rPr>
          <w:rFonts w:cs="Times New Roman"/>
          <w:sz w:val="28"/>
          <w:szCs w:val="28"/>
        </w:rPr>
        <w:tab/>
      </w:r>
      <w:r>
        <w:rPr>
          <w:rFonts w:cs="Times New Roman"/>
          <w:sz w:val="28"/>
          <w:szCs w:val="28"/>
        </w:rPr>
        <w:t xml:space="preserve"> </w:t>
      </w:r>
      <w:r w:rsidRPr="007E7C26">
        <w:rPr>
          <w:rFonts w:cs="Times New Roman"/>
          <w:sz w:val="28"/>
          <w:szCs w:val="28"/>
        </w:rPr>
        <w:t>2025</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Замена насосной станции в с.Казанка</w:t>
      </w:r>
      <w:r w:rsidRPr="007E7C26">
        <w:rPr>
          <w:rFonts w:cs="Times New Roman"/>
          <w:sz w:val="28"/>
          <w:szCs w:val="28"/>
        </w:rPr>
        <w:tab/>
        <w:t>2026</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 xml:space="preserve">Замена насосной станции в  п.Ал.-Невский </w:t>
      </w:r>
      <w:r w:rsidRPr="007E7C26">
        <w:rPr>
          <w:rFonts w:cs="Times New Roman"/>
          <w:sz w:val="28"/>
          <w:szCs w:val="28"/>
        </w:rPr>
        <w:tab/>
        <w:t>2027</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Ремонт водопроводных сетей в п.Ал.-Невский</w:t>
      </w:r>
      <w:r w:rsidRPr="007E7C26">
        <w:rPr>
          <w:rFonts w:cs="Times New Roman"/>
          <w:sz w:val="28"/>
          <w:szCs w:val="28"/>
        </w:rPr>
        <w:tab/>
      </w:r>
      <w:r>
        <w:rPr>
          <w:rFonts w:cs="Times New Roman"/>
          <w:sz w:val="28"/>
          <w:szCs w:val="28"/>
        </w:rPr>
        <w:t xml:space="preserve"> </w:t>
      </w:r>
      <w:r w:rsidRPr="007E7C26">
        <w:rPr>
          <w:rFonts w:cs="Times New Roman"/>
          <w:sz w:val="28"/>
          <w:szCs w:val="28"/>
        </w:rPr>
        <w:t>2027</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Замена насосной станции в  с.Соловьевка</w:t>
      </w:r>
      <w:r w:rsidRPr="007E7C26">
        <w:rPr>
          <w:rFonts w:cs="Times New Roman"/>
          <w:sz w:val="28"/>
          <w:szCs w:val="28"/>
        </w:rPr>
        <w:tab/>
        <w:t>2028</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 xml:space="preserve">Ремонт водопроводных сетей в с.Соловьевка </w:t>
      </w:r>
      <w:r w:rsidRPr="007E7C26">
        <w:rPr>
          <w:rFonts w:cs="Times New Roman"/>
          <w:sz w:val="28"/>
          <w:szCs w:val="28"/>
        </w:rPr>
        <w:tab/>
        <w:t>2028</w:t>
      </w:r>
      <w:r>
        <w:rPr>
          <w:rFonts w:cs="Times New Roman"/>
          <w:sz w:val="28"/>
          <w:szCs w:val="28"/>
        </w:rPr>
        <w:t xml:space="preserve"> год;</w:t>
      </w:r>
    </w:p>
    <w:p w:rsidR="007E7C26" w:rsidRPr="007E7C26" w:rsidRDefault="007E7C26" w:rsidP="007E7C26">
      <w:pPr>
        <w:jc w:val="both"/>
        <w:rPr>
          <w:rFonts w:cs="Times New Roman"/>
          <w:sz w:val="28"/>
          <w:szCs w:val="28"/>
        </w:rPr>
      </w:pPr>
      <w:r w:rsidRPr="007E7C26">
        <w:rPr>
          <w:rFonts w:cs="Times New Roman"/>
          <w:sz w:val="28"/>
          <w:szCs w:val="28"/>
        </w:rPr>
        <w:t xml:space="preserve">Расширение кладбищ в селах поселения  </w:t>
      </w:r>
      <w:r w:rsidRPr="007E7C26">
        <w:rPr>
          <w:rFonts w:cs="Times New Roman"/>
          <w:sz w:val="28"/>
          <w:szCs w:val="28"/>
        </w:rPr>
        <w:tab/>
        <w:t>2029</w:t>
      </w:r>
      <w:r w:rsidR="00366D5B">
        <w:rPr>
          <w:rFonts w:cs="Times New Roman"/>
          <w:sz w:val="28"/>
          <w:szCs w:val="28"/>
        </w:rPr>
        <w:t xml:space="preserve"> год.</w:t>
      </w:r>
    </w:p>
    <w:p w:rsidR="00366D5B" w:rsidRDefault="00366D5B" w:rsidP="007E7C26">
      <w:pPr>
        <w:jc w:val="both"/>
        <w:rPr>
          <w:rFonts w:cs="Times New Roman"/>
          <w:sz w:val="28"/>
          <w:szCs w:val="28"/>
        </w:rPr>
      </w:pPr>
    </w:p>
    <w:p w:rsidR="00156218" w:rsidRPr="00BF7B0E" w:rsidRDefault="00156218" w:rsidP="007E7C26">
      <w:pPr>
        <w:jc w:val="both"/>
        <w:rPr>
          <w:rFonts w:cs="Times New Roman"/>
          <w:sz w:val="28"/>
          <w:szCs w:val="28"/>
        </w:rPr>
      </w:pPr>
    </w:p>
    <w:p w:rsidR="00BF7B0E" w:rsidRPr="00DC6184" w:rsidRDefault="00BF7B0E" w:rsidP="00BF7B0E">
      <w:pPr>
        <w:ind w:left="-426" w:firstLine="567"/>
        <w:jc w:val="center"/>
        <w:rPr>
          <w:rStyle w:val="a4"/>
          <w:rFonts w:cs="Times New Roman"/>
          <w:b w:val="0"/>
          <w:bCs w:val="0"/>
          <w:color w:val="000000"/>
          <w:sz w:val="28"/>
          <w:szCs w:val="28"/>
          <w:lang w:eastAsia="en-US"/>
        </w:rPr>
      </w:pPr>
      <w:r w:rsidRPr="00B222E7">
        <w:rPr>
          <w:rFonts w:cs="Times New Roman"/>
          <w:b/>
          <w:sz w:val="28"/>
          <w:szCs w:val="28"/>
        </w:rPr>
        <w:t>Лозовской сельсовет</w:t>
      </w:r>
    </w:p>
    <w:p w:rsidR="00BF7B0E" w:rsidRDefault="00BF7B0E" w:rsidP="00BF7B0E">
      <w:pPr>
        <w:ind w:left="-426" w:firstLine="709"/>
        <w:jc w:val="both"/>
        <w:rPr>
          <w:rFonts w:eastAsia="Times New Roman" w:cs="Times New Roman"/>
          <w:sz w:val="28"/>
          <w:szCs w:val="28"/>
        </w:rPr>
      </w:pPr>
      <w:r w:rsidRPr="00FE71C0">
        <w:rPr>
          <w:rFonts w:eastAsia="Times New Roman" w:cs="Times New Roman"/>
          <w:sz w:val="28"/>
          <w:szCs w:val="28"/>
        </w:rPr>
        <w:t>Территория поселения общей площадью 49303,22 га  расположена  в юго-западной части  Новосибирской области на расстоянии 470</w:t>
      </w:r>
      <w:r>
        <w:rPr>
          <w:rFonts w:eastAsia="Times New Roman" w:cs="Times New Roman"/>
          <w:sz w:val="28"/>
          <w:szCs w:val="28"/>
        </w:rPr>
        <w:t xml:space="preserve"> </w:t>
      </w:r>
      <w:r w:rsidRPr="00FE71C0">
        <w:rPr>
          <w:rFonts w:eastAsia="Times New Roman" w:cs="Times New Roman"/>
          <w:sz w:val="28"/>
          <w:szCs w:val="28"/>
        </w:rPr>
        <w:t>км от областного центра  г. Новосибирска, в 3 км от районного центра  с. Баган. Удаленность до ближайшей ж/д станции составляет 3</w:t>
      </w:r>
      <w:r w:rsidR="00A25282">
        <w:rPr>
          <w:rFonts w:eastAsia="Times New Roman" w:cs="Times New Roman"/>
          <w:sz w:val="28"/>
          <w:szCs w:val="28"/>
        </w:rPr>
        <w:t xml:space="preserve"> </w:t>
      </w:r>
      <w:r w:rsidRPr="00FE71C0">
        <w:rPr>
          <w:rFonts w:eastAsia="Times New Roman" w:cs="Times New Roman"/>
          <w:sz w:val="28"/>
          <w:szCs w:val="28"/>
        </w:rPr>
        <w:t>км.</w:t>
      </w:r>
    </w:p>
    <w:p w:rsidR="00366D5B" w:rsidRPr="00156218" w:rsidRDefault="00BF7B0E" w:rsidP="00156218">
      <w:pPr>
        <w:ind w:left="-426" w:firstLine="709"/>
        <w:jc w:val="both"/>
        <w:rPr>
          <w:rFonts w:cs="Times New Roman"/>
          <w:sz w:val="28"/>
          <w:szCs w:val="28"/>
        </w:rPr>
      </w:pPr>
      <w:r w:rsidRPr="00FE71C0">
        <w:rPr>
          <w:rFonts w:cs="Times New Roman"/>
          <w:sz w:val="28"/>
          <w:szCs w:val="28"/>
        </w:rPr>
        <w:t>Протяженность внутри поселковых дорог 15,2 км, в том числе дорог с твердым покрытием 4,8</w:t>
      </w:r>
      <w:r>
        <w:rPr>
          <w:rFonts w:cs="Times New Roman"/>
          <w:sz w:val="28"/>
          <w:szCs w:val="28"/>
        </w:rPr>
        <w:t xml:space="preserve"> </w:t>
      </w:r>
      <w:r w:rsidRPr="00FE71C0">
        <w:rPr>
          <w:rFonts w:cs="Times New Roman"/>
          <w:sz w:val="28"/>
          <w:szCs w:val="28"/>
        </w:rPr>
        <w:t>км.</w:t>
      </w:r>
    </w:p>
    <w:p w:rsidR="00BF7B0E" w:rsidRPr="00FE71C0" w:rsidRDefault="00BF7B0E" w:rsidP="00BF7B0E">
      <w:pPr>
        <w:ind w:left="-426" w:firstLine="709"/>
        <w:jc w:val="both"/>
        <w:rPr>
          <w:rFonts w:eastAsia="Times New Roman" w:cs="Times New Roman"/>
          <w:sz w:val="28"/>
          <w:szCs w:val="28"/>
        </w:rPr>
      </w:pPr>
      <w:r w:rsidRPr="00FE71C0">
        <w:rPr>
          <w:rFonts w:eastAsia="Times New Roman" w:cs="Times New Roman"/>
          <w:sz w:val="28"/>
          <w:szCs w:val="28"/>
        </w:rPr>
        <w:t>В состав сельского поселений входят 7 населенных пунктов, общей численностью 1</w:t>
      </w:r>
      <w:r w:rsidR="004020BE">
        <w:rPr>
          <w:rFonts w:eastAsia="Times New Roman" w:cs="Times New Roman"/>
          <w:sz w:val="28"/>
          <w:szCs w:val="28"/>
        </w:rPr>
        <w:t>555</w:t>
      </w:r>
      <w:r w:rsidRPr="00FE71C0">
        <w:rPr>
          <w:rFonts w:eastAsia="Times New Roman" w:cs="Times New Roman"/>
          <w:sz w:val="28"/>
          <w:szCs w:val="28"/>
        </w:rPr>
        <w:t xml:space="preserve"> человек: село Лозовское, пос. Водино, с. Вознесенка, д. Караси, д. Нижний Баган, пос. Первомайский, с. Славянка.</w:t>
      </w:r>
    </w:p>
    <w:p w:rsidR="00BF7B0E" w:rsidRPr="00281FC4" w:rsidRDefault="00281FC4" w:rsidP="00281FC4">
      <w:pPr>
        <w:ind w:left="-426" w:firstLine="709"/>
        <w:jc w:val="both"/>
        <w:rPr>
          <w:rFonts w:eastAsia="Times New Roman" w:cs="Times New Roman"/>
          <w:sz w:val="28"/>
          <w:szCs w:val="28"/>
        </w:rPr>
      </w:pPr>
      <w:r w:rsidRPr="00281FC4">
        <w:rPr>
          <w:sz w:val="28"/>
          <w:szCs w:val="28"/>
        </w:rPr>
        <w:t>Специализацией поселения является сельское хозяйство. Данным ви</w:t>
      </w:r>
      <w:r>
        <w:rPr>
          <w:sz w:val="28"/>
          <w:szCs w:val="28"/>
        </w:rPr>
        <w:t>дом деятельности занимаются 2</w:t>
      </w:r>
      <w:r w:rsidRPr="00281FC4">
        <w:rPr>
          <w:sz w:val="28"/>
          <w:szCs w:val="28"/>
        </w:rPr>
        <w:t>акционерных общества</w:t>
      </w:r>
      <w:r>
        <w:rPr>
          <w:sz w:val="28"/>
          <w:szCs w:val="28"/>
        </w:rPr>
        <w:t xml:space="preserve"> </w:t>
      </w:r>
      <w:r w:rsidRPr="00FE71C0">
        <w:rPr>
          <w:rFonts w:eastAsia="Times New Roman" w:cs="Times New Roman"/>
          <w:sz w:val="28"/>
          <w:szCs w:val="28"/>
        </w:rPr>
        <w:t>ОАО «Вознесенское», ЗАО «Водино»,</w:t>
      </w:r>
      <w:r w:rsidRPr="00281FC4">
        <w:rPr>
          <w:sz w:val="28"/>
          <w:szCs w:val="28"/>
        </w:rPr>
        <w:t xml:space="preserve"> 2 крестьянскоф</w:t>
      </w:r>
      <w:r>
        <w:rPr>
          <w:sz w:val="28"/>
          <w:szCs w:val="28"/>
        </w:rPr>
        <w:t xml:space="preserve">ермерских хозяйств и 252 ЛПХ, </w:t>
      </w:r>
      <w:r w:rsidR="00BF7B0E">
        <w:rPr>
          <w:rFonts w:eastAsia="Times New Roman" w:cs="Times New Roman"/>
          <w:sz w:val="28"/>
          <w:szCs w:val="28"/>
        </w:rPr>
        <w:t>1</w:t>
      </w:r>
      <w:r w:rsidR="00BF7B0E">
        <w:rPr>
          <w:rFonts w:cs="Times New Roman"/>
          <w:sz w:val="28"/>
          <w:szCs w:val="28"/>
        </w:rPr>
        <w:t xml:space="preserve">5 </w:t>
      </w:r>
      <w:r w:rsidR="00BF7B0E" w:rsidRPr="00D01A30">
        <w:rPr>
          <w:rFonts w:cs="Times New Roman"/>
          <w:color w:val="000000" w:themeColor="text1"/>
          <w:sz w:val="28"/>
          <w:szCs w:val="28"/>
        </w:rPr>
        <w:t>стационарных магазинов</w:t>
      </w:r>
      <w:r w:rsidR="00BF7B0E">
        <w:rPr>
          <w:rFonts w:cs="Times New Roman"/>
          <w:color w:val="000000" w:themeColor="text1"/>
          <w:sz w:val="28"/>
          <w:szCs w:val="28"/>
        </w:rPr>
        <w:t>, 3</w:t>
      </w:r>
      <w:r w:rsidR="00BF7B0E" w:rsidRPr="00D01A30">
        <w:rPr>
          <w:rFonts w:cs="Times New Roman"/>
          <w:color w:val="000000" w:themeColor="text1"/>
          <w:sz w:val="28"/>
          <w:szCs w:val="28"/>
        </w:rPr>
        <w:t xml:space="preserve"> пре</w:t>
      </w:r>
      <w:r w:rsidR="00BF7B0E">
        <w:rPr>
          <w:rFonts w:cs="Times New Roman"/>
          <w:color w:val="000000" w:themeColor="text1"/>
          <w:sz w:val="28"/>
          <w:szCs w:val="28"/>
        </w:rPr>
        <w:t>дприятия бытового обслуживания.</w:t>
      </w:r>
    </w:p>
    <w:p w:rsidR="00BF7B0E" w:rsidRDefault="00BF7B0E" w:rsidP="00BF7B0E">
      <w:pPr>
        <w:ind w:left="-426" w:firstLine="709"/>
        <w:jc w:val="both"/>
        <w:rPr>
          <w:rFonts w:eastAsia="Times New Roman" w:cs="Times New Roman"/>
          <w:sz w:val="28"/>
          <w:szCs w:val="28"/>
        </w:rPr>
      </w:pPr>
      <w:r w:rsidRPr="00FE71C0">
        <w:rPr>
          <w:rFonts w:cs="Times New Roman"/>
          <w:sz w:val="28"/>
          <w:szCs w:val="28"/>
          <w:lang w:eastAsia="en-US"/>
        </w:rPr>
        <w:t>В селе В</w:t>
      </w:r>
      <w:r>
        <w:rPr>
          <w:rFonts w:cs="Times New Roman"/>
          <w:sz w:val="28"/>
          <w:szCs w:val="28"/>
          <w:lang w:eastAsia="en-US"/>
        </w:rPr>
        <w:t>одино имеется КФХ Куликовой Л.Г.</w:t>
      </w:r>
    </w:p>
    <w:p w:rsidR="00BF7B0E" w:rsidRDefault="00BF7B0E" w:rsidP="00BF7B0E">
      <w:pPr>
        <w:spacing w:line="276" w:lineRule="auto"/>
        <w:ind w:left="-426" w:firstLine="567"/>
        <w:jc w:val="both"/>
        <w:rPr>
          <w:rFonts w:cs="Times New Roman"/>
          <w:sz w:val="28"/>
          <w:szCs w:val="28"/>
          <w:lang w:eastAsia="en-US"/>
        </w:rPr>
      </w:pPr>
      <w:r>
        <w:rPr>
          <w:color w:val="000000" w:themeColor="text1"/>
          <w:sz w:val="28"/>
          <w:szCs w:val="28"/>
        </w:rPr>
        <w:t xml:space="preserve">  </w:t>
      </w:r>
      <w:r>
        <w:rPr>
          <w:rFonts w:cs="Times New Roman"/>
          <w:sz w:val="28"/>
          <w:szCs w:val="28"/>
          <w:lang w:eastAsia="en-US"/>
        </w:rPr>
        <w:t>На территории поселения растениеводством занимается ЗАО «Колос». В работе у предприятия находится 1867 га пашни.</w:t>
      </w:r>
    </w:p>
    <w:p w:rsidR="00BF7B0E" w:rsidRPr="000428FE" w:rsidRDefault="00BF7B0E" w:rsidP="00BF7B0E">
      <w:pPr>
        <w:ind w:left="-426" w:firstLine="567"/>
        <w:jc w:val="both"/>
        <w:rPr>
          <w:rFonts w:cs="Times New Roman"/>
          <w:color w:val="000000" w:themeColor="text1"/>
          <w:sz w:val="28"/>
          <w:szCs w:val="28"/>
        </w:rPr>
      </w:pPr>
      <w:r>
        <w:rPr>
          <w:rFonts w:cs="Times New Roman"/>
          <w:sz w:val="28"/>
          <w:szCs w:val="28"/>
        </w:rPr>
        <w:t xml:space="preserve"> </w:t>
      </w:r>
      <w:r w:rsidRPr="000C3F20">
        <w:rPr>
          <w:rFonts w:cs="Times New Roman"/>
          <w:sz w:val="28"/>
          <w:szCs w:val="28"/>
        </w:rPr>
        <w:t>Основными предприятиями и учреждениями социальной сферы расположенными на территории поселения являются:</w:t>
      </w:r>
      <w:r>
        <w:rPr>
          <w:rFonts w:cs="Times New Roman"/>
          <w:sz w:val="28"/>
          <w:szCs w:val="28"/>
        </w:rPr>
        <w:t xml:space="preserve"> 3 дошкольных образовательных учреждения</w:t>
      </w:r>
      <w:r w:rsidRPr="000C3F20">
        <w:rPr>
          <w:rFonts w:cs="Times New Roman"/>
          <w:sz w:val="28"/>
          <w:szCs w:val="28"/>
        </w:rPr>
        <w:t>,</w:t>
      </w:r>
      <w:r>
        <w:rPr>
          <w:rFonts w:cs="Times New Roman"/>
          <w:sz w:val="28"/>
          <w:szCs w:val="28"/>
        </w:rPr>
        <w:t xml:space="preserve"> 2 </w:t>
      </w:r>
      <w:r w:rsidRPr="001E0D63">
        <w:rPr>
          <w:rFonts w:cs="Times New Roman"/>
          <w:sz w:val="28"/>
          <w:szCs w:val="28"/>
        </w:rPr>
        <w:t>общеобразовательных учреждени</w:t>
      </w:r>
      <w:r>
        <w:rPr>
          <w:rFonts w:cs="Times New Roman"/>
          <w:sz w:val="28"/>
          <w:szCs w:val="28"/>
        </w:rPr>
        <w:t xml:space="preserve">я, </w:t>
      </w:r>
      <w:r>
        <w:rPr>
          <w:rFonts w:cs="Times New Roman"/>
          <w:bCs/>
          <w:sz w:val="28"/>
          <w:szCs w:val="28"/>
        </w:rPr>
        <w:t xml:space="preserve">7 </w:t>
      </w:r>
      <w:r>
        <w:rPr>
          <w:rFonts w:cs="Times New Roman"/>
          <w:sz w:val="28"/>
          <w:szCs w:val="28"/>
        </w:rPr>
        <w:t xml:space="preserve">учреждений культурно-досугового типа, 2 общедоступные библиотеки, 5 </w:t>
      </w:r>
      <w:r w:rsidR="00C25AF5">
        <w:rPr>
          <w:rFonts w:cs="Times New Roman"/>
          <w:sz w:val="28"/>
          <w:szCs w:val="28"/>
        </w:rPr>
        <w:t>ФАПов, 2 почтовых отделения.</w:t>
      </w:r>
    </w:p>
    <w:p w:rsidR="00BF7B0E" w:rsidRPr="00FE71C0" w:rsidRDefault="00BF7B0E" w:rsidP="00BF7B0E">
      <w:pPr>
        <w:ind w:left="-426"/>
        <w:jc w:val="both"/>
        <w:rPr>
          <w:rFonts w:cs="Times New Roman"/>
          <w:sz w:val="28"/>
          <w:szCs w:val="28"/>
        </w:rPr>
      </w:pPr>
      <w:r>
        <w:rPr>
          <w:rFonts w:cs="Times New Roman"/>
          <w:sz w:val="28"/>
          <w:szCs w:val="28"/>
        </w:rPr>
        <w:t xml:space="preserve">          </w:t>
      </w:r>
      <w:r w:rsidRPr="00FE71C0">
        <w:rPr>
          <w:rFonts w:cs="Times New Roman"/>
          <w:sz w:val="28"/>
          <w:szCs w:val="28"/>
        </w:rPr>
        <w:t xml:space="preserve">Имеется на территории поселения </w:t>
      </w:r>
      <w:r w:rsidRPr="000C3F20">
        <w:rPr>
          <w:rFonts w:cs="Times New Roman"/>
          <w:sz w:val="28"/>
          <w:szCs w:val="28"/>
        </w:rPr>
        <w:t xml:space="preserve">расположено </w:t>
      </w:r>
      <w:r>
        <w:rPr>
          <w:rFonts w:cs="Times New Roman"/>
          <w:sz w:val="28"/>
          <w:szCs w:val="28"/>
        </w:rPr>
        <w:t xml:space="preserve">9 </w:t>
      </w:r>
      <w:r w:rsidRPr="000C3F20">
        <w:rPr>
          <w:rFonts w:cs="Times New Roman"/>
          <w:sz w:val="28"/>
          <w:szCs w:val="28"/>
        </w:rPr>
        <w:t>спортивных сооружений</w:t>
      </w:r>
      <w:r>
        <w:rPr>
          <w:rFonts w:cs="Times New Roman"/>
          <w:sz w:val="28"/>
          <w:szCs w:val="28"/>
        </w:rPr>
        <w:t>, в том числе: 1 спорткомплекс, 2 стадиона, 1 хоккейная коробка, 2 спортзала, включая школьные.</w:t>
      </w:r>
    </w:p>
    <w:p w:rsidR="00C25AF5" w:rsidRDefault="00A25282" w:rsidP="00267129">
      <w:pPr>
        <w:spacing w:line="276" w:lineRule="auto"/>
        <w:ind w:left="-426" w:firstLine="567"/>
        <w:jc w:val="both"/>
        <w:rPr>
          <w:sz w:val="28"/>
          <w:szCs w:val="28"/>
        </w:rPr>
      </w:pPr>
      <w:r>
        <w:rPr>
          <w:sz w:val="28"/>
          <w:szCs w:val="28"/>
        </w:rPr>
        <w:t>В прогнозном периоде 2020-2030 года  п</w:t>
      </w:r>
      <w:r w:rsidR="00C25AF5" w:rsidRPr="00C25AF5">
        <w:rPr>
          <w:sz w:val="28"/>
          <w:szCs w:val="28"/>
        </w:rPr>
        <w:t>ланируется участие в проектах по инициативному бюджетир</w:t>
      </w:r>
      <w:r w:rsidR="00C25AF5">
        <w:rPr>
          <w:sz w:val="28"/>
          <w:szCs w:val="28"/>
        </w:rPr>
        <w:t>ованию и территориальному общес</w:t>
      </w:r>
      <w:r w:rsidR="00EB0F62">
        <w:rPr>
          <w:sz w:val="28"/>
          <w:szCs w:val="28"/>
        </w:rPr>
        <w:t xml:space="preserve">твенному самоуправлению, </w:t>
      </w:r>
      <w:r w:rsidR="00EB0F62" w:rsidRPr="00EB0F62">
        <w:rPr>
          <w:sz w:val="28"/>
          <w:szCs w:val="28"/>
        </w:rPr>
        <w:t>а также реализация приоритетных проектов:</w:t>
      </w:r>
    </w:p>
    <w:p w:rsidR="00417E08" w:rsidRPr="00417E08" w:rsidRDefault="00417E08" w:rsidP="00417E08">
      <w:pPr>
        <w:spacing w:line="276" w:lineRule="auto"/>
        <w:ind w:left="-426" w:firstLine="567"/>
        <w:jc w:val="both"/>
        <w:rPr>
          <w:sz w:val="28"/>
          <w:szCs w:val="28"/>
        </w:rPr>
      </w:pPr>
      <w:r w:rsidRPr="00417E08">
        <w:rPr>
          <w:sz w:val="28"/>
          <w:szCs w:val="28"/>
        </w:rPr>
        <w:t>Строительство зерносушильн</w:t>
      </w:r>
      <w:r w:rsidR="003E6C48">
        <w:rPr>
          <w:sz w:val="28"/>
          <w:szCs w:val="28"/>
        </w:rPr>
        <w:t>ого комплекса (40т/ч</w:t>
      </w:r>
      <w:r w:rsidRPr="00417E08">
        <w:rPr>
          <w:sz w:val="28"/>
          <w:szCs w:val="28"/>
        </w:rPr>
        <w:t>) ОАО «Вознесенское»</w:t>
      </w:r>
      <w:r w:rsidRPr="00417E08">
        <w:rPr>
          <w:sz w:val="28"/>
          <w:szCs w:val="28"/>
        </w:rPr>
        <w:tab/>
        <w:t>2020-2021</w:t>
      </w:r>
      <w:r>
        <w:rPr>
          <w:sz w:val="28"/>
          <w:szCs w:val="28"/>
        </w:rPr>
        <w:t xml:space="preserve"> год</w:t>
      </w:r>
      <w:r w:rsidR="00FC7C54">
        <w:rPr>
          <w:sz w:val="28"/>
          <w:szCs w:val="28"/>
        </w:rPr>
        <w:t>ы</w:t>
      </w:r>
      <w:r>
        <w:rPr>
          <w:sz w:val="28"/>
          <w:szCs w:val="28"/>
        </w:rPr>
        <w:t>;</w:t>
      </w:r>
    </w:p>
    <w:p w:rsidR="00417E08" w:rsidRPr="00417E08" w:rsidRDefault="00417E08" w:rsidP="00417E08">
      <w:pPr>
        <w:spacing w:line="276" w:lineRule="auto"/>
        <w:ind w:left="-426" w:firstLine="567"/>
        <w:jc w:val="both"/>
        <w:rPr>
          <w:sz w:val="28"/>
          <w:szCs w:val="28"/>
        </w:rPr>
      </w:pPr>
      <w:r w:rsidRPr="00417E08">
        <w:rPr>
          <w:sz w:val="28"/>
          <w:szCs w:val="28"/>
        </w:rPr>
        <w:t>Строительство</w:t>
      </w:r>
      <w:r>
        <w:rPr>
          <w:sz w:val="28"/>
          <w:szCs w:val="28"/>
        </w:rPr>
        <w:t xml:space="preserve"> сельского клуба в с.Вознесенка </w:t>
      </w:r>
      <w:r w:rsidRPr="00417E08">
        <w:rPr>
          <w:sz w:val="28"/>
          <w:szCs w:val="28"/>
        </w:rPr>
        <w:t>2020-2022</w:t>
      </w:r>
      <w:r>
        <w:rPr>
          <w:sz w:val="28"/>
          <w:szCs w:val="28"/>
        </w:rPr>
        <w:t xml:space="preserve"> год</w:t>
      </w:r>
      <w:r w:rsidR="00FC7C54">
        <w:rPr>
          <w:sz w:val="28"/>
          <w:szCs w:val="28"/>
        </w:rPr>
        <w:t>ы</w:t>
      </w:r>
      <w:r>
        <w:rPr>
          <w:sz w:val="28"/>
          <w:szCs w:val="28"/>
        </w:rPr>
        <w:t>;</w:t>
      </w:r>
    </w:p>
    <w:p w:rsidR="00417E08" w:rsidRPr="00417E08" w:rsidRDefault="00417E08" w:rsidP="00417E08">
      <w:pPr>
        <w:spacing w:line="276" w:lineRule="auto"/>
        <w:ind w:left="-426" w:firstLine="567"/>
        <w:jc w:val="both"/>
        <w:rPr>
          <w:sz w:val="28"/>
          <w:szCs w:val="28"/>
        </w:rPr>
      </w:pPr>
      <w:r w:rsidRPr="00417E08">
        <w:rPr>
          <w:sz w:val="28"/>
          <w:szCs w:val="28"/>
        </w:rPr>
        <w:t>Строительство МБОУ Вознесенской средней общеобразовательной школы в с.Вознесенка</w:t>
      </w:r>
      <w:r w:rsidRPr="00417E08">
        <w:rPr>
          <w:sz w:val="28"/>
          <w:szCs w:val="28"/>
        </w:rPr>
        <w:tab/>
        <w:t>2023</w:t>
      </w:r>
      <w:r>
        <w:rPr>
          <w:sz w:val="28"/>
          <w:szCs w:val="28"/>
        </w:rPr>
        <w:t xml:space="preserve"> год;</w:t>
      </w:r>
    </w:p>
    <w:p w:rsidR="00417E08" w:rsidRPr="00417E08" w:rsidRDefault="00417E08" w:rsidP="00417E08">
      <w:pPr>
        <w:spacing w:line="276" w:lineRule="auto"/>
        <w:ind w:left="-426" w:firstLine="567"/>
        <w:jc w:val="both"/>
        <w:rPr>
          <w:sz w:val="28"/>
          <w:szCs w:val="28"/>
        </w:rPr>
      </w:pPr>
      <w:r w:rsidRPr="00417E08">
        <w:rPr>
          <w:sz w:val="28"/>
          <w:szCs w:val="28"/>
        </w:rPr>
        <w:t>Строительство детской площадки в с.Вознесенка</w:t>
      </w:r>
      <w:r w:rsidRPr="00417E08">
        <w:rPr>
          <w:sz w:val="28"/>
          <w:szCs w:val="28"/>
        </w:rPr>
        <w:tab/>
        <w:t>2025</w:t>
      </w:r>
      <w:r>
        <w:rPr>
          <w:sz w:val="28"/>
          <w:szCs w:val="28"/>
        </w:rPr>
        <w:t xml:space="preserve"> год;</w:t>
      </w:r>
    </w:p>
    <w:p w:rsidR="00417E08" w:rsidRPr="00417E08" w:rsidRDefault="00417E08" w:rsidP="00417E08">
      <w:pPr>
        <w:spacing w:line="276" w:lineRule="auto"/>
        <w:ind w:left="-426" w:firstLine="567"/>
        <w:jc w:val="both"/>
        <w:rPr>
          <w:sz w:val="28"/>
          <w:szCs w:val="28"/>
        </w:rPr>
      </w:pPr>
      <w:r w:rsidRPr="00417E08">
        <w:rPr>
          <w:sz w:val="28"/>
          <w:szCs w:val="28"/>
        </w:rPr>
        <w:t>Строительство ФАП  в с.Вознесенка</w:t>
      </w:r>
      <w:r w:rsidRPr="00417E08">
        <w:rPr>
          <w:sz w:val="28"/>
          <w:szCs w:val="28"/>
        </w:rPr>
        <w:tab/>
        <w:t>2023</w:t>
      </w:r>
      <w:r>
        <w:rPr>
          <w:sz w:val="28"/>
          <w:szCs w:val="28"/>
        </w:rPr>
        <w:t xml:space="preserve"> год;</w:t>
      </w:r>
    </w:p>
    <w:p w:rsidR="00417E08" w:rsidRPr="00417E08" w:rsidRDefault="00417E08" w:rsidP="00417E08">
      <w:pPr>
        <w:spacing w:line="276" w:lineRule="auto"/>
        <w:ind w:left="-426" w:firstLine="567"/>
        <w:jc w:val="both"/>
        <w:rPr>
          <w:sz w:val="28"/>
          <w:szCs w:val="28"/>
        </w:rPr>
      </w:pPr>
      <w:r w:rsidRPr="00417E08">
        <w:rPr>
          <w:sz w:val="28"/>
          <w:szCs w:val="28"/>
        </w:rPr>
        <w:t>Строительство доильного зала в с.Вознесенка</w:t>
      </w:r>
      <w:r>
        <w:rPr>
          <w:sz w:val="28"/>
          <w:szCs w:val="28"/>
        </w:rPr>
        <w:t xml:space="preserve"> </w:t>
      </w:r>
      <w:r w:rsidRPr="00417E08">
        <w:rPr>
          <w:sz w:val="28"/>
          <w:szCs w:val="28"/>
        </w:rPr>
        <w:t>2021-2022</w:t>
      </w:r>
      <w:r>
        <w:rPr>
          <w:sz w:val="28"/>
          <w:szCs w:val="28"/>
        </w:rPr>
        <w:t xml:space="preserve"> год</w:t>
      </w:r>
      <w:r w:rsidR="00FC7C54">
        <w:rPr>
          <w:sz w:val="28"/>
          <w:szCs w:val="28"/>
        </w:rPr>
        <w:t>ы</w:t>
      </w:r>
      <w:r>
        <w:rPr>
          <w:sz w:val="28"/>
          <w:szCs w:val="28"/>
        </w:rPr>
        <w:t>;</w:t>
      </w:r>
    </w:p>
    <w:p w:rsidR="00417E08" w:rsidRPr="00417E08" w:rsidRDefault="00417E08" w:rsidP="00417E08">
      <w:pPr>
        <w:spacing w:line="276" w:lineRule="auto"/>
        <w:ind w:left="-426" w:firstLine="567"/>
        <w:jc w:val="both"/>
        <w:rPr>
          <w:sz w:val="28"/>
          <w:szCs w:val="28"/>
        </w:rPr>
      </w:pPr>
      <w:r w:rsidRPr="00417E08">
        <w:rPr>
          <w:sz w:val="28"/>
          <w:szCs w:val="28"/>
        </w:rPr>
        <w:t>Ремонт внутрипоселковых дорог</w:t>
      </w:r>
      <w:r>
        <w:rPr>
          <w:sz w:val="28"/>
          <w:szCs w:val="28"/>
        </w:rPr>
        <w:t xml:space="preserve"> </w:t>
      </w:r>
      <w:r w:rsidRPr="00417E08">
        <w:rPr>
          <w:sz w:val="28"/>
          <w:szCs w:val="28"/>
        </w:rPr>
        <w:tab/>
        <w:t>2021-2030</w:t>
      </w:r>
      <w:r>
        <w:rPr>
          <w:sz w:val="28"/>
          <w:szCs w:val="28"/>
        </w:rPr>
        <w:t xml:space="preserve"> год</w:t>
      </w:r>
      <w:r w:rsidR="00FC7C54">
        <w:rPr>
          <w:sz w:val="28"/>
          <w:szCs w:val="28"/>
        </w:rPr>
        <w:t>ы</w:t>
      </w:r>
      <w:r>
        <w:rPr>
          <w:sz w:val="28"/>
          <w:szCs w:val="28"/>
        </w:rPr>
        <w:t>;</w:t>
      </w:r>
    </w:p>
    <w:p w:rsidR="00417E08" w:rsidRPr="00417E08" w:rsidRDefault="00417E08" w:rsidP="00417E08">
      <w:pPr>
        <w:spacing w:line="276" w:lineRule="auto"/>
        <w:ind w:left="-426" w:firstLine="567"/>
        <w:jc w:val="both"/>
        <w:rPr>
          <w:sz w:val="28"/>
          <w:szCs w:val="28"/>
        </w:rPr>
      </w:pPr>
      <w:r w:rsidRPr="00417E08">
        <w:rPr>
          <w:sz w:val="28"/>
          <w:szCs w:val="28"/>
        </w:rPr>
        <w:t>Ремонт и реконструкция объектов культуры</w:t>
      </w:r>
      <w:r w:rsidRPr="00417E08">
        <w:rPr>
          <w:sz w:val="28"/>
          <w:szCs w:val="28"/>
        </w:rPr>
        <w:tab/>
        <w:t>2021-2030</w:t>
      </w:r>
      <w:r>
        <w:rPr>
          <w:sz w:val="28"/>
          <w:szCs w:val="28"/>
        </w:rPr>
        <w:t xml:space="preserve"> год</w:t>
      </w:r>
      <w:r w:rsidR="00FC7C54">
        <w:rPr>
          <w:sz w:val="28"/>
          <w:szCs w:val="28"/>
        </w:rPr>
        <w:t>ы</w:t>
      </w:r>
      <w:r>
        <w:rPr>
          <w:sz w:val="28"/>
          <w:szCs w:val="28"/>
        </w:rPr>
        <w:t>;</w:t>
      </w:r>
    </w:p>
    <w:p w:rsidR="00417E08" w:rsidRPr="00417E08" w:rsidRDefault="00417E08" w:rsidP="00417E08">
      <w:pPr>
        <w:spacing w:line="276" w:lineRule="auto"/>
        <w:ind w:left="-426" w:firstLine="567"/>
        <w:jc w:val="both"/>
        <w:rPr>
          <w:sz w:val="28"/>
          <w:szCs w:val="28"/>
        </w:rPr>
      </w:pPr>
      <w:r w:rsidRPr="00417E08">
        <w:rPr>
          <w:sz w:val="28"/>
          <w:szCs w:val="28"/>
        </w:rPr>
        <w:t>Капитальный ремонт здания администрации</w:t>
      </w:r>
      <w:r w:rsidRPr="00417E08">
        <w:rPr>
          <w:sz w:val="28"/>
          <w:szCs w:val="28"/>
        </w:rPr>
        <w:tab/>
      </w:r>
      <w:r>
        <w:rPr>
          <w:sz w:val="28"/>
          <w:szCs w:val="28"/>
        </w:rPr>
        <w:t xml:space="preserve"> </w:t>
      </w:r>
      <w:r w:rsidRPr="00417E08">
        <w:rPr>
          <w:sz w:val="28"/>
          <w:szCs w:val="28"/>
        </w:rPr>
        <w:t>2021-2030</w:t>
      </w:r>
      <w:r>
        <w:rPr>
          <w:sz w:val="28"/>
          <w:szCs w:val="28"/>
        </w:rPr>
        <w:t xml:space="preserve"> год</w:t>
      </w:r>
      <w:r w:rsidR="00FC7C54">
        <w:rPr>
          <w:sz w:val="28"/>
          <w:szCs w:val="28"/>
        </w:rPr>
        <w:t>ы</w:t>
      </w:r>
      <w:r>
        <w:rPr>
          <w:sz w:val="28"/>
          <w:szCs w:val="28"/>
        </w:rPr>
        <w:t>;</w:t>
      </w:r>
    </w:p>
    <w:p w:rsidR="00417E08" w:rsidRPr="00417E08" w:rsidRDefault="00417E08" w:rsidP="00417E08">
      <w:pPr>
        <w:spacing w:line="276" w:lineRule="auto"/>
        <w:ind w:left="-426" w:firstLine="567"/>
        <w:jc w:val="both"/>
        <w:rPr>
          <w:sz w:val="28"/>
          <w:szCs w:val="28"/>
        </w:rPr>
      </w:pPr>
      <w:r w:rsidRPr="00417E08">
        <w:rPr>
          <w:sz w:val="28"/>
          <w:szCs w:val="28"/>
        </w:rPr>
        <w:t>Рекультивация свалок (с.Лозовское, с.Вознесенка)</w:t>
      </w:r>
      <w:r w:rsidRPr="00417E08">
        <w:rPr>
          <w:sz w:val="28"/>
          <w:szCs w:val="28"/>
        </w:rPr>
        <w:tab/>
        <w:t>2021-2030</w:t>
      </w:r>
      <w:r>
        <w:rPr>
          <w:sz w:val="28"/>
          <w:szCs w:val="28"/>
        </w:rPr>
        <w:t xml:space="preserve"> год</w:t>
      </w:r>
      <w:r w:rsidR="00FC7C54">
        <w:rPr>
          <w:sz w:val="28"/>
          <w:szCs w:val="28"/>
        </w:rPr>
        <w:t>ы</w:t>
      </w:r>
      <w:r>
        <w:rPr>
          <w:sz w:val="28"/>
          <w:szCs w:val="28"/>
        </w:rPr>
        <w:t>;</w:t>
      </w:r>
    </w:p>
    <w:p w:rsidR="00417E08" w:rsidRPr="00417E08" w:rsidRDefault="00417E08" w:rsidP="00417E08">
      <w:pPr>
        <w:spacing w:line="276" w:lineRule="auto"/>
        <w:ind w:left="-426" w:firstLine="567"/>
        <w:jc w:val="both"/>
        <w:rPr>
          <w:sz w:val="28"/>
          <w:szCs w:val="28"/>
        </w:rPr>
      </w:pPr>
      <w:r w:rsidRPr="00417E08">
        <w:rPr>
          <w:sz w:val="28"/>
          <w:szCs w:val="28"/>
        </w:rPr>
        <w:t>Разработка проектно-сметной документации по переносу и реконструкции обелисков в с. Лозовское и с.Славянка</w:t>
      </w:r>
      <w:r w:rsidRPr="00417E08">
        <w:rPr>
          <w:sz w:val="28"/>
          <w:szCs w:val="28"/>
        </w:rPr>
        <w:tab/>
      </w:r>
      <w:r>
        <w:rPr>
          <w:sz w:val="28"/>
          <w:szCs w:val="28"/>
        </w:rPr>
        <w:t xml:space="preserve"> </w:t>
      </w:r>
      <w:r w:rsidRPr="00417E08">
        <w:rPr>
          <w:sz w:val="28"/>
          <w:szCs w:val="28"/>
        </w:rPr>
        <w:t>2021-2030</w:t>
      </w:r>
      <w:r>
        <w:rPr>
          <w:sz w:val="28"/>
          <w:szCs w:val="28"/>
        </w:rPr>
        <w:t xml:space="preserve"> год</w:t>
      </w:r>
      <w:r w:rsidR="00FC7C54">
        <w:rPr>
          <w:sz w:val="28"/>
          <w:szCs w:val="28"/>
        </w:rPr>
        <w:t>ы</w:t>
      </w:r>
      <w:r>
        <w:rPr>
          <w:sz w:val="28"/>
          <w:szCs w:val="28"/>
        </w:rPr>
        <w:t>;</w:t>
      </w:r>
    </w:p>
    <w:p w:rsidR="00366D5B" w:rsidRPr="00156218" w:rsidRDefault="00417E08" w:rsidP="00156218">
      <w:pPr>
        <w:spacing w:line="276" w:lineRule="auto"/>
        <w:ind w:left="-426" w:firstLine="567"/>
        <w:jc w:val="both"/>
        <w:rPr>
          <w:sz w:val="28"/>
          <w:szCs w:val="28"/>
        </w:rPr>
      </w:pPr>
      <w:r w:rsidRPr="00417E08">
        <w:rPr>
          <w:sz w:val="28"/>
          <w:szCs w:val="28"/>
        </w:rPr>
        <w:t>Разработка проектно-сметной документации по сносу аварийного дома и снос аварийного дома в с.Лозовское</w:t>
      </w:r>
      <w:r w:rsidRPr="00417E08">
        <w:rPr>
          <w:sz w:val="28"/>
          <w:szCs w:val="28"/>
        </w:rPr>
        <w:tab/>
        <w:t>2021-2030</w:t>
      </w:r>
      <w:r>
        <w:rPr>
          <w:sz w:val="28"/>
          <w:szCs w:val="28"/>
        </w:rPr>
        <w:t xml:space="preserve"> год</w:t>
      </w:r>
      <w:r w:rsidR="00FC7C54">
        <w:rPr>
          <w:sz w:val="28"/>
          <w:szCs w:val="28"/>
        </w:rPr>
        <w:t>ы</w:t>
      </w:r>
      <w:r>
        <w:rPr>
          <w:sz w:val="28"/>
          <w:szCs w:val="28"/>
        </w:rPr>
        <w:t>.</w:t>
      </w:r>
    </w:p>
    <w:p w:rsidR="002A4126" w:rsidRDefault="002A4126" w:rsidP="00BF7B0E">
      <w:pPr>
        <w:jc w:val="center"/>
        <w:rPr>
          <w:rFonts w:cs="Times New Roman"/>
          <w:b/>
          <w:sz w:val="28"/>
          <w:szCs w:val="28"/>
        </w:rPr>
      </w:pPr>
    </w:p>
    <w:p w:rsidR="00BF7B0E" w:rsidRDefault="00BF7B0E" w:rsidP="00BF7B0E">
      <w:pPr>
        <w:jc w:val="center"/>
        <w:rPr>
          <w:rFonts w:cs="Times New Roman"/>
          <w:b/>
          <w:sz w:val="28"/>
          <w:szCs w:val="28"/>
        </w:rPr>
      </w:pPr>
      <w:r w:rsidRPr="00692A1A">
        <w:rPr>
          <w:rFonts w:cs="Times New Roman"/>
          <w:b/>
          <w:sz w:val="28"/>
          <w:szCs w:val="28"/>
        </w:rPr>
        <w:t>Мироновский сельсовет</w:t>
      </w:r>
    </w:p>
    <w:p w:rsidR="00BF7B0E" w:rsidRPr="00FE71C0" w:rsidRDefault="00BF7B0E" w:rsidP="00267129">
      <w:pPr>
        <w:ind w:left="-426" w:right="-2" w:firstLine="709"/>
        <w:jc w:val="both"/>
        <w:rPr>
          <w:rFonts w:cs="Times New Roman"/>
          <w:sz w:val="28"/>
          <w:szCs w:val="28"/>
        </w:rPr>
      </w:pPr>
      <w:r w:rsidRPr="00FE71C0">
        <w:rPr>
          <w:rFonts w:cs="Times New Roman"/>
          <w:sz w:val="28"/>
          <w:szCs w:val="28"/>
        </w:rPr>
        <w:t>Территория муниципального образования занимает 34470 га, в том числе земли населенных пунктов 222 га, сельхозугодья –28183  га.</w:t>
      </w:r>
    </w:p>
    <w:p w:rsidR="00BF7B0E" w:rsidRDefault="00BF7B0E" w:rsidP="00267129">
      <w:pPr>
        <w:ind w:left="-426" w:right="-2" w:firstLine="709"/>
        <w:jc w:val="both"/>
        <w:rPr>
          <w:rFonts w:cs="Times New Roman"/>
          <w:sz w:val="28"/>
          <w:szCs w:val="28"/>
        </w:rPr>
      </w:pPr>
      <w:r>
        <w:rPr>
          <w:rFonts w:cs="Times New Roman"/>
          <w:sz w:val="28"/>
          <w:szCs w:val="28"/>
        </w:rPr>
        <w:t>Р</w:t>
      </w:r>
      <w:r w:rsidRPr="00FE71C0">
        <w:rPr>
          <w:rFonts w:cs="Times New Roman"/>
          <w:sz w:val="28"/>
          <w:szCs w:val="28"/>
        </w:rPr>
        <w:t>асположен на расстоянии 500</w:t>
      </w:r>
      <w:r>
        <w:rPr>
          <w:rFonts w:cs="Times New Roman"/>
          <w:sz w:val="28"/>
          <w:szCs w:val="28"/>
        </w:rPr>
        <w:t xml:space="preserve"> </w:t>
      </w:r>
      <w:r w:rsidRPr="00FE71C0">
        <w:rPr>
          <w:rFonts w:cs="Times New Roman"/>
          <w:sz w:val="28"/>
          <w:szCs w:val="28"/>
        </w:rPr>
        <w:t>км от областного центра г. Новосибирска, в 25 км от районного центра. В состав поселения входят 3 населенных пункта (село Мироновка, село Воскресенка, деревня Петрушино). Численность населения на 01.01</w:t>
      </w:r>
      <w:r w:rsidR="004020BE">
        <w:rPr>
          <w:rFonts w:cs="Times New Roman"/>
          <w:sz w:val="28"/>
          <w:szCs w:val="28"/>
        </w:rPr>
        <w:t>.2020</w:t>
      </w:r>
      <w:r w:rsidRPr="00FE71C0">
        <w:rPr>
          <w:rFonts w:cs="Times New Roman"/>
          <w:sz w:val="28"/>
          <w:szCs w:val="28"/>
        </w:rPr>
        <w:t xml:space="preserve"> года составляет 12</w:t>
      </w:r>
      <w:r w:rsidR="004020BE">
        <w:rPr>
          <w:rFonts w:cs="Times New Roman"/>
          <w:sz w:val="28"/>
          <w:szCs w:val="28"/>
        </w:rPr>
        <w:t>57</w:t>
      </w:r>
      <w:r>
        <w:rPr>
          <w:rFonts w:cs="Times New Roman"/>
          <w:sz w:val="28"/>
          <w:szCs w:val="28"/>
        </w:rPr>
        <w:t xml:space="preserve"> </w:t>
      </w:r>
      <w:r w:rsidRPr="00FE71C0">
        <w:rPr>
          <w:rFonts w:cs="Times New Roman"/>
          <w:sz w:val="28"/>
          <w:szCs w:val="28"/>
        </w:rPr>
        <w:t>человек.</w:t>
      </w:r>
    </w:p>
    <w:p w:rsidR="00BF7B0E" w:rsidRPr="00FE71C0" w:rsidRDefault="00BF7B0E" w:rsidP="00267129">
      <w:pPr>
        <w:ind w:left="-426" w:right="-2" w:firstLine="709"/>
        <w:jc w:val="both"/>
        <w:rPr>
          <w:rFonts w:cs="Times New Roman"/>
          <w:sz w:val="28"/>
          <w:szCs w:val="28"/>
        </w:rPr>
      </w:pPr>
      <w:r w:rsidRPr="00FE71C0">
        <w:rPr>
          <w:rFonts w:cs="Times New Roman"/>
          <w:sz w:val="28"/>
          <w:szCs w:val="28"/>
        </w:rPr>
        <w:t>Протяженность внутри поселковых дорог 15,3 км.</w:t>
      </w:r>
    </w:p>
    <w:p w:rsidR="00BF7B0E" w:rsidRDefault="00BF7B0E" w:rsidP="00267129">
      <w:pPr>
        <w:ind w:left="-426" w:firstLine="709"/>
        <w:jc w:val="both"/>
        <w:rPr>
          <w:rFonts w:cs="Times New Roman"/>
          <w:sz w:val="28"/>
          <w:szCs w:val="28"/>
        </w:rPr>
      </w:pPr>
      <w:r w:rsidRPr="00FE71C0">
        <w:rPr>
          <w:rFonts w:cs="Times New Roman"/>
          <w:sz w:val="28"/>
          <w:szCs w:val="28"/>
        </w:rPr>
        <w:t>На территории Мироновского сельсовета осуществляет деятельность  1</w:t>
      </w:r>
      <w:r>
        <w:rPr>
          <w:rFonts w:cs="Times New Roman"/>
          <w:sz w:val="28"/>
          <w:szCs w:val="28"/>
        </w:rPr>
        <w:t xml:space="preserve"> открытое акционерное общество «Надежда»</w:t>
      </w:r>
      <w:r w:rsidRPr="00FE71C0">
        <w:rPr>
          <w:rFonts w:cs="Times New Roman"/>
          <w:sz w:val="28"/>
          <w:szCs w:val="28"/>
        </w:rPr>
        <w:t xml:space="preserve">, которое занимается </w:t>
      </w:r>
      <w:r>
        <w:rPr>
          <w:rFonts w:cs="Times New Roman"/>
          <w:sz w:val="28"/>
          <w:szCs w:val="28"/>
        </w:rPr>
        <w:t xml:space="preserve">разведением крупного-рогатого скота, 473 ЛПХ, 1 </w:t>
      </w:r>
      <w:r w:rsidRPr="00FE71C0">
        <w:rPr>
          <w:rFonts w:eastAsia="Times New Roman" w:cs="Times New Roman"/>
          <w:sz w:val="28"/>
          <w:szCs w:val="28"/>
        </w:rPr>
        <w:t>КФХ</w:t>
      </w:r>
      <w:r>
        <w:rPr>
          <w:rFonts w:eastAsia="Times New Roman" w:cs="Times New Roman"/>
          <w:sz w:val="28"/>
          <w:szCs w:val="28"/>
        </w:rPr>
        <w:t>.</w:t>
      </w:r>
    </w:p>
    <w:p w:rsidR="00BF7B0E" w:rsidRDefault="00BF7B0E" w:rsidP="00267129">
      <w:pPr>
        <w:ind w:left="-426"/>
        <w:jc w:val="both"/>
        <w:rPr>
          <w:rFonts w:eastAsia="Times New Roman" w:cs="Times New Roman"/>
          <w:sz w:val="28"/>
          <w:szCs w:val="28"/>
        </w:rPr>
      </w:pPr>
      <w:r>
        <w:rPr>
          <w:rFonts w:cs="Times New Roman"/>
          <w:sz w:val="28"/>
          <w:szCs w:val="28"/>
          <w:lang w:eastAsia="en-US"/>
        </w:rPr>
        <w:t xml:space="preserve">         Крупнейшее   сельскохозяйственное предприятие</w:t>
      </w:r>
      <w:r w:rsidRPr="00C4534A">
        <w:rPr>
          <w:color w:val="000000"/>
          <w:sz w:val="28"/>
          <w:szCs w:val="28"/>
        </w:rPr>
        <w:t xml:space="preserve"> </w:t>
      </w:r>
      <w:r>
        <w:rPr>
          <w:rFonts w:cs="Times New Roman"/>
          <w:sz w:val="28"/>
          <w:szCs w:val="28"/>
        </w:rPr>
        <w:t xml:space="preserve">Мироновского </w:t>
      </w:r>
      <w:r>
        <w:rPr>
          <w:color w:val="000000" w:themeColor="text1"/>
          <w:sz w:val="28"/>
          <w:szCs w:val="28"/>
        </w:rPr>
        <w:t xml:space="preserve"> </w:t>
      </w:r>
      <w:r w:rsidRPr="0009580A">
        <w:rPr>
          <w:color w:val="000000" w:themeColor="text1"/>
          <w:sz w:val="28"/>
          <w:szCs w:val="28"/>
        </w:rPr>
        <w:t>сельсовет</w:t>
      </w:r>
      <w:r>
        <w:rPr>
          <w:color w:val="000000" w:themeColor="text1"/>
          <w:sz w:val="28"/>
          <w:szCs w:val="28"/>
        </w:rPr>
        <w:t>а</w:t>
      </w:r>
      <w:r>
        <w:rPr>
          <w:rFonts w:cs="Times New Roman"/>
          <w:b/>
          <w:sz w:val="28"/>
          <w:szCs w:val="28"/>
        </w:rPr>
        <w:t xml:space="preserve"> </w:t>
      </w:r>
      <w:r w:rsidRPr="00FE71C0">
        <w:rPr>
          <w:rFonts w:eastAsia="Times New Roman" w:cs="Times New Roman"/>
          <w:sz w:val="28"/>
          <w:szCs w:val="28"/>
        </w:rPr>
        <w:t>ОАО «</w:t>
      </w:r>
      <w:r>
        <w:rPr>
          <w:rFonts w:eastAsia="Times New Roman" w:cs="Times New Roman"/>
          <w:sz w:val="28"/>
          <w:szCs w:val="28"/>
        </w:rPr>
        <w:t>Надежда</w:t>
      </w:r>
      <w:r w:rsidRPr="00FE71C0">
        <w:rPr>
          <w:rFonts w:eastAsia="Times New Roman" w:cs="Times New Roman"/>
          <w:sz w:val="28"/>
          <w:szCs w:val="28"/>
        </w:rPr>
        <w:t>»</w:t>
      </w:r>
      <w:r>
        <w:rPr>
          <w:rFonts w:eastAsia="Times New Roman" w:cs="Times New Roman"/>
          <w:sz w:val="28"/>
          <w:szCs w:val="28"/>
        </w:rPr>
        <w:t>.</w:t>
      </w:r>
    </w:p>
    <w:p w:rsidR="00BF7B0E" w:rsidRDefault="00BF7B0E" w:rsidP="00267129">
      <w:pPr>
        <w:ind w:left="-426"/>
        <w:jc w:val="both"/>
        <w:rPr>
          <w:rFonts w:eastAsia="Times New Roman" w:cs="Times New Roman"/>
          <w:sz w:val="28"/>
          <w:szCs w:val="28"/>
        </w:rPr>
      </w:pPr>
      <w:r>
        <w:rPr>
          <w:rFonts w:cs="Times New Roman"/>
          <w:sz w:val="28"/>
          <w:szCs w:val="28"/>
          <w:lang w:eastAsia="en-US"/>
        </w:rPr>
        <w:t xml:space="preserve">        </w:t>
      </w:r>
      <w:r w:rsidRPr="00EA5995">
        <w:rPr>
          <w:rFonts w:cs="Times New Roman"/>
          <w:sz w:val="28"/>
          <w:szCs w:val="28"/>
          <w:lang w:eastAsia="en-US"/>
        </w:rPr>
        <w:t>Разведением КРС занимается КФХ Макагонов А.В.</w:t>
      </w:r>
    </w:p>
    <w:p w:rsidR="00BF7B0E" w:rsidRDefault="00BF7B0E" w:rsidP="00267129">
      <w:pPr>
        <w:ind w:left="-426"/>
        <w:jc w:val="both"/>
        <w:rPr>
          <w:rStyle w:val="a4"/>
          <w:rFonts w:cs="Times New Roman"/>
          <w:b w:val="0"/>
          <w:sz w:val="28"/>
          <w:szCs w:val="28"/>
          <w:shd w:val="clear" w:color="auto" w:fill="FFFFFF"/>
        </w:rPr>
      </w:pPr>
      <w:r>
        <w:rPr>
          <w:rStyle w:val="a4"/>
          <w:rFonts w:cs="Times New Roman"/>
          <w:b w:val="0"/>
          <w:sz w:val="28"/>
          <w:szCs w:val="28"/>
          <w:shd w:val="clear" w:color="auto" w:fill="FFFFFF"/>
        </w:rPr>
        <w:t xml:space="preserve">        Основной точкой роста является производство молока.</w:t>
      </w:r>
    </w:p>
    <w:p w:rsidR="00BF7B0E" w:rsidRDefault="00BF7B0E" w:rsidP="00267129">
      <w:pPr>
        <w:ind w:left="-426" w:right="-2" w:firstLine="567"/>
        <w:jc w:val="both"/>
        <w:rPr>
          <w:rFonts w:cs="Times New Roman"/>
          <w:sz w:val="28"/>
          <w:szCs w:val="28"/>
        </w:rPr>
      </w:pPr>
      <w:r>
        <w:rPr>
          <w:rFonts w:cs="Times New Roman"/>
          <w:sz w:val="28"/>
          <w:szCs w:val="28"/>
        </w:rPr>
        <w:t xml:space="preserve"> Функционируют 9 магазинов, 2 </w:t>
      </w:r>
      <w:r w:rsidRPr="00D01A30">
        <w:rPr>
          <w:rFonts w:cs="Times New Roman"/>
          <w:color w:val="000000" w:themeColor="text1"/>
          <w:sz w:val="28"/>
          <w:szCs w:val="28"/>
        </w:rPr>
        <w:t>пре</w:t>
      </w:r>
      <w:r>
        <w:rPr>
          <w:rFonts w:cs="Times New Roman"/>
          <w:color w:val="000000" w:themeColor="text1"/>
          <w:sz w:val="28"/>
          <w:szCs w:val="28"/>
        </w:rPr>
        <w:t>дприятия бытового обслуживания.</w:t>
      </w:r>
    </w:p>
    <w:p w:rsidR="00BF7B0E" w:rsidRPr="00FE71C0" w:rsidRDefault="00BF7B0E" w:rsidP="00267129">
      <w:pPr>
        <w:ind w:left="-426" w:right="-2" w:firstLine="567"/>
        <w:jc w:val="both"/>
        <w:rPr>
          <w:rFonts w:cs="Times New Roman"/>
          <w:sz w:val="28"/>
          <w:szCs w:val="28"/>
        </w:rPr>
      </w:pPr>
      <w:r>
        <w:rPr>
          <w:rFonts w:cs="Times New Roman"/>
          <w:sz w:val="28"/>
          <w:szCs w:val="28"/>
        </w:rPr>
        <w:t xml:space="preserve"> </w:t>
      </w:r>
      <w:r w:rsidRPr="00FE71C0">
        <w:rPr>
          <w:rFonts w:cs="Times New Roman"/>
          <w:sz w:val="28"/>
          <w:szCs w:val="28"/>
        </w:rPr>
        <w:t>Работают 3</w:t>
      </w:r>
      <w:r>
        <w:rPr>
          <w:rFonts w:cs="Times New Roman"/>
          <w:sz w:val="28"/>
          <w:szCs w:val="28"/>
        </w:rPr>
        <w:t xml:space="preserve"> фельдшерско-акушерских </w:t>
      </w:r>
      <w:r w:rsidRPr="00FE71C0">
        <w:rPr>
          <w:rFonts w:cs="Times New Roman"/>
          <w:sz w:val="28"/>
          <w:szCs w:val="28"/>
        </w:rPr>
        <w:t>пункта.</w:t>
      </w:r>
    </w:p>
    <w:p w:rsidR="00BF7B0E" w:rsidRDefault="00BF7B0E" w:rsidP="00267129">
      <w:pPr>
        <w:ind w:left="-426"/>
        <w:jc w:val="both"/>
        <w:rPr>
          <w:rFonts w:cs="Times New Roman"/>
          <w:sz w:val="28"/>
          <w:szCs w:val="28"/>
        </w:rPr>
      </w:pPr>
      <w:r>
        <w:rPr>
          <w:rFonts w:cs="Times New Roman"/>
          <w:sz w:val="28"/>
          <w:szCs w:val="28"/>
        </w:rPr>
        <w:t xml:space="preserve">         </w:t>
      </w:r>
      <w:r w:rsidRPr="00FE71C0">
        <w:rPr>
          <w:rFonts w:cs="Times New Roman"/>
          <w:sz w:val="28"/>
          <w:szCs w:val="28"/>
        </w:rPr>
        <w:t>В сфере образования</w:t>
      </w:r>
      <w:r w:rsidRPr="00FE71C0">
        <w:rPr>
          <w:rFonts w:cs="Times New Roman"/>
          <w:sz w:val="28"/>
          <w:szCs w:val="28"/>
        </w:rPr>
        <w:tab/>
      </w:r>
      <w:r>
        <w:rPr>
          <w:rFonts w:cs="Times New Roman"/>
          <w:sz w:val="28"/>
          <w:szCs w:val="28"/>
        </w:rPr>
        <w:t xml:space="preserve"> </w:t>
      </w:r>
      <w:r w:rsidRPr="00FE71C0">
        <w:rPr>
          <w:rFonts w:cs="Times New Roman"/>
          <w:sz w:val="28"/>
          <w:szCs w:val="28"/>
        </w:rPr>
        <w:t>действуют</w:t>
      </w:r>
      <w:r>
        <w:rPr>
          <w:rFonts w:cs="Times New Roman"/>
          <w:sz w:val="28"/>
          <w:szCs w:val="28"/>
        </w:rPr>
        <w:t>: 1 средняя, 2 основные</w:t>
      </w:r>
      <w:r w:rsidRPr="00FE71C0">
        <w:rPr>
          <w:rFonts w:cs="Times New Roman"/>
          <w:sz w:val="28"/>
          <w:szCs w:val="28"/>
        </w:rPr>
        <w:t xml:space="preserve"> школы. </w:t>
      </w:r>
      <w:r>
        <w:rPr>
          <w:rFonts w:cs="Times New Roman"/>
          <w:sz w:val="28"/>
          <w:szCs w:val="28"/>
        </w:rPr>
        <w:t xml:space="preserve">    </w:t>
      </w:r>
      <w:r w:rsidRPr="00FE71C0">
        <w:rPr>
          <w:rFonts w:cs="Times New Roman"/>
          <w:sz w:val="28"/>
          <w:szCs w:val="28"/>
        </w:rPr>
        <w:t xml:space="preserve">Функционируют </w:t>
      </w:r>
      <w:r>
        <w:rPr>
          <w:rFonts w:cs="Times New Roman"/>
          <w:sz w:val="28"/>
          <w:szCs w:val="28"/>
        </w:rPr>
        <w:t xml:space="preserve"> </w:t>
      </w:r>
      <w:r w:rsidRPr="00FE71C0">
        <w:rPr>
          <w:rFonts w:cs="Times New Roman"/>
          <w:sz w:val="28"/>
          <w:szCs w:val="28"/>
        </w:rPr>
        <w:t xml:space="preserve">2 муниципальных дошкольных образовательных учреждения. На территории сельсовета работает </w:t>
      </w:r>
      <w:r>
        <w:rPr>
          <w:rFonts w:cs="Times New Roman"/>
          <w:sz w:val="28"/>
          <w:szCs w:val="28"/>
        </w:rPr>
        <w:t>немецкий центр, 3</w:t>
      </w:r>
      <w:r w:rsidRPr="00FE71C0">
        <w:rPr>
          <w:rFonts w:cs="Times New Roman"/>
          <w:sz w:val="28"/>
          <w:szCs w:val="28"/>
        </w:rPr>
        <w:t xml:space="preserve"> </w:t>
      </w:r>
      <w:r>
        <w:rPr>
          <w:rFonts w:cs="Times New Roman"/>
          <w:sz w:val="28"/>
          <w:szCs w:val="28"/>
        </w:rPr>
        <w:t>учреждения культурно-досугового типа,</w:t>
      </w:r>
      <w:r w:rsidRPr="00FE71C0">
        <w:rPr>
          <w:rFonts w:cs="Times New Roman"/>
          <w:sz w:val="28"/>
          <w:szCs w:val="28"/>
        </w:rPr>
        <w:t xml:space="preserve"> 3 </w:t>
      </w:r>
      <w:r>
        <w:rPr>
          <w:rFonts w:cs="Times New Roman"/>
          <w:sz w:val="28"/>
          <w:szCs w:val="28"/>
        </w:rPr>
        <w:t>общедоступных</w:t>
      </w:r>
      <w:r w:rsidRPr="00FE71C0">
        <w:rPr>
          <w:rFonts w:cs="Times New Roman"/>
          <w:sz w:val="28"/>
          <w:szCs w:val="28"/>
        </w:rPr>
        <w:t xml:space="preserve"> библиотек. </w:t>
      </w:r>
    </w:p>
    <w:p w:rsidR="00BF7B0E" w:rsidRPr="00FE71C0" w:rsidRDefault="00BF7B0E" w:rsidP="00267129">
      <w:pPr>
        <w:ind w:left="-426"/>
        <w:jc w:val="both"/>
        <w:rPr>
          <w:rFonts w:cs="Times New Roman"/>
          <w:sz w:val="28"/>
          <w:szCs w:val="28"/>
        </w:rPr>
      </w:pPr>
      <w:r>
        <w:rPr>
          <w:rFonts w:cs="Times New Roman"/>
          <w:sz w:val="28"/>
          <w:szCs w:val="28"/>
        </w:rPr>
        <w:t xml:space="preserve">        </w:t>
      </w:r>
      <w:r w:rsidRPr="00FE71C0">
        <w:rPr>
          <w:rFonts w:cs="Times New Roman"/>
          <w:sz w:val="28"/>
          <w:szCs w:val="28"/>
        </w:rPr>
        <w:t>Имеется на территории поселения 1 хоккейная коробка.</w:t>
      </w:r>
    </w:p>
    <w:p w:rsidR="00D97C19" w:rsidRDefault="00D97C19" w:rsidP="00267129">
      <w:pPr>
        <w:ind w:left="-426"/>
        <w:jc w:val="both"/>
        <w:rPr>
          <w:sz w:val="28"/>
          <w:szCs w:val="28"/>
        </w:rPr>
      </w:pPr>
      <w:r>
        <w:rPr>
          <w:sz w:val="28"/>
          <w:szCs w:val="28"/>
        </w:rPr>
        <w:t>Мероприятия, реализация которых планируется в 2020-2030 годах:</w:t>
      </w:r>
    </w:p>
    <w:p w:rsidR="009156E6" w:rsidRDefault="009156E6" w:rsidP="00267129">
      <w:pPr>
        <w:ind w:left="-426"/>
        <w:jc w:val="both"/>
        <w:rPr>
          <w:sz w:val="28"/>
          <w:szCs w:val="28"/>
        </w:rPr>
      </w:pPr>
      <w:r w:rsidRPr="009156E6">
        <w:rPr>
          <w:sz w:val="28"/>
          <w:szCs w:val="28"/>
        </w:rPr>
        <w:t>Благоустройство спортивных объектов в с.Мироновка</w:t>
      </w:r>
      <w:r w:rsidRPr="009156E6">
        <w:rPr>
          <w:sz w:val="28"/>
          <w:szCs w:val="28"/>
        </w:rPr>
        <w:tab/>
        <w:t>2021 год;</w:t>
      </w:r>
    </w:p>
    <w:p w:rsidR="00842376" w:rsidRPr="00842376" w:rsidRDefault="00842376" w:rsidP="00842376">
      <w:pPr>
        <w:ind w:left="-426"/>
        <w:jc w:val="both"/>
        <w:rPr>
          <w:sz w:val="28"/>
          <w:szCs w:val="28"/>
        </w:rPr>
      </w:pPr>
      <w:r w:rsidRPr="00842376">
        <w:rPr>
          <w:sz w:val="28"/>
          <w:szCs w:val="28"/>
        </w:rPr>
        <w:t>Капитальный ремонт клуба в с.Воскресенка</w:t>
      </w:r>
      <w:r w:rsidRPr="00842376">
        <w:rPr>
          <w:sz w:val="28"/>
          <w:szCs w:val="28"/>
        </w:rPr>
        <w:tab/>
      </w:r>
      <w:r>
        <w:rPr>
          <w:sz w:val="28"/>
          <w:szCs w:val="28"/>
        </w:rPr>
        <w:t xml:space="preserve"> </w:t>
      </w:r>
      <w:r w:rsidRPr="00842376">
        <w:rPr>
          <w:sz w:val="28"/>
          <w:szCs w:val="28"/>
        </w:rPr>
        <w:t>2022</w:t>
      </w:r>
      <w:r>
        <w:rPr>
          <w:sz w:val="28"/>
          <w:szCs w:val="28"/>
        </w:rPr>
        <w:t xml:space="preserve"> год;</w:t>
      </w:r>
    </w:p>
    <w:p w:rsidR="00842376" w:rsidRDefault="00842376" w:rsidP="00842376">
      <w:pPr>
        <w:ind w:left="-426"/>
        <w:jc w:val="both"/>
        <w:rPr>
          <w:sz w:val="28"/>
          <w:szCs w:val="28"/>
        </w:rPr>
      </w:pPr>
      <w:r w:rsidRPr="00842376">
        <w:rPr>
          <w:sz w:val="28"/>
          <w:szCs w:val="28"/>
        </w:rPr>
        <w:t>Реконструкция водопроводных сетей в с.Воскресенка</w:t>
      </w:r>
      <w:r w:rsidRPr="00842376">
        <w:rPr>
          <w:sz w:val="28"/>
          <w:szCs w:val="28"/>
        </w:rPr>
        <w:tab/>
        <w:t>2022</w:t>
      </w:r>
      <w:r>
        <w:rPr>
          <w:sz w:val="28"/>
          <w:szCs w:val="28"/>
        </w:rPr>
        <w:t xml:space="preserve"> год;</w:t>
      </w:r>
    </w:p>
    <w:p w:rsidR="009156E6" w:rsidRPr="00842376" w:rsidRDefault="009156E6" w:rsidP="00842376">
      <w:pPr>
        <w:ind w:left="-426"/>
        <w:jc w:val="both"/>
        <w:rPr>
          <w:sz w:val="28"/>
          <w:szCs w:val="28"/>
        </w:rPr>
      </w:pPr>
      <w:r w:rsidRPr="009156E6">
        <w:rPr>
          <w:sz w:val="28"/>
          <w:szCs w:val="28"/>
        </w:rPr>
        <w:t>Капитальный ремонт клуба в с.Мироновка</w:t>
      </w:r>
      <w:r w:rsidRPr="009156E6">
        <w:rPr>
          <w:sz w:val="28"/>
          <w:szCs w:val="28"/>
        </w:rPr>
        <w:tab/>
        <w:t xml:space="preserve"> 2024 год;</w:t>
      </w:r>
    </w:p>
    <w:p w:rsidR="00842376" w:rsidRPr="00842376" w:rsidRDefault="00842376" w:rsidP="00842376">
      <w:pPr>
        <w:ind w:left="-426"/>
        <w:jc w:val="both"/>
        <w:rPr>
          <w:sz w:val="28"/>
          <w:szCs w:val="28"/>
        </w:rPr>
      </w:pPr>
      <w:r w:rsidRPr="00842376">
        <w:rPr>
          <w:sz w:val="28"/>
          <w:szCs w:val="28"/>
        </w:rPr>
        <w:t>Реконструкция водопроводных сетей в д.Петрушино</w:t>
      </w:r>
      <w:r w:rsidRPr="00842376">
        <w:rPr>
          <w:sz w:val="28"/>
          <w:szCs w:val="28"/>
        </w:rPr>
        <w:tab/>
        <w:t>2024</w:t>
      </w:r>
      <w:r>
        <w:rPr>
          <w:sz w:val="28"/>
          <w:szCs w:val="28"/>
        </w:rPr>
        <w:t xml:space="preserve"> год;</w:t>
      </w:r>
    </w:p>
    <w:p w:rsidR="00842376" w:rsidRPr="00842376" w:rsidRDefault="00842376" w:rsidP="00842376">
      <w:pPr>
        <w:ind w:left="-426"/>
        <w:jc w:val="both"/>
        <w:rPr>
          <w:sz w:val="28"/>
          <w:szCs w:val="28"/>
        </w:rPr>
      </w:pPr>
      <w:r w:rsidRPr="00842376">
        <w:rPr>
          <w:sz w:val="28"/>
          <w:szCs w:val="28"/>
        </w:rPr>
        <w:t>Спортивный комплекс в с.Мироновка</w:t>
      </w:r>
      <w:r w:rsidRPr="00842376">
        <w:rPr>
          <w:sz w:val="28"/>
          <w:szCs w:val="28"/>
        </w:rPr>
        <w:tab/>
      </w:r>
      <w:r>
        <w:rPr>
          <w:sz w:val="28"/>
          <w:szCs w:val="28"/>
        </w:rPr>
        <w:t xml:space="preserve"> </w:t>
      </w:r>
      <w:r w:rsidRPr="00842376">
        <w:rPr>
          <w:sz w:val="28"/>
          <w:szCs w:val="28"/>
        </w:rPr>
        <w:t>2024</w:t>
      </w:r>
      <w:r>
        <w:rPr>
          <w:sz w:val="28"/>
          <w:szCs w:val="28"/>
        </w:rPr>
        <w:t xml:space="preserve"> год;</w:t>
      </w:r>
    </w:p>
    <w:p w:rsidR="00842376" w:rsidRPr="00842376" w:rsidRDefault="00842376" w:rsidP="00842376">
      <w:pPr>
        <w:ind w:left="-426"/>
        <w:jc w:val="both"/>
        <w:rPr>
          <w:sz w:val="28"/>
          <w:szCs w:val="28"/>
        </w:rPr>
      </w:pPr>
      <w:r w:rsidRPr="00842376">
        <w:rPr>
          <w:sz w:val="28"/>
          <w:szCs w:val="28"/>
        </w:rPr>
        <w:t>Строительство скважины в с.Мироновка</w:t>
      </w:r>
      <w:r w:rsidRPr="00842376">
        <w:rPr>
          <w:sz w:val="28"/>
          <w:szCs w:val="28"/>
        </w:rPr>
        <w:tab/>
        <w:t>2024</w:t>
      </w:r>
      <w:r w:rsidR="009156E6">
        <w:rPr>
          <w:sz w:val="28"/>
          <w:szCs w:val="28"/>
        </w:rPr>
        <w:t xml:space="preserve"> год.</w:t>
      </w:r>
    </w:p>
    <w:p w:rsidR="00842376" w:rsidRDefault="00842376" w:rsidP="00842376">
      <w:pPr>
        <w:ind w:left="-426"/>
        <w:jc w:val="both"/>
        <w:rPr>
          <w:sz w:val="28"/>
          <w:szCs w:val="28"/>
        </w:rPr>
      </w:pPr>
    </w:p>
    <w:p w:rsidR="009156E6" w:rsidRPr="00D97C19" w:rsidRDefault="009156E6" w:rsidP="00842376">
      <w:pPr>
        <w:ind w:left="-426"/>
        <w:jc w:val="both"/>
        <w:rPr>
          <w:sz w:val="28"/>
          <w:szCs w:val="28"/>
        </w:rPr>
      </w:pPr>
    </w:p>
    <w:p w:rsidR="00BF7B0E" w:rsidRDefault="00BF7B0E" w:rsidP="00BF7B0E">
      <w:pPr>
        <w:jc w:val="center"/>
        <w:rPr>
          <w:rFonts w:cs="Times New Roman"/>
          <w:b/>
          <w:sz w:val="28"/>
          <w:szCs w:val="28"/>
        </w:rPr>
      </w:pPr>
      <w:r>
        <w:rPr>
          <w:rFonts w:cs="Times New Roman"/>
          <w:b/>
          <w:sz w:val="28"/>
          <w:szCs w:val="28"/>
        </w:rPr>
        <w:t>Палецкий сельсовет</w:t>
      </w:r>
    </w:p>
    <w:p w:rsidR="00BF7B0E" w:rsidRPr="00FE71C0" w:rsidRDefault="004025E9" w:rsidP="004025E9">
      <w:pPr>
        <w:ind w:left="-426" w:right="-2"/>
        <w:jc w:val="both"/>
        <w:rPr>
          <w:rFonts w:cs="Times New Roman"/>
          <w:sz w:val="28"/>
          <w:szCs w:val="28"/>
        </w:rPr>
      </w:pPr>
      <w:r>
        <w:rPr>
          <w:rFonts w:cs="Times New Roman"/>
          <w:sz w:val="28"/>
          <w:szCs w:val="28"/>
        </w:rPr>
        <w:t xml:space="preserve">       </w:t>
      </w:r>
      <w:r w:rsidR="00BF7B0E" w:rsidRPr="00FE71C0">
        <w:rPr>
          <w:rFonts w:cs="Times New Roman"/>
          <w:sz w:val="28"/>
          <w:szCs w:val="28"/>
        </w:rPr>
        <w:t>В состав поселения входят 6 населенных пунктов (село Палецкое, село Большие Луки, с.</w:t>
      </w:r>
      <w:r w:rsidR="00BF7B0E">
        <w:rPr>
          <w:rFonts w:cs="Times New Roman"/>
          <w:sz w:val="28"/>
          <w:szCs w:val="28"/>
        </w:rPr>
        <w:t xml:space="preserve"> </w:t>
      </w:r>
      <w:r w:rsidR="00BF7B0E" w:rsidRPr="00FE71C0">
        <w:rPr>
          <w:rFonts w:cs="Times New Roman"/>
          <w:sz w:val="28"/>
          <w:szCs w:val="28"/>
        </w:rPr>
        <w:t>Владимировка, с.</w:t>
      </w:r>
      <w:r w:rsidR="00BF7B0E">
        <w:rPr>
          <w:rFonts w:cs="Times New Roman"/>
          <w:sz w:val="28"/>
          <w:szCs w:val="28"/>
        </w:rPr>
        <w:t xml:space="preserve"> </w:t>
      </w:r>
      <w:r w:rsidR="00BF7B0E" w:rsidRPr="00FE71C0">
        <w:rPr>
          <w:rFonts w:cs="Times New Roman"/>
          <w:sz w:val="28"/>
          <w:szCs w:val="28"/>
        </w:rPr>
        <w:t>Красный Остров, с.</w:t>
      </w:r>
      <w:r w:rsidR="00BF7B0E">
        <w:rPr>
          <w:rFonts w:cs="Times New Roman"/>
          <w:sz w:val="28"/>
          <w:szCs w:val="28"/>
        </w:rPr>
        <w:t xml:space="preserve"> </w:t>
      </w:r>
      <w:r w:rsidR="00BF7B0E" w:rsidRPr="00FE71C0">
        <w:rPr>
          <w:rFonts w:cs="Times New Roman"/>
          <w:sz w:val="28"/>
          <w:szCs w:val="28"/>
        </w:rPr>
        <w:t>Лепокурово, с.</w:t>
      </w:r>
      <w:r w:rsidR="00BF7B0E">
        <w:rPr>
          <w:rFonts w:cs="Times New Roman"/>
          <w:sz w:val="28"/>
          <w:szCs w:val="28"/>
        </w:rPr>
        <w:t xml:space="preserve"> </w:t>
      </w:r>
      <w:r w:rsidR="00BF7B0E" w:rsidRPr="00FE71C0">
        <w:rPr>
          <w:rFonts w:cs="Times New Roman"/>
          <w:sz w:val="28"/>
          <w:szCs w:val="28"/>
        </w:rPr>
        <w:t>Осинники). Чис</w:t>
      </w:r>
      <w:r w:rsidR="004020BE">
        <w:rPr>
          <w:rFonts w:cs="Times New Roman"/>
          <w:sz w:val="28"/>
          <w:szCs w:val="28"/>
        </w:rPr>
        <w:t>ленность населения на 01.01.2020</w:t>
      </w:r>
      <w:r w:rsidR="00BF7B0E" w:rsidRPr="00FE71C0">
        <w:rPr>
          <w:rFonts w:cs="Times New Roman"/>
          <w:sz w:val="28"/>
          <w:szCs w:val="28"/>
        </w:rPr>
        <w:t xml:space="preserve"> года составляет 1</w:t>
      </w:r>
      <w:r w:rsidR="004020BE">
        <w:rPr>
          <w:rFonts w:cs="Times New Roman"/>
          <w:sz w:val="28"/>
          <w:szCs w:val="28"/>
        </w:rPr>
        <w:t>798</w:t>
      </w:r>
      <w:r w:rsidR="00BF7B0E">
        <w:rPr>
          <w:rFonts w:cs="Times New Roman"/>
          <w:sz w:val="28"/>
          <w:szCs w:val="28"/>
        </w:rPr>
        <w:t xml:space="preserve"> человек</w:t>
      </w:r>
      <w:r w:rsidR="00BF7B0E" w:rsidRPr="00FE71C0">
        <w:rPr>
          <w:rFonts w:cs="Times New Roman"/>
          <w:sz w:val="28"/>
          <w:szCs w:val="28"/>
        </w:rPr>
        <w:t>.</w:t>
      </w:r>
    </w:p>
    <w:p w:rsidR="00BF7B0E" w:rsidRPr="00FE71C0" w:rsidRDefault="004025E9" w:rsidP="004025E9">
      <w:pPr>
        <w:tabs>
          <w:tab w:val="left" w:pos="1209"/>
        </w:tabs>
        <w:jc w:val="both"/>
        <w:rPr>
          <w:rFonts w:cs="Times New Roman"/>
          <w:sz w:val="28"/>
          <w:szCs w:val="28"/>
        </w:rPr>
      </w:pPr>
      <w:r>
        <w:rPr>
          <w:rFonts w:cs="Times New Roman"/>
          <w:sz w:val="28"/>
          <w:szCs w:val="28"/>
        </w:rPr>
        <w:t xml:space="preserve"> </w:t>
      </w:r>
      <w:r w:rsidR="00BF7B0E" w:rsidRPr="00FE71C0">
        <w:rPr>
          <w:rFonts w:cs="Times New Roman"/>
          <w:sz w:val="28"/>
          <w:szCs w:val="28"/>
        </w:rPr>
        <w:t>Административным центром Палецкого сельсовета является село Палецкое.</w:t>
      </w:r>
    </w:p>
    <w:p w:rsidR="00BF7B0E" w:rsidRDefault="004025E9" w:rsidP="004025E9">
      <w:pPr>
        <w:ind w:left="-426"/>
        <w:jc w:val="both"/>
        <w:rPr>
          <w:rFonts w:cs="Times New Roman"/>
          <w:sz w:val="28"/>
          <w:szCs w:val="28"/>
        </w:rPr>
      </w:pPr>
      <w:r>
        <w:rPr>
          <w:rFonts w:cs="Times New Roman"/>
          <w:sz w:val="28"/>
          <w:szCs w:val="28"/>
        </w:rPr>
        <w:t xml:space="preserve">       </w:t>
      </w:r>
      <w:r w:rsidR="00BF7B0E" w:rsidRPr="00FE71C0">
        <w:rPr>
          <w:rFonts w:cs="Times New Roman"/>
          <w:sz w:val="28"/>
          <w:szCs w:val="28"/>
        </w:rPr>
        <w:t>Палецкий</w:t>
      </w:r>
      <w:r w:rsidR="00BF7B0E" w:rsidRPr="00FE71C0">
        <w:rPr>
          <w:rFonts w:eastAsia="Times New Roman" w:cs="Times New Roman"/>
          <w:sz w:val="28"/>
          <w:szCs w:val="28"/>
        </w:rPr>
        <w:t xml:space="preserve"> сельсовет занимает территорию 69760,9 га,</w:t>
      </w:r>
      <w:r w:rsidR="00BF7B0E" w:rsidRPr="00FE71C0">
        <w:rPr>
          <w:rFonts w:cs="Times New Roman"/>
          <w:sz w:val="28"/>
          <w:szCs w:val="28"/>
        </w:rPr>
        <w:t xml:space="preserve"> расположен на расстоянии 466</w:t>
      </w:r>
      <w:r w:rsidR="00BF7B0E">
        <w:rPr>
          <w:rFonts w:cs="Times New Roman"/>
          <w:sz w:val="28"/>
          <w:szCs w:val="28"/>
        </w:rPr>
        <w:t xml:space="preserve"> </w:t>
      </w:r>
      <w:r w:rsidR="00BF7B0E" w:rsidRPr="00FE71C0">
        <w:rPr>
          <w:rFonts w:cs="Times New Roman"/>
          <w:sz w:val="28"/>
          <w:szCs w:val="28"/>
        </w:rPr>
        <w:t xml:space="preserve">км от областного центра г. Новосибирска, в 38 км от районного центра. </w:t>
      </w:r>
    </w:p>
    <w:p w:rsidR="00BF7B0E" w:rsidRPr="00FE71C0" w:rsidRDefault="004025E9" w:rsidP="004025E9">
      <w:pPr>
        <w:ind w:left="-426"/>
        <w:jc w:val="both"/>
        <w:rPr>
          <w:rFonts w:cs="Times New Roman"/>
          <w:sz w:val="28"/>
          <w:szCs w:val="28"/>
        </w:rPr>
      </w:pPr>
      <w:r>
        <w:rPr>
          <w:rFonts w:cs="Times New Roman"/>
          <w:sz w:val="28"/>
          <w:szCs w:val="28"/>
        </w:rPr>
        <w:t xml:space="preserve">       </w:t>
      </w:r>
      <w:r w:rsidR="00BF7B0E" w:rsidRPr="00FE71C0">
        <w:rPr>
          <w:rFonts w:cs="Times New Roman"/>
          <w:sz w:val="28"/>
          <w:szCs w:val="28"/>
        </w:rPr>
        <w:t>Протяженность автомобильных дорог соста</w:t>
      </w:r>
      <w:r w:rsidR="00BF7B0E">
        <w:rPr>
          <w:rFonts w:cs="Times New Roman"/>
          <w:sz w:val="28"/>
          <w:szCs w:val="28"/>
        </w:rPr>
        <w:t>вляет 21,6</w:t>
      </w:r>
      <w:r w:rsidR="00BF7B0E" w:rsidRPr="00FE71C0">
        <w:rPr>
          <w:rFonts w:cs="Times New Roman"/>
          <w:sz w:val="28"/>
          <w:szCs w:val="28"/>
        </w:rPr>
        <w:t>км, в том числ</w:t>
      </w:r>
      <w:r w:rsidR="00BF7B0E">
        <w:rPr>
          <w:rFonts w:cs="Times New Roman"/>
          <w:sz w:val="28"/>
          <w:szCs w:val="28"/>
        </w:rPr>
        <w:t>е дорог с твердым покрытием 13,9</w:t>
      </w:r>
      <w:r w:rsidR="00BF7B0E" w:rsidRPr="00FE71C0">
        <w:rPr>
          <w:rFonts w:cs="Times New Roman"/>
          <w:sz w:val="28"/>
          <w:szCs w:val="28"/>
        </w:rPr>
        <w:t>км.</w:t>
      </w:r>
    </w:p>
    <w:p w:rsidR="00BF7B0E" w:rsidRDefault="004025E9" w:rsidP="00BF7B0E">
      <w:pPr>
        <w:ind w:left="-426"/>
        <w:jc w:val="both"/>
        <w:rPr>
          <w:rFonts w:cs="Times New Roman"/>
          <w:sz w:val="28"/>
          <w:szCs w:val="28"/>
        </w:rPr>
      </w:pPr>
      <w:r>
        <w:rPr>
          <w:rFonts w:cs="Times New Roman"/>
          <w:sz w:val="28"/>
          <w:szCs w:val="28"/>
        </w:rPr>
        <w:t xml:space="preserve">        </w:t>
      </w:r>
      <w:r w:rsidR="00BF7B0E">
        <w:rPr>
          <w:rFonts w:cs="Times New Roman"/>
          <w:sz w:val="28"/>
          <w:szCs w:val="28"/>
        </w:rPr>
        <w:t>Занято в поселении</w:t>
      </w:r>
      <w:r w:rsidR="00BF7B0E" w:rsidRPr="00FE71C0">
        <w:rPr>
          <w:rFonts w:cs="Times New Roman"/>
          <w:sz w:val="28"/>
          <w:szCs w:val="28"/>
        </w:rPr>
        <w:t xml:space="preserve"> КФХ</w:t>
      </w:r>
      <w:r w:rsidR="00BF7B0E">
        <w:rPr>
          <w:rFonts w:cs="Times New Roman"/>
          <w:sz w:val="28"/>
          <w:szCs w:val="28"/>
        </w:rPr>
        <w:t xml:space="preserve"> в количестве 12. На территории поселения 592</w:t>
      </w:r>
      <w:r w:rsidR="00BF7B0E" w:rsidRPr="00FE71C0">
        <w:rPr>
          <w:rFonts w:cs="Times New Roman"/>
          <w:sz w:val="28"/>
          <w:szCs w:val="28"/>
        </w:rPr>
        <w:t xml:space="preserve"> ЛПХ, </w:t>
      </w:r>
      <w:r w:rsidR="00BF7B0E">
        <w:rPr>
          <w:rFonts w:cs="Times New Roman"/>
          <w:sz w:val="28"/>
          <w:szCs w:val="28"/>
        </w:rPr>
        <w:t xml:space="preserve"> 1 сельскохозяйственное предприятие </w:t>
      </w:r>
      <w:r w:rsidR="00BF7B0E" w:rsidRPr="005F2C6B">
        <w:rPr>
          <w:rFonts w:cs="Times New Roman"/>
          <w:sz w:val="28"/>
          <w:szCs w:val="28"/>
        </w:rPr>
        <w:t>ЗАО «Лепокуровское»</w:t>
      </w:r>
      <w:r w:rsidR="00BF7B0E">
        <w:rPr>
          <w:rFonts w:cs="Times New Roman"/>
          <w:sz w:val="28"/>
          <w:szCs w:val="28"/>
        </w:rPr>
        <w:t>.</w:t>
      </w:r>
    </w:p>
    <w:p w:rsidR="00B1261A" w:rsidRDefault="00B1261A" w:rsidP="00BF7B0E">
      <w:pPr>
        <w:ind w:left="-426"/>
        <w:jc w:val="both"/>
        <w:rPr>
          <w:rFonts w:cs="Times New Roman"/>
          <w:sz w:val="28"/>
          <w:szCs w:val="28"/>
        </w:rPr>
      </w:pPr>
    </w:p>
    <w:p w:rsidR="00BF7B0E" w:rsidRDefault="004025E9" w:rsidP="00BF7B0E">
      <w:pPr>
        <w:ind w:left="-426"/>
        <w:jc w:val="both"/>
        <w:rPr>
          <w:rFonts w:cs="Times New Roman"/>
          <w:sz w:val="28"/>
          <w:szCs w:val="28"/>
        </w:rPr>
      </w:pPr>
      <w:r>
        <w:rPr>
          <w:rFonts w:cs="Times New Roman"/>
          <w:sz w:val="28"/>
          <w:szCs w:val="28"/>
        </w:rPr>
        <w:t xml:space="preserve">       </w:t>
      </w:r>
      <w:r w:rsidR="00BF7B0E">
        <w:rPr>
          <w:rFonts w:cs="Times New Roman"/>
          <w:sz w:val="28"/>
          <w:szCs w:val="28"/>
        </w:rPr>
        <w:t>Функционируют 16 магазинов.</w:t>
      </w:r>
    </w:p>
    <w:p w:rsidR="00BF7B0E" w:rsidRDefault="004025E9" w:rsidP="00BF7B0E">
      <w:pPr>
        <w:ind w:left="-426"/>
        <w:jc w:val="both"/>
        <w:rPr>
          <w:rStyle w:val="a4"/>
          <w:rFonts w:cs="Times New Roman"/>
          <w:b w:val="0"/>
          <w:sz w:val="28"/>
          <w:szCs w:val="28"/>
          <w:shd w:val="clear" w:color="auto" w:fill="FFFFFF"/>
        </w:rPr>
      </w:pPr>
      <w:r>
        <w:rPr>
          <w:rStyle w:val="a4"/>
          <w:rFonts w:cs="Times New Roman"/>
          <w:b w:val="0"/>
          <w:sz w:val="28"/>
          <w:szCs w:val="28"/>
          <w:shd w:val="clear" w:color="auto" w:fill="FFFFFF"/>
        </w:rPr>
        <w:t xml:space="preserve">       </w:t>
      </w:r>
      <w:r w:rsidR="00BF7B0E">
        <w:rPr>
          <w:rStyle w:val="a4"/>
          <w:rFonts w:cs="Times New Roman"/>
          <w:b w:val="0"/>
          <w:sz w:val="28"/>
          <w:szCs w:val="28"/>
          <w:shd w:val="clear" w:color="auto" w:fill="FFFFFF"/>
        </w:rPr>
        <w:t>Основной точкой роста является производство молока.</w:t>
      </w:r>
    </w:p>
    <w:p w:rsidR="00BF7B0E" w:rsidRDefault="004025E9" w:rsidP="00BF7B0E">
      <w:pPr>
        <w:ind w:left="-567"/>
        <w:jc w:val="both"/>
        <w:rPr>
          <w:rFonts w:cs="Times New Roman"/>
          <w:sz w:val="28"/>
          <w:szCs w:val="28"/>
          <w:lang w:eastAsia="en-US"/>
        </w:rPr>
      </w:pPr>
      <w:r>
        <w:rPr>
          <w:rFonts w:cs="Times New Roman"/>
          <w:sz w:val="28"/>
          <w:szCs w:val="28"/>
          <w:lang w:eastAsia="en-US"/>
        </w:rPr>
        <w:t xml:space="preserve">         </w:t>
      </w:r>
      <w:r w:rsidR="00BF7B0E">
        <w:rPr>
          <w:rFonts w:cs="Times New Roman"/>
          <w:sz w:val="28"/>
          <w:szCs w:val="28"/>
          <w:lang w:eastAsia="en-US"/>
        </w:rPr>
        <w:t>В</w:t>
      </w:r>
      <w:r w:rsidR="00BF7B0E" w:rsidRPr="0063747A">
        <w:rPr>
          <w:rFonts w:cs="Times New Roman"/>
          <w:sz w:val="28"/>
          <w:szCs w:val="28"/>
          <w:lang w:eastAsia="en-US"/>
        </w:rPr>
        <w:t xml:space="preserve"> селе Осинники</w:t>
      </w:r>
      <w:r w:rsidR="00BF7B0E">
        <w:rPr>
          <w:rFonts w:cs="Times New Roman"/>
          <w:sz w:val="28"/>
          <w:szCs w:val="28"/>
          <w:lang w:eastAsia="en-US"/>
        </w:rPr>
        <w:t xml:space="preserve"> создано и занимается</w:t>
      </w:r>
      <w:r w:rsidR="00BF7B0E" w:rsidRPr="0063747A">
        <w:rPr>
          <w:rFonts w:cs="Times New Roman"/>
          <w:sz w:val="28"/>
          <w:szCs w:val="28"/>
          <w:lang w:eastAsia="en-US"/>
        </w:rPr>
        <w:t xml:space="preserve"> развитием животноводства ООО «Золотая Нива»</w:t>
      </w:r>
      <w:r w:rsidR="00BF7B0E">
        <w:rPr>
          <w:rFonts w:cs="Times New Roman"/>
          <w:sz w:val="28"/>
          <w:szCs w:val="28"/>
          <w:lang w:eastAsia="en-US"/>
        </w:rPr>
        <w:t>.</w:t>
      </w:r>
    </w:p>
    <w:p w:rsidR="00BF7B0E" w:rsidRDefault="004025E9" w:rsidP="00BF7B0E">
      <w:pPr>
        <w:ind w:left="-567"/>
        <w:jc w:val="both"/>
        <w:rPr>
          <w:rFonts w:cs="Times New Roman"/>
          <w:sz w:val="28"/>
          <w:szCs w:val="28"/>
          <w:lang w:eastAsia="en-US"/>
        </w:rPr>
      </w:pPr>
      <w:r>
        <w:rPr>
          <w:rFonts w:cs="Times New Roman"/>
          <w:sz w:val="28"/>
          <w:szCs w:val="28"/>
          <w:lang w:eastAsia="en-US"/>
        </w:rPr>
        <w:t xml:space="preserve">         </w:t>
      </w:r>
      <w:r w:rsidR="00BF7B0E" w:rsidRPr="0063747A">
        <w:rPr>
          <w:rFonts w:cs="Times New Roman"/>
          <w:sz w:val="28"/>
          <w:szCs w:val="28"/>
          <w:lang w:eastAsia="en-US"/>
        </w:rPr>
        <w:t>КФХ Калымов В.М.</w:t>
      </w:r>
      <w:r w:rsidR="00BF7B0E" w:rsidRPr="00CC385E">
        <w:rPr>
          <w:rFonts w:cs="Times New Roman"/>
          <w:sz w:val="28"/>
          <w:szCs w:val="28"/>
          <w:lang w:eastAsia="en-US"/>
        </w:rPr>
        <w:t xml:space="preserve"> </w:t>
      </w:r>
      <w:r w:rsidR="00BF7B0E" w:rsidRPr="0063747A">
        <w:rPr>
          <w:rFonts w:cs="Times New Roman"/>
          <w:sz w:val="28"/>
          <w:szCs w:val="28"/>
          <w:lang w:eastAsia="en-US"/>
        </w:rPr>
        <w:t>занимается раз</w:t>
      </w:r>
      <w:r w:rsidR="00BF7B0E">
        <w:rPr>
          <w:rFonts w:cs="Times New Roman"/>
          <w:sz w:val="28"/>
          <w:szCs w:val="28"/>
          <w:lang w:eastAsia="en-US"/>
        </w:rPr>
        <w:t>ведением молочного скотоводства</w:t>
      </w:r>
      <w:r w:rsidR="00BF7B0E" w:rsidRPr="0063747A">
        <w:rPr>
          <w:rFonts w:cs="Times New Roman"/>
          <w:sz w:val="28"/>
          <w:szCs w:val="28"/>
          <w:lang w:eastAsia="en-US"/>
        </w:rPr>
        <w:t xml:space="preserve"> голов КРС</w:t>
      </w:r>
      <w:r w:rsidR="00BF7B0E">
        <w:rPr>
          <w:rFonts w:cs="Times New Roman"/>
          <w:sz w:val="28"/>
          <w:szCs w:val="28"/>
          <w:lang w:eastAsia="en-US"/>
        </w:rPr>
        <w:t xml:space="preserve">. </w:t>
      </w:r>
      <w:r w:rsidR="00BF7B0E" w:rsidRPr="0063747A">
        <w:rPr>
          <w:rFonts w:cs="Times New Roman"/>
          <w:sz w:val="28"/>
          <w:szCs w:val="28"/>
          <w:lang w:eastAsia="en-US"/>
        </w:rPr>
        <w:t>КФХ Сергазинов А.К. занимается разведением молочного скотоводства.</w:t>
      </w:r>
      <w:r w:rsidR="00BF7B0E">
        <w:rPr>
          <w:rFonts w:cs="Times New Roman"/>
          <w:sz w:val="28"/>
          <w:szCs w:val="28"/>
          <w:lang w:eastAsia="en-US"/>
        </w:rPr>
        <w:t xml:space="preserve"> </w:t>
      </w:r>
      <w:r w:rsidR="00BF7B0E" w:rsidRPr="0063747A">
        <w:rPr>
          <w:rFonts w:cs="Times New Roman"/>
          <w:sz w:val="28"/>
          <w:szCs w:val="28"/>
          <w:lang w:eastAsia="en-US"/>
        </w:rPr>
        <w:t xml:space="preserve">КФХ </w:t>
      </w:r>
      <w:r w:rsidR="00BF7B0E">
        <w:rPr>
          <w:rFonts w:cs="Times New Roman"/>
          <w:sz w:val="28"/>
          <w:szCs w:val="28"/>
          <w:lang w:eastAsia="en-US"/>
        </w:rPr>
        <w:t>Маслик А.К. занимается разведением мясного</w:t>
      </w:r>
      <w:r w:rsidR="00BF7B0E" w:rsidRPr="0063747A">
        <w:rPr>
          <w:rFonts w:cs="Times New Roman"/>
          <w:sz w:val="28"/>
          <w:szCs w:val="28"/>
          <w:lang w:eastAsia="en-US"/>
        </w:rPr>
        <w:t xml:space="preserve"> скота</w:t>
      </w:r>
      <w:r w:rsidR="00BF7B0E">
        <w:rPr>
          <w:rFonts w:cs="Times New Roman"/>
          <w:sz w:val="28"/>
          <w:szCs w:val="28"/>
          <w:lang w:eastAsia="en-US"/>
        </w:rPr>
        <w:t>.</w:t>
      </w:r>
    </w:p>
    <w:p w:rsidR="00BF7B0E" w:rsidRDefault="00BF7B0E" w:rsidP="00BF7B0E">
      <w:pPr>
        <w:ind w:left="-567"/>
        <w:jc w:val="both"/>
        <w:rPr>
          <w:rFonts w:cs="Times New Roman"/>
          <w:sz w:val="28"/>
          <w:szCs w:val="28"/>
        </w:rPr>
      </w:pPr>
      <w:r>
        <w:rPr>
          <w:rFonts w:eastAsia="Times New Roman" w:cs="Times New Roman"/>
          <w:sz w:val="28"/>
          <w:szCs w:val="28"/>
        </w:rPr>
        <w:t xml:space="preserve">         </w:t>
      </w:r>
      <w:r w:rsidRPr="00FE71C0">
        <w:rPr>
          <w:rFonts w:eastAsia="Times New Roman" w:cs="Times New Roman"/>
          <w:sz w:val="28"/>
          <w:szCs w:val="28"/>
        </w:rPr>
        <w:t>Основные предприятия и учреждения социальной сферы представлены: 1</w:t>
      </w:r>
      <w:r>
        <w:rPr>
          <w:rFonts w:eastAsia="Times New Roman" w:cs="Times New Roman"/>
          <w:sz w:val="28"/>
          <w:szCs w:val="28"/>
        </w:rPr>
        <w:t xml:space="preserve"> </w:t>
      </w:r>
      <w:r w:rsidRPr="00FE71C0">
        <w:rPr>
          <w:rFonts w:eastAsia="Times New Roman" w:cs="Times New Roman"/>
          <w:sz w:val="28"/>
          <w:szCs w:val="28"/>
        </w:rPr>
        <w:t xml:space="preserve">ДОУ, </w:t>
      </w:r>
      <w:r>
        <w:rPr>
          <w:rFonts w:eastAsia="Times New Roman" w:cs="Times New Roman"/>
          <w:sz w:val="28"/>
          <w:szCs w:val="28"/>
        </w:rPr>
        <w:t xml:space="preserve">4 ООШ, </w:t>
      </w:r>
      <w:r w:rsidRPr="00FE71C0">
        <w:rPr>
          <w:rFonts w:eastAsia="Times New Roman" w:cs="Times New Roman"/>
          <w:sz w:val="28"/>
          <w:szCs w:val="28"/>
        </w:rPr>
        <w:t>5</w:t>
      </w:r>
      <w:r>
        <w:rPr>
          <w:rFonts w:eastAsia="Times New Roman" w:cs="Times New Roman"/>
          <w:sz w:val="28"/>
          <w:szCs w:val="28"/>
        </w:rPr>
        <w:t xml:space="preserve"> </w:t>
      </w:r>
      <w:r w:rsidRPr="00FE71C0">
        <w:rPr>
          <w:rFonts w:eastAsia="Times New Roman" w:cs="Times New Roman"/>
          <w:sz w:val="28"/>
          <w:szCs w:val="28"/>
        </w:rPr>
        <w:t>ФАПов,</w:t>
      </w:r>
      <w:r>
        <w:rPr>
          <w:rFonts w:eastAsia="Times New Roman" w:cs="Times New Roman"/>
          <w:sz w:val="28"/>
          <w:szCs w:val="28"/>
        </w:rPr>
        <w:t xml:space="preserve"> </w:t>
      </w:r>
      <w:r w:rsidRPr="00FE71C0">
        <w:rPr>
          <w:rFonts w:eastAsia="Times New Roman" w:cs="Times New Roman"/>
          <w:sz w:val="28"/>
          <w:szCs w:val="28"/>
        </w:rPr>
        <w:t>1 врачебная</w:t>
      </w:r>
      <w:r>
        <w:rPr>
          <w:rFonts w:eastAsia="Times New Roman" w:cs="Times New Roman"/>
          <w:sz w:val="28"/>
          <w:szCs w:val="28"/>
        </w:rPr>
        <w:t xml:space="preserve"> амбулатория, 1 хоккейная коробка</w:t>
      </w:r>
      <w:r w:rsidRPr="00FE71C0">
        <w:rPr>
          <w:rFonts w:eastAsia="Times New Roman" w:cs="Times New Roman"/>
          <w:sz w:val="28"/>
          <w:szCs w:val="28"/>
        </w:rPr>
        <w:t xml:space="preserve"> для развития спортивных интересов у детей. </w:t>
      </w:r>
      <w:r w:rsidRPr="00FE71C0">
        <w:rPr>
          <w:rFonts w:cs="Times New Roman"/>
          <w:sz w:val="28"/>
          <w:szCs w:val="28"/>
        </w:rPr>
        <w:t>На терри</w:t>
      </w:r>
      <w:r>
        <w:rPr>
          <w:rFonts w:cs="Times New Roman"/>
          <w:sz w:val="28"/>
          <w:szCs w:val="28"/>
        </w:rPr>
        <w:t>тории поселения функционируют 16</w:t>
      </w:r>
      <w:r w:rsidRPr="00FE71C0">
        <w:rPr>
          <w:rFonts w:cs="Times New Roman"/>
          <w:sz w:val="28"/>
          <w:szCs w:val="28"/>
        </w:rPr>
        <w:t xml:space="preserve"> торговых точек и </w:t>
      </w:r>
      <w:r>
        <w:rPr>
          <w:rFonts w:cs="Times New Roman"/>
          <w:sz w:val="28"/>
          <w:szCs w:val="28"/>
        </w:rPr>
        <w:t xml:space="preserve"> казахский центр «им. Абая» в с.Осинники, 6 учреждений культуры и 4 библиотеки.</w:t>
      </w:r>
    </w:p>
    <w:p w:rsidR="00263C2F" w:rsidRPr="00263C2F" w:rsidRDefault="00263C2F" w:rsidP="00263C2F">
      <w:pPr>
        <w:ind w:left="-567"/>
        <w:jc w:val="both"/>
        <w:rPr>
          <w:rFonts w:cs="Times New Roman"/>
          <w:sz w:val="28"/>
          <w:szCs w:val="28"/>
        </w:rPr>
      </w:pPr>
      <w:r>
        <w:rPr>
          <w:rFonts w:cs="Times New Roman"/>
          <w:sz w:val="28"/>
          <w:szCs w:val="28"/>
        </w:rPr>
        <w:t xml:space="preserve">      </w:t>
      </w:r>
      <w:r w:rsidR="002446A6">
        <w:rPr>
          <w:rFonts w:cs="Times New Roman"/>
          <w:sz w:val="28"/>
          <w:szCs w:val="28"/>
        </w:rPr>
        <w:t xml:space="preserve"> </w:t>
      </w:r>
      <w:r>
        <w:rPr>
          <w:rFonts w:cs="Times New Roman"/>
          <w:sz w:val="28"/>
          <w:szCs w:val="28"/>
        </w:rPr>
        <w:t xml:space="preserve">  </w:t>
      </w:r>
      <w:r w:rsidRPr="00263C2F">
        <w:rPr>
          <w:rFonts w:cs="Times New Roman"/>
          <w:sz w:val="28"/>
          <w:szCs w:val="28"/>
        </w:rPr>
        <w:t>Основными приоритетами развития Палецкого сельсовета, с учетом имеющихся ресурсов, являются:</w:t>
      </w:r>
    </w:p>
    <w:p w:rsidR="00263C2F" w:rsidRPr="00263C2F" w:rsidRDefault="00263C2F" w:rsidP="00263C2F">
      <w:pPr>
        <w:ind w:left="-567"/>
        <w:jc w:val="both"/>
        <w:rPr>
          <w:rFonts w:cs="Times New Roman"/>
          <w:sz w:val="28"/>
          <w:szCs w:val="28"/>
        </w:rPr>
      </w:pPr>
      <w:r>
        <w:rPr>
          <w:rFonts w:cs="Times New Roman"/>
          <w:sz w:val="28"/>
          <w:szCs w:val="28"/>
        </w:rPr>
        <w:t xml:space="preserve">       </w:t>
      </w:r>
      <w:r w:rsidRPr="00263C2F">
        <w:rPr>
          <w:rFonts w:cs="Times New Roman"/>
          <w:sz w:val="28"/>
          <w:szCs w:val="28"/>
        </w:rPr>
        <w:t>развитие социальной сферы;</w:t>
      </w:r>
    </w:p>
    <w:p w:rsidR="00263C2F" w:rsidRPr="00263C2F" w:rsidRDefault="00263C2F" w:rsidP="00263C2F">
      <w:pPr>
        <w:ind w:left="-567"/>
        <w:jc w:val="both"/>
        <w:rPr>
          <w:rFonts w:cs="Times New Roman"/>
          <w:sz w:val="28"/>
          <w:szCs w:val="28"/>
        </w:rPr>
      </w:pPr>
      <w:r>
        <w:rPr>
          <w:rFonts w:cs="Times New Roman"/>
          <w:sz w:val="28"/>
          <w:szCs w:val="28"/>
        </w:rPr>
        <w:t xml:space="preserve">       </w:t>
      </w:r>
      <w:r w:rsidRPr="00263C2F">
        <w:rPr>
          <w:rFonts w:cs="Times New Roman"/>
          <w:sz w:val="28"/>
          <w:szCs w:val="28"/>
        </w:rPr>
        <w:t>развитие жилищно-коммунального хозяйства;</w:t>
      </w:r>
    </w:p>
    <w:p w:rsidR="00263C2F" w:rsidRPr="00263C2F" w:rsidRDefault="00263C2F" w:rsidP="00263C2F">
      <w:pPr>
        <w:ind w:left="-567"/>
        <w:jc w:val="both"/>
        <w:rPr>
          <w:rFonts w:cs="Times New Roman"/>
          <w:sz w:val="28"/>
          <w:szCs w:val="28"/>
        </w:rPr>
      </w:pPr>
      <w:r>
        <w:rPr>
          <w:rFonts w:cs="Times New Roman"/>
          <w:sz w:val="28"/>
          <w:szCs w:val="28"/>
        </w:rPr>
        <w:t xml:space="preserve">       </w:t>
      </w:r>
      <w:r w:rsidRPr="00263C2F">
        <w:rPr>
          <w:rFonts w:cs="Times New Roman"/>
          <w:sz w:val="28"/>
          <w:szCs w:val="28"/>
        </w:rPr>
        <w:t>развитие транспортной инфраструктуры</w:t>
      </w:r>
      <w:r>
        <w:rPr>
          <w:rFonts w:cs="Times New Roman"/>
          <w:sz w:val="28"/>
          <w:szCs w:val="28"/>
        </w:rPr>
        <w:t>;</w:t>
      </w:r>
    </w:p>
    <w:p w:rsidR="00263C2F" w:rsidRPr="00263C2F" w:rsidRDefault="00263C2F" w:rsidP="00263C2F">
      <w:pPr>
        <w:ind w:left="-567"/>
        <w:jc w:val="both"/>
        <w:rPr>
          <w:rFonts w:cs="Times New Roman"/>
          <w:sz w:val="28"/>
          <w:szCs w:val="28"/>
        </w:rPr>
      </w:pPr>
      <w:r>
        <w:rPr>
          <w:rFonts w:cs="Times New Roman"/>
          <w:sz w:val="28"/>
          <w:szCs w:val="28"/>
        </w:rPr>
        <w:t xml:space="preserve">       </w:t>
      </w:r>
      <w:r w:rsidRPr="00263C2F">
        <w:rPr>
          <w:rFonts w:cs="Times New Roman"/>
          <w:sz w:val="28"/>
          <w:szCs w:val="28"/>
        </w:rPr>
        <w:t>развитие сельскохозяйственного производства (растениеводство, животноводство);</w:t>
      </w:r>
    </w:p>
    <w:p w:rsidR="00263C2F" w:rsidRPr="00263C2F" w:rsidRDefault="00263C2F" w:rsidP="004025E9">
      <w:pPr>
        <w:ind w:left="-426"/>
        <w:jc w:val="both"/>
        <w:rPr>
          <w:rFonts w:cs="Times New Roman"/>
          <w:sz w:val="28"/>
          <w:szCs w:val="28"/>
        </w:rPr>
      </w:pPr>
      <w:r>
        <w:rPr>
          <w:rFonts w:cs="Times New Roman"/>
          <w:sz w:val="28"/>
          <w:szCs w:val="28"/>
        </w:rPr>
        <w:t xml:space="preserve">     </w:t>
      </w:r>
      <w:r w:rsidRPr="00263C2F">
        <w:rPr>
          <w:rFonts w:cs="Times New Roman"/>
          <w:sz w:val="28"/>
          <w:szCs w:val="28"/>
        </w:rPr>
        <w:t>-организация переработки продукции сельского хозяйства (переработка мяса, выпечка хлеба);</w:t>
      </w:r>
    </w:p>
    <w:p w:rsidR="00263C2F" w:rsidRPr="00263C2F" w:rsidRDefault="00263C2F" w:rsidP="004025E9">
      <w:pPr>
        <w:ind w:left="-426"/>
        <w:jc w:val="both"/>
        <w:rPr>
          <w:rFonts w:cs="Times New Roman"/>
          <w:sz w:val="28"/>
          <w:szCs w:val="28"/>
        </w:rPr>
      </w:pPr>
      <w:r>
        <w:rPr>
          <w:rFonts w:cs="Times New Roman"/>
          <w:sz w:val="28"/>
          <w:szCs w:val="28"/>
        </w:rPr>
        <w:t xml:space="preserve">     </w:t>
      </w:r>
      <w:r w:rsidRPr="00263C2F">
        <w:rPr>
          <w:rFonts w:cs="Times New Roman"/>
          <w:sz w:val="28"/>
          <w:szCs w:val="28"/>
        </w:rPr>
        <w:t>-развитие рыбоводства.</w:t>
      </w:r>
    </w:p>
    <w:p w:rsidR="00263C2F" w:rsidRPr="00263C2F" w:rsidRDefault="00263C2F" w:rsidP="004025E9">
      <w:pPr>
        <w:ind w:left="-426"/>
        <w:jc w:val="both"/>
        <w:rPr>
          <w:rFonts w:cs="Times New Roman"/>
          <w:sz w:val="28"/>
          <w:szCs w:val="28"/>
        </w:rPr>
      </w:pPr>
      <w:r>
        <w:rPr>
          <w:rFonts w:cs="Times New Roman"/>
          <w:sz w:val="28"/>
          <w:szCs w:val="28"/>
        </w:rPr>
        <w:t xml:space="preserve">     </w:t>
      </w:r>
      <w:r w:rsidR="002446A6">
        <w:rPr>
          <w:rFonts w:cs="Times New Roman"/>
          <w:sz w:val="28"/>
          <w:szCs w:val="28"/>
        </w:rPr>
        <w:t xml:space="preserve"> </w:t>
      </w:r>
      <w:r w:rsidRPr="00263C2F">
        <w:rPr>
          <w:rFonts w:cs="Times New Roman"/>
          <w:sz w:val="28"/>
          <w:szCs w:val="28"/>
        </w:rPr>
        <w:t>Для повышения инвестиционной привлекательности необходимо совместными усилиями с администрацией района обеспечить транспортную доступность территории Палецкого сельсовета, отремонтировать дороги в направлении районного центра с. Баган и выезд в сторону г. Карасука и г. Новосибирска. Это позволит привлечь инвесторов для развития имеющихся сельхозпредприятий, крестьянско-фермерских хозяйств и создания новых производств.</w:t>
      </w:r>
    </w:p>
    <w:p w:rsidR="00263C2F" w:rsidRPr="00263C2F" w:rsidRDefault="00263C2F" w:rsidP="004025E9">
      <w:pPr>
        <w:ind w:left="-426"/>
        <w:jc w:val="both"/>
        <w:rPr>
          <w:rFonts w:cs="Times New Roman"/>
          <w:sz w:val="28"/>
          <w:szCs w:val="28"/>
        </w:rPr>
      </w:pPr>
      <w:r>
        <w:rPr>
          <w:rFonts w:cs="Times New Roman"/>
          <w:sz w:val="28"/>
          <w:szCs w:val="28"/>
        </w:rPr>
        <w:t xml:space="preserve">     </w:t>
      </w:r>
      <w:r w:rsidRPr="00263C2F">
        <w:rPr>
          <w:rFonts w:cs="Times New Roman"/>
          <w:sz w:val="28"/>
          <w:szCs w:val="28"/>
        </w:rPr>
        <w:t>На территории Палецкого сельсовета имеются следующие ресурсы:</w:t>
      </w:r>
    </w:p>
    <w:p w:rsidR="00263C2F" w:rsidRPr="00263C2F" w:rsidRDefault="00263C2F" w:rsidP="004025E9">
      <w:pPr>
        <w:ind w:left="-426"/>
        <w:jc w:val="both"/>
        <w:rPr>
          <w:rFonts w:cs="Times New Roman"/>
          <w:sz w:val="28"/>
          <w:szCs w:val="28"/>
        </w:rPr>
      </w:pPr>
      <w:r>
        <w:rPr>
          <w:rFonts w:cs="Times New Roman"/>
          <w:sz w:val="28"/>
          <w:szCs w:val="28"/>
        </w:rPr>
        <w:t xml:space="preserve">     </w:t>
      </w:r>
      <w:r w:rsidRPr="00263C2F">
        <w:rPr>
          <w:rFonts w:cs="Times New Roman"/>
          <w:sz w:val="28"/>
          <w:szCs w:val="28"/>
        </w:rPr>
        <w:t>земельные ресурсы - неиспользуемые земельные участки сельхозяйственного назначения;</w:t>
      </w:r>
    </w:p>
    <w:p w:rsidR="00263C2F" w:rsidRPr="00263C2F" w:rsidRDefault="00263C2F" w:rsidP="004025E9">
      <w:pPr>
        <w:ind w:left="-426"/>
        <w:jc w:val="both"/>
        <w:rPr>
          <w:rFonts w:cs="Times New Roman"/>
          <w:sz w:val="28"/>
          <w:szCs w:val="28"/>
        </w:rPr>
      </w:pPr>
      <w:r>
        <w:rPr>
          <w:rFonts w:cs="Times New Roman"/>
          <w:sz w:val="28"/>
          <w:szCs w:val="28"/>
        </w:rPr>
        <w:t xml:space="preserve">     </w:t>
      </w:r>
      <w:r w:rsidRPr="00263C2F">
        <w:rPr>
          <w:rFonts w:cs="Times New Roman"/>
          <w:sz w:val="28"/>
          <w:szCs w:val="28"/>
        </w:rPr>
        <w:t>трудовые ресурсы-работники АО «Палецкое-Агро были сокращены в связи с ликвидацией предприятия;</w:t>
      </w:r>
    </w:p>
    <w:p w:rsidR="00263C2F" w:rsidRPr="00263C2F" w:rsidRDefault="00263C2F" w:rsidP="004025E9">
      <w:pPr>
        <w:ind w:left="-426"/>
        <w:jc w:val="both"/>
        <w:rPr>
          <w:rFonts w:cs="Times New Roman"/>
          <w:sz w:val="28"/>
          <w:szCs w:val="28"/>
        </w:rPr>
      </w:pPr>
      <w:r>
        <w:rPr>
          <w:rFonts w:cs="Times New Roman"/>
          <w:sz w:val="28"/>
          <w:szCs w:val="28"/>
        </w:rPr>
        <w:t xml:space="preserve">     </w:t>
      </w:r>
      <w:r w:rsidRPr="00263C2F">
        <w:rPr>
          <w:rFonts w:cs="Times New Roman"/>
          <w:sz w:val="28"/>
          <w:szCs w:val="28"/>
        </w:rPr>
        <w:t>водные ресурсы - на территории много озер и болот, которые могут использоваться в рыбоводстве;</w:t>
      </w:r>
    </w:p>
    <w:p w:rsidR="00263C2F" w:rsidRPr="00263C2F" w:rsidRDefault="00263C2F" w:rsidP="004025E9">
      <w:pPr>
        <w:ind w:left="-426"/>
        <w:jc w:val="both"/>
        <w:rPr>
          <w:rFonts w:cs="Times New Roman"/>
          <w:sz w:val="28"/>
          <w:szCs w:val="28"/>
        </w:rPr>
      </w:pPr>
      <w:r>
        <w:rPr>
          <w:rFonts w:cs="Times New Roman"/>
          <w:sz w:val="28"/>
          <w:szCs w:val="28"/>
        </w:rPr>
        <w:t xml:space="preserve">    </w:t>
      </w:r>
      <w:r w:rsidRPr="00263C2F">
        <w:rPr>
          <w:rFonts w:cs="Times New Roman"/>
          <w:sz w:val="28"/>
          <w:szCs w:val="28"/>
        </w:rPr>
        <w:t>охотничьи угодья - на территории расположено приписное охотничье хозяйство Палецкое;</w:t>
      </w:r>
    </w:p>
    <w:p w:rsidR="00263C2F" w:rsidRPr="00263C2F" w:rsidRDefault="00263C2F" w:rsidP="004025E9">
      <w:pPr>
        <w:ind w:left="-426"/>
        <w:jc w:val="both"/>
        <w:rPr>
          <w:rFonts w:cs="Times New Roman"/>
          <w:sz w:val="28"/>
          <w:szCs w:val="28"/>
        </w:rPr>
      </w:pPr>
      <w:r>
        <w:rPr>
          <w:rFonts w:cs="Times New Roman"/>
          <w:sz w:val="28"/>
          <w:szCs w:val="28"/>
        </w:rPr>
        <w:t xml:space="preserve">    </w:t>
      </w:r>
      <w:r w:rsidRPr="00263C2F">
        <w:rPr>
          <w:rFonts w:cs="Times New Roman"/>
          <w:sz w:val="28"/>
          <w:szCs w:val="28"/>
        </w:rPr>
        <w:t>памятник природы областного значения «Озеро Горькое»-лечебное свойство озера подтверждено научными исследованиями;</w:t>
      </w:r>
    </w:p>
    <w:p w:rsidR="00263C2F" w:rsidRPr="00263C2F" w:rsidRDefault="00263C2F" w:rsidP="004025E9">
      <w:pPr>
        <w:ind w:left="-426"/>
        <w:jc w:val="both"/>
        <w:rPr>
          <w:rFonts w:cs="Times New Roman"/>
          <w:sz w:val="28"/>
          <w:szCs w:val="28"/>
        </w:rPr>
      </w:pPr>
      <w:r>
        <w:rPr>
          <w:rFonts w:cs="Times New Roman"/>
          <w:sz w:val="28"/>
          <w:szCs w:val="28"/>
        </w:rPr>
        <w:t xml:space="preserve">    </w:t>
      </w:r>
      <w:r w:rsidRPr="00263C2F">
        <w:rPr>
          <w:rFonts w:cs="Times New Roman"/>
          <w:sz w:val="28"/>
          <w:szCs w:val="28"/>
        </w:rPr>
        <w:t>животноводческие и производственные помещения.</w:t>
      </w:r>
    </w:p>
    <w:p w:rsidR="00263C2F" w:rsidRDefault="00263C2F" w:rsidP="004025E9">
      <w:pPr>
        <w:ind w:left="-426"/>
        <w:jc w:val="both"/>
        <w:rPr>
          <w:rFonts w:cs="Times New Roman"/>
          <w:sz w:val="28"/>
          <w:szCs w:val="28"/>
        </w:rPr>
      </w:pPr>
      <w:r>
        <w:rPr>
          <w:rFonts w:cs="Times New Roman"/>
          <w:sz w:val="28"/>
          <w:szCs w:val="28"/>
        </w:rPr>
        <w:t xml:space="preserve">    </w:t>
      </w:r>
      <w:r w:rsidR="002446A6">
        <w:rPr>
          <w:rFonts w:cs="Times New Roman"/>
          <w:sz w:val="28"/>
          <w:szCs w:val="28"/>
        </w:rPr>
        <w:t xml:space="preserve"> </w:t>
      </w:r>
      <w:r w:rsidRPr="00263C2F">
        <w:rPr>
          <w:rFonts w:cs="Times New Roman"/>
          <w:sz w:val="28"/>
          <w:szCs w:val="28"/>
        </w:rPr>
        <w:t>Мероприятия, направленные на развитие территории Палецкого сельсовета, планируемые в 2020-2030 гг.:</w:t>
      </w:r>
    </w:p>
    <w:p w:rsidR="00B1261A" w:rsidRPr="00263C2F" w:rsidRDefault="00B1261A" w:rsidP="004025E9">
      <w:pPr>
        <w:ind w:left="-426"/>
        <w:jc w:val="both"/>
        <w:rPr>
          <w:rFonts w:cs="Times New Roman"/>
          <w:sz w:val="28"/>
          <w:szCs w:val="28"/>
        </w:rPr>
      </w:pPr>
      <w:r>
        <w:rPr>
          <w:rFonts w:cs="Times New Roman"/>
          <w:sz w:val="28"/>
          <w:szCs w:val="28"/>
        </w:rPr>
        <w:t xml:space="preserve">     </w:t>
      </w:r>
      <w:r w:rsidRPr="00B1261A">
        <w:rPr>
          <w:rFonts w:cs="Times New Roman"/>
          <w:sz w:val="28"/>
          <w:szCs w:val="28"/>
        </w:rPr>
        <w:t>Строительство зерноочистительного комплекса (90 т/ч зерноочистки) ЗАО «Лепокуровское»</w:t>
      </w:r>
      <w:r w:rsidRPr="00B1261A">
        <w:rPr>
          <w:rFonts w:cs="Times New Roman"/>
          <w:sz w:val="28"/>
          <w:szCs w:val="28"/>
        </w:rPr>
        <w:tab/>
        <w:t xml:space="preserve"> 2020 год;</w:t>
      </w:r>
    </w:p>
    <w:p w:rsidR="003E6C48" w:rsidRDefault="003E6C48" w:rsidP="003E6C48">
      <w:pPr>
        <w:rPr>
          <w:rFonts w:cs="Times New Roman"/>
          <w:sz w:val="28"/>
          <w:szCs w:val="28"/>
        </w:rPr>
      </w:pPr>
      <w:r w:rsidRPr="003E6C48">
        <w:rPr>
          <w:rFonts w:cs="Times New Roman"/>
          <w:sz w:val="28"/>
          <w:szCs w:val="28"/>
        </w:rPr>
        <w:t>Открытие мясоперерабатывающего предприятия в с.Палецкое</w:t>
      </w:r>
      <w:r w:rsidRPr="003E6C48">
        <w:rPr>
          <w:rFonts w:cs="Times New Roman"/>
          <w:sz w:val="28"/>
          <w:szCs w:val="28"/>
        </w:rPr>
        <w:tab/>
        <w:t>2021-2023</w:t>
      </w:r>
      <w:r>
        <w:rPr>
          <w:rFonts w:cs="Times New Roman"/>
          <w:sz w:val="28"/>
          <w:szCs w:val="28"/>
        </w:rPr>
        <w:t xml:space="preserve"> год</w:t>
      </w:r>
      <w:r w:rsidR="00FC7C54">
        <w:rPr>
          <w:rFonts w:cs="Times New Roman"/>
          <w:sz w:val="28"/>
          <w:szCs w:val="28"/>
        </w:rPr>
        <w:t>ы</w:t>
      </w:r>
      <w:r>
        <w:rPr>
          <w:rFonts w:cs="Times New Roman"/>
          <w:sz w:val="28"/>
          <w:szCs w:val="28"/>
        </w:rPr>
        <w:t>;</w:t>
      </w:r>
    </w:p>
    <w:p w:rsidR="00B1261A" w:rsidRDefault="00B1261A" w:rsidP="003E6C48">
      <w:pPr>
        <w:rPr>
          <w:rFonts w:cs="Times New Roman"/>
          <w:sz w:val="28"/>
          <w:szCs w:val="28"/>
        </w:rPr>
      </w:pPr>
      <w:r w:rsidRPr="00B1261A">
        <w:rPr>
          <w:rFonts w:cs="Times New Roman"/>
          <w:sz w:val="28"/>
          <w:szCs w:val="28"/>
        </w:rPr>
        <w:t>Организация пожарного поста 2021-2022 годы;</w:t>
      </w:r>
    </w:p>
    <w:p w:rsidR="00B1261A" w:rsidRPr="003E6C48" w:rsidRDefault="00B1261A" w:rsidP="00B1261A">
      <w:pPr>
        <w:rPr>
          <w:rFonts w:cs="Times New Roman"/>
          <w:sz w:val="28"/>
          <w:szCs w:val="28"/>
        </w:rPr>
      </w:pPr>
      <w:r w:rsidRPr="00B1261A">
        <w:rPr>
          <w:rFonts w:cs="Times New Roman"/>
          <w:sz w:val="28"/>
          <w:szCs w:val="28"/>
        </w:rPr>
        <w:t>Организация общественного питания (столовая)</w:t>
      </w:r>
      <w:r w:rsidRPr="00B1261A">
        <w:rPr>
          <w:rFonts w:cs="Times New Roman"/>
          <w:sz w:val="28"/>
          <w:szCs w:val="28"/>
        </w:rPr>
        <w:tab/>
        <w:t>2021-2022 годы;</w:t>
      </w:r>
    </w:p>
    <w:p w:rsidR="003E6C48" w:rsidRPr="003E6C48" w:rsidRDefault="003E6C48" w:rsidP="003E6C48">
      <w:pPr>
        <w:rPr>
          <w:rFonts w:cs="Times New Roman"/>
          <w:sz w:val="28"/>
          <w:szCs w:val="28"/>
        </w:rPr>
      </w:pPr>
      <w:r w:rsidRPr="003E6C48">
        <w:rPr>
          <w:rFonts w:cs="Times New Roman"/>
          <w:sz w:val="28"/>
          <w:szCs w:val="28"/>
        </w:rPr>
        <w:t>Строительство дорог в с.Палецкое</w:t>
      </w:r>
      <w:r w:rsidRPr="003E6C48">
        <w:rPr>
          <w:rFonts w:cs="Times New Roman"/>
          <w:sz w:val="28"/>
          <w:szCs w:val="28"/>
        </w:rPr>
        <w:tab/>
        <w:t>2022-2030</w:t>
      </w:r>
      <w:r>
        <w:rPr>
          <w:rFonts w:cs="Times New Roman"/>
          <w:sz w:val="28"/>
          <w:szCs w:val="28"/>
        </w:rPr>
        <w:t xml:space="preserve"> год</w:t>
      </w:r>
      <w:r w:rsidR="00FC7C54">
        <w:rPr>
          <w:rFonts w:cs="Times New Roman"/>
          <w:sz w:val="28"/>
          <w:szCs w:val="28"/>
        </w:rPr>
        <w:t>ы</w:t>
      </w:r>
      <w:r>
        <w:rPr>
          <w:rFonts w:cs="Times New Roman"/>
          <w:sz w:val="28"/>
          <w:szCs w:val="28"/>
        </w:rPr>
        <w:t>;</w:t>
      </w:r>
    </w:p>
    <w:p w:rsidR="003E6C48" w:rsidRPr="003E6C48" w:rsidRDefault="003E6C48" w:rsidP="003E6C48">
      <w:pPr>
        <w:rPr>
          <w:rFonts w:cs="Times New Roman"/>
          <w:sz w:val="28"/>
          <w:szCs w:val="28"/>
        </w:rPr>
      </w:pPr>
      <w:r w:rsidRPr="003E6C48">
        <w:rPr>
          <w:rFonts w:cs="Times New Roman"/>
          <w:sz w:val="28"/>
          <w:szCs w:val="28"/>
        </w:rPr>
        <w:t>Строительство водозаборной скважины в с.Палецкое</w:t>
      </w:r>
      <w:r w:rsidRPr="003E6C48">
        <w:rPr>
          <w:rFonts w:cs="Times New Roman"/>
          <w:sz w:val="28"/>
          <w:szCs w:val="28"/>
        </w:rPr>
        <w:tab/>
      </w:r>
      <w:r>
        <w:rPr>
          <w:rFonts w:cs="Times New Roman"/>
          <w:sz w:val="28"/>
          <w:szCs w:val="28"/>
        </w:rPr>
        <w:t xml:space="preserve"> </w:t>
      </w:r>
      <w:r w:rsidRPr="003E6C48">
        <w:rPr>
          <w:rFonts w:cs="Times New Roman"/>
          <w:sz w:val="28"/>
          <w:szCs w:val="28"/>
        </w:rPr>
        <w:t>2022</w:t>
      </w:r>
      <w:r>
        <w:rPr>
          <w:rFonts w:cs="Times New Roman"/>
          <w:sz w:val="28"/>
          <w:szCs w:val="28"/>
        </w:rPr>
        <w:t xml:space="preserve"> год;</w:t>
      </w:r>
    </w:p>
    <w:p w:rsidR="003E6C48" w:rsidRPr="003E6C48" w:rsidRDefault="003E6C48" w:rsidP="003E6C48">
      <w:pPr>
        <w:rPr>
          <w:rFonts w:cs="Times New Roman"/>
          <w:sz w:val="28"/>
          <w:szCs w:val="28"/>
        </w:rPr>
      </w:pPr>
      <w:r w:rsidRPr="003E6C48">
        <w:rPr>
          <w:rFonts w:cs="Times New Roman"/>
          <w:sz w:val="28"/>
          <w:szCs w:val="28"/>
        </w:rPr>
        <w:t>Капитальный ремонт дома культуры в с.Палецкое</w:t>
      </w:r>
      <w:r w:rsidRPr="003E6C48">
        <w:rPr>
          <w:rFonts w:cs="Times New Roman"/>
          <w:sz w:val="28"/>
          <w:szCs w:val="28"/>
        </w:rPr>
        <w:tab/>
        <w:t>2022-2025</w:t>
      </w:r>
      <w:r>
        <w:rPr>
          <w:rFonts w:cs="Times New Roman"/>
          <w:sz w:val="28"/>
          <w:szCs w:val="28"/>
        </w:rPr>
        <w:t xml:space="preserve"> год</w:t>
      </w:r>
      <w:r w:rsidR="00FC7C54">
        <w:rPr>
          <w:rFonts w:cs="Times New Roman"/>
          <w:sz w:val="28"/>
          <w:szCs w:val="28"/>
        </w:rPr>
        <w:t>ы</w:t>
      </w:r>
      <w:r>
        <w:rPr>
          <w:rFonts w:cs="Times New Roman"/>
          <w:sz w:val="28"/>
          <w:szCs w:val="28"/>
        </w:rPr>
        <w:t>;</w:t>
      </w:r>
    </w:p>
    <w:p w:rsidR="006065DB" w:rsidRDefault="003E6C48" w:rsidP="003E6C48">
      <w:pPr>
        <w:rPr>
          <w:rFonts w:cs="Times New Roman"/>
          <w:sz w:val="28"/>
          <w:szCs w:val="28"/>
        </w:rPr>
      </w:pPr>
      <w:r w:rsidRPr="003E6C48">
        <w:rPr>
          <w:rFonts w:cs="Times New Roman"/>
          <w:sz w:val="28"/>
          <w:szCs w:val="28"/>
        </w:rPr>
        <w:t>Строительство ФАП в Лепокурово</w:t>
      </w:r>
      <w:r w:rsidRPr="003E6C48">
        <w:rPr>
          <w:rFonts w:cs="Times New Roman"/>
          <w:sz w:val="28"/>
          <w:szCs w:val="28"/>
        </w:rPr>
        <w:tab/>
      </w:r>
      <w:r>
        <w:rPr>
          <w:rFonts w:cs="Times New Roman"/>
          <w:sz w:val="28"/>
          <w:szCs w:val="28"/>
        </w:rPr>
        <w:t xml:space="preserve"> </w:t>
      </w:r>
      <w:r w:rsidRPr="003E6C48">
        <w:rPr>
          <w:rFonts w:cs="Times New Roman"/>
          <w:sz w:val="28"/>
          <w:szCs w:val="28"/>
        </w:rPr>
        <w:t>2025</w:t>
      </w:r>
      <w:r>
        <w:rPr>
          <w:rFonts w:cs="Times New Roman"/>
          <w:sz w:val="28"/>
          <w:szCs w:val="28"/>
        </w:rPr>
        <w:t xml:space="preserve"> год.</w:t>
      </w:r>
    </w:p>
    <w:p w:rsidR="003E6C48" w:rsidRDefault="003E6C48" w:rsidP="003E6C48">
      <w:pPr>
        <w:rPr>
          <w:rFonts w:cs="Times New Roman"/>
          <w:b/>
          <w:sz w:val="28"/>
          <w:szCs w:val="28"/>
        </w:rPr>
      </w:pPr>
    </w:p>
    <w:p w:rsidR="00D416D1" w:rsidRDefault="00D416D1" w:rsidP="00BF7B0E">
      <w:pPr>
        <w:jc w:val="center"/>
        <w:rPr>
          <w:rFonts w:cs="Times New Roman"/>
          <w:b/>
          <w:sz w:val="28"/>
          <w:szCs w:val="28"/>
        </w:rPr>
      </w:pPr>
    </w:p>
    <w:p w:rsidR="00BF7B0E" w:rsidRDefault="00BF7B0E" w:rsidP="00BF7B0E">
      <w:pPr>
        <w:jc w:val="center"/>
        <w:rPr>
          <w:rFonts w:cs="Times New Roman"/>
          <w:b/>
          <w:sz w:val="28"/>
          <w:szCs w:val="28"/>
        </w:rPr>
      </w:pPr>
      <w:r>
        <w:rPr>
          <w:rFonts w:cs="Times New Roman"/>
          <w:b/>
          <w:sz w:val="28"/>
          <w:szCs w:val="28"/>
        </w:rPr>
        <w:t>Савкинский сельсовет</w:t>
      </w:r>
    </w:p>
    <w:p w:rsidR="00BF7B0E" w:rsidRPr="00FE71C0" w:rsidRDefault="00BF7B0E" w:rsidP="00BF7B0E">
      <w:pPr>
        <w:ind w:left="-567" w:right="-2" w:firstLine="709"/>
        <w:jc w:val="both"/>
        <w:rPr>
          <w:rFonts w:cs="Times New Roman"/>
          <w:sz w:val="28"/>
          <w:szCs w:val="28"/>
        </w:rPr>
      </w:pPr>
      <w:r w:rsidRPr="00FE71C0">
        <w:rPr>
          <w:rFonts w:cs="Times New Roman"/>
          <w:sz w:val="28"/>
          <w:szCs w:val="28"/>
        </w:rPr>
        <w:t>В состав поселения входят 5 населенных пунктов (село Савкино, пос.</w:t>
      </w:r>
      <w:r>
        <w:rPr>
          <w:rFonts w:cs="Times New Roman"/>
          <w:sz w:val="28"/>
          <w:szCs w:val="28"/>
        </w:rPr>
        <w:t xml:space="preserve"> </w:t>
      </w:r>
      <w:r w:rsidRPr="00FE71C0">
        <w:rPr>
          <w:rFonts w:cs="Times New Roman"/>
          <w:sz w:val="28"/>
          <w:szCs w:val="28"/>
        </w:rPr>
        <w:t>Бронзовка, пос.</w:t>
      </w:r>
      <w:r>
        <w:rPr>
          <w:rFonts w:cs="Times New Roman"/>
          <w:sz w:val="28"/>
          <w:szCs w:val="28"/>
        </w:rPr>
        <w:t xml:space="preserve"> </w:t>
      </w:r>
      <w:r w:rsidRPr="00FE71C0">
        <w:rPr>
          <w:rFonts w:cs="Times New Roman"/>
          <w:sz w:val="28"/>
          <w:szCs w:val="28"/>
        </w:rPr>
        <w:t>Зеленый Луг, с.</w:t>
      </w:r>
      <w:r>
        <w:rPr>
          <w:rFonts w:cs="Times New Roman"/>
          <w:sz w:val="28"/>
          <w:szCs w:val="28"/>
        </w:rPr>
        <w:t xml:space="preserve"> </w:t>
      </w:r>
      <w:r w:rsidRPr="00FE71C0">
        <w:rPr>
          <w:rFonts w:cs="Times New Roman"/>
          <w:sz w:val="28"/>
          <w:szCs w:val="28"/>
        </w:rPr>
        <w:t>Кавказское, с.</w:t>
      </w:r>
      <w:r>
        <w:rPr>
          <w:rFonts w:cs="Times New Roman"/>
          <w:sz w:val="28"/>
          <w:szCs w:val="28"/>
        </w:rPr>
        <w:t xml:space="preserve"> </w:t>
      </w:r>
      <w:r w:rsidRPr="00FE71C0">
        <w:rPr>
          <w:rFonts w:cs="Times New Roman"/>
          <w:sz w:val="28"/>
          <w:szCs w:val="28"/>
        </w:rPr>
        <w:t>Троицкое). Чис</w:t>
      </w:r>
      <w:r>
        <w:rPr>
          <w:rFonts w:cs="Times New Roman"/>
          <w:sz w:val="28"/>
          <w:szCs w:val="28"/>
        </w:rPr>
        <w:t>ленность населения на 01.01.</w:t>
      </w:r>
      <w:r w:rsidR="004020BE">
        <w:rPr>
          <w:rFonts w:cs="Times New Roman"/>
          <w:sz w:val="28"/>
          <w:szCs w:val="28"/>
        </w:rPr>
        <w:t>2020</w:t>
      </w:r>
      <w:r>
        <w:rPr>
          <w:rFonts w:cs="Times New Roman"/>
          <w:sz w:val="28"/>
          <w:szCs w:val="28"/>
        </w:rPr>
        <w:t xml:space="preserve"> года составляет 11</w:t>
      </w:r>
      <w:r w:rsidR="004020BE">
        <w:rPr>
          <w:rFonts w:cs="Times New Roman"/>
          <w:sz w:val="28"/>
          <w:szCs w:val="28"/>
        </w:rPr>
        <w:t>62</w:t>
      </w:r>
      <w:r>
        <w:rPr>
          <w:rFonts w:cs="Times New Roman"/>
          <w:sz w:val="28"/>
          <w:szCs w:val="28"/>
        </w:rPr>
        <w:t xml:space="preserve"> </w:t>
      </w:r>
      <w:r w:rsidRPr="00FE71C0">
        <w:rPr>
          <w:rFonts w:cs="Times New Roman"/>
          <w:sz w:val="28"/>
          <w:szCs w:val="28"/>
        </w:rPr>
        <w:t>человек</w:t>
      </w:r>
      <w:r w:rsidR="004020BE">
        <w:rPr>
          <w:rFonts w:cs="Times New Roman"/>
          <w:sz w:val="28"/>
          <w:szCs w:val="28"/>
        </w:rPr>
        <w:t>а</w:t>
      </w:r>
      <w:r w:rsidRPr="00FE71C0">
        <w:rPr>
          <w:rFonts w:cs="Times New Roman"/>
          <w:sz w:val="28"/>
          <w:szCs w:val="28"/>
        </w:rPr>
        <w:t>.</w:t>
      </w:r>
    </w:p>
    <w:p w:rsidR="00BF7B0E" w:rsidRPr="00FE71C0" w:rsidRDefault="00BF7B0E" w:rsidP="00BF7B0E">
      <w:pPr>
        <w:tabs>
          <w:tab w:val="left" w:pos="1209"/>
        </w:tabs>
        <w:ind w:left="-567" w:firstLine="709"/>
        <w:jc w:val="both"/>
        <w:rPr>
          <w:rFonts w:cs="Times New Roman"/>
          <w:sz w:val="28"/>
          <w:szCs w:val="28"/>
        </w:rPr>
      </w:pPr>
      <w:r w:rsidRPr="00FE71C0">
        <w:rPr>
          <w:rFonts w:cs="Times New Roman"/>
          <w:sz w:val="28"/>
          <w:szCs w:val="28"/>
        </w:rPr>
        <w:t>Административным центром Савкинского сельсовета является село Савкино.</w:t>
      </w:r>
    </w:p>
    <w:p w:rsidR="00BF7B0E" w:rsidRDefault="00BF7B0E" w:rsidP="00BF7B0E">
      <w:pPr>
        <w:ind w:left="-567" w:firstLine="709"/>
        <w:jc w:val="both"/>
        <w:rPr>
          <w:rFonts w:cs="Times New Roman"/>
          <w:sz w:val="28"/>
          <w:szCs w:val="28"/>
        </w:rPr>
      </w:pPr>
      <w:r w:rsidRPr="00FE71C0">
        <w:rPr>
          <w:rFonts w:cs="Times New Roman"/>
          <w:sz w:val="28"/>
          <w:szCs w:val="28"/>
        </w:rPr>
        <w:t>Савкинский</w:t>
      </w:r>
      <w:r w:rsidRPr="00FE71C0">
        <w:rPr>
          <w:rFonts w:eastAsia="Times New Roman" w:cs="Times New Roman"/>
          <w:sz w:val="28"/>
          <w:szCs w:val="28"/>
        </w:rPr>
        <w:t xml:space="preserve"> сельсовет занимает территорию 33345 га,</w:t>
      </w:r>
      <w:r w:rsidRPr="00FE71C0">
        <w:rPr>
          <w:rFonts w:cs="Times New Roman"/>
          <w:sz w:val="28"/>
          <w:szCs w:val="28"/>
        </w:rPr>
        <w:t xml:space="preserve"> расположен на расстоянии 421</w:t>
      </w:r>
      <w:r>
        <w:rPr>
          <w:rFonts w:cs="Times New Roman"/>
          <w:sz w:val="28"/>
          <w:szCs w:val="28"/>
        </w:rPr>
        <w:t xml:space="preserve"> </w:t>
      </w:r>
      <w:r w:rsidRPr="00FE71C0">
        <w:rPr>
          <w:rFonts w:cs="Times New Roman"/>
          <w:sz w:val="28"/>
          <w:szCs w:val="28"/>
        </w:rPr>
        <w:t xml:space="preserve">км от областного центра г. Новосибирска, в 30 км от районного центра. </w:t>
      </w:r>
    </w:p>
    <w:p w:rsidR="00BF7B0E" w:rsidRPr="00FE71C0" w:rsidRDefault="00BF7B0E" w:rsidP="00BF7B0E">
      <w:pPr>
        <w:ind w:left="-567" w:firstLine="709"/>
        <w:jc w:val="both"/>
        <w:rPr>
          <w:rFonts w:cs="Times New Roman"/>
          <w:sz w:val="28"/>
          <w:szCs w:val="28"/>
        </w:rPr>
      </w:pPr>
      <w:r w:rsidRPr="00FE71C0">
        <w:rPr>
          <w:rFonts w:cs="Times New Roman"/>
          <w:sz w:val="28"/>
          <w:szCs w:val="28"/>
        </w:rPr>
        <w:t xml:space="preserve">Протяженность автомобильных дорог составляет </w:t>
      </w:r>
      <w:r>
        <w:rPr>
          <w:rFonts w:cs="Times New Roman"/>
          <w:sz w:val="28"/>
          <w:szCs w:val="28"/>
        </w:rPr>
        <w:t>12,730 км</w:t>
      </w:r>
      <w:r w:rsidRPr="00FE71C0">
        <w:rPr>
          <w:rFonts w:cs="Times New Roman"/>
          <w:sz w:val="28"/>
          <w:szCs w:val="28"/>
        </w:rPr>
        <w:t xml:space="preserve">, в том числе дорог с твердым покрытием </w:t>
      </w:r>
      <w:r>
        <w:rPr>
          <w:rFonts w:cs="Times New Roman"/>
          <w:sz w:val="28"/>
          <w:szCs w:val="28"/>
        </w:rPr>
        <w:t>5,832 км.</w:t>
      </w:r>
    </w:p>
    <w:p w:rsidR="00BF7B0E" w:rsidRDefault="00BF7B0E" w:rsidP="00BF7B0E">
      <w:pPr>
        <w:ind w:left="-567"/>
        <w:jc w:val="both"/>
        <w:rPr>
          <w:rFonts w:cs="Times New Roman"/>
          <w:sz w:val="28"/>
          <w:szCs w:val="28"/>
        </w:rPr>
      </w:pPr>
      <w:r>
        <w:rPr>
          <w:rFonts w:cs="Times New Roman"/>
          <w:sz w:val="28"/>
          <w:szCs w:val="28"/>
        </w:rPr>
        <w:t xml:space="preserve">         На территории поселения 4</w:t>
      </w:r>
      <w:r w:rsidR="00993BE9">
        <w:rPr>
          <w:rFonts w:cs="Times New Roman"/>
          <w:sz w:val="28"/>
          <w:szCs w:val="28"/>
        </w:rPr>
        <w:t>17</w:t>
      </w:r>
      <w:r w:rsidRPr="00FE71C0">
        <w:rPr>
          <w:rFonts w:cs="Times New Roman"/>
          <w:sz w:val="28"/>
          <w:szCs w:val="28"/>
        </w:rPr>
        <w:t xml:space="preserve"> ЛПХ, </w:t>
      </w:r>
      <w:r>
        <w:rPr>
          <w:rFonts w:cs="Times New Roman"/>
          <w:sz w:val="28"/>
          <w:szCs w:val="28"/>
        </w:rPr>
        <w:t xml:space="preserve">1 КФХ, </w:t>
      </w:r>
      <w:r w:rsidRPr="00FE71C0">
        <w:rPr>
          <w:rFonts w:cs="Times New Roman"/>
          <w:sz w:val="28"/>
          <w:szCs w:val="28"/>
        </w:rPr>
        <w:t>1</w:t>
      </w:r>
      <w:r>
        <w:rPr>
          <w:rFonts w:cs="Times New Roman"/>
          <w:sz w:val="28"/>
          <w:szCs w:val="28"/>
        </w:rPr>
        <w:t xml:space="preserve"> </w:t>
      </w:r>
      <w:r w:rsidRPr="00FE71C0">
        <w:rPr>
          <w:rFonts w:cs="Times New Roman"/>
          <w:sz w:val="28"/>
          <w:szCs w:val="28"/>
        </w:rPr>
        <w:t>сельскохозяйственное предприятие (ОАО «Культура»)</w:t>
      </w:r>
      <w:r>
        <w:rPr>
          <w:rFonts w:cs="Times New Roman"/>
          <w:sz w:val="28"/>
          <w:szCs w:val="28"/>
        </w:rPr>
        <w:t>, основной вид деятельности – разведение крупного рогатого скота.</w:t>
      </w:r>
    </w:p>
    <w:p w:rsidR="00BF7B0E" w:rsidRDefault="00BF7B0E" w:rsidP="00BF7B0E">
      <w:pPr>
        <w:ind w:left="-567"/>
        <w:jc w:val="both"/>
        <w:rPr>
          <w:rFonts w:cs="Times New Roman"/>
          <w:sz w:val="28"/>
          <w:szCs w:val="28"/>
        </w:rPr>
      </w:pPr>
      <w:r>
        <w:rPr>
          <w:rFonts w:cs="Times New Roman"/>
          <w:sz w:val="28"/>
          <w:szCs w:val="28"/>
          <w:lang w:eastAsia="en-US"/>
        </w:rPr>
        <w:t xml:space="preserve">         </w:t>
      </w:r>
      <w:r w:rsidRPr="0063747A">
        <w:rPr>
          <w:rFonts w:cs="Times New Roman"/>
          <w:sz w:val="28"/>
          <w:szCs w:val="28"/>
          <w:lang w:eastAsia="en-US"/>
        </w:rPr>
        <w:t>КФХ Кузьменко А.А. занимается раз</w:t>
      </w:r>
      <w:r>
        <w:rPr>
          <w:rFonts w:cs="Times New Roman"/>
          <w:sz w:val="28"/>
          <w:szCs w:val="28"/>
          <w:lang w:eastAsia="en-US"/>
        </w:rPr>
        <w:t xml:space="preserve">ведением </w:t>
      </w:r>
      <w:r w:rsidR="00993BE9">
        <w:rPr>
          <w:sz w:val="28"/>
          <w:szCs w:val="28"/>
        </w:rPr>
        <w:t xml:space="preserve">разведением скота и птицы </w:t>
      </w:r>
      <w:r>
        <w:rPr>
          <w:rFonts w:cs="Times New Roman"/>
          <w:sz w:val="28"/>
          <w:szCs w:val="28"/>
          <w:lang w:eastAsia="en-US"/>
        </w:rPr>
        <w:t>в с. Бронзовка.</w:t>
      </w:r>
    </w:p>
    <w:p w:rsidR="00191E45" w:rsidRDefault="00BF7B0E" w:rsidP="00BF7B0E">
      <w:pPr>
        <w:ind w:left="-567" w:firstLine="680"/>
        <w:jc w:val="both"/>
        <w:rPr>
          <w:rFonts w:cs="Times New Roman"/>
          <w:sz w:val="28"/>
          <w:szCs w:val="28"/>
        </w:rPr>
      </w:pPr>
      <w:r w:rsidRPr="00FE71C0">
        <w:rPr>
          <w:rFonts w:eastAsia="Times New Roman" w:cs="Times New Roman"/>
          <w:sz w:val="28"/>
          <w:szCs w:val="28"/>
        </w:rPr>
        <w:t>Основные предприятия и учреждения социальной сферы представлены: 1</w:t>
      </w:r>
      <w:r>
        <w:rPr>
          <w:rFonts w:eastAsia="Times New Roman" w:cs="Times New Roman"/>
          <w:sz w:val="28"/>
          <w:szCs w:val="28"/>
        </w:rPr>
        <w:t xml:space="preserve"> </w:t>
      </w:r>
      <w:r w:rsidRPr="00FE71C0">
        <w:rPr>
          <w:rFonts w:eastAsia="Times New Roman" w:cs="Times New Roman"/>
          <w:sz w:val="28"/>
          <w:szCs w:val="28"/>
        </w:rPr>
        <w:t>ДОУ,1</w:t>
      </w:r>
      <w:r>
        <w:rPr>
          <w:rFonts w:eastAsia="Times New Roman" w:cs="Times New Roman"/>
          <w:sz w:val="28"/>
          <w:szCs w:val="28"/>
        </w:rPr>
        <w:t xml:space="preserve"> ООШ, </w:t>
      </w:r>
      <w:r w:rsidRPr="00FE71C0">
        <w:rPr>
          <w:rFonts w:eastAsia="Times New Roman" w:cs="Times New Roman"/>
          <w:sz w:val="28"/>
          <w:szCs w:val="28"/>
        </w:rPr>
        <w:t>4 ФАПа,</w:t>
      </w:r>
      <w:r>
        <w:rPr>
          <w:rFonts w:eastAsia="Times New Roman" w:cs="Times New Roman"/>
          <w:sz w:val="28"/>
          <w:szCs w:val="28"/>
        </w:rPr>
        <w:t xml:space="preserve"> 1 врачебная амбулатория,</w:t>
      </w:r>
      <w:r w:rsidRPr="00FE71C0">
        <w:rPr>
          <w:rFonts w:eastAsia="Times New Roman" w:cs="Times New Roman"/>
          <w:sz w:val="28"/>
          <w:szCs w:val="28"/>
        </w:rPr>
        <w:t xml:space="preserve"> 2 библиотеки и 1 хоккейная коробка. </w:t>
      </w:r>
      <w:r w:rsidRPr="00FE71C0">
        <w:rPr>
          <w:rFonts w:cs="Times New Roman"/>
          <w:sz w:val="28"/>
          <w:szCs w:val="28"/>
        </w:rPr>
        <w:t>На тер</w:t>
      </w:r>
      <w:r w:rsidR="00993BE9">
        <w:rPr>
          <w:rFonts w:cs="Times New Roman"/>
          <w:sz w:val="28"/>
          <w:szCs w:val="28"/>
        </w:rPr>
        <w:t>ритории поселения функционируют</w:t>
      </w:r>
      <w:r>
        <w:rPr>
          <w:rFonts w:cs="Times New Roman"/>
          <w:sz w:val="28"/>
          <w:szCs w:val="28"/>
        </w:rPr>
        <w:t xml:space="preserve"> </w:t>
      </w:r>
      <w:r w:rsidRPr="00FE71C0">
        <w:rPr>
          <w:rFonts w:cs="Times New Roman"/>
          <w:sz w:val="28"/>
          <w:szCs w:val="28"/>
        </w:rPr>
        <w:t>7 действующих стационарных магазинов, 5 учрежд</w:t>
      </w:r>
      <w:r>
        <w:rPr>
          <w:rFonts w:cs="Times New Roman"/>
          <w:sz w:val="28"/>
          <w:szCs w:val="28"/>
        </w:rPr>
        <w:t>ений культурно-досугового типа.</w:t>
      </w:r>
      <w:bookmarkEnd w:id="13"/>
    </w:p>
    <w:p w:rsidR="00993BE9" w:rsidRDefault="00993BE9" w:rsidP="00993BE9">
      <w:pPr>
        <w:spacing w:line="276" w:lineRule="auto"/>
        <w:ind w:left="-426" w:firstLine="567"/>
        <w:jc w:val="both"/>
        <w:rPr>
          <w:sz w:val="28"/>
          <w:szCs w:val="28"/>
        </w:rPr>
      </w:pPr>
      <w:r>
        <w:rPr>
          <w:sz w:val="28"/>
          <w:szCs w:val="28"/>
        </w:rPr>
        <w:t>В прогнозном периоде 2020-2030 года  п</w:t>
      </w:r>
      <w:r w:rsidRPr="00C25AF5">
        <w:rPr>
          <w:sz w:val="28"/>
          <w:szCs w:val="28"/>
        </w:rPr>
        <w:t>ланируется участие в проектах по инициативному бюджетир</w:t>
      </w:r>
      <w:r>
        <w:rPr>
          <w:sz w:val="28"/>
          <w:szCs w:val="28"/>
        </w:rPr>
        <w:t>ованию и территориальному общес</w:t>
      </w:r>
      <w:r w:rsidR="006065DB">
        <w:rPr>
          <w:sz w:val="28"/>
          <w:szCs w:val="28"/>
        </w:rPr>
        <w:t>твенному самоуправлению, а также реализация приоритетного проекта:</w:t>
      </w:r>
    </w:p>
    <w:p w:rsidR="008A1DA5" w:rsidRPr="008A1DA5" w:rsidRDefault="008A1DA5" w:rsidP="008A1DA5">
      <w:pPr>
        <w:pStyle w:val="a6"/>
        <w:spacing w:after="200" w:line="276" w:lineRule="auto"/>
        <w:ind w:left="-284"/>
        <w:jc w:val="both"/>
        <w:rPr>
          <w:bCs/>
          <w:sz w:val="28"/>
          <w:szCs w:val="28"/>
        </w:rPr>
      </w:pPr>
      <w:r w:rsidRPr="008A1DA5">
        <w:rPr>
          <w:bCs/>
          <w:sz w:val="28"/>
          <w:szCs w:val="28"/>
        </w:rPr>
        <w:t>Капитальный ремонт здания ДК с.Савкино</w:t>
      </w:r>
      <w:r w:rsidRPr="008A1DA5">
        <w:rPr>
          <w:bCs/>
          <w:sz w:val="28"/>
          <w:szCs w:val="28"/>
        </w:rPr>
        <w:tab/>
      </w:r>
      <w:r>
        <w:rPr>
          <w:bCs/>
          <w:sz w:val="28"/>
          <w:szCs w:val="28"/>
        </w:rPr>
        <w:t xml:space="preserve"> </w:t>
      </w:r>
      <w:r w:rsidRPr="008A1DA5">
        <w:rPr>
          <w:bCs/>
          <w:sz w:val="28"/>
          <w:szCs w:val="28"/>
        </w:rPr>
        <w:t>2020-2021</w:t>
      </w:r>
      <w:r>
        <w:rPr>
          <w:bCs/>
          <w:sz w:val="28"/>
          <w:szCs w:val="28"/>
        </w:rPr>
        <w:t xml:space="preserve"> год</w:t>
      </w:r>
      <w:r w:rsidR="00FC7C54">
        <w:rPr>
          <w:bCs/>
          <w:sz w:val="28"/>
          <w:szCs w:val="28"/>
        </w:rPr>
        <w:t>ы</w:t>
      </w:r>
      <w:r>
        <w:rPr>
          <w:bCs/>
          <w:sz w:val="28"/>
          <w:szCs w:val="28"/>
        </w:rPr>
        <w:t>;</w:t>
      </w:r>
    </w:p>
    <w:p w:rsidR="008A1DA5" w:rsidRPr="008A1DA5" w:rsidRDefault="008A1DA5" w:rsidP="008A1DA5">
      <w:pPr>
        <w:pStyle w:val="a6"/>
        <w:spacing w:after="200" w:line="276" w:lineRule="auto"/>
        <w:ind w:left="-284"/>
        <w:jc w:val="both"/>
        <w:rPr>
          <w:bCs/>
          <w:sz w:val="28"/>
          <w:szCs w:val="28"/>
        </w:rPr>
      </w:pPr>
      <w:r w:rsidRPr="008A1DA5">
        <w:rPr>
          <w:bCs/>
          <w:sz w:val="28"/>
          <w:szCs w:val="28"/>
        </w:rPr>
        <w:t>Реконструкция водосетей в с.Савкино</w:t>
      </w:r>
      <w:r w:rsidRPr="008A1DA5">
        <w:rPr>
          <w:bCs/>
          <w:sz w:val="28"/>
          <w:szCs w:val="28"/>
        </w:rPr>
        <w:tab/>
        <w:t>2021-2023</w:t>
      </w:r>
      <w:r>
        <w:rPr>
          <w:bCs/>
          <w:sz w:val="28"/>
          <w:szCs w:val="28"/>
        </w:rPr>
        <w:t xml:space="preserve"> год</w:t>
      </w:r>
      <w:r w:rsidR="00FC7C54">
        <w:rPr>
          <w:bCs/>
          <w:sz w:val="28"/>
          <w:szCs w:val="28"/>
        </w:rPr>
        <w:t>ы</w:t>
      </w:r>
      <w:r>
        <w:rPr>
          <w:bCs/>
          <w:sz w:val="28"/>
          <w:szCs w:val="28"/>
        </w:rPr>
        <w:t>;</w:t>
      </w:r>
    </w:p>
    <w:p w:rsidR="008A1DA5" w:rsidRPr="008A1DA5" w:rsidRDefault="008A1DA5" w:rsidP="008A1DA5">
      <w:pPr>
        <w:pStyle w:val="a6"/>
        <w:spacing w:after="200" w:line="276" w:lineRule="auto"/>
        <w:ind w:left="-284"/>
        <w:jc w:val="both"/>
        <w:rPr>
          <w:bCs/>
          <w:sz w:val="28"/>
          <w:szCs w:val="28"/>
        </w:rPr>
      </w:pPr>
      <w:r w:rsidRPr="008A1DA5">
        <w:rPr>
          <w:bCs/>
          <w:sz w:val="28"/>
          <w:szCs w:val="28"/>
        </w:rPr>
        <w:t>Строительство спортивного комплекса в с.Савкино</w:t>
      </w:r>
      <w:r w:rsidRPr="008A1DA5">
        <w:rPr>
          <w:bCs/>
          <w:sz w:val="28"/>
          <w:szCs w:val="28"/>
        </w:rPr>
        <w:tab/>
        <w:t>2023</w:t>
      </w:r>
      <w:r>
        <w:rPr>
          <w:bCs/>
          <w:sz w:val="28"/>
          <w:szCs w:val="28"/>
        </w:rPr>
        <w:t xml:space="preserve"> год;</w:t>
      </w:r>
    </w:p>
    <w:p w:rsidR="008A1DA5" w:rsidRPr="008A1DA5" w:rsidRDefault="008A1DA5" w:rsidP="008A1DA5">
      <w:pPr>
        <w:pStyle w:val="a6"/>
        <w:spacing w:after="200" w:line="276" w:lineRule="auto"/>
        <w:ind w:left="-284"/>
        <w:jc w:val="both"/>
        <w:rPr>
          <w:bCs/>
          <w:sz w:val="28"/>
          <w:szCs w:val="28"/>
        </w:rPr>
      </w:pPr>
      <w:r w:rsidRPr="008A1DA5">
        <w:rPr>
          <w:bCs/>
          <w:sz w:val="28"/>
          <w:szCs w:val="28"/>
        </w:rPr>
        <w:t>Капитальный ремонт здания под спортивный комплекс и приобретение спортивного инвентаря</w:t>
      </w:r>
      <w:r w:rsidRPr="008A1DA5">
        <w:rPr>
          <w:bCs/>
          <w:sz w:val="28"/>
          <w:szCs w:val="28"/>
        </w:rPr>
        <w:tab/>
        <w:t>2021-2024</w:t>
      </w:r>
      <w:r>
        <w:rPr>
          <w:bCs/>
          <w:sz w:val="28"/>
          <w:szCs w:val="28"/>
        </w:rPr>
        <w:t xml:space="preserve"> год</w:t>
      </w:r>
      <w:r w:rsidR="00FC7C54">
        <w:rPr>
          <w:bCs/>
          <w:sz w:val="28"/>
          <w:szCs w:val="28"/>
        </w:rPr>
        <w:t>ы</w:t>
      </w:r>
      <w:r>
        <w:rPr>
          <w:bCs/>
          <w:sz w:val="28"/>
          <w:szCs w:val="28"/>
        </w:rPr>
        <w:t>;</w:t>
      </w:r>
    </w:p>
    <w:p w:rsidR="008A1DA5" w:rsidRPr="008A1DA5" w:rsidRDefault="008A1DA5" w:rsidP="008A1DA5">
      <w:pPr>
        <w:pStyle w:val="a6"/>
        <w:spacing w:after="200" w:line="276" w:lineRule="auto"/>
        <w:ind w:left="-284"/>
        <w:jc w:val="both"/>
        <w:rPr>
          <w:bCs/>
          <w:sz w:val="28"/>
          <w:szCs w:val="28"/>
        </w:rPr>
      </w:pPr>
      <w:r w:rsidRPr="008A1DA5">
        <w:rPr>
          <w:bCs/>
          <w:sz w:val="28"/>
          <w:szCs w:val="28"/>
        </w:rPr>
        <w:t xml:space="preserve">Замена ограждения кладбища </w:t>
      </w:r>
    </w:p>
    <w:p w:rsidR="008A1DA5" w:rsidRPr="008A1DA5" w:rsidRDefault="008A1DA5" w:rsidP="008A1DA5">
      <w:pPr>
        <w:pStyle w:val="a6"/>
        <w:spacing w:after="200" w:line="276" w:lineRule="auto"/>
        <w:ind w:left="-284"/>
        <w:jc w:val="both"/>
        <w:rPr>
          <w:bCs/>
          <w:sz w:val="28"/>
          <w:szCs w:val="28"/>
        </w:rPr>
      </w:pPr>
      <w:r w:rsidRPr="008A1DA5">
        <w:rPr>
          <w:bCs/>
          <w:sz w:val="28"/>
          <w:szCs w:val="28"/>
        </w:rPr>
        <w:t>с.Кавказкое</w:t>
      </w:r>
      <w:r w:rsidR="00FC7C54">
        <w:rPr>
          <w:bCs/>
          <w:sz w:val="28"/>
          <w:szCs w:val="28"/>
        </w:rPr>
        <w:t xml:space="preserve"> </w:t>
      </w:r>
      <w:r w:rsidR="00FC7C54" w:rsidRPr="00FC7C54">
        <w:rPr>
          <w:bCs/>
          <w:sz w:val="28"/>
          <w:szCs w:val="28"/>
        </w:rPr>
        <w:t>2021</w:t>
      </w:r>
      <w:r w:rsidR="00FC7C54">
        <w:rPr>
          <w:bCs/>
          <w:sz w:val="28"/>
          <w:szCs w:val="28"/>
        </w:rPr>
        <w:t xml:space="preserve"> год;</w:t>
      </w:r>
    </w:p>
    <w:p w:rsidR="008A1DA5" w:rsidRPr="008A1DA5" w:rsidRDefault="008A1DA5" w:rsidP="008A1DA5">
      <w:pPr>
        <w:pStyle w:val="a6"/>
        <w:spacing w:after="200" w:line="276" w:lineRule="auto"/>
        <w:ind w:left="-284"/>
        <w:jc w:val="both"/>
        <w:rPr>
          <w:bCs/>
          <w:sz w:val="28"/>
          <w:szCs w:val="28"/>
        </w:rPr>
      </w:pPr>
      <w:r w:rsidRPr="008A1DA5">
        <w:rPr>
          <w:bCs/>
          <w:sz w:val="28"/>
          <w:szCs w:val="28"/>
        </w:rPr>
        <w:t xml:space="preserve">с.Троицкое </w:t>
      </w:r>
      <w:r w:rsidR="00FC7C54">
        <w:rPr>
          <w:bCs/>
          <w:sz w:val="28"/>
          <w:szCs w:val="28"/>
        </w:rPr>
        <w:t xml:space="preserve"> </w:t>
      </w:r>
      <w:r w:rsidR="00FC7C54" w:rsidRPr="00FC7C54">
        <w:rPr>
          <w:bCs/>
          <w:sz w:val="28"/>
          <w:szCs w:val="28"/>
        </w:rPr>
        <w:t>2024-2025</w:t>
      </w:r>
      <w:r w:rsidR="00FC7C54">
        <w:rPr>
          <w:bCs/>
          <w:sz w:val="28"/>
          <w:szCs w:val="28"/>
        </w:rPr>
        <w:t xml:space="preserve"> годы;</w:t>
      </w:r>
    </w:p>
    <w:p w:rsidR="008A1DA5" w:rsidRPr="008A1DA5" w:rsidRDefault="008A1DA5" w:rsidP="008A1DA5">
      <w:pPr>
        <w:pStyle w:val="a6"/>
        <w:spacing w:after="200" w:line="276" w:lineRule="auto"/>
        <w:ind w:left="-284"/>
        <w:jc w:val="both"/>
        <w:rPr>
          <w:bCs/>
          <w:sz w:val="28"/>
          <w:szCs w:val="28"/>
        </w:rPr>
      </w:pPr>
      <w:r w:rsidRPr="008A1DA5">
        <w:rPr>
          <w:bCs/>
          <w:sz w:val="28"/>
          <w:szCs w:val="28"/>
        </w:rPr>
        <w:t>п.Бронцовка</w:t>
      </w:r>
      <w:r w:rsidRPr="008A1DA5">
        <w:rPr>
          <w:bCs/>
          <w:sz w:val="28"/>
          <w:szCs w:val="28"/>
        </w:rPr>
        <w:tab/>
      </w:r>
      <w:r w:rsidR="00FC7C54" w:rsidRPr="00FC7C54">
        <w:rPr>
          <w:bCs/>
          <w:sz w:val="28"/>
          <w:szCs w:val="28"/>
        </w:rPr>
        <w:t>2025-2026</w:t>
      </w:r>
      <w:r w:rsidR="00FC7C54">
        <w:rPr>
          <w:bCs/>
          <w:sz w:val="28"/>
          <w:szCs w:val="28"/>
        </w:rPr>
        <w:t xml:space="preserve"> годы;</w:t>
      </w:r>
    </w:p>
    <w:p w:rsidR="008A1DA5" w:rsidRPr="008A1DA5" w:rsidRDefault="008A1DA5" w:rsidP="008A1DA5">
      <w:pPr>
        <w:pStyle w:val="a6"/>
        <w:spacing w:after="200" w:line="276" w:lineRule="auto"/>
        <w:ind w:left="-284"/>
        <w:jc w:val="both"/>
        <w:rPr>
          <w:bCs/>
          <w:sz w:val="28"/>
          <w:szCs w:val="28"/>
        </w:rPr>
      </w:pPr>
      <w:r w:rsidRPr="008A1DA5">
        <w:rPr>
          <w:bCs/>
          <w:sz w:val="28"/>
          <w:szCs w:val="28"/>
        </w:rPr>
        <w:t xml:space="preserve">Ремонт проезжей части в с.Савкино </w:t>
      </w:r>
    </w:p>
    <w:p w:rsidR="008A1DA5" w:rsidRPr="008A1DA5" w:rsidRDefault="008A1DA5" w:rsidP="008A1DA5">
      <w:pPr>
        <w:pStyle w:val="a6"/>
        <w:spacing w:after="200" w:line="276" w:lineRule="auto"/>
        <w:ind w:left="-284"/>
        <w:jc w:val="both"/>
        <w:rPr>
          <w:bCs/>
          <w:sz w:val="28"/>
          <w:szCs w:val="28"/>
        </w:rPr>
      </w:pPr>
      <w:r w:rsidRPr="008A1DA5">
        <w:rPr>
          <w:bCs/>
          <w:sz w:val="28"/>
          <w:szCs w:val="28"/>
        </w:rPr>
        <w:t>ул.Восточная</w:t>
      </w:r>
      <w:r w:rsidR="00FC7C54">
        <w:rPr>
          <w:bCs/>
          <w:sz w:val="28"/>
          <w:szCs w:val="28"/>
        </w:rPr>
        <w:t xml:space="preserve"> </w:t>
      </w:r>
      <w:r w:rsidR="00FC7C54" w:rsidRPr="00FC7C54">
        <w:rPr>
          <w:bCs/>
          <w:sz w:val="28"/>
          <w:szCs w:val="28"/>
        </w:rPr>
        <w:t>2021</w:t>
      </w:r>
      <w:r w:rsidR="00FC7C54">
        <w:rPr>
          <w:bCs/>
          <w:sz w:val="28"/>
          <w:szCs w:val="28"/>
        </w:rPr>
        <w:t xml:space="preserve"> год;</w:t>
      </w:r>
    </w:p>
    <w:p w:rsidR="008A1DA5" w:rsidRPr="00FC7C54" w:rsidRDefault="00FC7C54" w:rsidP="00FC7C54">
      <w:pPr>
        <w:pStyle w:val="a6"/>
        <w:spacing w:after="200" w:line="276" w:lineRule="auto"/>
        <w:ind w:left="-284"/>
        <w:jc w:val="both"/>
        <w:rPr>
          <w:bCs/>
          <w:sz w:val="28"/>
          <w:szCs w:val="28"/>
        </w:rPr>
      </w:pPr>
      <w:r>
        <w:rPr>
          <w:bCs/>
          <w:sz w:val="28"/>
          <w:szCs w:val="28"/>
        </w:rPr>
        <w:t xml:space="preserve">ул.Садовая </w:t>
      </w:r>
      <w:r w:rsidR="008A1DA5" w:rsidRPr="00FC7C54">
        <w:rPr>
          <w:bCs/>
          <w:sz w:val="28"/>
          <w:szCs w:val="28"/>
        </w:rPr>
        <w:t>2021-2024</w:t>
      </w:r>
      <w:r w:rsidR="00B1261A">
        <w:rPr>
          <w:bCs/>
          <w:sz w:val="28"/>
          <w:szCs w:val="28"/>
        </w:rPr>
        <w:t xml:space="preserve"> годы.</w:t>
      </w:r>
    </w:p>
    <w:p w:rsidR="008A1DA5" w:rsidRDefault="008A1DA5" w:rsidP="0002686D">
      <w:pPr>
        <w:pStyle w:val="a6"/>
        <w:spacing w:after="200" w:line="276" w:lineRule="auto"/>
        <w:ind w:left="-284"/>
        <w:jc w:val="both"/>
        <w:rPr>
          <w:b/>
          <w:bCs/>
        </w:rPr>
      </w:pPr>
    </w:p>
    <w:p w:rsidR="00FC7C54" w:rsidRDefault="00FC7C54" w:rsidP="00FC7C54">
      <w:pPr>
        <w:pStyle w:val="a6"/>
        <w:spacing w:after="200" w:line="276" w:lineRule="auto"/>
        <w:ind w:left="-284"/>
        <w:jc w:val="both"/>
        <w:rPr>
          <w:sz w:val="28"/>
          <w:szCs w:val="28"/>
        </w:rPr>
      </w:pPr>
      <w:r w:rsidRPr="00FC7C54">
        <w:rPr>
          <w:bCs/>
          <w:sz w:val="28"/>
          <w:szCs w:val="28"/>
        </w:rPr>
        <w:t>На всей территории района</w:t>
      </w:r>
      <w:r w:rsidRPr="00FC7C54">
        <w:rPr>
          <w:sz w:val="28"/>
          <w:szCs w:val="28"/>
        </w:rPr>
        <w:t xml:space="preserve"> </w:t>
      </w:r>
      <w:r>
        <w:rPr>
          <w:sz w:val="28"/>
          <w:szCs w:val="28"/>
        </w:rPr>
        <w:t>планируется реализация следующих приоритетных проектов:</w:t>
      </w:r>
    </w:p>
    <w:p w:rsidR="00B1261A" w:rsidRPr="00FC7C54" w:rsidRDefault="00B1261A" w:rsidP="00FC7C54">
      <w:pPr>
        <w:pStyle w:val="a6"/>
        <w:spacing w:after="200" w:line="276" w:lineRule="auto"/>
        <w:ind w:left="-284"/>
        <w:jc w:val="both"/>
        <w:rPr>
          <w:bCs/>
          <w:sz w:val="28"/>
          <w:szCs w:val="28"/>
        </w:rPr>
      </w:pPr>
      <w:r w:rsidRPr="00B1261A">
        <w:rPr>
          <w:bCs/>
          <w:sz w:val="28"/>
          <w:szCs w:val="28"/>
        </w:rPr>
        <w:t>Открытие торговых предприятий  2020-2030 годы;</w:t>
      </w:r>
    </w:p>
    <w:p w:rsidR="00FC7C54" w:rsidRPr="00FC7C54" w:rsidRDefault="00FC7C54" w:rsidP="00FC7C54">
      <w:pPr>
        <w:pStyle w:val="a6"/>
        <w:spacing w:after="200" w:line="276" w:lineRule="auto"/>
        <w:ind w:left="-284"/>
        <w:jc w:val="both"/>
        <w:rPr>
          <w:bCs/>
          <w:sz w:val="28"/>
          <w:szCs w:val="28"/>
        </w:rPr>
      </w:pPr>
      <w:r>
        <w:rPr>
          <w:bCs/>
          <w:sz w:val="28"/>
          <w:szCs w:val="28"/>
        </w:rPr>
        <w:t xml:space="preserve">Капитальный ремонт дорог </w:t>
      </w:r>
      <w:r w:rsidRPr="00FC7C54">
        <w:rPr>
          <w:bCs/>
          <w:sz w:val="28"/>
          <w:szCs w:val="28"/>
        </w:rPr>
        <w:t>2021-2030</w:t>
      </w:r>
      <w:r>
        <w:rPr>
          <w:bCs/>
          <w:sz w:val="28"/>
          <w:szCs w:val="28"/>
        </w:rPr>
        <w:t xml:space="preserve"> годы;</w:t>
      </w:r>
    </w:p>
    <w:p w:rsidR="00FC7C54" w:rsidRPr="00FC7C54" w:rsidRDefault="00FC7C54" w:rsidP="00FC7C54">
      <w:pPr>
        <w:pStyle w:val="a6"/>
        <w:spacing w:after="200" w:line="276" w:lineRule="auto"/>
        <w:ind w:left="-284"/>
        <w:jc w:val="both"/>
        <w:rPr>
          <w:bCs/>
          <w:sz w:val="28"/>
          <w:szCs w:val="28"/>
        </w:rPr>
      </w:pPr>
      <w:r w:rsidRPr="00FC7C54">
        <w:rPr>
          <w:bCs/>
          <w:sz w:val="28"/>
          <w:szCs w:val="28"/>
        </w:rPr>
        <w:t>Строительство жилья</w:t>
      </w:r>
      <w:r w:rsidRPr="00FC7C54">
        <w:rPr>
          <w:bCs/>
          <w:sz w:val="28"/>
          <w:szCs w:val="28"/>
        </w:rPr>
        <w:tab/>
        <w:t>2021-2030</w:t>
      </w:r>
      <w:r>
        <w:rPr>
          <w:bCs/>
          <w:sz w:val="28"/>
          <w:szCs w:val="28"/>
        </w:rPr>
        <w:t xml:space="preserve"> годы;</w:t>
      </w:r>
    </w:p>
    <w:p w:rsidR="00FC7C54" w:rsidRPr="00FC7C54" w:rsidRDefault="00FC7C54" w:rsidP="00FC7C54">
      <w:pPr>
        <w:pStyle w:val="a6"/>
        <w:spacing w:after="200" w:line="276" w:lineRule="auto"/>
        <w:ind w:left="-284"/>
        <w:jc w:val="both"/>
        <w:rPr>
          <w:bCs/>
          <w:sz w:val="28"/>
          <w:szCs w:val="28"/>
        </w:rPr>
      </w:pPr>
      <w:r w:rsidRPr="00FC7C54">
        <w:rPr>
          <w:bCs/>
          <w:sz w:val="28"/>
          <w:szCs w:val="28"/>
        </w:rPr>
        <w:t>Освоение земель сельхозназначения и расширение площади посевов</w:t>
      </w:r>
      <w:r w:rsidRPr="00FC7C54">
        <w:rPr>
          <w:bCs/>
          <w:sz w:val="28"/>
          <w:szCs w:val="28"/>
        </w:rPr>
        <w:tab/>
        <w:t>2020-2022</w:t>
      </w:r>
      <w:r w:rsidR="00D416D1">
        <w:rPr>
          <w:bCs/>
          <w:sz w:val="28"/>
          <w:szCs w:val="28"/>
        </w:rPr>
        <w:t xml:space="preserve"> годы.</w:t>
      </w:r>
    </w:p>
    <w:p w:rsidR="008A1DA5" w:rsidRDefault="008A1DA5" w:rsidP="0002686D">
      <w:pPr>
        <w:pStyle w:val="a6"/>
        <w:spacing w:after="200" w:line="276" w:lineRule="auto"/>
        <w:ind w:left="-284"/>
        <w:jc w:val="both"/>
        <w:rPr>
          <w:b/>
          <w:bCs/>
        </w:rPr>
      </w:pPr>
    </w:p>
    <w:p w:rsidR="008A1DA5" w:rsidRDefault="008A1DA5" w:rsidP="0002686D">
      <w:pPr>
        <w:pStyle w:val="a6"/>
        <w:spacing w:after="200" w:line="276" w:lineRule="auto"/>
        <w:ind w:left="-284"/>
        <w:jc w:val="both"/>
        <w:rPr>
          <w:b/>
          <w:bCs/>
        </w:rPr>
      </w:pPr>
    </w:p>
    <w:p w:rsidR="008A1DA5" w:rsidRDefault="008A1DA5" w:rsidP="0002686D">
      <w:pPr>
        <w:pStyle w:val="a6"/>
        <w:spacing w:after="200" w:line="276" w:lineRule="auto"/>
        <w:ind w:left="-284"/>
        <w:jc w:val="both"/>
        <w:rPr>
          <w:b/>
          <w:bCs/>
        </w:rPr>
      </w:pPr>
    </w:p>
    <w:p w:rsidR="008A1DA5" w:rsidRDefault="008A1DA5" w:rsidP="0002686D">
      <w:pPr>
        <w:pStyle w:val="a6"/>
        <w:spacing w:after="200" w:line="276" w:lineRule="auto"/>
        <w:ind w:left="-284"/>
        <w:jc w:val="both"/>
        <w:rPr>
          <w:b/>
          <w:bCs/>
        </w:rPr>
      </w:pPr>
    </w:p>
    <w:p w:rsidR="008A1DA5" w:rsidRDefault="008A1DA5" w:rsidP="0002686D">
      <w:pPr>
        <w:pStyle w:val="a6"/>
        <w:spacing w:after="200" w:line="276" w:lineRule="auto"/>
        <w:ind w:left="-284"/>
        <w:jc w:val="both"/>
        <w:rPr>
          <w:b/>
          <w:bCs/>
        </w:rPr>
      </w:pPr>
    </w:p>
    <w:p w:rsidR="008A1DA5" w:rsidRDefault="008A1DA5" w:rsidP="0002686D">
      <w:pPr>
        <w:pStyle w:val="a6"/>
        <w:spacing w:after="200" w:line="276" w:lineRule="auto"/>
        <w:ind w:left="-284"/>
        <w:jc w:val="both"/>
        <w:rPr>
          <w:b/>
          <w:bCs/>
        </w:rPr>
      </w:pPr>
    </w:p>
    <w:p w:rsidR="008A1DA5" w:rsidRDefault="008A1DA5" w:rsidP="0002686D">
      <w:pPr>
        <w:pStyle w:val="a6"/>
        <w:spacing w:after="200" w:line="276" w:lineRule="auto"/>
        <w:ind w:left="-284"/>
        <w:jc w:val="both"/>
        <w:rPr>
          <w:b/>
          <w:bCs/>
        </w:rPr>
      </w:pPr>
    </w:p>
    <w:p w:rsidR="008A1DA5" w:rsidRDefault="008A1DA5"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2A4126" w:rsidRDefault="002A4126" w:rsidP="0002686D">
      <w:pPr>
        <w:pStyle w:val="a6"/>
        <w:spacing w:after="200" w:line="276" w:lineRule="auto"/>
        <w:ind w:left="-284"/>
        <w:jc w:val="both"/>
        <w:rPr>
          <w:b/>
          <w:bCs/>
        </w:rPr>
      </w:pPr>
    </w:p>
    <w:p w:rsidR="008A1DA5" w:rsidRDefault="008A1DA5" w:rsidP="0002686D">
      <w:pPr>
        <w:pStyle w:val="a6"/>
        <w:spacing w:after="200" w:line="276" w:lineRule="auto"/>
        <w:ind w:left="-284"/>
        <w:jc w:val="both"/>
        <w:rPr>
          <w:b/>
          <w:bCs/>
        </w:rPr>
      </w:pPr>
    </w:p>
    <w:p w:rsidR="00B1261A" w:rsidRDefault="00B1261A" w:rsidP="0002686D">
      <w:pPr>
        <w:pStyle w:val="a6"/>
        <w:spacing w:after="200" w:line="276" w:lineRule="auto"/>
        <w:ind w:left="-284"/>
        <w:jc w:val="both"/>
        <w:rPr>
          <w:b/>
          <w:bCs/>
        </w:rPr>
      </w:pPr>
    </w:p>
    <w:p w:rsidR="00156218" w:rsidRDefault="00156218" w:rsidP="0002686D">
      <w:pPr>
        <w:pStyle w:val="a6"/>
        <w:spacing w:after="200" w:line="276" w:lineRule="auto"/>
        <w:ind w:left="-284"/>
        <w:jc w:val="both"/>
        <w:rPr>
          <w:b/>
          <w:bCs/>
        </w:rPr>
      </w:pPr>
    </w:p>
    <w:p w:rsidR="00156218" w:rsidRDefault="00156218" w:rsidP="0002686D">
      <w:pPr>
        <w:pStyle w:val="a6"/>
        <w:spacing w:after="200" w:line="276" w:lineRule="auto"/>
        <w:ind w:left="-284"/>
        <w:jc w:val="both"/>
        <w:rPr>
          <w:b/>
          <w:bCs/>
        </w:rPr>
      </w:pPr>
    </w:p>
    <w:p w:rsidR="00156218" w:rsidRDefault="00156218" w:rsidP="0002686D">
      <w:pPr>
        <w:pStyle w:val="a6"/>
        <w:spacing w:after="200" w:line="276" w:lineRule="auto"/>
        <w:ind w:left="-284"/>
        <w:jc w:val="both"/>
        <w:rPr>
          <w:b/>
          <w:bCs/>
        </w:rPr>
      </w:pPr>
    </w:p>
    <w:p w:rsidR="00156218" w:rsidRDefault="00156218" w:rsidP="0002686D">
      <w:pPr>
        <w:pStyle w:val="a6"/>
        <w:spacing w:after="200" w:line="276" w:lineRule="auto"/>
        <w:ind w:left="-284"/>
        <w:jc w:val="both"/>
        <w:rPr>
          <w:b/>
          <w:bCs/>
        </w:rPr>
      </w:pPr>
    </w:p>
    <w:p w:rsidR="00156218" w:rsidRDefault="00156218" w:rsidP="0002686D">
      <w:pPr>
        <w:pStyle w:val="a6"/>
        <w:spacing w:after="200" w:line="276" w:lineRule="auto"/>
        <w:ind w:left="-284"/>
        <w:jc w:val="both"/>
        <w:rPr>
          <w:b/>
          <w:bCs/>
        </w:rPr>
      </w:pPr>
    </w:p>
    <w:p w:rsidR="00156218" w:rsidRDefault="00156218" w:rsidP="0002686D">
      <w:pPr>
        <w:pStyle w:val="a6"/>
        <w:spacing w:after="200" w:line="276" w:lineRule="auto"/>
        <w:ind w:left="-284"/>
        <w:jc w:val="both"/>
        <w:rPr>
          <w:b/>
          <w:bCs/>
        </w:rPr>
      </w:pPr>
    </w:p>
    <w:p w:rsidR="00156218" w:rsidRDefault="00156218" w:rsidP="0002686D">
      <w:pPr>
        <w:pStyle w:val="a6"/>
        <w:spacing w:after="200" w:line="276" w:lineRule="auto"/>
        <w:ind w:left="-284"/>
        <w:jc w:val="both"/>
        <w:rPr>
          <w:b/>
          <w:bCs/>
        </w:rPr>
      </w:pPr>
    </w:p>
    <w:p w:rsidR="00156218" w:rsidRDefault="00156218" w:rsidP="0002686D">
      <w:pPr>
        <w:pStyle w:val="a6"/>
        <w:spacing w:after="200" w:line="276" w:lineRule="auto"/>
        <w:ind w:left="-284"/>
        <w:jc w:val="both"/>
        <w:rPr>
          <w:b/>
          <w:bCs/>
        </w:rPr>
      </w:pPr>
    </w:p>
    <w:p w:rsidR="00842376" w:rsidRDefault="00842376" w:rsidP="0002686D">
      <w:pPr>
        <w:pStyle w:val="a6"/>
        <w:spacing w:after="200" w:line="276" w:lineRule="auto"/>
        <w:ind w:left="-284"/>
        <w:jc w:val="both"/>
        <w:rPr>
          <w:b/>
          <w:bCs/>
        </w:rPr>
      </w:pPr>
    </w:p>
    <w:p w:rsidR="00842376" w:rsidRDefault="00842376" w:rsidP="0002686D">
      <w:pPr>
        <w:pStyle w:val="a6"/>
        <w:spacing w:after="200" w:line="276" w:lineRule="auto"/>
        <w:ind w:left="-284"/>
        <w:jc w:val="both"/>
        <w:rPr>
          <w:b/>
          <w:bCs/>
        </w:rPr>
      </w:pPr>
    </w:p>
    <w:p w:rsidR="00191E45" w:rsidRDefault="0002686D" w:rsidP="0002686D">
      <w:pPr>
        <w:pStyle w:val="a6"/>
        <w:spacing w:after="200" w:line="276" w:lineRule="auto"/>
        <w:ind w:left="-284"/>
        <w:jc w:val="both"/>
        <w:rPr>
          <w:b/>
        </w:rPr>
      </w:pPr>
      <w:r>
        <w:rPr>
          <w:b/>
          <w:bCs/>
          <w:lang w:val="en-US"/>
        </w:rPr>
        <w:t>IV</w:t>
      </w:r>
      <w:r>
        <w:rPr>
          <w:b/>
          <w:bCs/>
        </w:rPr>
        <w:t>. ОЦЕНКА РЕСУРСОВ, НЕОБХОДИМЫХ</w:t>
      </w:r>
      <w:r w:rsidRPr="002C5A8D">
        <w:rPr>
          <w:b/>
          <w:bCs/>
        </w:rPr>
        <w:t xml:space="preserve"> ДЛЯ РЕАЛИЗАЦИИ СТРАТЕГИИ</w:t>
      </w:r>
    </w:p>
    <w:p w:rsidR="0084720C" w:rsidRPr="0084720C" w:rsidRDefault="0084720C" w:rsidP="00BF7B0E">
      <w:pPr>
        <w:keepNext/>
        <w:keepLines/>
        <w:spacing w:line="322" w:lineRule="exact"/>
        <w:ind w:left="-284" w:right="-24"/>
        <w:jc w:val="both"/>
        <w:outlineLvl w:val="1"/>
        <w:rPr>
          <w:rFonts w:eastAsia="Times New Roman" w:cs="Times New Roman"/>
          <w:b/>
          <w:bCs/>
          <w:color w:val="000000"/>
          <w:sz w:val="28"/>
          <w:szCs w:val="28"/>
        </w:rPr>
      </w:pPr>
      <w:bookmarkStart w:id="16" w:name="bookmark107"/>
      <w:r w:rsidRPr="0084720C">
        <w:rPr>
          <w:rFonts w:eastAsia="Times New Roman" w:cs="Times New Roman"/>
          <w:b/>
          <w:bCs/>
          <w:color w:val="000000"/>
          <w:sz w:val="28"/>
          <w:szCs w:val="28"/>
        </w:rPr>
        <w:t>4.1. Оценка финансовых ресурсов, необходимых для реализации Стратегии</w:t>
      </w:r>
      <w:bookmarkEnd w:id="16"/>
    </w:p>
    <w:p w:rsidR="0084720C" w:rsidRPr="0084720C" w:rsidRDefault="0084720C" w:rsidP="0084720C">
      <w:pPr>
        <w:spacing w:line="322" w:lineRule="exact"/>
        <w:ind w:left="-284" w:right="20" w:firstLine="580"/>
        <w:jc w:val="both"/>
        <w:rPr>
          <w:rFonts w:eastAsia="Times New Roman" w:cs="Times New Roman"/>
          <w:color w:val="000000"/>
          <w:sz w:val="28"/>
          <w:szCs w:val="28"/>
        </w:rPr>
      </w:pPr>
      <w:r w:rsidRPr="0084720C">
        <w:rPr>
          <w:rFonts w:eastAsia="Times New Roman" w:cs="Times New Roman"/>
          <w:color w:val="000000"/>
          <w:sz w:val="28"/>
          <w:szCs w:val="28"/>
        </w:rPr>
        <w:t>Для реализации Стратегии предполагается привлечение финансовых ресурсов из бюджетных источников финансирования:</w:t>
      </w:r>
    </w:p>
    <w:p w:rsidR="0084720C" w:rsidRPr="0084720C" w:rsidRDefault="0084720C" w:rsidP="0084720C">
      <w:pPr>
        <w:spacing w:line="322" w:lineRule="exact"/>
        <w:ind w:left="-284" w:right="20" w:firstLine="580"/>
        <w:jc w:val="both"/>
        <w:rPr>
          <w:rFonts w:eastAsia="Times New Roman" w:cs="Times New Roman"/>
          <w:color w:val="000000"/>
          <w:sz w:val="28"/>
          <w:szCs w:val="28"/>
        </w:rPr>
      </w:pPr>
      <w:r w:rsidRPr="0084720C">
        <w:rPr>
          <w:rFonts w:eastAsia="Times New Roman" w:cs="Times New Roman"/>
          <w:color w:val="000000"/>
          <w:sz w:val="28"/>
          <w:szCs w:val="28"/>
        </w:rPr>
        <w:t>из федерального бюджета - средства для реализации Стратегии планируется осуществлять в соответствии с действующим порядком финансирования государственных программ Российской Федерации в пределах общего объема бюджетных ассигнований, утвержденного федеральным бюджетом на соответствующий год;</w:t>
      </w:r>
    </w:p>
    <w:p w:rsidR="0084720C" w:rsidRPr="0084720C" w:rsidRDefault="0084720C" w:rsidP="0084720C">
      <w:pPr>
        <w:spacing w:line="322" w:lineRule="exact"/>
        <w:ind w:left="-284" w:right="20" w:firstLine="580"/>
        <w:jc w:val="both"/>
        <w:rPr>
          <w:rFonts w:eastAsia="Times New Roman" w:cs="Times New Roman"/>
          <w:color w:val="000000"/>
          <w:sz w:val="28"/>
          <w:szCs w:val="28"/>
        </w:rPr>
      </w:pPr>
      <w:r w:rsidRPr="0084720C">
        <w:rPr>
          <w:rFonts w:eastAsia="Times New Roman" w:cs="Times New Roman"/>
          <w:color w:val="000000"/>
          <w:sz w:val="28"/>
          <w:szCs w:val="28"/>
        </w:rPr>
        <w:t>из областного бюджета планируется осуществлять за счёт: средств, в соответствии с действующим порядком финансирования государственных программ Новосибирской области в пределах общего объема бюджетных ассигнований, утвержденного областным бюджетом на соответствующий год;</w:t>
      </w:r>
    </w:p>
    <w:p w:rsidR="00267129" w:rsidRPr="0084720C" w:rsidRDefault="0084720C" w:rsidP="00267129">
      <w:pPr>
        <w:spacing w:line="322" w:lineRule="exact"/>
        <w:ind w:left="-284"/>
        <w:jc w:val="both"/>
        <w:rPr>
          <w:rFonts w:eastAsia="Times New Roman" w:cs="Times New Roman"/>
          <w:color w:val="000000"/>
          <w:sz w:val="28"/>
          <w:szCs w:val="28"/>
        </w:rPr>
      </w:pPr>
      <w:r w:rsidRPr="0084720C">
        <w:rPr>
          <w:rFonts w:eastAsia="Times New Roman" w:cs="Times New Roman"/>
          <w:color w:val="000000"/>
          <w:sz w:val="28"/>
          <w:szCs w:val="28"/>
        </w:rPr>
        <w:t>из местного бюджета планируется осуществлять за счёт средств, в</w:t>
      </w:r>
      <w:bookmarkStart w:id="17" w:name="bookmark108"/>
      <w:r w:rsidR="00267129">
        <w:rPr>
          <w:rFonts w:eastAsia="Times New Roman" w:cs="Times New Roman"/>
          <w:color w:val="000000"/>
          <w:sz w:val="28"/>
          <w:szCs w:val="28"/>
        </w:rPr>
        <w:t xml:space="preserve"> </w:t>
      </w:r>
      <w:r w:rsidR="00267129" w:rsidRPr="0084720C">
        <w:rPr>
          <w:rFonts w:eastAsia="Times New Roman" w:cs="Times New Roman"/>
          <w:color w:val="000000"/>
          <w:sz w:val="28"/>
          <w:szCs w:val="28"/>
        </w:rPr>
        <w:t xml:space="preserve">соответствии с действующим порядком финансирования муниципальных программ </w:t>
      </w:r>
      <w:r w:rsidR="00267129">
        <w:rPr>
          <w:rFonts w:eastAsia="Times New Roman" w:cs="Times New Roman"/>
          <w:color w:val="000000"/>
          <w:sz w:val="28"/>
          <w:szCs w:val="28"/>
        </w:rPr>
        <w:t>Баганского</w:t>
      </w:r>
      <w:r w:rsidR="00267129" w:rsidRPr="0084720C">
        <w:rPr>
          <w:rFonts w:eastAsia="Times New Roman" w:cs="Times New Roman"/>
          <w:color w:val="000000"/>
          <w:sz w:val="28"/>
          <w:szCs w:val="28"/>
        </w:rPr>
        <w:t xml:space="preserve"> района в пределах общего объема бюджетных ассигнований, утвержденного местным бюджетом на соответствующий год, а также за счёт привлечения средств бюджетов </w:t>
      </w:r>
      <w:r w:rsidR="00267129">
        <w:rPr>
          <w:rFonts w:eastAsia="Times New Roman" w:cs="Times New Roman"/>
          <w:color w:val="000000"/>
          <w:sz w:val="28"/>
          <w:szCs w:val="28"/>
        </w:rPr>
        <w:t>района</w:t>
      </w:r>
      <w:r w:rsidR="00267129" w:rsidRPr="0084720C">
        <w:rPr>
          <w:rFonts w:eastAsia="Times New Roman" w:cs="Times New Roman"/>
          <w:color w:val="000000"/>
          <w:sz w:val="28"/>
          <w:szCs w:val="28"/>
        </w:rPr>
        <w:t xml:space="preserve"> и сельских поселений на очередной финансовый период.</w:t>
      </w:r>
      <w:bookmarkEnd w:id="17"/>
    </w:p>
    <w:p w:rsidR="00267129" w:rsidRDefault="00267129" w:rsidP="00267129">
      <w:pPr>
        <w:keepNext/>
        <w:keepLines/>
        <w:spacing w:line="322" w:lineRule="exact"/>
        <w:jc w:val="both"/>
        <w:outlineLvl w:val="1"/>
        <w:rPr>
          <w:rFonts w:eastAsia="Times New Roman" w:cs="Times New Roman"/>
          <w:color w:val="000000"/>
          <w:sz w:val="28"/>
          <w:szCs w:val="28"/>
        </w:rPr>
      </w:pPr>
      <w:bookmarkStart w:id="18" w:name="bookmark109"/>
    </w:p>
    <w:p w:rsidR="00267129" w:rsidRPr="0084720C" w:rsidRDefault="00267129" w:rsidP="00267129">
      <w:pPr>
        <w:keepNext/>
        <w:keepLines/>
        <w:spacing w:line="322" w:lineRule="exact"/>
        <w:ind w:left="-284"/>
        <w:jc w:val="both"/>
        <w:outlineLvl w:val="1"/>
        <w:rPr>
          <w:rFonts w:eastAsia="Times New Roman" w:cs="Times New Roman"/>
          <w:b/>
          <w:bCs/>
          <w:color w:val="000000"/>
          <w:sz w:val="28"/>
          <w:szCs w:val="28"/>
        </w:rPr>
      </w:pPr>
      <w:r w:rsidRPr="0084720C">
        <w:rPr>
          <w:rFonts w:eastAsia="Times New Roman" w:cs="Times New Roman"/>
          <w:b/>
          <w:bCs/>
          <w:color w:val="000000"/>
          <w:sz w:val="28"/>
          <w:szCs w:val="28"/>
        </w:rPr>
        <w:t>4.2. Оценка иных ресурсов, необходимых для реализации Стратегии</w:t>
      </w:r>
      <w:bookmarkEnd w:id="18"/>
    </w:p>
    <w:p w:rsidR="00267129" w:rsidRPr="0084720C" w:rsidRDefault="00267129" w:rsidP="00267129">
      <w:pPr>
        <w:spacing w:line="322" w:lineRule="exact"/>
        <w:ind w:left="-284" w:right="20" w:firstLine="560"/>
        <w:jc w:val="both"/>
        <w:rPr>
          <w:rFonts w:eastAsia="Times New Roman" w:cs="Times New Roman"/>
          <w:color w:val="000000"/>
          <w:sz w:val="28"/>
          <w:szCs w:val="28"/>
        </w:rPr>
      </w:pPr>
      <w:r w:rsidRPr="0084720C">
        <w:rPr>
          <w:rFonts w:eastAsia="Times New Roman" w:cs="Times New Roman"/>
          <w:color w:val="000000"/>
          <w:sz w:val="28"/>
          <w:szCs w:val="28"/>
        </w:rPr>
        <w:t xml:space="preserve">Анализ социально-экономического потенциала </w:t>
      </w:r>
      <w:r>
        <w:rPr>
          <w:rFonts w:eastAsia="Times New Roman" w:cs="Times New Roman"/>
          <w:color w:val="000000"/>
          <w:sz w:val="28"/>
          <w:szCs w:val="28"/>
        </w:rPr>
        <w:t>Баганского</w:t>
      </w:r>
      <w:r w:rsidRPr="0084720C">
        <w:rPr>
          <w:rFonts w:eastAsia="Times New Roman" w:cs="Times New Roman"/>
          <w:color w:val="000000"/>
          <w:sz w:val="28"/>
          <w:szCs w:val="28"/>
        </w:rPr>
        <w:t xml:space="preserve"> района - природных, трудовых ресурсов, производственных мощностей - свидетельствует о наличии предпосылок для экономического роста и формирования конкурентоспособной экономики.</w:t>
      </w:r>
    </w:p>
    <w:p w:rsidR="00267129" w:rsidRPr="0084720C" w:rsidRDefault="00267129" w:rsidP="00267129">
      <w:pPr>
        <w:spacing w:line="322" w:lineRule="exact"/>
        <w:ind w:left="-284" w:right="20" w:firstLine="560"/>
        <w:jc w:val="both"/>
        <w:rPr>
          <w:rFonts w:eastAsia="Times New Roman" w:cs="Times New Roman"/>
          <w:color w:val="000000"/>
          <w:sz w:val="28"/>
          <w:szCs w:val="28"/>
        </w:rPr>
      </w:pPr>
      <w:r w:rsidRPr="0084720C">
        <w:rPr>
          <w:rFonts w:eastAsia="Times New Roman" w:cs="Times New Roman"/>
          <w:color w:val="000000"/>
          <w:sz w:val="28"/>
          <w:szCs w:val="28"/>
        </w:rPr>
        <w:t>Тем не менее, имеющиеся возможности роста производства на предприятиях сельского хозяйства и промышленности не используются в полной мере, в частности по причине отсутствия стабильного заказа на производимую продукцию.</w:t>
      </w:r>
    </w:p>
    <w:p w:rsidR="00267129" w:rsidRPr="0084720C" w:rsidRDefault="00267129" w:rsidP="00267129">
      <w:pPr>
        <w:spacing w:line="322" w:lineRule="exact"/>
        <w:ind w:left="-284" w:firstLine="560"/>
        <w:jc w:val="both"/>
        <w:rPr>
          <w:rFonts w:eastAsia="Times New Roman" w:cs="Times New Roman"/>
          <w:color w:val="000000"/>
          <w:sz w:val="28"/>
          <w:szCs w:val="28"/>
        </w:rPr>
      </w:pPr>
      <w:r w:rsidRPr="0084720C">
        <w:rPr>
          <w:rFonts w:eastAsia="Times New Roman" w:cs="Times New Roman"/>
          <w:color w:val="000000"/>
          <w:sz w:val="28"/>
          <w:szCs w:val="28"/>
        </w:rPr>
        <w:t>Реализация Стратегии будет осуществляться путем:</w:t>
      </w:r>
    </w:p>
    <w:p w:rsidR="00267129" w:rsidRPr="0084720C" w:rsidRDefault="00267129" w:rsidP="00267129">
      <w:pPr>
        <w:spacing w:line="322" w:lineRule="exact"/>
        <w:ind w:left="-284" w:right="20" w:firstLine="560"/>
        <w:jc w:val="both"/>
        <w:rPr>
          <w:rFonts w:eastAsia="Times New Roman" w:cs="Times New Roman"/>
          <w:color w:val="000000"/>
          <w:sz w:val="28"/>
          <w:szCs w:val="28"/>
        </w:rPr>
      </w:pPr>
      <w:r w:rsidRPr="0084720C">
        <w:rPr>
          <w:rFonts w:eastAsia="Times New Roman" w:cs="Times New Roman"/>
          <w:color w:val="000000"/>
          <w:sz w:val="28"/>
          <w:szCs w:val="28"/>
        </w:rPr>
        <w:t>целенаправленного привлечения средств частных инвесторов к реализации проектов, входящих в перечень программных мероприятий. Частные инвестиции имеют двойное значение для успешной реализации системы программных мероприятий. Во-первых, они являются важным источником финансирования. Во-вторых, частный инвестор является заинтересованным лицом и, фактически, будет выполнять функции контроля за исполнением программы исходя из собственных коммерческих интересов;</w:t>
      </w:r>
    </w:p>
    <w:p w:rsidR="00267129" w:rsidRPr="0084720C" w:rsidRDefault="00267129" w:rsidP="00267129">
      <w:pPr>
        <w:spacing w:line="322" w:lineRule="exact"/>
        <w:ind w:left="-284" w:right="20" w:firstLine="560"/>
        <w:jc w:val="both"/>
        <w:rPr>
          <w:rFonts w:eastAsia="Times New Roman" w:cs="Times New Roman"/>
          <w:color w:val="000000"/>
          <w:sz w:val="28"/>
          <w:szCs w:val="28"/>
        </w:rPr>
      </w:pPr>
      <w:r w:rsidRPr="0084720C">
        <w:rPr>
          <w:rFonts w:eastAsia="Times New Roman" w:cs="Times New Roman"/>
          <w:color w:val="000000"/>
          <w:sz w:val="28"/>
          <w:szCs w:val="28"/>
        </w:rPr>
        <w:t xml:space="preserve">общего повышения инвестиционной привлекательности </w:t>
      </w:r>
      <w:r>
        <w:rPr>
          <w:rFonts w:eastAsia="Times New Roman" w:cs="Times New Roman"/>
          <w:color w:val="000000"/>
          <w:sz w:val="28"/>
          <w:szCs w:val="28"/>
        </w:rPr>
        <w:t>Баганского</w:t>
      </w:r>
      <w:r w:rsidRPr="0084720C">
        <w:rPr>
          <w:rFonts w:eastAsia="Times New Roman" w:cs="Times New Roman"/>
          <w:color w:val="000000"/>
          <w:sz w:val="28"/>
          <w:szCs w:val="28"/>
        </w:rPr>
        <w:t xml:space="preserve"> района. </w:t>
      </w:r>
      <w:r>
        <w:rPr>
          <w:rFonts w:eastAsia="Times New Roman" w:cs="Times New Roman"/>
          <w:color w:val="000000"/>
          <w:sz w:val="28"/>
          <w:szCs w:val="28"/>
        </w:rPr>
        <w:t xml:space="preserve">  </w:t>
      </w:r>
      <w:r w:rsidRPr="0084720C">
        <w:rPr>
          <w:rFonts w:eastAsia="Times New Roman" w:cs="Times New Roman"/>
          <w:color w:val="000000"/>
          <w:sz w:val="28"/>
          <w:szCs w:val="28"/>
        </w:rPr>
        <w:t>Успешная реализация целей Стратегии в значительной степени определяется расширением круга участников инвестиционного процесса;</w:t>
      </w:r>
    </w:p>
    <w:p w:rsidR="00267129" w:rsidRPr="0084720C" w:rsidRDefault="00267129" w:rsidP="00267129">
      <w:pPr>
        <w:spacing w:line="322" w:lineRule="exact"/>
        <w:ind w:left="-284" w:right="20" w:firstLine="560"/>
        <w:jc w:val="both"/>
        <w:rPr>
          <w:rFonts w:eastAsia="Times New Roman" w:cs="Times New Roman"/>
          <w:color w:val="000000"/>
          <w:sz w:val="28"/>
          <w:szCs w:val="28"/>
        </w:rPr>
      </w:pPr>
      <w:r w:rsidRPr="0084720C">
        <w:rPr>
          <w:rFonts w:eastAsia="Times New Roman" w:cs="Times New Roman"/>
          <w:color w:val="000000"/>
          <w:sz w:val="28"/>
          <w:szCs w:val="28"/>
        </w:rPr>
        <w:t>использования прямой государственной поддержки за счет средств федерального и областного бюджета. Проведение работы по включению максимального числа мероприятий, требующих финансирования, в перечень федеральных и областных целевых программ, которые обеспечивают решение наиболее острых проблем по различным направлениям;</w:t>
      </w:r>
    </w:p>
    <w:p w:rsidR="00267129" w:rsidRPr="0084720C" w:rsidRDefault="00267129" w:rsidP="00267129">
      <w:pPr>
        <w:spacing w:after="420" w:line="322" w:lineRule="exact"/>
        <w:ind w:left="-284" w:right="20" w:firstLine="560"/>
        <w:jc w:val="both"/>
        <w:rPr>
          <w:rFonts w:eastAsia="Times New Roman" w:cs="Times New Roman"/>
          <w:color w:val="000000"/>
          <w:sz w:val="28"/>
          <w:szCs w:val="28"/>
        </w:rPr>
        <w:sectPr w:rsidR="00267129" w:rsidRPr="0084720C" w:rsidSect="0060544D">
          <w:pgSz w:w="11905" w:h="16837"/>
          <w:pgMar w:top="1134" w:right="851" w:bottom="1134" w:left="1701" w:header="0" w:footer="510" w:gutter="0"/>
          <w:cols w:space="720"/>
          <w:noEndnote/>
          <w:docGrid w:linePitch="360"/>
        </w:sectPr>
      </w:pPr>
      <w:bookmarkStart w:id="19" w:name="bookmark110"/>
      <w:r w:rsidRPr="0084720C">
        <w:rPr>
          <w:rFonts w:eastAsia="Times New Roman" w:cs="Times New Roman"/>
          <w:color w:val="000000"/>
          <w:sz w:val="28"/>
          <w:szCs w:val="28"/>
        </w:rPr>
        <w:t>создания и контроля наиболее перспективных инвестиционных проектов. Это позволит отслеживать и, при возможности, претворять в жизнь перспективные планы и намерения по развитию той или иной отрасли экономики</w:t>
      </w:r>
      <w:bookmarkEnd w:id="19"/>
      <w:r>
        <w:rPr>
          <w:rFonts w:eastAsia="Times New Roman" w:cs="Times New Roman"/>
          <w:color w:val="000000"/>
          <w:sz w:val="28"/>
          <w:szCs w:val="28"/>
        </w:rPr>
        <w:t>.</w:t>
      </w:r>
    </w:p>
    <w:p w:rsidR="00191E45" w:rsidRPr="00191E45" w:rsidRDefault="00191E45" w:rsidP="00191E45">
      <w:pPr>
        <w:pStyle w:val="a6"/>
        <w:spacing w:after="200" w:line="276" w:lineRule="auto"/>
        <w:ind w:left="0"/>
        <w:jc w:val="both"/>
        <w:rPr>
          <w:b/>
        </w:rPr>
      </w:pPr>
    </w:p>
    <w:p w:rsidR="00814DC3" w:rsidRPr="004331AA" w:rsidRDefault="002C5584" w:rsidP="002C5584">
      <w:pPr>
        <w:pStyle w:val="a6"/>
        <w:spacing w:after="200" w:line="276" w:lineRule="auto"/>
        <w:ind w:left="0"/>
        <w:jc w:val="both"/>
        <w:rPr>
          <w:b/>
        </w:rPr>
      </w:pPr>
      <w:r>
        <w:rPr>
          <w:b/>
          <w:sz w:val="28"/>
          <w:szCs w:val="28"/>
          <w:lang w:val="en-US"/>
        </w:rPr>
        <w:t>V</w:t>
      </w:r>
      <w:r>
        <w:rPr>
          <w:b/>
          <w:sz w:val="28"/>
          <w:szCs w:val="28"/>
        </w:rPr>
        <w:t>.</w:t>
      </w:r>
      <w:r w:rsidR="00680744">
        <w:rPr>
          <w:b/>
          <w:sz w:val="28"/>
          <w:szCs w:val="28"/>
        </w:rPr>
        <w:t xml:space="preserve">СИСТЕМА УПРАВЛЕНИЯ, </w:t>
      </w:r>
      <w:r>
        <w:rPr>
          <w:b/>
          <w:sz w:val="28"/>
          <w:szCs w:val="28"/>
        </w:rPr>
        <w:t xml:space="preserve">КОНТРОЛЯ И МОНИТОРИНГА РЕАЛИЗАЦИИ СТРАТЕГИИ </w:t>
      </w:r>
    </w:p>
    <w:p w:rsidR="001E4ED3" w:rsidRDefault="001E4ED3" w:rsidP="00EE5034">
      <w:pPr>
        <w:pStyle w:val="a6"/>
        <w:widowControl w:val="0"/>
        <w:autoSpaceDE w:val="0"/>
        <w:autoSpaceDN w:val="0"/>
        <w:adjustRightInd w:val="0"/>
        <w:ind w:left="0" w:firstLine="709"/>
        <w:jc w:val="both"/>
        <w:rPr>
          <w:rFonts w:ascii="Times New Roman CYR" w:hAnsi="Times New Roman CYR" w:cs="Times New Roman CYR"/>
          <w:sz w:val="28"/>
          <w:szCs w:val="28"/>
        </w:rPr>
      </w:pPr>
    </w:p>
    <w:p w:rsidR="00814DC3" w:rsidRPr="000C617D" w:rsidRDefault="002C5584" w:rsidP="002C5584">
      <w:pPr>
        <w:widowControl w:val="0"/>
        <w:autoSpaceDE w:val="0"/>
        <w:autoSpaceDN w:val="0"/>
        <w:adjustRightInd w:val="0"/>
        <w:ind w:left="-142" w:firstLine="142"/>
        <w:rPr>
          <w:rFonts w:ascii="Times New Roman CYR" w:hAnsi="Times New Roman CYR" w:cs="Times New Roman CYR"/>
          <w:b/>
          <w:sz w:val="28"/>
          <w:szCs w:val="28"/>
        </w:rPr>
      </w:pPr>
      <w:r w:rsidRPr="000C617D">
        <w:rPr>
          <w:rFonts w:cs="Times New Roman"/>
          <w:b/>
          <w:sz w:val="28"/>
          <w:szCs w:val="28"/>
        </w:rPr>
        <w:t>5.1</w:t>
      </w:r>
      <w:r w:rsidR="00814DC3" w:rsidRPr="000C617D">
        <w:rPr>
          <w:rFonts w:cs="Times New Roman"/>
          <w:b/>
          <w:sz w:val="28"/>
          <w:szCs w:val="28"/>
        </w:rPr>
        <w:t>.</w:t>
      </w:r>
      <w:r w:rsidR="00814DC3" w:rsidRPr="000C617D">
        <w:rPr>
          <w:rFonts w:cs="Times New Roman"/>
          <w:b/>
          <w:sz w:val="28"/>
          <w:szCs w:val="28"/>
          <w:lang w:val="en-US"/>
        </w:rPr>
        <w:t> </w:t>
      </w:r>
      <w:r w:rsidRPr="000C617D">
        <w:rPr>
          <w:rFonts w:cs="Times New Roman"/>
          <w:b/>
          <w:sz w:val="28"/>
          <w:szCs w:val="28"/>
        </w:rPr>
        <w:t xml:space="preserve">Сроки и </w:t>
      </w:r>
      <w:r w:rsidRPr="000C617D">
        <w:rPr>
          <w:rFonts w:ascii="Times New Roman CYR" w:hAnsi="Times New Roman CYR" w:cs="Times New Roman CYR"/>
          <w:b/>
          <w:sz w:val="28"/>
          <w:szCs w:val="28"/>
        </w:rPr>
        <w:t>э</w:t>
      </w:r>
      <w:r w:rsidR="00814DC3" w:rsidRPr="000C617D">
        <w:rPr>
          <w:rFonts w:ascii="Times New Roman CYR" w:hAnsi="Times New Roman CYR" w:cs="Times New Roman CYR"/>
          <w:b/>
          <w:sz w:val="28"/>
          <w:szCs w:val="28"/>
        </w:rPr>
        <w:t>тапы реализации Стратегии</w:t>
      </w:r>
    </w:p>
    <w:p w:rsidR="00814DC3" w:rsidRDefault="00814DC3" w:rsidP="001E4ED3">
      <w:pPr>
        <w:widowControl w:val="0"/>
        <w:autoSpaceDE w:val="0"/>
        <w:autoSpaceDN w:val="0"/>
        <w:adjustRightInd w:val="0"/>
        <w:ind w:left="-142" w:firstLine="142"/>
        <w:jc w:val="both"/>
        <w:rPr>
          <w:rFonts w:ascii="Times New Roman CYR" w:hAnsi="Times New Roman CYR" w:cs="Times New Roman CYR"/>
          <w:sz w:val="28"/>
          <w:szCs w:val="28"/>
        </w:rPr>
      </w:pPr>
      <w:r>
        <w:rPr>
          <w:rFonts w:ascii="Times New Roman CYR" w:hAnsi="Times New Roman CYR" w:cs="Times New Roman CYR"/>
          <w:sz w:val="28"/>
          <w:szCs w:val="28"/>
        </w:rPr>
        <w:t>В реализации Стратегии выделяется два основных этапа:</w:t>
      </w:r>
    </w:p>
    <w:p w:rsidR="00814DC3" w:rsidRDefault="00E27044" w:rsidP="001E4ED3">
      <w:pPr>
        <w:widowControl w:val="0"/>
        <w:autoSpaceDE w:val="0"/>
        <w:autoSpaceDN w:val="0"/>
        <w:adjustRightInd w:val="0"/>
        <w:ind w:left="-142" w:firstLine="142"/>
        <w:jc w:val="both"/>
        <w:rPr>
          <w:rFonts w:ascii="Times New Roman CYR" w:hAnsi="Times New Roman CYR" w:cs="Times New Roman CYR"/>
          <w:sz w:val="28"/>
          <w:szCs w:val="28"/>
        </w:rPr>
      </w:pPr>
      <w:r>
        <w:rPr>
          <w:rFonts w:cs="Times New Roman"/>
          <w:sz w:val="28"/>
          <w:szCs w:val="28"/>
        </w:rPr>
        <w:t xml:space="preserve">         </w:t>
      </w:r>
      <w:r w:rsidR="00814DC3" w:rsidRPr="0014152D">
        <w:rPr>
          <w:rFonts w:cs="Times New Roman"/>
          <w:sz w:val="28"/>
          <w:szCs w:val="28"/>
        </w:rPr>
        <w:t xml:space="preserve">2019-2024 </w:t>
      </w:r>
      <w:r w:rsidR="00814DC3">
        <w:rPr>
          <w:rFonts w:ascii="Times New Roman CYR" w:hAnsi="Times New Roman CYR" w:cs="Times New Roman CYR"/>
          <w:sz w:val="28"/>
          <w:szCs w:val="28"/>
        </w:rPr>
        <w:t>годы – этап стабилизации и оживления;</w:t>
      </w:r>
    </w:p>
    <w:p w:rsidR="00814DC3" w:rsidRDefault="00E27044" w:rsidP="001E4ED3">
      <w:pPr>
        <w:widowControl w:val="0"/>
        <w:autoSpaceDE w:val="0"/>
        <w:autoSpaceDN w:val="0"/>
        <w:adjustRightInd w:val="0"/>
        <w:ind w:left="-142" w:firstLine="142"/>
        <w:jc w:val="both"/>
        <w:rPr>
          <w:rFonts w:ascii="Times New Roman CYR" w:hAnsi="Times New Roman CYR" w:cs="Times New Roman CYR"/>
          <w:sz w:val="28"/>
          <w:szCs w:val="28"/>
        </w:rPr>
      </w:pPr>
      <w:r>
        <w:rPr>
          <w:rFonts w:cs="Times New Roman"/>
          <w:sz w:val="28"/>
          <w:szCs w:val="28"/>
        </w:rPr>
        <w:t xml:space="preserve">         </w:t>
      </w:r>
      <w:r w:rsidR="00814DC3" w:rsidRPr="0014152D">
        <w:rPr>
          <w:rFonts w:cs="Times New Roman"/>
          <w:sz w:val="28"/>
          <w:szCs w:val="28"/>
        </w:rPr>
        <w:t xml:space="preserve">2025-2030 </w:t>
      </w:r>
      <w:r w:rsidR="00814DC3">
        <w:rPr>
          <w:rFonts w:ascii="Times New Roman CYR" w:hAnsi="Times New Roman CYR" w:cs="Times New Roman CYR"/>
          <w:sz w:val="28"/>
          <w:szCs w:val="28"/>
        </w:rPr>
        <w:t>годы – этап роста.</w:t>
      </w:r>
    </w:p>
    <w:p w:rsidR="00814DC3" w:rsidRDefault="00814DC3" w:rsidP="00814DC3">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Этап стабилизации и оживления (период 2019-2021 годов – стабилизация, период 2022-2024 годов – оживление) характеризуется созданием условий перехода к устойчивому развитию - сохранению общих тенденций социально-экономического развития при последовательном сглаживании негативных тенденций. На данном этапе основными приоритетами развития станут: формирование комфортной среды проживания и создание условий для повышения качества жизни населения, улучшение инвестиционного климата района. Существенную роль в развитии будет играть малое и среднее предпринимательство. Основными направлениями инвестиций будут являться строительство и сельское хозяйство, жилищно-коммунальное хозяйство и социальная инфраструктура.</w:t>
      </w:r>
    </w:p>
    <w:p w:rsidR="00814DC3" w:rsidRDefault="00814DC3" w:rsidP="00814DC3">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Этап роста (2025-2030 годы) характеризуется переходом к устойчивому развитию - устранению негативных тенденций социально-экономического развития, существенному улучшению качества жизни населения, повышению инвестиционной активности предприятий. В</w:t>
      </w:r>
      <w:r w:rsidRPr="00E4364E">
        <w:rPr>
          <w:rFonts w:ascii="Times New Roman CYR" w:hAnsi="Times New Roman CYR" w:cs="Times New Roman CYR"/>
          <w:sz w:val="28"/>
          <w:szCs w:val="28"/>
        </w:rPr>
        <w:t>ысокое качество делового климата</w:t>
      </w:r>
      <w:r>
        <w:rPr>
          <w:rFonts w:ascii="Times New Roman CYR" w:hAnsi="Times New Roman CYR" w:cs="Times New Roman CYR"/>
          <w:sz w:val="28"/>
          <w:szCs w:val="28"/>
        </w:rPr>
        <w:t xml:space="preserve">,  </w:t>
      </w:r>
      <w:r w:rsidRPr="0030591C">
        <w:rPr>
          <w:rFonts w:ascii="Times New Roman CYR" w:hAnsi="Times New Roman CYR" w:cs="Times New Roman CYR"/>
          <w:sz w:val="28"/>
          <w:szCs w:val="28"/>
        </w:rPr>
        <w:t xml:space="preserve">развитие конкурентных преимуществ </w:t>
      </w:r>
      <w:r>
        <w:rPr>
          <w:rFonts w:ascii="Times New Roman CYR" w:hAnsi="Times New Roman CYR" w:cs="Times New Roman CYR"/>
          <w:sz w:val="28"/>
          <w:szCs w:val="28"/>
        </w:rPr>
        <w:t>района обеспечит появление новых «точек роста», за счет реализации инвестиционных проектов в сфере промышленности, туризма и рекреации, потребительского рынка. Эффективное использование транспортного потенциала будет способствовать продвижению продукции местных товаропроизводителей на новые рынки. Строительство и реконструкция объектов жилищно-коммунальной и социальной инфраструктуры обеспечит повышение привлекательности района для проживания и ведения бизнеса.</w:t>
      </w:r>
    </w:p>
    <w:p w:rsidR="002C5584" w:rsidRDefault="002C5584" w:rsidP="00814DC3">
      <w:pPr>
        <w:widowControl w:val="0"/>
        <w:autoSpaceDE w:val="0"/>
        <w:autoSpaceDN w:val="0"/>
        <w:adjustRightInd w:val="0"/>
        <w:ind w:firstLine="709"/>
        <w:jc w:val="both"/>
        <w:rPr>
          <w:rFonts w:ascii="Times New Roman CYR" w:hAnsi="Times New Roman CYR" w:cs="Times New Roman CYR"/>
          <w:sz w:val="28"/>
          <w:szCs w:val="28"/>
        </w:rPr>
      </w:pPr>
    </w:p>
    <w:p w:rsidR="002C5584" w:rsidRPr="000C617D" w:rsidRDefault="002C5584" w:rsidP="002C5584">
      <w:pPr>
        <w:pStyle w:val="a6"/>
        <w:widowControl w:val="0"/>
        <w:autoSpaceDE w:val="0"/>
        <w:autoSpaceDN w:val="0"/>
        <w:adjustRightInd w:val="0"/>
        <w:ind w:left="0"/>
        <w:jc w:val="both"/>
        <w:rPr>
          <w:rFonts w:ascii="Times New Roman CYR" w:hAnsi="Times New Roman CYR" w:cs="Times New Roman CYR"/>
          <w:b/>
          <w:sz w:val="28"/>
          <w:szCs w:val="28"/>
        </w:rPr>
      </w:pPr>
      <w:r w:rsidRPr="000C617D">
        <w:rPr>
          <w:rFonts w:ascii="Times New Roman CYR" w:hAnsi="Times New Roman CYR" w:cs="Times New Roman CYR"/>
          <w:b/>
          <w:sz w:val="28"/>
          <w:szCs w:val="28"/>
        </w:rPr>
        <w:t>5.2.Система управления Баганского района</w:t>
      </w:r>
    </w:p>
    <w:p w:rsidR="002C5584" w:rsidRPr="00EE5034" w:rsidRDefault="002C5584" w:rsidP="002C5584">
      <w:pPr>
        <w:pStyle w:val="a6"/>
        <w:widowControl w:val="0"/>
        <w:autoSpaceDE w:val="0"/>
        <w:autoSpaceDN w:val="0"/>
        <w:adjustRightInd w:val="0"/>
        <w:ind w:left="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0C617D">
        <w:rPr>
          <w:rFonts w:ascii="Times New Roman CYR" w:hAnsi="Times New Roman CYR" w:cs="Times New Roman CYR"/>
          <w:sz w:val="28"/>
          <w:szCs w:val="28"/>
        </w:rPr>
        <w:t xml:space="preserve">  </w:t>
      </w:r>
      <w:r w:rsidRPr="00EE5034">
        <w:rPr>
          <w:rFonts w:ascii="Times New Roman CYR" w:hAnsi="Times New Roman CYR" w:cs="Times New Roman CYR"/>
          <w:sz w:val="28"/>
          <w:szCs w:val="28"/>
        </w:rPr>
        <w:t>Структуру органов местного самоуправления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составляют:</w:t>
      </w:r>
    </w:p>
    <w:p w:rsidR="002C5584" w:rsidRPr="00EE5034" w:rsidRDefault="002C5584" w:rsidP="002C5584">
      <w:pPr>
        <w:pStyle w:val="a6"/>
        <w:widowControl w:val="0"/>
        <w:autoSpaceDE w:val="0"/>
        <w:autoSpaceDN w:val="0"/>
        <w:adjustRightInd w:val="0"/>
        <w:ind w:left="0"/>
        <w:jc w:val="both"/>
        <w:rPr>
          <w:rFonts w:ascii="Times New Roman CYR" w:hAnsi="Times New Roman CYR" w:cs="Times New Roman CYR"/>
          <w:sz w:val="28"/>
          <w:szCs w:val="28"/>
        </w:rPr>
      </w:pPr>
      <w:r w:rsidRPr="00EE5034">
        <w:rPr>
          <w:rFonts w:ascii="Times New Roman CYR" w:hAnsi="Times New Roman CYR" w:cs="Times New Roman CYR"/>
          <w:sz w:val="28"/>
          <w:szCs w:val="28"/>
        </w:rPr>
        <w:t>представительный орган муниципального образования - Совет депутатов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(далее - Совет депутатов);</w:t>
      </w:r>
    </w:p>
    <w:p w:rsidR="002C5584" w:rsidRPr="00EE5034" w:rsidRDefault="002C5584"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sidRPr="00EE5034">
        <w:rPr>
          <w:rFonts w:ascii="Times New Roman CYR" w:hAnsi="Times New Roman CYR" w:cs="Times New Roman CYR"/>
          <w:sz w:val="28"/>
          <w:szCs w:val="28"/>
        </w:rPr>
        <w:t>выборное должностное лицо местного самоуправления - Глава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(далее - Глава района);</w:t>
      </w:r>
    </w:p>
    <w:p w:rsidR="002C5584" w:rsidRPr="00EE5034" w:rsidRDefault="002C5584"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sidRPr="00EE5034">
        <w:rPr>
          <w:rFonts w:ascii="Times New Roman CYR" w:hAnsi="Times New Roman CYR" w:cs="Times New Roman CYR"/>
          <w:sz w:val="28"/>
          <w:szCs w:val="28"/>
        </w:rPr>
        <w:t>исполнительно-распорядительный орган муниципального образования - администрация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(далее - администрация);</w:t>
      </w:r>
    </w:p>
    <w:p w:rsidR="002C5584" w:rsidRPr="00EE5034" w:rsidRDefault="002C5584"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sidRPr="00EE5034">
        <w:rPr>
          <w:rFonts w:ascii="Times New Roman CYR" w:hAnsi="Times New Roman CYR" w:cs="Times New Roman CYR"/>
          <w:sz w:val="28"/>
          <w:szCs w:val="28"/>
        </w:rPr>
        <w:t>контрольно-счетный орган муниципального образования - Ревизионная комиссия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(далее - ревизионная комиссия).</w:t>
      </w:r>
    </w:p>
    <w:p w:rsidR="002C5584" w:rsidRPr="00EE5034" w:rsidRDefault="002C5584"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sidRPr="00EE5034">
        <w:rPr>
          <w:rFonts w:ascii="Times New Roman CYR" w:hAnsi="Times New Roman CYR" w:cs="Times New Roman CYR"/>
          <w:sz w:val="28"/>
          <w:szCs w:val="28"/>
        </w:rPr>
        <w:t>Совет депутатов формулирует политику и стратегию деятельности муниципального образования. Сегодня и представительный, и исполнительно - распорядительный орган местного самоуправления строят свои взаимоотношения на принципах единства целей и задач в обеспечении жизнедеятельности населения и конструктивного взаимодействия. Совет депутатов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 представительный орган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обладающий правами юридического лица.</w:t>
      </w:r>
    </w:p>
    <w:p w:rsidR="002C5584" w:rsidRDefault="002C5584"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sidRPr="00EE5034">
        <w:rPr>
          <w:rFonts w:ascii="Times New Roman CYR" w:hAnsi="Times New Roman CYR" w:cs="Times New Roman CYR"/>
          <w:sz w:val="28"/>
          <w:szCs w:val="28"/>
        </w:rPr>
        <w:t>В настоящее время Совет депутатов Ба</w:t>
      </w:r>
      <w:r>
        <w:rPr>
          <w:rFonts w:ascii="Times New Roman CYR" w:hAnsi="Times New Roman CYR" w:cs="Times New Roman CYR"/>
          <w:sz w:val="28"/>
          <w:szCs w:val="28"/>
        </w:rPr>
        <w:t>ганского райо</w:t>
      </w:r>
      <w:r w:rsidR="00BF1728">
        <w:rPr>
          <w:rFonts w:ascii="Times New Roman CYR" w:hAnsi="Times New Roman CYR" w:cs="Times New Roman CYR"/>
          <w:sz w:val="28"/>
          <w:szCs w:val="28"/>
        </w:rPr>
        <w:t>на состоит из 25</w:t>
      </w:r>
      <w:r>
        <w:rPr>
          <w:rFonts w:ascii="Times New Roman CYR" w:hAnsi="Times New Roman CYR" w:cs="Times New Roman CYR"/>
          <w:sz w:val="28"/>
          <w:szCs w:val="28"/>
        </w:rPr>
        <w:t xml:space="preserve"> депутатов. </w:t>
      </w:r>
    </w:p>
    <w:p w:rsidR="002C5584" w:rsidRPr="00EE5034" w:rsidRDefault="002C5584"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sidRPr="00EE5034">
        <w:rPr>
          <w:rFonts w:ascii="Times New Roman CYR" w:hAnsi="Times New Roman CYR" w:cs="Times New Roman CYR"/>
          <w:sz w:val="28"/>
          <w:szCs w:val="28"/>
        </w:rPr>
        <w:t>Администрация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является исполнительно- распорядительным органом местного самоуправления с правами юридического лица, наделена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Новосибирской области.</w:t>
      </w:r>
    </w:p>
    <w:p w:rsidR="002C5584" w:rsidRPr="00EE5034" w:rsidRDefault="002C5584"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sidRPr="00EE5034">
        <w:rPr>
          <w:rFonts w:ascii="Times New Roman CYR" w:hAnsi="Times New Roman CYR" w:cs="Times New Roman CYR"/>
          <w:sz w:val="28"/>
          <w:szCs w:val="28"/>
        </w:rPr>
        <w:t>Ревизионная комиссия является постоянно действующим органом внешнего муниципального финансового контроля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Ревизионная комиссия образуется Советом депутатов и подотчетна ему.</w:t>
      </w:r>
    </w:p>
    <w:p w:rsidR="002C5584" w:rsidRPr="00EE5034" w:rsidRDefault="002C5584"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sidRPr="00EE5034">
        <w:rPr>
          <w:rFonts w:ascii="Times New Roman CYR" w:hAnsi="Times New Roman CYR" w:cs="Times New Roman CYR"/>
          <w:sz w:val="28"/>
          <w:szCs w:val="28"/>
        </w:rPr>
        <w:t>Администрация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последовательно реализует мероприятия, направленные на создание технических условий для повышения качества и доступности предоставляемых организациям и гражданам муниципальных услуг, упрощения процедуры и сокращения сроков их оказания, информирования общества о деятельности органов местного самоуправления.</w:t>
      </w:r>
    </w:p>
    <w:p w:rsidR="002C5584" w:rsidRPr="00EE5034" w:rsidRDefault="002C5584"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Pr>
          <w:rFonts w:ascii="Times New Roman CYR" w:hAnsi="Times New Roman CYR" w:cs="Times New Roman CYR"/>
          <w:sz w:val="28"/>
          <w:szCs w:val="28"/>
        </w:rPr>
        <w:t>В 2015 году</w:t>
      </w:r>
      <w:r w:rsidRPr="00EE5034">
        <w:rPr>
          <w:rFonts w:ascii="Times New Roman CYR" w:hAnsi="Times New Roman CYR" w:cs="Times New Roman CYR"/>
          <w:sz w:val="28"/>
          <w:szCs w:val="28"/>
        </w:rPr>
        <w:t xml:space="preserve"> в целях реализации мероприятий Указа Президента Российской Федерации от 07 мая 2012 года № 601 «Об основных направлениях совершенствования системы государственного управления», постановлением администрации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от </w:t>
      </w:r>
      <w:r>
        <w:rPr>
          <w:rFonts w:ascii="Times New Roman CYR" w:hAnsi="Times New Roman CYR" w:cs="Times New Roman CYR"/>
          <w:sz w:val="28"/>
          <w:szCs w:val="28"/>
        </w:rPr>
        <w:t>07.08.2015 № 520</w:t>
      </w:r>
      <w:r w:rsidRPr="00EE5034">
        <w:rPr>
          <w:rFonts w:ascii="Times New Roman CYR" w:hAnsi="Times New Roman CYR" w:cs="Times New Roman CYR"/>
          <w:sz w:val="28"/>
          <w:szCs w:val="28"/>
        </w:rPr>
        <w:t xml:space="preserve"> был утверждён Перечень муниципальных услуг администрации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предоставление которых организуется по принципу «одного окна» в многофункциональном центре предоставления государственных и муниципальных услуг (далее - Перечень). В Перечень входит </w:t>
      </w:r>
      <w:r>
        <w:rPr>
          <w:rFonts w:ascii="Times New Roman CYR" w:hAnsi="Times New Roman CYR" w:cs="Times New Roman CYR"/>
          <w:sz w:val="28"/>
          <w:szCs w:val="28"/>
        </w:rPr>
        <w:t>22</w:t>
      </w:r>
      <w:r w:rsidRPr="00EE5034">
        <w:rPr>
          <w:rFonts w:ascii="Times New Roman CYR" w:hAnsi="Times New Roman CYR" w:cs="Times New Roman CYR"/>
          <w:sz w:val="28"/>
          <w:szCs w:val="28"/>
        </w:rPr>
        <w:t xml:space="preserve"> муниципальные услуги. Для них разработаны и утверждены административные регламенты. На официальном сайте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и на Портале государственных и муниципальных услуг Новосибирской области размещена информация о муниципальных услугах, утверждённые регламенты.</w:t>
      </w:r>
    </w:p>
    <w:p w:rsidR="002C5584" w:rsidRPr="00EE5034" w:rsidRDefault="00B77668"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Pr>
          <w:rFonts w:ascii="Times New Roman CYR" w:hAnsi="Times New Roman CYR" w:cs="Times New Roman CYR"/>
          <w:sz w:val="28"/>
          <w:szCs w:val="28"/>
        </w:rPr>
        <w:t>Также</w:t>
      </w:r>
      <w:r w:rsidR="002C5584" w:rsidRPr="00EE5034">
        <w:rPr>
          <w:rFonts w:ascii="Times New Roman CYR" w:hAnsi="Times New Roman CYR" w:cs="Times New Roman CYR"/>
          <w:sz w:val="28"/>
          <w:szCs w:val="28"/>
        </w:rPr>
        <w:t xml:space="preserve"> через МФЦ Ба</w:t>
      </w:r>
      <w:r w:rsidR="002C5584">
        <w:rPr>
          <w:rFonts w:ascii="Times New Roman CYR" w:hAnsi="Times New Roman CYR" w:cs="Times New Roman CYR"/>
          <w:sz w:val="28"/>
          <w:szCs w:val="28"/>
        </w:rPr>
        <w:t>ганского</w:t>
      </w:r>
      <w:r>
        <w:rPr>
          <w:rFonts w:ascii="Times New Roman CYR" w:hAnsi="Times New Roman CYR" w:cs="Times New Roman CYR"/>
          <w:sz w:val="28"/>
          <w:szCs w:val="28"/>
        </w:rPr>
        <w:t xml:space="preserve"> района также оказываю</w:t>
      </w:r>
      <w:r w:rsidR="002C5584" w:rsidRPr="00EE5034">
        <w:rPr>
          <w:rFonts w:ascii="Times New Roman CYR" w:hAnsi="Times New Roman CYR" w:cs="Times New Roman CYR"/>
          <w:sz w:val="28"/>
          <w:szCs w:val="28"/>
        </w:rPr>
        <w:t xml:space="preserve">тся </w:t>
      </w:r>
      <w:r>
        <w:rPr>
          <w:rFonts w:ascii="Times New Roman CYR" w:hAnsi="Times New Roman CYR" w:cs="Times New Roman CYR"/>
          <w:sz w:val="28"/>
          <w:szCs w:val="28"/>
        </w:rPr>
        <w:t>муниципальные</w:t>
      </w:r>
      <w:r w:rsidR="002C5584" w:rsidRPr="00EE5034">
        <w:rPr>
          <w:rFonts w:ascii="Times New Roman CYR" w:hAnsi="Times New Roman CYR" w:cs="Times New Roman CYR"/>
          <w:sz w:val="28"/>
          <w:szCs w:val="28"/>
        </w:rPr>
        <w:t xml:space="preserve"> услуг</w:t>
      </w:r>
      <w:r>
        <w:rPr>
          <w:rFonts w:ascii="Times New Roman CYR" w:hAnsi="Times New Roman CYR" w:cs="Times New Roman CYR"/>
          <w:sz w:val="28"/>
          <w:szCs w:val="28"/>
        </w:rPr>
        <w:t xml:space="preserve">и, предоставляемые </w:t>
      </w:r>
      <w:r w:rsidRPr="00EE5034">
        <w:rPr>
          <w:rFonts w:ascii="Times New Roman CYR" w:hAnsi="Times New Roman CYR" w:cs="Times New Roman CYR"/>
          <w:sz w:val="28"/>
          <w:szCs w:val="28"/>
        </w:rPr>
        <w:t>администрацией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w:t>
      </w:r>
      <w:r>
        <w:rPr>
          <w:rFonts w:ascii="Times New Roman CYR" w:hAnsi="Times New Roman CYR" w:cs="Times New Roman CYR"/>
          <w:sz w:val="28"/>
          <w:szCs w:val="28"/>
        </w:rPr>
        <w:t xml:space="preserve">. </w:t>
      </w:r>
      <w:r w:rsidR="002C5584" w:rsidRPr="00EE5034">
        <w:rPr>
          <w:rFonts w:ascii="Times New Roman CYR" w:hAnsi="Times New Roman CYR" w:cs="Times New Roman CYR"/>
          <w:sz w:val="28"/>
          <w:szCs w:val="28"/>
        </w:rPr>
        <w:t>Перечень муниципальных услуг приводится на официальном сайте Ба</w:t>
      </w:r>
      <w:r w:rsidR="002C5584">
        <w:rPr>
          <w:rFonts w:ascii="Times New Roman CYR" w:hAnsi="Times New Roman CYR" w:cs="Times New Roman CYR"/>
          <w:sz w:val="28"/>
          <w:szCs w:val="28"/>
        </w:rPr>
        <w:t>ганского</w:t>
      </w:r>
      <w:r w:rsidR="002C5584" w:rsidRPr="00EE5034">
        <w:rPr>
          <w:rFonts w:ascii="Times New Roman CYR" w:hAnsi="Times New Roman CYR" w:cs="Times New Roman CYR"/>
          <w:sz w:val="28"/>
          <w:szCs w:val="28"/>
        </w:rPr>
        <w:t xml:space="preserve"> района в сети Интернет.</w:t>
      </w:r>
    </w:p>
    <w:p w:rsidR="002C5584" w:rsidRPr="00EE5034" w:rsidRDefault="002C5584"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sidRPr="00EE5034">
        <w:rPr>
          <w:rFonts w:ascii="Times New Roman CYR" w:hAnsi="Times New Roman CYR" w:cs="Times New Roman CYR"/>
          <w:sz w:val="28"/>
          <w:szCs w:val="28"/>
        </w:rPr>
        <w:t>В течение последних лет муниципальное образ</w:t>
      </w:r>
      <w:r>
        <w:rPr>
          <w:rFonts w:ascii="Times New Roman CYR" w:hAnsi="Times New Roman CYR" w:cs="Times New Roman CYR"/>
          <w:sz w:val="28"/>
          <w:szCs w:val="28"/>
        </w:rPr>
        <w:t>ование провело ряд мероприятий с</w:t>
      </w:r>
      <w:r w:rsidRPr="00EE5034">
        <w:rPr>
          <w:rFonts w:ascii="Times New Roman CYR" w:hAnsi="Times New Roman CYR" w:cs="Times New Roman CYR"/>
          <w:sz w:val="28"/>
          <w:szCs w:val="28"/>
        </w:rPr>
        <w:t xml:space="preserve"> целью развития системы вовлечения граждан в процессы управления: обеспечено эффективное участие общественности в контроле за деятельностью органов местного самоуправления, пересмотрена правоприменительная практика с целью сделать всю систему муниципального управления максимально открытой для общественности. Гражданское участие в процессах управления осуществляется в самых различных формах (деятельность представителей общественности в координационных советах, которые созданы при администрации, деятельность независимых экспертов в составе аттестационных и конкурсных комиссий, участие граждан в общественном обсуждении наиболее значимых проектов муниципальных правовых актов).</w:t>
      </w:r>
    </w:p>
    <w:p w:rsidR="002C5584" w:rsidRPr="00EE5034" w:rsidRDefault="002C5584"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sidRPr="00EE5034">
        <w:rPr>
          <w:rFonts w:ascii="Times New Roman CYR" w:hAnsi="Times New Roman CYR" w:cs="Times New Roman CYR"/>
          <w:sz w:val="28"/>
          <w:szCs w:val="28"/>
        </w:rPr>
        <w:t>В районе функционирует Общественный Совет, основной задачей которого является создание условий, при которых различные слои и группы общества будут ощущать, что их достаточно специфичные, зачастую противоречивые запросы не просто услышаны местной властью, но доносятся до властей в виде конкретных рекомендаций структур гражданского общества. Местная власть же со своей стороны должна либо принять профессиональные и ответственные рекомендации, либо открыто и аргументировано их отклонить. Это и означает переход на новую, более качественную и открытую модель взаимоотношений власти и общества.</w:t>
      </w:r>
    </w:p>
    <w:p w:rsidR="002C5584" w:rsidRDefault="002C5584" w:rsidP="002C5584">
      <w:pPr>
        <w:pStyle w:val="a6"/>
        <w:widowControl w:val="0"/>
        <w:autoSpaceDE w:val="0"/>
        <w:autoSpaceDN w:val="0"/>
        <w:adjustRightInd w:val="0"/>
        <w:ind w:left="0" w:firstLine="426"/>
        <w:jc w:val="both"/>
        <w:rPr>
          <w:rFonts w:ascii="Times New Roman CYR" w:hAnsi="Times New Roman CYR" w:cs="Times New Roman CYR"/>
          <w:sz w:val="28"/>
          <w:szCs w:val="28"/>
        </w:rPr>
      </w:pPr>
      <w:r w:rsidRPr="00EE5034">
        <w:rPr>
          <w:rFonts w:ascii="Times New Roman CYR" w:hAnsi="Times New Roman CYR" w:cs="Times New Roman CYR"/>
          <w:sz w:val="28"/>
          <w:szCs w:val="28"/>
        </w:rPr>
        <w:t>В целях обеспечения доступа к информации о деятельности органов местного самоуправления» вся информация о деятельности представительной и исполнительной власти района отражается на официальном сайте Ба</w:t>
      </w:r>
      <w:r>
        <w:rPr>
          <w:rFonts w:ascii="Times New Roman CYR" w:hAnsi="Times New Roman CYR" w:cs="Times New Roman CYR"/>
          <w:sz w:val="28"/>
          <w:szCs w:val="28"/>
        </w:rPr>
        <w:t>ганского</w:t>
      </w:r>
      <w:r w:rsidRPr="00EE5034">
        <w:rPr>
          <w:rFonts w:ascii="Times New Roman CYR" w:hAnsi="Times New Roman CYR" w:cs="Times New Roman CYR"/>
          <w:sz w:val="28"/>
          <w:szCs w:val="28"/>
        </w:rPr>
        <w:t xml:space="preserve"> района </w:t>
      </w:r>
      <w:r w:rsidRPr="008C59BC">
        <w:rPr>
          <w:rFonts w:ascii="Times New Roman CYR" w:hAnsi="Times New Roman CYR" w:cs="Times New Roman CYR"/>
          <w:sz w:val="28"/>
          <w:szCs w:val="28"/>
        </w:rPr>
        <w:t>https://bagan.nso.ru/</w:t>
      </w:r>
      <w:r w:rsidRPr="00EE5034">
        <w:rPr>
          <w:rFonts w:ascii="Times New Roman CYR" w:hAnsi="Times New Roman CYR" w:cs="Times New Roman CYR"/>
          <w:sz w:val="28"/>
          <w:szCs w:val="28"/>
        </w:rPr>
        <w:t>. </w:t>
      </w:r>
    </w:p>
    <w:p w:rsidR="002C5584" w:rsidRDefault="002C5584" w:rsidP="002C5584">
      <w:pPr>
        <w:widowControl w:val="0"/>
        <w:autoSpaceDE w:val="0"/>
        <w:autoSpaceDN w:val="0"/>
        <w:adjustRightInd w:val="0"/>
        <w:ind w:firstLine="426"/>
        <w:rPr>
          <w:rFonts w:cs="Times New Roman"/>
          <w:sz w:val="28"/>
          <w:szCs w:val="28"/>
        </w:rPr>
      </w:pPr>
    </w:p>
    <w:p w:rsidR="000C617D" w:rsidRPr="000C617D" w:rsidRDefault="000C617D" w:rsidP="000C617D">
      <w:pPr>
        <w:keepNext/>
        <w:keepLines/>
        <w:tabs>
          <w:tab w:val="left" w:pos="1405"/>
        </w:tabs>
        <w:spacing w:line="322" w:lineRule="exact"/>
        <w:jc w:val="both"/>
        <w:outlineLvl w:val="1"/>
        <w:rPr>
          <w:rFonts w:eastAsia="Times New Roman" w:cs="Times New Roman"/>
          <w:b/>
          <w:bCs/>
          <w:color w:val="000000"/>
          <w:sz w:val="28"/>
          <w:szCs w:val="28"/>
        </w:rPr>
      </w:pPr>
      <w:bookmarkStart w:id="20" w:name="bookmark115"/>
      <w:r w:rsidRPr="000C617D">
        <w:rPr>
          <w:rFonts w:eastAsia="Times New Roman" w:cs="Times New Roman"/>
          <w:b/>
          <w:bCs/>
          <w:color w:val="000000"/>
          <w:sz w:val="28"/>
          <w:szCs w:val="28"/>
        </w:rPr>
        <w:t>5.3.Механизмы обеспечения реализации Стратегии</w:t>
      </w:r>
      <w:bookmarkEnd w:id="20"/>
    </w:p>
    <w:p w:rsidR="000C617D" w:rsidRPr="000C617D" w:rsidRDefault="000C617D" w:rsidP="000C617D">
      <w:pPr>
        <w:spacing w:line="322" w:lineRule="exact"/>
        <w:ind w:right="20" w:firstLine="560"/>
        <w:jc w:val="both"/>
        <w:rPr>
          <w:rFonts w:eastAsia="Times New Roman" w:cs="Times New Roman"/>
          <w:color w:val="000000"/>
          <w:sz w:val="28"/>
          <w:szCs w:val="28"/>
        </w:rPr>
      </w:pPr>
      <w:r w:rsidRPr="000C617D">
        <w:rPr>
          <w:rFonts w:eastAsia="Times New Roman" w:cs="Times New Roman"/>
          <w:color w:val="000000"/>
          <w:sz w:val="28"/>
          <w:szCs w:val="28"/>
        </w:rPr>
        <w:t>Механизм реализации Стратегии представляет собой скоординированные по срокам и направлениям действия исполнителей конкретных мероприятий, ведущих к достижению намеченных результатов.</w:t>
      </w:r>
    </w:p>
    <w:p w:rsidR="000C617D" w:rsidRPr="000C617D" w:rsidRDefault="000C617D" w:rsidP="000C617D">
      <w:pPr>
        <w:spacing w:line="322" w:lineRule="exact"/>
        <w:ind w:right="20" w:firstLine="560"/>
        <w:jc w:val="both"/>
        <w:rPr>
          <w:rFonts w:eastAsia="Times New Roman" w:cs="Times New Roman"/>
          <w:color w:val="000000"/>
          <w:sz w:val="28"/>
          <w:szCs w:val="28"/>
        </w:rPr>
      </w:pPr>
      <w:r w:rsidRPr="000C617D">
        <w:rPr>
          <w:rFonts w:eastAsia="Times New Roman" w:cs="Times New Roman"/>
          <w:color w:val="000000"/>
          <w:sz w:val="28"/>
          <w:szCs w:val="28"/>
        </w:rPr>
        <w:t>Продолжится работа по применению таких рычагов экономической политики, как привлечение средств инвесторов, энергосбережение топливно- энергетических ресурсов.</w:t>
      </w:r>
    </w:p>
    <w:p w:rsidR="000C617D" w:rsidRPr="000C617D" w:rsidRDefault="000C617D" w:rsidP="000C617D">
      <w:pPr>
        <w:spacing w:line="322" w:lineRule="exact"/>
        <w:ind w:right="20" w:firstLine="560"/>
        <w:jc w:val="both"/>
        <w:rPr>
          <w:rFonts w:eastAsia="Times New Roman" w:cs="Times New Roman"/>
          <w:color w:val="000000"/>
          <w:sz w:val="28"/>
          <w:szCs w:val="28"/>
        </w:rPr>
      </w:pPr>
      <w:r w:rsidRPr="000C617D">
        <w:rPr>
          <w:rFonts w:eastAsia="Times New Roman" w:cs="Times New Roman"/>
          <w:color w:val="000000"/>
          <w:sz w:val="28"/>
          <w:szCs w:val="28"/>
        </w:rPr>
        <w:t xml:space="preserve">Порядок финансирования программных мероприятий Стратегии планируется осуществлять в рамках действующих государственных, ведомственных целевых и муниципальных программ, в соответствии с нормативными правовыми актами Правительства Российской Федерации, Новосибирской области и органов местного самоуправления </w:t>
      </w:r>
      <w:r>
        <w:rPr>
          <w:rFonts w:eastAsia="Times New Roman" w:cs="Times New Roman"/>
          <w:color w:val="000000"/>
          <w:sz w:val="28"/>
          <w:szCs w:val="28"/>
        </w:rPr>
        <w:t>Баганского</w:t>
      </w:r>
      <w:r w:rsidRPr="000C617D">
        <w:rPr>
          <w:rFonts w:eastAsia="Times New Roman" w:cs="Times New Roman"/>
          <w:color w:val="000000"/>
          <w:sz w:val="28"/>
          <w:szCs w:val="28"/>
        </w:rPr>
        <w:t xml:space="preserve"> района.</w:t>
      </w:r>
    </w:p>
    <w:p w:rsidR="002C5584" w:rsidRPr="00267129" w:rsidRDefault="000C617D" w:rsidP="00267129">
      <w:pPr>
        <w:spacing w:after="176" w:line="322" w:lineRule="exact"/>
        <w:ind w:right="20" w:firstLine="560"/>
        <w:jc w:val="both"/>
        <w:rPr>
          <w:rFonts w:eastAsia="Times New Roman" w:cs="Times New Roman"/>
          <w:color w:val="000000"/>
          <w:sz w:val="28"/>
          <w:szCs w:val="28"/>
        </w:rPr>
      </w:pPr>
      <w:bookmarkStart w:id="21" w:name="bookmark116"/>
      <w:r w:rsidRPr="000C617D">
        <w:rPr>
          <w:rFonts w:eastAsia="Times New Roman" w:cs="Times New Roman"/>
          <w:color w:val="000000"/>
          <w:sz w:val="28"/>
          <w:szCs w:val="28"/>
        </w:rPr>
        <w:t>В ходе рассмотрения вопросов финансирования плана мероприятий по реализации Стратегии в каждом последующем финансовом году предполагается учитывать результаты мониторинга и оценки эффективности выполнения исполнителями мероприятий Стратегии в отчетном году.</w:t>
      </w:r>
      <w:bookmarkEnd w:id="21"/>
    </w:p>
    <w:p w:rsidR="00327EAC" w:rsidRPr="00327EAC" w:rsidRDefault="00327EAC" w:rsidP="004D49A6">
      <w:pPr>
        <w:keepNext/>
        <w:keepLines/>
        <w:tabs>
          <w:tab w:val="left" w:pos="1411"/>
          <w:tab w:val="left" w:pos="9921"/>
        </w:tabs>
        <w:spacing w:line="326" w:lineRule="exact"/>
        <w:ind w:right="140"/>
        <w:jc w:val="both"/>
        <w:outlineLvl w:val="1"/>
        <w:rPr>
          <w:rFonts w:eastAsia="Times New Roman" w:cs="Times New Roman"/>
          <w:b/>
          <w:bCs/>
          <w:color w:val="000000"/>
          <w:sz w:val="28"/>
          <w:szCs w:val="28"/>
        </w:rPr>
      </w:pPr>
      <w:bookmarkStart w:id="22" w:name="bookmark117"/>
      <w:r w:rsidRPr="00327EAC">
        <w:rPr>
          <w:rFonts w:eastAsia="Times New Roman" w:cs="Times New Roman"/>
          <w:b/>
          <w:bCs/>
          <w:color w:val="000000"/>
          <w:sz w:val="28"/>
          <w:szCs w:val="28"/>
        </w:rPr>
        <w:t>5.4.Информация о муниципальных программах, утверждае</w:t>
      </w:r>
      <w:r w:rsidR="001D57C7">
        <w:rPr>
          <w:rFonts w:eastAsia="Times New Roman" w:cs="Times New Roman"/>
          <w:b/>
          <w:bCs/>
          <w:color w:val="000000"/>
          <w:sz w:val="28"/>
          <w:szCs w:val="28"/>
        </w:rPr>
        <w:t xml:space="preserve">мых в целях </w:t>
      </w:r>
      <w:r w:rsidRPr="00327EAC">
        <w:rPr>
          <w:rFonts w:eastAsia="Times New Roman" w:cs="Times New Roman"/>
          <w:b/>
          <w:bCs/>
          <w:color w:val="000000"/>
          <w:sz w:val="28"/>
          <w:szCs w:val="28"/>
        </w:rPr>
        <w:t>реализации Стратегии</w:t>
      </w:r>
      <w:bookmarkEnd w:id="22"/>
    </w:p>
    <w:p w:rsidR="00327EAC" w:rsidRPr="00327EAC" w:rsidRDefault="00327EAC" w:rsidP="00327EAC">
      <w:pPr>
        <w:spacing w:line="322" w:lineRule="exact"/>
        <w:ind w:right="20" w:firstLine="560"/>
        <w:jc w:val="both"/>
        <w:rPr>
          <w:rFonts w:eastAsia="Times New Roman" w:cs="Times New Roman"/>
          <w:color w:val="000000"/>
          <w:sz w:val="28"/>
          <w:szCs w:val="28"/>
        </w:rPr>
      </w:pPr>
      <w:r w:rsidRPr="00327EAC">
        <w:rPr>
          <w:rFonts w:eastAsia="Times New Roman" w:cs="Times New Roman"/>
          <w:color w:val="000000"/>
          <w:sz w:val="28"/>
          <w:szCs w:val="28"/>
        </w:rPr>
        <w:t xml:space="preserve">Одним из важнейших элементов системы стратегического планирования на муниципальном уровне, связывающим реализацию стратегических приоритетов с бюджетным планированием, являются муниципальные программы </w:t>
      </w:r>
      <w:r>
        <w:rPr>
          <w:rFonts w:eastAsia="Times New Roman" w:cs="Times New Roman"/>
          <w:color w:val="000000"/>
          <w:sz w:val="28"/>
          <w:szCs w:val="28"/>
        </w:rPr>
        <w:t>Баганского</w:t>
      </w:r>
      <w:r w:rsidRPr="00327EAC">
        <w:rPr>
          <w:rFonts w:eastAsia="Times New Roman" w:cs="Times New Roman"/>
          <w:color w:val="000000"/>
          <w:sz w:val="28"/>
          <w:szCs w:val="28"/>
        </w:rPr>
        <w:t xml:space="preserve"> района.</w:t>
      </w:r>
    </w:p>
    <w:p w:rsidR="00327EAC" w:rsidRPr="00327EAC" w:rsidRDefault="00327EAC" w:rsidP="00327EAC">
      <w:pPr>
        <w:spacing w:line="322" w:lineRule="exact"/>
        <w:ind w:right="20" w:firstLine="560"/>
        <w:jc w:val="both"/>
        <w:rPr>
          <w:rFonts w:eastAsia="Times New Roman" w:cs="Times New Roman"/>
          <w:color w:val="000000"/>
          <w:sz w:val="28"/>
          <w:szCs w:val="28"/>
        </w:rPr>
      </w:pPr>
      <w:r w:rsidRPr="00327EAC">
        <w:rPr>
          <w:rFonts w:eastAsia="Times New Roman" w:cs="Times New Roman"/>
          <w:color w:val="000000"/>
          <w:sz w:val="28"/>
          <w:szCs w:val="28"/>
        </w:rPr>
        <w:t>Муниципальные программы разрабатываются в соответствии с выбранными приоритетами социально-экономического развития.</w:t>
      </w:r>
    </w:p>
    <w:p w:rsidR="00327EAC" w:rsidRPr="000A5851" w:rsidRDefault="00327EAC" w:rsidP="00327EAC">
      <w:pPr>
        <w:spacing w:after="180" w:line="322" w:lineRule="exact"/>
        <w:ind w:right="20" w:firstLine="560"/>
        <w:jc w:val="both"/>
        <w:rPr>
          <w:rFonts w:eastAsia="Times New Roman" w:cs="Times New Roman"/>
          <w:color w:val="000000" w:themeColor="text1"/>
          <w:sz w:val="28"/>
          <w:szCs w:val="28"/>
        </w:rPr>
      </w:pPr>
      <w:bookmarkStart w:id="23" w:name="bookmark118"/>
      <w:r w:rsidRPr="00327EAC">
        <w:rPr>
          <w:rFonts w:eastAsia="Times New Roman" w:cs="Times New Roman"/>
          <w:color w:val="000000"/>
          <w:sz w:val="28"/>
          <w:szCs w:val="28"/>
        </w:rPr>
        <w:t xml:space="preserve">Предложения по актуализации перечня муниципальных программ </w:t>
      </w:r>
      <w:r>
        <w:rPr>
          <w:rFonts w:eastAsia="Times New Roman" w:cs="Times New Roman"/>
          <w:color w:val="000000"/>
          <w:sz w:val="28"/>
          <w:szCs w:val="28"/>
        </w:rPr>
        <w:t>Баганского</w:t>
      </w:r>
      <w:r w:rsidRPr="00327EAC">
        <w:rPr>
          <w:rFonts w:eastAsia="Times New Roman" w:cs="Times New Roman"/>
          <w:color w:val="000000"/>
          <w:sz w:val="28"/>
          <w:szCs w:val="28"/>
        </w:rPr>
        <w:t xml:space="preserve"> района в рамках приоритетов социально-экономического развития </w:t>
      </w:r>
      <w:r>
        <w:rPr>
          <w:rFonts w:eastAsia="Times New Roman" w:cs="Times New Roman"/>
          <w:color w:val="000000"/>
          <w:sz w:val="28"/>
          <w:szCs w:val="28"/>
        </w:rPr>
        <w:t>Баганского</w:t>
      </w:r>
      <w:r w:rsidRPr="00327EAC">
        <w:rPr>
          <w:rFonts w:eastAsia="Times New Roman" w:cs="Times New Roman"/>
          <w:color w:val="000000"/>
          <w:sz w:val="28"/>
          <w:szCs w:val="28"/>
        </w:rPr>
        <w:t xml:space="preserve"> района до 2030 года приведены </w:t>
      </w:r>
      <w:r w:rsidR="000A5851" w:rsidRPr="000A5851">
        <w:rPr>
          <w:rFonts w:eastAsia="Times New Roman" w:cs="Times New Roman"/>
          <w:color w:val="000000" w:themeColor="text1"/>
          <w:sz w:val="28"/>
          <w:szCs w:val="28"/>
        </w:rPr>
        <w:t>в приложении № 3</w:t>
      </w:r>
      <w:r w:rsidRPr="000A5851">
        <w:rPr>
          <w:rFonts w:eastAsia="Times New Roman" w:cs="Times New Roman"/>
          <w:color w:val="000000" w:themeColor="text1"/>
          <w:sz w:val="28"/>
          <w:szCs w:val="28"/>
        </w:rPr>
        <w:t>.</w:t>
      </w:r>
      <w:bookmarkEnd w:id="23"/>
    </w:p>
    <w:p w:rsidR="001D57C7" w:rsidRPr="001D57C7" w:rsidRDefault="001D57C7" w:rsidP="001D57C7">
      <w:pPr>
        <w:keepNext/>
        <w:keepLines/>
        <w:spacing w:line="322" w:lineRule="exact"/>
        <w:jc w:val="both"/>
        <w:outlineLvl w:val="1"/>
        <w:rPr>
          <w:rFonts w:eastAsia="Times New Roman" w:cs="Times New Roman"/>
          <w:b/>
          <w:bCs/>
          <w:color w:val="000000"/>
          <w:sz w:val="28"/>
          <w:szCs w:val="28"/>
        </w:rPr>
      </w:pPr>
      <w:r w:rsidRPr="001D57C7">
        <w:rPr>
          <w:rFonts w:eastAsia="Times New Roman" w:cs="Times New Roman"/>
          <w:b/>
          <w:bCs/>
          <w:color w:val="000000"/>
          <w:sz w:val="28"/>
          <w:szCs w:val="28"/>
        </w:rPr>
        <w:t>5.5.Система мониторинга и контроля за реализацией Стратегии</w:t>
      </w:r>
    </w:p>
    <w:p w:rsidR="001D57C7" w:rsidRPr="001D57C7" w:rsidRDefault="001D57C7" w:rsidP="001D57C7">
      <w:pPr>
        <w:spacing w:line="322" w:lineRule="exact"/>
        <w:ind w:right="20" w:firstLine="560"/>
        <w:jc w:val="both"/>
        <w:rPr>
          <w:rFonts w:eastAsia="Times New Roman" w:cs="Times New Roman"/>
          <w:color w:val="000000"/>
          <w:sz w:val="28"/>
          <w:szCs w:val="28"/>
        </w:rPr>
      </w:pPr>
      <w:r w:rsidRPr="001D57C7">
        <w:rPr>
          <w:rFonts w:eastAsia="Times New Roman" w:cs="Times New Roman"/>
          <w:color w:val="000000"/>
          <w:sz w:val="28"/>
          <w:szCs w:val="28"/>
        </w:rPr>
        <w:t>Мониторинг и контроль за реализацией Стратегии социально- экономического</w:t>
      </w:r>
      <w:r>
        <w:rPr>
          <w:rFonts w:eastAsia="Times New Roman" w:cs="Times New Roman"/>
          <w:color w:val="000000"/>
          <w:sz w:val="28"/>
          <w:szCs w:val="28"/>
        </w:rPr>
        <w:t xml:space="preserve"> </w:t>
      </w:r>
      <w:r w:rsidRPr="001D57C7">
        <w:rPr>
          <w:rFonts w:eastAsia="Times New Roman" w:cs="Times New Roman"/>
          <w:color w:val="000000"/>
          <w:sz w:val="28"/>
          <w:szCs w:val="28"/>
        </w:rPr>
        <w:t>развития муниципального образования представляют собой процесс сбора и анализа данных о фактических результатах выполнения мероприятий и достижения значений индикаторов. Информация, полученная в ходе мониторинга, используется для определения степени выполнения поставленных целей, а также необходимости корректировки среднесрочных плановых и программных документов, а также самой Стратегии для их достижения.</w:t>
      </w:r>
    </w:p>
    <w:p w:rsidR="001D57C7" w:rsidRPr="001D57C7" w:rsidRDefault="001D57C7" w:rsidP="001D57C7">
      <w:pPr>
        <w:spacing w:line="322" w:lineRule="exact"/>
        <w:ind w:right="20" w:firstLine="560"/>
        <w:jc w:val="both"/>
        <w:rPr>
          <w:rFonts w:eastAsia="Times New Roman" w:cs="Times New Roman"/>
          <w:color w:val="000000"/>
          <w:sz w:val="28"/>
          <w:szCs w:val="28"/>
        </w:rPr>
      </w:pPr>
      <w:r w:rsidRPr="001D57C7">
        <w:rPr>
          <w:rFonts w:eastAsia="Times New Roman" w:cs="Times New Roman"/>
          <w:color w:val="000000"/>
          <w:sz w:val="28"/>
          <w:szCs w:val="28"/>
        </w:rPr>
        <w:t>Мониторинг и контроль реализации Стратегии осуществляется в соответствии с планом мероприятий по реализации Стратегии ежегодно с помощью системы индикаторов. Данный метод обеспечивает согласование планов района через согласование стратегических целей и тактических управленческих задач, поставленных в муниципальных программах.</w:t>
      </w:r>
    </w:p>
    <w:p w:rsidR="001D57C7" w:rsidRPr="001D57C7" w:rsidRDefault="001D57C7" w:rsidP="001D57C7">
      <w:pPr>
        <w:spacing w:line="322" w:lineRule="exact"/>
        <w:ind w:right="20" w:firstLine="560"/>
        <w:jc w:val="both"/>
        <w:rPr>
          <w:rFonts w:eastAsia="Times New Roman" w:cs="Times New Roman"/>
          <w:color w:val="000000"/>
          <w:sz w:val="28"/>
          <w:szCs w:val="28"/>
        </w:rPr>
      </w:pPr>
      <w:r w:rsidRPr="001D57C7">
        <w:rPr>
          <w:rFonts w:eastAsia="Times New Roman" w:cs="Times New Roman"/>
          <w:color w:val="000000"/>
          <w:sz w:val="28"/>
          <w:szCs w:val="28"/>
        </w:rPr>
        <w:t>В процессе реализации Стратегии осуществляется сбор информации о достижении результатов и выполнении программных процессов в целях проведения комплекса мероприятий по оценке и мониторингу Стратегии.</w:t>
      </w:r>
    </w:p>
    <w:p w:rsidR="001D57C7" w:rsidRPr="001D57C7" w:rsidRDefault="001D57C7" w:rsidP="001D57C7">
      <w:pPr>
        <w:spacing w:line="322" w:lineRule="exact"/>
        <w:ind w:right="20" w:firstLine="560"/>
        <w:jc w:val="both"/>
        <w:rPr>
          <w:rFonts w:eastAsia="Times New Roman" w:cs="Times New Roman"/>
          <w:color w:val="000000"/>
          <w:sz w:val="28"/>
          <w:szCs w:val="28"/>
        </w:rPr>
      </w:pPr>
      <w:r w:rsidRPr="001D57C7">
        <w:rPr>
          <w:rFonts w:eastAsia="Times New Roman" w:cs="Times New Roman"/>
          <w:color w:val="000000"/>
          <w:sz w:val="28"/>
          <w:szCs w:val="28"/>
        </w:rPr>
        <w:t>Эти данные позволят определить, эффективны ли Стратегия и методы реализации Стратегии, выбрать корректирующие или регулирующие меры.</w:t>
      </w:r>
    </w:p>
    <w:p w:rsidR="004F6E61" w:rsidRPr="00DE2F09" w:rsidRDefault="004F6E61" w:rsidP="004F6E61">
      <w:pPr>
        <w:pStyle w:val="a6"/>
        <w:ind w:left="0" w:firstLine="709"/>
        <w:jc w:val="both"/>
        <w:rPr>
          <w:sz w:val="28"/>
          <w:szCs w:val="28"/>
        </w:rPr>
      </w:pPr>
      <w:r w:rsidRPr="00DE2F09">
        <w:rPr>
          <w:sz w:val="28"/>
          <w:szCs w:val="28"/>
        </w:rPr>
        <w:t>Контрольны</w:t>
      </w:r>
      <w:r>
        <w:rPr>
          <w:sz w:val="28"/>
          <w:szCs w:val="28"/>
        </w:rPr>
        <w:t>ми</w:t>
      </w:r>
      <w:r w:rsidRPr="00DE2F09">
        <w:rPr>
          <w:sz w:val="28"/>
          <w:szCs w:val="28"/>
        </w:rPr>
        <w:t xml:space="preserve"> индикатор</w:t>
      </w:r>
      <w:r>
        <w:rPr>
          <w:sz w:val="28"/>
          <w:szCs w:val="28"/>
        </w:rPr>
        <w:t>ами</w:t>
      </w:r>
      <w:r w:rsidRPr="00DE2F09">
        <w:rPr>
          <w:sz w:val="28"/>
          <w:szCs w:val="28"/>
        </w:rPr>
        <w:t xml:space="preserve"> мониторинга по целям и задачам развития района </w:t>
      </w:r>
      <w:r>
        <w:rPr>
          <w:sz w:val="28"/>
          <w:szCs w:val="28"/>
        </w:rPr>
        <w:t xml:space="preserve">являются целевые индикаторы, которые </w:t>
      </w:r>
      <w:r w:rsidRPr="00DE2F09">
        <w:rPr>
          <w:sz w:val="28"/>
          <w:szCs w:val="28"/>
        </w:rPr>
        <w:t xml:space="preserve">приведены </w:t>
      </w:r>
      <w:r w:rsidRPr="007738B1">
        <w:rPr>
          <w:color w:val="000000" w:themeColor="text1"/>
          <w:sz w:val="28"/>
          <w:szCs w:val="28"/>
        </w:rPr>
        <w:t xml:space="preserve">в приложении 4. </w:t>
      </w:r>
    </w:p>
    <w:p w:rsidR="004F6E61" w:rsidRDefault="004F6E61" w:rsidP="004F6E61">
      <w:pPr>
        <w:ind w:firstLine="709"/>
        <w:jc w:val="both"/>
        <w:rPr>
          <w:rFonts w:cs="Times New Roman"/>
          <w:sz w:val="28"/>
          <w:szCs w:val="28"/>
        </w:rPr>
      </w:pPr>
      <w:r w:rsidRPr="00DE2F09">
        <w:rPr>
          <w:rFonts w:cs="Times New Roman"/>
          <w:sz w:val="28"/>
          <w:szCs w:val="28"/>
        </w:rPr>
        <w:t xml:space="preserve">Корректировка Стратегии осуществляется в случае необходимости при изменении внешних и внутренних факторов, оказывающих существенное влияние на социально-экономическое развитие района. </w:t>
      </w:r>
    </w:p>
    <w:p w:rsidR="004F6E61" w:rsidRPr="00DE2F09" w:rsidRDefault="004F6E61" w:rsidP="004F6E61">
      <w:pPr>
        <w:ind w:firstLine="709"/>
        <w:jc w:val="both"/>
        <w:rPr>
          <w:rFonts w:cs="Times New Roman"/>
          <w:sz w:val="28"/>
          <w:szCs w:val="28"/>
        </w:rPr>
      </w:pPr>
      <w:r w:rsidRPr="00DE2F09">
        <w:rPr>
          <w:rFonts w:cs="Times New Roman"/>
          <w:sz w:val="28"/>
          <w:szCs w:val="28"/>
        </w:rPr>
        <w:t xml:space="preserve">Стратегия принимается на сессии Совета депутатов </w:t>
      </w:r>
      <w:r>
        <w:rPr>
          <w:rFonts w:cs="Times New Roman"/>
          <w:sz w:val="28"/>
          <w:szCs w:val="28"/>
        </w:rPr>
        <w:t>Баганского</w:t>
      </w:r>
      <w:r w:rsidRPr="00DE2F09">
        <w:rPr>
          <w:rFonts w:cs="Times New Roman"/>
          <w:sz w:val="28"/>
          <w:szCs w:val="28"/>
        </w:rPr>
        <w:t xml:space="preserve"> района Новосибирской области.</w:t>
      </w:r>
    </w:p>
    <w:p w:rsidR="004F6E61" w:rsidRPr="00DE2F09" w:rsidRDefault="004F6E61" w:rsidP="004F6E61">
      <w:pPr>
        <w:ind w:firstLine="709"/>
        <w:jc w:val="both"/>
        <w:rPr>
          <w:rFonts w:cs="Times New Roman"/>
          <w:sz w:val="28"/>
          <w:szCs w:val="28"/>
        </w:rPr>
      </w:pPr>
      <w:r w:rsidRPr="00DE2F09">
        <w:rPr>
          <w:rFonts w:cs="Times New Roman"/>
          <w:sz w:val="28"/>
          <w:szCs w:val="28"/>
        </w:rPr>
        <w:t>Одним из основных инструментов управления и мониторинга реализации Стратегии является план мероприятий по реализации Стратегии.</w:t>
      </w:r>
    </w:p>
    <w:p w:rsidR="004F6E61" w:rsidRDefault="004F6E61" w:rsidP="004F6E61">
      <w:pPr>
        <w:ind w:firstLine="709"/>
        <w:jc w:val="both"/>
        <w:rPr>
          <w:rFonts w:cs="Times New Roman"/>
          <w:sz w:val="28"/>
          <w:szCs w:val="28"/>
        </w:rPr>
      </w:pPr>
      <w:r>
        <w:rPr>
          <w:rFonts w:cs="Times New Roman"/>
          <w:sz w:val="28"/>
          <w:szCs w:val="28"/>
        </w:rPr>
        <w:t>К</w:t>
      </w:r>
      <w:r w:rsidRPr="00DE2F09">
        <w:rPr>
          <w:rFonts w:cs="Times New Roman"/>
          <w:sz w:val="28"/>
          <w:szCs w:val="28"/>
        </w:rPr>
        <w:t xml:space="preserve"> документ</w:t>
      </w:r>
      <w:r>
        <w:rPr>
          <w:rFonts w:cs="Times New Roman"/>
          <w:sz w:val="28"/>
          <w:szCs w:val="28"/>
        </w:rPr>
        <w:t>ам</w:t>
      </w:r>
      <w:r w:rsidRPr="00DE2F09">
        <w:rPr>
          <w:rFonts w:cs="Times New Roman"/>
          <w:sz w:val="28"/>
          <w:szCs w:val="28"/>
        </w:rPr>
        <w:t xml:space="preserve">, в которых отражаются результаты мониторинга реализации Стратегии социально-экономического развития района, </w:t>
      </w:r>
      <w:r>
        <w:rPr>
          <w:rFonts w:cs="Times New Roman"/>
          <w:sz w:val="28"/>
          <w:szCs w:val="28"/>
        </w:rPr>
        <w:t>относятся:</w:t>
      </w:r>
      <w:r w:rsidRPr="00DE2F09">
        <w:rPr>
          <w:rFonts w:cs="Times New Roman"/>
          <w:sz w:val="28"/>
          <w:szCs w:val="28"/>
        </w:rPr>
        <w:t xml:space="preserve"> ежегодный отчет Главы </w:t>
      </w:r>
      <w:r>
        <w:rPr>
          <w:rFonts w:cs="Times New Roman"/>
          <w:sz w:val="28"/>
          <w:szCs w:val="28"/>
        </w:rPr>
        <w:t>Баганского</w:t>
      </w:r>
      <w:r w:rsidRPr="00DE2F09">
        <w:rPr>
          <w:rFonts w:cs="Times New Roman"/>
          <w:sz w:val="28"/>
          <w:szCs w:val="28"/>
        </w:rPr>
        <w:t xml:space="preserve"> район</w:t>
      </w:r>
      <w:r>
        <w:rPr>
          <w:rFonts w:cs="Times New Roman"/>
          <w:sz w:val="28"/>
          <w:szCs w:val="28"/>
        </w:rPr>
        <w:t>а Новосибирской области</w:t>
      </w:r>
      <w:r w:rsidRPr="00DE2F09">
        <w:rPr>
          <w:rFonts w:cs="Times New Roman"/>
          <w:sz w:val="28"/>
          <w:szCs w:val="28"/>
        </w:rPr>
        <w:t xml:space="preserve"> </w:t>
      </w:r>
      <w:r>
        <w:rPr>
          <w:rFonts w:cs="Times New Roman"/>
          <w:sz w:val="28"/>
          <w:szCs w:val="28"/>
        </w:rPr>
        <w:t>о результатах деятельности администрации</w:t>
      </w:r>
      <w:r w:rsidRPr="00DE2F09">
        <w:rPr>
          <w:rFonts w:cs="Times New Roman"/>
          <w:sz w:val="28"/>
          <w:szCs w:val="28"/>
        </w:rPr>
        <w:t xml:space="preserve"> района перед Совето</w:t>
      </w:r>
      <w:r>
        <w:rPr>
          <w:rFonts w:cs="Times New Roman"/>
          <w:sz w:val="28"/>
          <w:szCs w:val="28"/>
        </w:rPr>
        <w:t>м депутатов Баганского района Новосибирской области</w:t>
      </w:r>
      <w:r w:rsidRPr="00DE2F09">
        <w:rPr>
          <w:rFonts w:cs="Times New Roman"/>
          <w:sz w:val="28"/>
          <w:szCs w:val="28"/>
        </w:rPr>
        <w:t>, а также сводный годовой доклад о ходе реализации и об оценке эффективности реализации муниципальных программ.</w:t>
      </w:r>
    </w:p>
    <w:p w:rsidR="004F6E61" w:rsidRPr="00DE2F09" w:rsidRDefault="004F6E61" w:rsidP="004F6E61">
      <w:pPr>
        <w:ind w:firstLine="709"/>
        <w:jc w:val="both"/>
        <w:rPr>
          <w:rFonts w:cs="Times New Roman"/>
          <w:sz w:val="28"/>
          <w:szCs w:val="28"/>
        </w:rPr>
      </w:pPr>
      <w:r w:rsidRPr="00DE2F09">
        <w:rPr>
          <w:rFonts w:cs="Times New Roman"/>
          <w:sz w:val="28"/>
          <w:szCs w:val="28"/>
        </w:rPr>
        <w:t xml:space="preserve">Для обеспечения эффективного исполнения Стратегии, согласно плану реализации Стратегии, назначаются участники Стратегии, ответственные за достижение ее целей и реализацию задач. </w:t>
      </w:r>
    </w:p>
    <w:p w:rsidR="004F6E61" w:rsidRPr="00DE2F09" w:rsidRDefault="004F6E61" w:rsidP="004F6E61">
      <w:pPr>
        <w:ind w:firstLine="709"/>
        <w:jc w:val="both"/>
        <w:rPr>
          <w:rFonts w:cs="Times New Roman"/>
          <w:sz w:val="28"/>
          <w:szCs w:val="28"/>
        </w:rPr>
      </w:pPr>
      <w:r w:rsidRPr="00DE2F09">
        <w:rPr>
          <w:rFonts w:cs="Times New Roman"/>
          <w:sz w:val="28"/>
          <w:szCs w:val="28"/>
        </w:rPr>
        <w:t xml:space="preserve">Координацию реализации Стратегии и мониторинг осуществляет администрация </w:t>
      </w:r>
      <w:r>
        <w:rPr>
          <w:rFonts w:cs="Times New Roman"/>
          <w:sz w:val="28"/>
          <w:szCs w:val="28"/>
        </w:rPr>
        <w:t>Баганского района Новосибирской области</w:t>
      </w:r>
      <w:r w:rsidRPr="00DE2F09">
        <w:rPr>
          <w:rFonts w:cs="Times New Roman"/>
          <w:sz w:val="28"/>
          <w:szCs w:val="28"/>
        </w:rPr>
        <w:t>.</w:t>
      </w:r>
    </w:p>
    <w:p w:rsidR="004F6E61" w:rsidRDefault="004F6E61" w:rsidP="004F6E61">
      <w:pPr>
        <w:pStyle w:val="a6"/>
        <w:ind w:left="0" w:firstLine="709"/>
        <w:jc w:val="both"/>
        <w:rPr>
          <w:sz w:val="28"/>
          <w:szCs w:val="28"/>
        </w:rPr>
      </w:pPr>
      <w:r w:rsidRPr="001674A7">
        <w:rPr>
          <w:sz w:val="28"/>
          <w:szCs w:val="28"/>
        </w:rPr>
        <w:t>Документы, в которых отражаются результаты мониторинга реализации</w:t>
      </w:r>
      <w:r>
        <w:rPr>
          <w:sz w:val="28"/>
          <w:szCs w:val="28"/>
        </w:rPr>
        <w:t xml:space="preserve"> </w:t>
      </w:r>
      <w:r w:rsidRPr="001674A7">
        <w:rPr>
          <w:sz w:val="28"/>
          <w:szCs w:val="28"/>
        </w:rPr>
        <w:t xml:space="preserve">Стратегии, подлежат размещению на официальном сайте </w:t>
      </w:r>
      <w:r>
        <w:rPr>
          <w:sz w:val="28"/>
          <w:szCs w:val="28"/>
        </w:rPr>
        <w:t>Баганского района Новосибирской области</w:t>
      </w:r>
      <w:r w:rsidRPr="001674A7">
        <w:rPr>
          <w:sz w:val="28"/>
          <w:szCs w:val="28"/>
        </w:rPr>
        <w:t xml:space="preserve"> и общедоступном информационном ресурсе стратегического планирования в сети «Интернет», за исключением сведений, отнесенных к государственной, коммерческой, служебной и иной охраняемой законом тайне</w:t>
      </w:r>
      <w:r>
        <w:rPr>
          <w:sz w:val="28"/>
          <w:szCs w:val="28"/>
        </w:rPr>
        <w:t>.</w:t>
      </w:r>
    </w:p>
    <w:p w:rsidR="004F6E61" w:rsidRDefault="004F6E61" w:rsidP="004F6E61">
      <w:pPr>
        <w:pStyle w:val="a6"/>
        <w:rPr>
          <w:b/>
          <w:sz w:val="28"/>
          <w:szCs w:val="28"/>
        </w:rPr>
      </w:pPr>
    </w:p>
    <w:p w:rsidR="002C5584" w:rsidRPr="004F6E61" w:rsidRDefault="002C5584" w:rsidP="002C5584">
      <w:pPr>
        <w:widowControl w:val="0"/>
        <w:autoSpaceDE w:val="0"/>
        <w:autoSpaceDN w:val="0"/>
        <w:adjustRightInd w:val="0"/>
        <w:ind w:firstLine="426"/>
        <w:jc w:val="both"/>
        <w:rPr>
          <w:rFonts w:ascii="Times New Roman CYR" w:hAnsi="Times New Roman CYR" w:cs="Times New Roman CYR"/>
          <w:sz w:val="28"/>
          <w:szCs w:val="28"/>
        </w:rPr>
      </w:pPr>
    </w:p>
    <w:p w:rsidR="00A12A3B" w:rsidRDefault="00A12A3B" w:rsidP="00A12A3B">
      <w:pPr>
        <w:jc w:val="both"/>
        <w:rPr>
          <w:color w:val="000000" w:themeColor="text1"/>
          <w:sz w:val="28"/>
          <w:szCs w:val="28"/>
        </w:rPr>
      </w:pPr>
    </w:p>
    <w:p w:rsidR="00C747BF" w:rsidRDefault="00C747BF" w:rsidP="00A12A3B">
      <w:pPr>
        <w:jc w:val="both"/>
        <w:rPr>
          <w:color w:val="000000" w:themeColor="text1"/>
          <w:sz w:val="28"/>
          <w:szCs w:val="28"/>
        </w:rPr>
      </w:pPr>
    </w:p>
    <w:p w:rsidR="00C747BF" w:rsidRDefault="00C747BF" w:rsidP="00A12A3B">
      <w:pPr>
        <w:jc w:val="both"/>
        <w:rPr>
          <w:color w:val="000000" w:themeColor="text1"/>
          <w:sz w:val="28"/>
          <w:szCs w:val="28"/>
        </w:rPr>
      </w:pPr>
    </w:p>
    <w:p w:rsidR="00C747BF" w:rsidRDefault="00C747BF" w:rsidP="00A12A3B">
      <w:pPr>
        <w:jc w:val="both"/>
        <w:rPr>
          <w:color w:val="000000" w:themeColor="text1"/>
          <w:sz w:val="28"/>
          <w:szCs w:val="28"/>
        </w:rPr>
      </w:pPr>
    </w:p>
    <w:p w:rsidR="00267129" w:rsidRDefault="00267129" w:rsidP="00A12A3B">
      <w:pPr>
        <w:jc w:val="both"/>
        <w:rPr>
          <w:color w:val="000000" w:themeColor="text1"/>
          <w:sz w:val="28"/>
          <w:szCs w:val="28"/>
        </w:rPr>
      </w:pPr>
    </w:p>
    <w:p w:rsidR="00267129" w:rsidRDefault="00267129" w:rsidP="00A12A3B">
      <w:pPr>
        <w:jc w:val="both"/>
        <w:rPr>
          <w:color w:val="000000" w:themeColor="text1"/>
          <w:sz w:val="28"/>
          <w:szCs w:val="28"/>
        </w:rPr>
      </w:pPr>
    </w:p>
    <w:p w:rsidR="00267129" w:rsidRDefault="00267129" w:rsidP="00A12A3B">
      <w:pPr>
        <w:jc w:val="both"/>
        <w:rPr>
          <w:color w:val="000000" w:themeColor="text1"/>
          <w:sz w:val="28"/>
          <w:szCs w:val="28"/>
        </w:rPr>
      </w:pPr>
    </w:p>
    <w:p w:rsidR="00C747BF" w:rsidRDefault="00C747BF" w:rsidP="00A5036E">
      <w:pPr>
        <w:jc w:val="center"/>
        <w:rPr>
          <w:b/>
          <w:color w:val="000000" w:themeColor="text1"/>
          <w:sz w:val="28"/>
          <w:szCs w:val="28"/>
        </w:rPr>
      </w:pPr>
      <w:r w:rsidRPr="00C747BF">
        <w:rPr>
          <w:b/>
          <w:color w:val="000000" w:themeColor="text1"/>
          <w:sz w:val="28"/>
          <w:szCs w:val="28"/>
        </w:rPr>
        <w:t>ЗАКЛЮЧЕНИЕ</w:t>
      </w:r>
    </w:p>
    <w:p w:rsidR="00A5036E" w:rsidRPr="00C747BF" w:rsidRDefault="00A5036E" w:rsidP="00A5036E">
      <w:pPr>
        <w:jc w:val="center"/>
        <w:rPr>
          <w:b/>
          <w:color w:val="000000" w:themeColor="text1"/>
          <w:sz w:val="28"/>
          <w:szCs w:val="28"/>
        </w:rPr>
      </w:pPr>
    </w:p>
    <w:p w:rsidR="00C747BF" w:rsidRPr="00C747BF" w:rsidRDefault="00A5036E" w:rsidP="00C747BF">
      <w:pPr>
        <w:jc w:val="both"/>
        <w:rPr>
          <w:color w:val="000000" w:themeColor="text1"/>
          <w:sz w:val="28"/>
          <w:szCs w:val="28"/>
        </w:rPr>
      </w:pPr>
      <w:r>
        <w:rPr>
          <w:color w:val="000000" w:themeColor="text1"/>
          <w:sz w:val="28"/>
          <w:szCs w:val="28"/>
        </w:rPr>
        <w:t xml:space="preserve">     </w:t>
      </w:r>
      <w:r w:rsidR="00C747BF" w:rsidRPr="00C747BF">
        <w:rPr>
          <w:color w:val="000000" w:themeColor="text1"/>
          <w:sz w:val="28"/>
          <w:szCs w:val="28"/>
        </w:rPr>
        <w:t xml:space="preserve">Разработка стратегии социально-экономического развития </w:t>
      </w:r>
      <w:r>
        <w:rPr>
          <w:color w:val="000000" w:themeColor="text1"/>
          <w:sz w:val="28"/>
          <w:szCs w:val="28"/>
        </w:rPr>
        <w:t xml:space="preserve">Баганского </w:t>
      </w:r>
      <w:r w:rsidR="00C747BF" w:rsidRPr="00C747BF">
        <w:rPr>
          <w:color w:val="000000" w:themeColor="text1"/>
          <w:sz w:val="28"/>
          <w:szCs w:val="28"/>
        </w:rPr>
        <w:t>района показала, что район обладает высоким по</w:t>
      </w:r>
      <w:r>
        <w:rPr>
          <w:color w:val="000000" w:themeColor="text1"/>
          <w:sz w:val="28"/>
          <w:szCs w:val="28"/>
        </w:rPr>
        <w:t xml:space="preserve">тенциалом для реализации своего </w:t>
      </w:r>
      <w:r w:rsidR="00C747BF" w:rsidRPr="00C747BF">
        <w:rPr>
          <w:color w:val="000000" w:themeColor="text1"/>
          <w:sz w:val="28"/>
          <w:szCs w:val="28"/>
        </w:rPr>
        <w:t>устойчивого развития. В стратегическом плане с</w:t>
      </w:r>
      <w:r>
        <w:rPr>
          <w:color w:val="000000" w:themeColor="text1"/>
          <w:sz w:val="28"/>
          <w:szCs w:val="28"/>
        </w:rPr>
        <w:t xml:space="preserve">формирован образ муниципального </w:t>
      </w:r>
      <w:r w:rsidR="00C747BF" w:rsidRPr="00C747BF">
        <w:rPr>
          <w:color w:val="000000" w:themeColor="text1"/>
          <w:sz w:val="28"/>
          <w:szCs w:val="28"/>
        </w:rPr>
        <w:t>образования, имеющего серьезные экономические</w:t>
      </w:r>
      <w:r>
        <w:rPr>
          <w:color w:val="000000" w:themeColor="text1"/>
          <w:sz w:val="28"/>
          <w:szCs w:val="28"/>
        </w:rPr>
        <w:t xml:space="preserve">, социальные и инфраструктурные </w:t>
      </w:r>
      <w:r w:rsidR="00C747BF" w:rsidRPr="00C747BF">
        <w:rPr>
          <w:color w:val="000000" w:themeColor="text1"/>
          <w:sz w:val="28"/>
          <w:szCs w:val="28"/>
        </w:rPr>
        <w:t>проблемы, но знающего и использующего п</w:t>
      </w:r>
      <w:r>
        <w:rPr>
          <w:color w:val="000000" w:themeColor="text1"/>
          <w:sz w:val="28"/>
          <w:szCs w:val="28"/>
        </w:rPr>
        <w:t xml:space="preserve">ути их разрешения и способного </w:t>
      </w:r>
      <w:r w:rsidR="00C747BF" w:rsidRPr="00C747BF">
        <w:rPr>
          <w:color w:val="000000" w:themeColor="text1"/>
          <w:sz w:val="28"/>
          <w:szCs w:val="28"/>
        </w:rPr>
        <w:t>обеспечить своим жителям достойно</w:t>
      </w:r>
      <w:r>
        <w:rPr>
          <w:color w:val="000000" w:themeColor="text1"/>
          <w:sz w:val="28"/>
          <w:szCs w:val="28"/>
        </w:rPr>
        <w:t xml:space="preserve">е качество жизни и безопасность </w:t>
      </w:r>
      <w:r w:rsidR="00C747BF" w:rsidRPr="00C747BF">
        <w:rPr>
          <w:color w:val="000000" w:themeColor="text1"/>
          <w:sz w:val="28"/>
          <w:szCs w:val="28"/>
        </w:rPr>
        <w:t>жизнедеятельности.</w:t>
      </w:r>
    </w:p>
    <w:p w:rsidR="00C747BF" w:rsidRPr="00C747BF" w:rsidRDefault="00A5036E" w:rsidP="00C747BF">
      <w:pPr>
        <w:jc w:val="both"/>
        <w:rPr>
          <w:color w:val="000000" w:themeColor="text1"/>
          <w:sz w:val="28"/>
          <w:szCs w:val="28"/>
        </w:rPr>
      </w:pPr>
      <w:r>
        <w:rPr>
          <w:color w:val="000000" w:themeColor="text1"/>
          <w:sz w:val="28"/>
          <w:szCs w:val="28"/>
        </w:rPr>
        <w:t xml:space="preserve">   </w:t>
      </w:r>
      <w:r w:rsidR="00C747BF" w:rsidRPr="00C747BF">
        <w:rPr>
          <w:color w:val="000000" w:themeColor="text1"/>
          <w:sz w:val="28"/>
          <w:szCs w:val="28"/>
        </w:rPr>
        <w:t>Необходимо отметить, что риски в реализации Стратегии связаны с решением</w:t>
      </w:r>
    </w:p>
    <w:p w:rsidR="00C747BF" w:rsidRPr="00C747BF" w:rsidRDefault="00C747BF" w:rsidP="00C747BF">
      <w:pPr>
        <w:jc w:val="both"/>
        <w:rPr>
          <w:color w:val="000000" w:themeColor="text1"/>
          <w:sz w:val="28"/>
          <w:szCs w:val="28"/>
        </w:rPr>
      </w:pPr>
      <w:r w:rsidRPr="00C747BF">
        <w:rPr>
          <w:color w:val="000000" w:themeColor="text1"/>
          <w:sz w:val="28"/>
          <w:szCs w:val="28"/>
        </w:rPr>
        <w:t xml:space="preserve">проблем, которые не могут быть решены на уровне администрации </w:t>
      </w:r>
      <w:r w:rsidR="00A5036E">
        <w:rPr>
          <w:color w:val="000000" w:themeColor="text1"/>
          <w:sz w:val="28"/>
          <w:szCs w:val="28"/>
        </w:rPr>
        <w:t>Баганского</w:t>
      </w:r>
    </w:p>
    <w:p w:rsidR="00C747BF" w:rsidRPr="00C747BF" w:rsidRDefault="00C747BF" w:rsidP="00C747BF">
      <w:pPr>
        <w:jc w:val="both"/>
        <w:rPr>
          <w:color w:val="000000" w:themeColor="text1"/>
          <w:sz w:val="28"/>
          <w:szCs w:val="28"/>
        </w:rPr>
      </w:pPr>
      <w:r w:rsidRPr="00C747BF">
        <w:rPr>
          <w:color w:val="000000" w:themeColor="text1"/>
          <w:sz w:val="28"/>
          <w:szCs w:val="28"/>
        </w:rPr>
        <w:t>района. Эти проблемы связаны с недост</w:t>
      </w:r>
      <w:r w:rsidR="00A5036E">
        <w:rPr>
          <w:color w:val="000000" w:themeColor="text1"/>
          <w:sz w:val="28"/>
          <w:szCs w:val="28"/>
        </w:rPr>
        <w:t xml:space="preserve">аточным финансовым обеспечением </w:t>
      </w:r>
      <w:r w:rsidRPr="00C747BF">
        <w:rPr>
          <w:color w:val="000000" w:themeColor="text1"/>
          <w:sz w:val="28"/>
          <w:szCs w:val="28"/>
        </w:rPr>
        <w:t>реализации полномочий муниципальных образований</w:t>
      </w:r>
      <w:r w:rsidR="00A5036E">
        <w:rPr>
          <w:color w:val="000000" w:themeColor="text1"/>
          <w:sz w:val="28"/>
          <w:szCs w:val="28"/>
        </w:rPr>
        <w:t xml:space="preserve"> переданных им в соответствии с </w:t>
      </w:r>
      <w:r w:rsidRPr="00C747BF">
        <w:rPr>
          <w:color w:val="000000" w:themeColor="text1"/>
          <w:sz w:val="28"/>
          <w:szCs w:val="28"/>
        </w:rPr>
        <w:t xml:space="preserve">Федеральным Законом от 06.10.2003 № 131 – ФЗ </w:t>
      </w:r>
      <w:r w:rsidR="00A5036E">
        <w:rPr>
          <w:color w:val="000000" w:themeColor="text1"/>
          <w:sz w:val="28"/>
          <w:szCs w:val="28"/>
        </w:rPr>
        <w:t xml:space="preserve">«Об общих принципах организации </w:t>
      </w:r>
      <w:r w:rsidRPr="00C747BF">
        <w:rPr>
          <w:color w:val="000000" w:themeColor="text1"/>
          <w:sz w:val="28"/>
          <w:szCs w:val="28"/>
        </w:rPr>
        <w:t>местного самоуправления в Российской Федерации»</w:t>
      </w:r>
      <w:r w:rsidR="00A5036E">
        <w:rPr>
          <w:color w:val="000000" w:themeColor="text1"/>
          <w:sz w:val="28"/>
          <w:szCs w:val="28"/>
        </w:rPr>
        <w:t xml:space="preserve">.     При существующем уровне </w:t>
      </w:r>
      <w:r w:rsidRPr="00C747BF">
        <w:rPr>
          <w:color w:val="000000" w:themeColor="text1"/>
          <w:sz w:val="28"/>
          <w:szCs w:val="28"/>
        </w:rPr>
        <w:t>бюджетной обеспеченности финансовыми средств</w:t>
      </w:r>
      <w:r w:rsidR="00A5036E">
        <w:rPr>
          <w:color w:val="000000" w:themeColor="text1"/>
          <w:sz w:val="28"/>
          <w:szCs w:val="28"/>
        </w:rPr>
        <w:t xml:space="preserve">ами для исполнения полномочий у </w:t>
      </w:r>
      <w:r w:rsidRPr="00C747BF">
        <w:rPr>
          <w:color w:val="000000" w:themeColor="text1"/>
          <w:sz w:val="28"/>
          <w:szCs w:val="28"/>
        </w:rPr>
        <w:t>района явно недостаточно, в районе остается ряд проблемных вопр</w:t>
      </w:r>
      <w:r w:rsidR="00A5036E">
        <w:rPr>
          <w:color w:val="000000" w:themeColor="text1"/>
          <w:sz w:val="28"/>
          <w:szCs w:val="28"/>
        </w:rPr>
        <w:t xml:space="preserve">осов, касающихся </w:t>
      </w:r>
      <w:r w:rsidRPr="00C747BF">
        <w:rPr>
          <w:color w:val="000000" w:themeColor="text1"/>
          <w:sz w:val="28"/>
          <w:szCs w:val="28"/>
        </w:rPr>
        <w:t xml:space="preserve">ремонта водопроводных и </w:t>
      </w:r>
      <w:r w:rsidR="002610DB">
        <w:rPr>
          <w:color w:val="000000" w:themeColor="text1"/>
          <w:sz w:val="28"/>
          <w:szCs w:val="28"/>
        </w:rPr>
        <w:t>тепловых</w:t>
      </w:r>
      <w:r w:rsidRPr="00C747BF">
        <w:rPr>
          <w:color w:val="000000" w:themeColor="text1"/>
          <w:sz w:val="28"/>
          <w:szCs w:val="28"/>
        </w:rPr>
        <w:t xml:space="preserve"> сетей, </w:t>
      </w:r>
      <w:r w:rsidR="00A5036E">
        <w:rPr>
          <w:color w:val="000000" w:themeColor="text1"/>
          <w:sz w:val="28"/>
          <w:szCs w:val="28"/>
        </w:rPr>
        <w:t xml:space="preserve">газификация населенных пунктов, </w:t>
      </w:r>
      <w:r w:rsidRPr="00C747BF">
        <w:rPr>
          <w:color w:val="000000" w:themeColor="text1"/>
          <w:sz w:val="28"/>
          <w:szCs w:val="28"/>
        </w:rPr>
        <w:t>утилизация твердых бытовых отходов и других.</w:t>
      </w:r>
      <w:r w:rsidR="00A5036E">
        <w:rPr>
          <w:color w:val="000000" w:themeColor="text1"/>
          <w:sz w:val="28"/>
          <w:szCs w:val="28"/>
        </w:rPr>
        <w:t xml:space="preserve"> В настоящее время единственным </w:t>
      </w:r>
      <w:r w:rsidRPr="00C747BF">
        <w:rPr>
          <w:color w:val="000000" w:themeColor="text1"/>
          <w:sz w:val="28"/>
          <w:szCs w:val="28"/>
        </w:rPr>
        <w:t>выходом из этого является включение в государс</w:t>
      </w:r>
      <w:r w:rsidR="00A5036E">
        <w:rPr>
          <w:color w:val="000000" w:themeColor="text1"/>
          <w:sz w:val="28"/>
          <w:szCs w:val="28"/>
        </w:rPr>
        <w:t xml:space="preserve">твенные и ведомственные целевые </w:t>
      </w:r>
      <w:r w:rsidRPr="00C747BF">
        <w:rPr>
          <w:color w:val="000000" w:themeColor="text1"/>
          <w:sz w:val="28"/>
          <w:szCs w:val="28"/>
        </w:rPr>
        <w:t xml:space="preserve">программы, предусмотренные к финансированию </w:t>
      </w:r>
      <w:r w:rsidR="00A5036E">
        <w:rPr>
          <w:color w:val="000000" w:themeColor="text1"/>
          <w:sz w:val="28"/>
          <w:szCs w:val="28"/>
        </w:rPr>
        <w:t xml:space="preserve">из областного бюджета объектов, </w:t>
      </w:r>
      <w:r w:rsidRPr="00C747BF">
        <w:rPr>
          <w:color w:val="000000" w:themeColor="text1"/>
          <w:sz w:val="28"/>
          <w:szCs w:val="28"/>
        </w:rPr>
        <w:t>которые необходимо построить или реконстр</w:t>
      </w:r>
      <w:r w:rsidR="00F664D8">
        <w:rPr>
          <w:color w:val="000000" w:themeColor="text1"/>
          <w:sz w:val="28"/>
          <w:szCs w:val="28"/>
        </w:rPr>
        <w:t>уировать в</w:t>
      </w:r>
      <w:r w:rsidR="00A5036E">
        <w:rPr>
          <w:color w:val="000000" w:themeColor="text1"/>
          <w:sz w:val="28"/>
          <w:szCs w:val="28"/>
        </w:rPr>
        <w:t xml:space="preserve"> рамках решения задач </w:t>
      </w:r>
      <w:r w:rsidRPr="00C747BF">
        <w:rPr>
          <w:color w:val="000000" w:themeColor="text1"/>
          <w:sz w:val="28"/>
          <w:szCs w:val="28"/>
        </w:rPr>
        <w:t xml:space="preserve">Стратегии развития </w:t>
      </w:r>
      <w:r w:rsidR="00A5036E">
        <w:rPr>
          <w:color w:val="000000" w:themeColor="text1"/>
          <w:sz w:val="28"/>
          <w:szCs w:val="28"/>
        </w:rPr>
        <w:t>Баганского</w:t>
      </w:r>
      <w:r w:rsidRPr="00C747BF">
        <w:rPr>
          <w:color w:val="000000" w:themeColor="text1"/>
          <w:sz w:val="28"/>
          <w:szCs w:val="28"/>
        </w:rPr>
        <w:t xml:space="preserve"> района.</w:t>
      </w:r>
    </w:p>
    <w:p w:rsidR="00C747BF" w:rsidRPr="00C747BF" w:rsidRDefault="00A5036E" w:rsidP="00C747BF">
      <w:pPr>
        <w:jc w:val="both"/>
        <w:rPr>
          <w:color w:val="000000" w:themeColor="text1"/>
          <w:sz w:val="28"/>
          <w:szCs w:val="28"/>
        </w:rPr>
      </w:pPr>
      <w:r>
        <w:rPr>
          <w:color w:val="000000" w:themeColor="text1"/>
          <w:sz w:val="28"/>
          <w:szCs w:val="28"/>
        </w:rPr>
        <w:t xml:space="preserve">    </w:t>
      </w:r>
      <w:r w:rsidR="00C747BF" w:rsidRPr="00C747BF">
        <w:rPr>
          <w:color w:val="000000" w:themeColor="text1"/>
          <w:sz w:val="28"/>
          <w:szCs w:val="28"/>
        </w:rPr>
        <w:t>Помимо этого, несовершенство нормат</w:t>
      </w:r>
      <w:r>
        <w:rPr>
          <w:color w:val="000000" w:themeColor="text1"/>
          <w:sz w:val="28"/>
          <w:szCs w:val="28"/>
        </w:rPr>
        <w:t xml:space="preserve">ивно-правовой базы по отдельным </w:t>
      </w:r>
      <w:r w:rsidR="00C747BF" w:rsidRPr="00C747BF">
        <w:rPr>
          <w:color w:val="000000" w:themeColor="text1"/>
          <w:sz w:val="28"/>
          <w:szCs w:val="28"/>
        </w:rPr>
        <w:t>вопросам местного значения</w:t>
      </w:r>
      <w:r w:rsidR="006065DB">
        <w:rPr>
          <w:color w:val="000000" w:themeColor="text1"/>
          <w:sz w:val="28"/>
          <w:szCs w:val="28"/>
        </w:rPr>
        <w:t xml:space="preserve">, а также </w:t>
      </w:r>
      <w:r w:rsidR="00C747BF" w:rsidRPr="00C747BF">
        <w:rPr>
          <w:color w:val="000000" w:themeColor="text1"/>
          <w:sz w:val="28"/>
          <w:szCs w:val="28"/>
        </w:rPr>
        <w:t>отсутствие законодательных норм</w:t>
      </w:r>
      <w:r>
        <w:rPr>
          <w:color w:val="000000" w:themeColor="text1"/>
          <w:sz w:val="28"/>
          <w:szCs w:val="28"/>
        </w:rPr>
        <w:t xml:space="preserve">, </w:t>
      </w:r>
      <w:r w:rsidR="00C747BF" w:rsidRPr="00C747BF">
        <w:rPr>
          <w:color w:val="000000" w:themeColor="text1"/>
          <w:sz w:val="28"/>
          <w:szCs w:val="28"/>
        </w:rPr>
        <w:t>также значительно увеличивает уровень рисков реализации Стратегии</w:t>
      </w:r>
      <w:r>
        <w:rPr>
          <w:color w:val="000000" w:themeColor="text1"/>
          <w:sz w:val="28"/>
          <w:szCs w:val="28"/>
        </w:rPr>
        <w:t>.</w:t>
      </w:r>
    </w:p>
    <w:p w:rsidR="00C747BF" w:rsidRPr="00C747BF" w:rsidRDefault="00A5036E" w:rsidP="00C747BF">
      <w:pPr>
        <w:jc w:val="both"/>
        <w:rPr>
          <w:color w:val="000000" w:themeColor="text1"/>
          <w:sz w:val="28"/>
          <w:szCs w:val="28"/>
        </w:rPr>
      </w:pPr>
      <w:r>
        <w:rPr>
          <w:color w:val="000000" w:themeColor="text1"/>
          <w:sz w:val="28"/>
          <w:szCs w:val="28"/>
        </w:rPr>
        <w:t xml:space="preserve">    </w:t>
      </w:r>
      <w:r w:rsidR="00C747BF" w:rsidRPr="00C747BF">
        <w:rPr>
          <w:color w:val="000000" w:themeColor="text1"/>
          <w:sz w:val="28"/>
          <w:szCs w:val="28"/>
        </w:rPr>
        <w:t>В настоящее время, как на федеральном уровне, так и на уровне Правительства</w:t>
      </w:r>
    </w:p>
    <w:p w:rsidR="00C747BF" w:rsidRDefault="00C747BF" w:rsidP="00C747BF">
      <w:pPr>
        <w:jc w:val="both"/>
        <w:rPr>
          <w:color w:val="000000" w:themeColor="text1"/>
          <w:sz w:val="28"/>
          <w:szCs w:val="28"/>
        </w:rPr>
        <w:sectPr w:rsidR="00C747BF" w:rsidSect="00267129">
          <w:pgSz w:w="11900" w:h="16840"/>
          <w:pgMar w:top="709" w:right="561" w:bottom="851" w:left="1418" w:header="0" w:footer="510" w:gutter="0"/>
          <w:cols w:space="720"/>
          <w:docGrid w:linePitch="326"/>
        </w:sectPr>
      </w:pPr>
      <w:r w:rsidRPr="00C747BF">
        <w:rPr>
          <w:color w:val="000000" w:themeColor="text1"/>
          <w:sz w:val="28"/>
          <w:szCs w:val="28"/>
        </w:rPr>
        <w:t>Новосибирской области принимаются акт</w:t>
      </w:r>
      <w:r w:rsidR="00A5036E">
        <w:rPr>
          <w:color w:val="000000" w:themeColor="text1"/>
          <w:sz w:val="28"/>
          <w:szCs w:val="28"/>
        </w:rPr>
        <w:t xml:space="preserve">ивные действия, направленные на </w:t>
      </w:r>
      <w:r w:rsidRPr="00C747BF">
        <w:rPr>
          <w:color w:val="000000" w:themeColor="text1"/>
          <w:sz w:val="28"/>
          <w:szCs w:val="28"/>
        </w:rPr>
        <w:t>устранения этих рисков. С учетом всего этого, можно</w:t>
      </w:r>
      <w:r w:rsidR="00A5036E">
        <w:rPr>
          <w:color w:val="000000" w:themeColor="text1"/>
          <w:sz w:val="28"/>
          <w:szCs w:val="28"/>
        </w:rPr>
        <w:t xml:space="preserve"> считать, что поставленные цели </w:t>
      </w:r>
      <w:r w:rsidRPr="00C747BF">
        <w:rPr>
          <w:color w:val="000000" w:themeColor="text1"/>
          <w:sz w:val="28"/>
          <w:szCs w:val="28"/>
        </w:rPr>
        <w:t xml:space="preserve">и задачи Стратегии развития </w:t>
      </w:r>
      <w:r w:rsidR="00A5036E">
        <w:rPr>
          <w:color w:val="000000" w:themeColor="text1"/>
          <w:sz w:val="28"/>
          <w:szCs w:val="28"/>
        </w:rPr>
        <w:t xml:space="preserve">Баганского района могут быть успешно </w:t>
      </w:r>
      <w:r w:rsidRPr="00C747BF">
        <w:rPr>
          <w:color w:val="000000" w:themeColor="text1"/>
          <w:sz w:val="28"/>
          <w:szCs w:val="28"/>
        </w:rPr>
        <w:t>реализованы на каждом этапе через уч</w:t>
      </w:r>
      <w:r w:rsidR="00A5036E">
        <w:rPr>
          <w:color w:val="000000" w:themeColor="text1"/>
          <w:sz w:val="28"/>
          <w:szCs w:val="28"/>
        </w:rPr>
        <w:t>астие муниципальных образований Баганского</w:t>
      </w:r>
      <w:r w:rsidRPr="00C747BF">
        <w:rPr>
          <w:color w:val="000000" w:themeColor="text1"/>
          <w:sz w:val="28"/>
          <w:szCs w:val="28"/>
        </w:rPr>
        <w:t xml:space="preserve"> района в государственных и в</w:t>
      </w:r>
      <w:r w:rsidR="00A5036E">
        <w:rPr>
          <w:color w:val="000000" w:themeColor="text1"/>
          <w:sz w:val="28"/>
          <w:szCs w:val="28"/>
        </w:rPr>
        <w:t xml:space="preserve">едомственных целевых программах </w:t>
      </w:r>
      <w:r w:rsidRPr="00C747BF">
        <w:rPr>
          <w:color w:val="000000" w:themeColor="text1"/>
          <w:sz w:val="28"/>
          <w:szCs w:val="28"/>
        </w:rPr>
        <w:t>Новосибирской области и через реализацию муни</w:t>
      </w:r>
      <w:r w:rsidR="00A5036E">
        <w:rPr>
          <w:color w:val="000000" w:themeColor="text1"/>
          <w:sz w:val="28"/>
          <w:szCs w:val="28"/>
        </w:rPr>
        <w:t xml:space="preserve">ципальных программ, принимаемых </w:t>
      </w:r>
      <w:r w:rsidRPr="00C747BF">
        <w:rPr>
          <w:color w:val="000000" w:themeColor="text1"/>
          <w:sz w:val="28"/>
          <w:szCs w:val="28"/>
        </w:rPr>
        <w:t xml:space="preserve">по каждому блоку, в соответствии с полномочиями </w:t>
      </w:r>
      <w:r w:rsidR="00A5036E">
        <w:rPr>
          <w:color w:val="000000" w:themeColor="text1"/>
          <w:sz w:val="28"/>
          <w:szCs w:val="28"/>
        </w:rPr>
        <w:t xml:space="preserve">органов местного самоуправления </w:t>
      </w:r>
      <w:r w:rsidRPr="00C747BF">
        <w:rPr>
          <w:color w:val="000000" w:themeColor="text1"/>
          <w:sz w:val="28"/>
          <w:szCs w:val="28"/>
        </w:rPr>
        <w:t>и вопросами местного значения.</w:t>
      </w:r>
    </w:p>
    <w:p w:rsidR="0006649F" w:rsidRDefault="0006649F" w:rsidP="0006649F">
      <w:pPr>
        <w:jc w:val="right"/>
        <w:rPr>
          <w:rFonts w:eastAsia="Arial" w:cs="Times New Roman"/>
          <w:sz w:val="28"/>
          <w:szCs w:val="28"/>
          <w:lang w:eastAsia="ar-SA"/>
        </w:rPr>
      </w:pPr>
      <w:r>
        <w:rPr>
          <w:rFonts w:eastAsia="Arial" w:cs="Times New Roman"/>
          <w:sz w:val="28"/>
          <w:szCs w:val="28"/>
          <w:lang w:eastAsia="ar-SA"/>
        </w:rPr>
        <w:t>Приложение 1</w:t>
      </w:r>
    </w:p>
    <w:p w:rsidR="0006649F" w:rsidRPr="00DB46F9" w:rsidRDefault="0006649F" w:rsidP="0006649F">
      <w:pPr>
        <w:jc w:val="right"/>
        <w:rPr>
          <w:rFonts w:eastAsia="Arial" w:cs="Times New Roman"/>
          <w:sz w:val="28"/>
          <w:szCs w:val="28"/>
          <w:lang w:eastAsia="ar-SA"/>
        </w:rPr>
      </w:pPr>
    </w:p>
    <w:p w:rsidR="0006649F" w:rsidRPr="00DB46F9" w:rsidRDefault="006E747F" w:rsidP="0006649F">
      <w:pPr>
        <w:jc w:val="center"/>
        <w:rPr>
          <w:rFonts w:cs="Times New Roman"/>
          <w:sz w:val="28"/>
          <w:szCs w:val="28"/>
        </w:rPr>
      </w:pPr>
      <w:r>
        <w:rPr>
          <w:rFonts w:eastAsia="Arial" w:cs="Times New Roman"/>
          <w:sz w:val="28"/>
          <w:szCs w:val="28"/>
          <w:lang w:eastAsia="ar-SA"/>
        </w:rPr>
        <w:t>Цели, задачи,</w:t>
      </w:r>
      <w:r w:rsidR="0006649F" w:rsidRPr="00DB46F9">
        <w:rPr>
          <w:rFonts w:eastAsia="Arial" w:cs="Times New Roman"/>
          <w:sz w:val="28"/>
          <w:szCs w:val="28"/>
          <w:lang w:eastAsia="ar-SA"/>
        </w:rPr>
        <w:t xml:space="preserve"> индикаторы </w:t>
      </w:r>
      <w:r w:rsidR="0006649F" w:rsidRPr="00DB46F9">
        <w:rPr>
          <w:rFonts w:eastAsia="Times New Roman" w:cs="Times New Roman"/>
          <w:sz w:val="28"/>
          <w:szCs w:val="28"/>
        </w:rPr>
        <w:t xml:space="preserve">социально-экономического развития </w:t>
      </w:r>
      <w:r w:rsidR="0006649F">
        <w:rPr>
          <w:rFonts w:eastAsia="Times New Roman" w:cs="Times New Roman"/>
          <w:sz w:val="28"/>
          <w:szCs w:val="28"/>
        </w:rPr>
        <w:t>Баганского</w:t>
      </w:r>
      <w:r w:rsidR="0006649F" w:rsidRPr="00DB46F9">
        <w:rPr>
          <w:rFonts w:eastAsia="Times New Roman" w:cs="Times New Roman"/>
          <w:sz w:val="28"/>
          <w:szCs w:val="28"/>
        </w:rPr>
        <w:t xml:space="preserve"> района Новосибирской области</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tblPr>
      <w:tblGrid>
        <w:gridCol w:w="568"/>
        <w:gridCol w:w="2835"/>
        <w:gridCol w:w="992"/>
        <w:gridCol w:w="910"/>
        <w:gridCol w:w="900"/>
        <w:gridCol w:w="901"/>
        <w:gridCol w:w="902"/>
        <w:gridCol w:w="901"/>
        <w:gridCol w:w="902"/>
        <w:gridCol w:w="901"/>
        <w:gridCol w:w="902"/>
        <w:gridCol w:w="1051"/>
        <w:gridCol w:w="1051"/>
        <w:gridCol w:w="1027"/>
      </w:tblGrid>
      <w:tr w:rsidR="0006649F" w:rsidRPr="0070575C" w:rsidTr="00937C88">
        <w:trPr>
          <w:trHeight w:val="147"/>
          <w:tblHeader/>
        </w:trPr>
        <w:tc>
          <w:tcPr>
            <w:tcW w:w="568" w:type="dxa"/>
          </w:tcPr>
          <w:p w:rsidR="0006649F" w:rsidRPr="00095D61" w:rsidRDefault="0006649F" w:rsidP="007E5DC2">
            <w:pPr>
              <w:jc w:val="center"/>
              <w:rPr>
                <w:rFonts w:eastAsia="Times New Roman" w:cs="Times New Roman"/>
                <w:b/>
              </w:rPr>
            </w:pPr>
            <w:r>
              <w:rPr>
                <w:rFonts w:eastAsia="Times New Roman" w:cs="Times New Roman"/>
                <w:b/>
              </w:rPr>
              <w:t>№ п/п</w:t>
            </w:r>
          </w:p>
        </w:tc>
        <w:tc>
          <w:tcPr>
            <w:tcW w:w="2835" w:type="dxa"/>
            <w:tcMar>
              <w:top w:w="102" w:type="dxa"/>
              <w:left w:w="62" w:type="dxa"/>
              <w:bottom w:w="102" w:type="dxa"/>
              <w:right w:w="62" w:type="dxa"/>
            </w:tcMar>
            <w:vAlign w:val="center"/>
          </w:tcPr>
          <w:p w:rsidR="0006649F" w:rsidRPr="00095D61" w:rsidRDefault="0006649F" w:rsidP="007E5DC2">
            <w:pPr>
              <w:jc w:val="center"/>
              <w:rPr>
                <w:rFonts w:eastAsia="Times New Roman" w:cs="Times New Roman"/>
                <w:b/>
              </w:rPr>
            </w:pPr>
            <w:r w:rsidRPr="00095D61">
              <w:rPr>
                <w:rFonts w:eastAsia="Times New Roman" w:cs="Times New Roman"/>
                <w:b/>
              </w:rPr>
              <w:t xml:space="preserve">Индикатор </w:t>
            </w:r>
          </w:p>
        </w:tc>
        <w:tc>
          <w:tcPr>
            <w:tcW w:w="992" w:type="dxa"/>
            <w:tcMar>
              <w:top w:w="102" w:type="dxa"/>
              <w:left w:w="62" w:type="dxa"/>
              <w:bottom w:w="102" w:type="dxa"/>
              <w:right w:w="62" w:type="dxa"/>
            </w:tcMar>
          </w:tcPr>
          <w:p w:rsidR="0006649F" w:rsidRPr="00095D61" w:rsidRDefault="0006649F" w:rsidP="007E5DC2">
            <w:pPr>
              <w:jc w:val="center"/>
              <w:rPr>
                <w:rFonts w:eastAsia="Times New Roman" w:cs="Times New Roman"/>
                <w:b/>
              </w:rPr>
            </w:pPr>
            <w:r w:rsidRPr="00095D61">
              <w:rPr>
                <w:rFonts w:eastAsia="Times New Roman" w:cs="Times New Roman"/>
                <w:b/>
              </w:rPr>
              <w:t>Ед. изм</w:t>
            </w:r>
            <w:r>
              <w:rPr>
                <w:rFonts w:eastAsia="Times New Roman" w:cs="Times New Roman"/>
                <w:b/>
              </w:rPr>
              <w:t>.</w:t>
            </w:r>
          </w:p>
        </w:tc>
        <w:tc>
          <w:tcPr>
            <w:tcW w:w="910" w:type="dxa"/>
            <w:tcMar>
              <w:top w:w="102" w:type="dxa"/>
              <w:left w:w="62" w:type="dxa"/>
              <w:bottom w:w="102" w:type="dxa"/>
              <w:right w:w="62" w:type="dxa"/>
            </w:tcMar>
            <w:vAlign w:val="center"/>
          </w:tcPr>
          <w:p w:rsidR="0006649F" w:rsidRPr="00095D61" w:rsidRDefault="0006649F" w:rsidP="007E5DC2">
            <w:pPr>
              <w:jc w:val="center"/>
              <w:rPr>
                <w:rFonts w:eastAsia="Times New Roman" w:cs="Times New Roman"/>
                <w:b/>
              </w:rPr>
            </w:pPr>
            <w:r w:rsidRPr="00095D61">
              <w:rPr>
                <w:rFonts w:eastAsia="Times New Roman" w:cs="Times New Roman"/>
                <w:b/>
              </w:rPr>
              <w:t xml:space="preserve">2020 </w:t>
            </w:r>
          </w:p>
        </w:tc>
        <w:tc>
          <w:tcPr>
            <w:tcW w:w="900" w:type="dxa"/>
            <w:tcMar>
              <w:top w:w="102" w:type="dxa"/>
              <w:left w:w="62" w:type="dxa"/>
              <w:bottom w:w="102" w:type="dxa"/>
              <w:right w:w="62" w:type="dxa"/>
            </w:tcMar>
            <w:vAlign w:val="center"/>
          </w:tcPr>
          <w:p w:rsidR="0006649F" w:rsidRPr="00095D61" w:rsidRDefault="0006649F" w:rsidP="007E5DC2">
            <w:pPr>
              <w:jc w:val="center"/>
              <w:rPr>
                <w:rFonts w:eastAsia="Times New Roman" w:cs="Times New Roman"/>
                <w:b/>
              </w:rPr>
            </w:pPr>
            <w:r w:rsidRPr="00095D61">
              <w:rPr>
                <w:rFonts w:eastAsia="Times New Roman" w:cs="Times New Roman"/>
                <w:b/>
              </w:rPr>
              <w:t xml:space="preserve">2021 </w:t>
            </w:r>
          </w:p>
        </w:tc>
        <w:tc>
          <w:tcPr>
            <w:tcW w:w="901" w:type="dxa"/>
            <w:tcMar>
              <w:top w:w="102" w:type="dxa"/>
              <w:left w:w="62" w:type="dxa"/>
              <w:bottom w:w="102" w:type="dxa"/>
              <w:right w:w="62" w:type="dxa"/>
            </w:tcMar>
            <w:vAlign w:val="center"/>
          </w:tcPr>
          <w:p w:rsidR="0006649F" w:rsidRPr="00095D61" w:rsidRDefault="0006649F" w:rsidP="007E5DC2">
            <w:pPr>
              <w:jc w:val="center"/>
              <w:rPr>
                <w:rFonts w:eastAsia="Times New Roman" w:cs="Times New Roman"/>
                <w:b/>
              </w:rPr>
            </w:pPr>
            <w:r w:rsidRPr="00095D61">
              <w:rPr>
                <w:rFonts w:eastAsia="Times New Roman" w:cs="Times New Roman"/>
                <w:b/>
              </w:rPr>
              <w:t xml:space="preserve">2022 </w:t>
            </w:r>
          </w:p>
        </w:tc>
        <w:tc>
          <w:tcPr>
            <w:tcW w:w="902" w:type="dxa"/>
            <w:tcMar>
              <w:top w:w="102" w:type="dxa"/>
              <w:left w:w="62" w:type="dxa"/>
              <w:bottom w:w="102" w:type="dxa"/>
              <w:right w:w="62" w:type="dxa"/>
            </w:tcMar>
            <w:vAlign w:val="center"/>
          </w:tcPr>
          <w:p w:rsidR="0006649F" w:rsidRPr="00095D61" w:rsidRDefault="0006649F" w:rsidP="007E5DC2">
            <w:pPr>
              <w:jc w:val="center"/>
              <w:rPr>
                <w:rFonts w:eastAsia="Times New Roman" w:cs="Times New Roman"/>
                <w:b/>
              </w:rPr>
            </w:pPr>
            <w:r w:rsidRPr="00095D61">
              <w:rPr>
                <w:rFonts w:eastAsia="Times New Roman" w:cs="Times New Roman"/>
                <w:b/>
              </w:rPr>
              <w:t xml:space="preserve">2023 </w:t>
            </w:r>
          </w:p>
        </w:tc>
        <w:tc>
          <w:tcPr>
            <w:tcW w:w="901" w:type="dxa"/>
            <w:tcMar>
              <w:top w:w="102" w:type="dxa"/>
              <w:left w:w="62" w:type="dxa"/>
              <w:bottom w:w="102" w:type="dxa"/>
              <w:right w:w="62" w:type="dxa"/>
            </w:tcMar>
            <w:vAlign w:val="center"/>
          </w:tcPr>
          <w:p w:rsidR="0006649F" w:rsidRPr="00095D61" w:rsidRDefault="0006649F" w:rsidP="007E5DC2">
            <w:pPr>
              <w:jc w:val="center"/>
              <w:rPr>
                <w:rFonts w:eastAsia="Times New Roman" w:cs="Times New Roman"/>
                <w:b/>
              </w:rPr>
            </w:pPr>
            <w:r w:rsidRPr="00095D61">
              <w:rPr>
                <w:rFonts w:eastAsia="Times New Roman" w:cs="Times New Roman"/>
                <w:b/>
              </w:rPr>
              <w:t xml:space="preserve">2024 </w:t>
            </w:r>
          </w:p>
        </w:tc>
        <w:tc>
          <w:tcPr>
            <w:tcW w:w="902" w:type="dxa"/>
            <w:tcMar>
              <w:top w:w="102" w:type="dxa"/>
              <w:left w:w="62" w:type="dxa"/>
              <w:bottom w:w="102" w:type="dxa"/>
              <w:right w:w="62" w:type="dxa"/>
            </w:tcMar>
            <w:vAlign w:val="center"/>
          </w:tcPr>
          <w:p w:rsidR="0006649F" w:rsidRPr="00095D61" w:rsidRDefault="0006649F" w:rsidP="007E5DC2">
            <w:pPr>
              <w:jc w:val="center"/>
              <w:rPr>
                <w:rFonts w:eastAsia="Times New Roman" w:cs="Times New Roman"/>
                <w:b/>
              </w:rPr>
            </w:pPr>
            <w:r w:rsidRPr="00095D61">
              <w:rPr>
                <w:rFonts w:eastAsia="Times New Roman" w:cs="Times New Roman"/>
                <w:b/>
              </w:rPr>
              <w:t xml:space="preserve">2025 </w:t>
            </w:r>
          </w:p>
        </w:tc>
        <w:tc>
          <w:tcPr>
            <w:tcW w:w="901" w:type="dxa"/>
            <w:tcMar>
              <w:top w:w="102" w:type="dxa"/>
              <w:left w:w="62" w:type="dxa"/>
              <w:bottom w:w="102" w:type="dxa"/>
              <w:right w:w="62" w:type="dxa"/>
            </w:tcMar>
            <w:vAlign w:val="center"/>
          </w:tcPr>
          <w:p w:rsidR="0006649F" w:rsidRPr="00095D61" w:rsidRDefault="0006649F" w:rsidP="007E5DC2">
            <w:pPr>
              <w:jc w:val="center"/>
              <w:rPr>
                <w:rFonts w:eastAsia="Times New Roman" w:cs="Times New Roman"/>
                <w:b/>
              </w:rPr>
            </w:pPr>
            <w:r w:rsidRPr="00095D61">
              <w:rPr>
                <w:rFonts w:eastAsia="Times New Roman" w:cs="Times New Roman"/>
                <w:b/>
              </w:rPr>
              <w:t xml:space="preserve">2026 </w:t>
            </w:r>
          </w:p>
        </w:tc>
        <w:tc>
          <w:tcPr>
            <w:tcW w:w="902" w:type="dxa"/>
            <w:tcMar>
              <w:top w:w="102" w:type="dxa"/>
              <w:left w:w="62" w:type="dxa"/>
              <w:bottom w:w="102" w:type="dxa"/>
              <w:right w:w="62" w:type="dxa"/>
            </w:tcMar>
            <w:vAlign w:val="center"/>
          </w:tcPr>
          <w:p w:rsidR="0006649F" w:rsidRPr="00095D61" w:rsidRDefault="0006649F" w:rsidP="007E5DC2">
            <w:pPr>
              <w:jc w:val="center"/>
              <w:rPr>
                <w:rFonts w:eastAsia="Times New Roman" w:cs="Times New Roman"/>
                <w:b/>
              </w:rPr>
            </w:pPr>
            <w:r w:rsidRPr="00095D61">
              <w:rPr>
                <w:rFonts w:eastAsia="Times New Roman" w:cs="Times New Roman"/>
                <w:b/>
              </w:rPr>
              <w:t xml:space="preserve">2027 </w:t>
            </w:r>
          </w:p>
        </w:tc>
        <w:tc>
          <w:tcPr>
            <w:tcW w:w="1051" w:type="dxa"/>
            <w:tcMar>
              <w:top w:w="102" w:type="dxa"/>
              <w:left w:w="62" w:type="dxa"/>
              <w:bottom w:w="102" w:type="dxa"/>
              <w:right w:w="62" w:type="dxa"/>
            </w:tcMar>
            <w:vAlign w:val="center"/>
          </w:tcPr>
          <w:p w:rsidR="0006649F" w:rsidRPr="00095D61" w:rsidRDefault="0006649F" w:rsidP="007E5DC2">
            <w:pPr>
              <w:jc w:val="center"/>
              <w:rPr>
                <w:rFonts w:eastAsia="Times New Roman" w:cs="Times New Roman"/>
                <w:b/>
              </w:rPr>
            </w:pPr>
            <w:r w:rsidRPr="00095D61">
              <w:rPr>
                <w:rFonts w:eastAsia="Times New Roman" w:cs="Times New Roman"/>
                <w:b/>
              </w:rPr>
              <w:t>2028</w:t>
            </w:r>
          </w:p>
        </w:tc>
        <w:tc>
          <w:tcPr>
            <w:tcW w:w="1051" w:type="dxa"/>
            <w:vAlign w:val="center"/>
          </w:tcPr>
          <w:p w:rsidR="0006649F" w:rsidRPr="00095D61" w:rsidRDefault="0006649F" w:rsidP="007E5DC2">
            <w:pPr>
              <w:jc w:val="center"/>
              <w:rPr>
                <w:rFonts w:eastAsia="Times New Roman" w:cs="Times New Roman"/>
                <w:b/>
              </w:rPr>
            </w:pPr>
            <w:r w:rsidRPr="00095D61">
              <w:rPr>
                <w:rFonts w:eastAsia="Times New Roman" w:cs="Times New Roman"/>
                <w:b/>
              </w:rPr>
              <w:t>2029</w:t>
            </w:r>
          </w:p>
        </w:tc>
        <w:tc>
          <w:tcPr>
            <w:tcW w:w="1027" w:type="dxa"/>
            <w:vAlign w:val="center"/>
          </w:tcPr>
          <w:p w:rsidR="0006649F" w:rsidRPr="00095D61" w:rsidRDefault="0006649F" w:rsidP="007E5DC2">
            <w:pPr>
              <w:jc w:val="center"/>
              <w:rPr>
                <w:rFonts w:eastAsia="Times New Roman" w:cs="Times New Roman"/>
                <w:b/>
              </w:rPr>
            </w:pPr>
            <w:r w:rsidRPr="00095D61">
              <w:rPr>
                <w:rFonts w:eastAsia="Times New Roman" w:cs="Times New Roman"/>
                <w:b/>
              </w:rPr>
              <w:t xml:space="preserve">2030 </w:t>
            </w:r>
          </w:p>
        </w:tc>
      </w:tr>
      <w:tr w:rsidR="0006649F" w:rsidRPr="0070575C" w:rsidTr="00937C88">
        <w:trPr>
          <w:trHeight w:val="387"/>
        </w:trPr>
        <w:tc>
          <w:tcPr>
            <w:tcW w:w="14743" w:type="dxa"/>
            <w:gridSpan w:val="14"/>
          </w:tcPr>
          <w:p w:rsidR="0006649F" w:rsidRPr="0070575C" w:rsidRDefault="0006649F" w:rsidP="00937C88">
            <w:pPr>
              <w:ind w:left="142"/>
              <w:jc w:val="both"/>
              <w:rPr>
                <w:rFonts w:eastAsia="Times New Roman" w:cs="Times New Roman"/>
                <w:i/>
              </w:rPr>
            </w:pPr>
            <w:r w:rsidRPr="00603915">
              <w:rPr>
                <w:rFonts w:eastAsia="Times New Roman" w:cs="Times New Roman"/>
                <w:b/>
                <w:i/>
                <w:sz w:val="28"/>
                <w:szCs w:val="28"/>
              </w:rPr>
              <w:t>Стратегическая цель</w:t>
            </w:r>
            <w:r w:rsidRPr="0070575C">
              <w:rPr>
                <w:rFonts w:eastAsia="Times New Roman" w:cs="Times New Roman"/>
                <w:i/>
              </w:rPr>
              <w:t xml:space="preserve">: </w:t>
            </w:r>
            <w:r w:rsidRPr="00E601D0">
              <w:rPr>
                <w:rFonts w:cs="Times New Roman"/>
                <w:b/>
                <w:sz w:val="28"/>
                <w:szCs w:val="28"/>
              </w:rPr>
              <w:t>Создание условий для комфортного проживания и повышения уровня благосостояния населения за счет сбалансированного социально-экономического развития района</w:t>
            </w:r>
          </w:p>
        </w:tc>
      </w:tr>
      <w:tr w:rsidR="0006649F" w:rsidRPr="0070575C" w:rsidTr="00937C88">
        <w:trPr>
          <w:trHeight w:val="267"/>
        </w:trPr>
        <w:tc>
          <w:tcPr>
            <w:tcW w:w="14743" w:type="dxa"/>
            <w:gridSpan w:val="14"/>
          </w:tcPr>
          <w:p w:rsidR="0006649F" w:rsidRPr="0070575C" w:rsidRDefault="0006649F" w:rsidP="007E5DC2">
            <w:pPr>
              <w:ind w:left="142"/>
              <w:jc w:val="both"/>
              <w:rPr>
                <w:rFonts w:eastAsia="Times New Roman" w:cs="Times New Roman"/>
                <w:sz w:val="28"/>
                <w:szCs w:val="28"/>
              </w:rPr>
            </w:pPr>
            <w:r w:rsidRPr="00095D61">
              <w:rPr>
                <w:rFonts w:eastAsia="Times New Roman" w:cs="Times New Roman"/>
                <w:b/>
                <w:sz w:val="28"/>
                <w:szCs w:val="28"/>
              </w:rPr>
              <w:t>Цель:</w:t>
            </w:r>
            <w:r w:rsidRPr="0070575C">
              <w:rPr>
                <w:rFonts w:eastAsia="Times New Roman" w:cs="Times New Roman"/>
                <w:sz w:val="28"/>
                <w:szCs w:val="28"/>
              </w:rPr>
              <w:t xml:space="preserve"> </w:t>
            </w:r>
            <w:r>
              <w:rPr>
                <w:rFonts w:eastAsia="Times New Roman" w:cs="Times New Roman"/>
                <w:sz w:val="28"/>
                <w:szCs w:val="28"/>
              </w:rPr>
              <w:t>У</w:t>
            </w:r>
            <w:r w:rsidRPr="007F5D69">
              <w:rPr>
                <w:rFonts w:eastAsia="Times New Roman" w:cs="Times New Roman"/>
                <w:sz w:val="28"/>
                <w:szCs w:val="28"/>
              </w:rPr>
              <w:t>величение объема производства промышленной про</w:t>
            </w:r>
            <w:r w:rsidR="00632294">
              <w:rPr>
                <w:rFonts w:eastAsia="Times New Roman" w:cs="Times New Roman"/>
                <w:sz w:val="28"/>
                <w:szCs w:val="28"/>
              </w:rPr>
              <w:t>дукции, расширение ассортимента</w:t>
            </w:r>
            <w:r w:rsidRPr="007F5D69">
              <w:rPr>
                <w:rFonts w:eastAsia="Times New Roman" w:cs="Times New Roman"/>
                <w:sz w:val="28"/>
                <w:szCs w:val="28"/>
              </w:rPr>
              <w:t xml:space="preserve"> и повышение конкурентоспособности выпускаемой продукции</w:t>
            </w:r>
          </w:p>
        </w:tc>
      </w:tr>
      <w:tr w:rsidR="00102890" w:rsidRPr="0070575C" w:rsidTr="00937C88">
        <w:trPr>
          <w:trHeight w:val="595"/>
        </w:trPr>
        <w:tc>
          <w:tcPr>
            <w:tcW w:w="568" w:type="dxa"/>
          </w:tcPr>
          <w:p w:rsidR="00102890" w:rsidRPr="00517EA6" w:rsidRDefault="00102890" w:rsidP="007E5DC2">
            <w:pPr>
              <w:jc w:val="center"/>
              <w:rPr>
                <w:rFonts w:eastAsia="Times New Roman" w:cs="Times New Roman"/>
              </w:rPr>
            </w:pPr>
            <w:r>
              <w:rPr>
                <w:rFonts w:eastAsia="Times New Roman" w:cs="Times New Roman"/>
              </w:rPr>
              <w:t>1</w:t>
            </w:r>
          </w:p>
        </w:tc>
        <w:tc>
          <w:tcPr>
            <w:tcW w:w="2835" w:type="dxa"/>
            <w:tcMar>
              <w:top w:w="102" w:type="dxa"/>
              <w:left w:w="62" w:type="dxa"/>
              <w:bottom w:w="102" w:type="dxa"/>
              <w:right w:w="62" w:type="dxa"/>
            </w:tcMar>
          </w:tcPr>
          <w:p w:rsidR="00102890" w:rsidRPr="0070575C" w:rsidRDefault="00102890" w:rsidP="007E5DC2">
            <w:pPr>
              <w:rPr>
                <w:rFonts w:eastAsia="Times New Roman" w:cs="Times New Roman"/>
              </w:rPr>
            </w:pPr>
            <w:r w:rsidRPr="00517EA6">
              <w:rPr>
                <w:rFonts w:eastAsia="Times New Roman" w:cs="Times New Roman"/>
              </w:rPr>
              <w:t>Объем отгруженных товаров собственного производства, выполненных работ и услуг собственными силами организаций по  видам экономической деятельности: добыча полезных ископаемых, обрабатывающие отрасли, производство и распределение электроэнергии, газа и  воды, (в действующих ценах)</w:t>
            </w:r>
          </w:p>
        </w:tc>
        <w:tc>
          <w:tcPr>
            <w:tcW w:w="992" w:type="dxa"/>
            <w:tcMar>
              <w:top w:w="102" w:type="dxa"/>
              <w:left w:w="62" w:type="dxa"/>
              <w:bottom w:w="102" w:type="dxa"/>
              <w:right w:w="62" w:type="dxa"/>
            </w:tcMar>
          </w:tcPr>
          <w:p w:rsidR="00102890" w:rsidRPr="0070575C" w:rsidRDefault="00102890" w:rsidP="007E5DC2">
            <w:pPr>
              <w:jc w:val="center"/>
              <w:rPr>
                <w:rFonts w:eastAsia="Times New Roman" w:cs="Times New Roman"/>
              </w:rPr>
            </w:pPr>
            <w:r>
              <w:rPr>
                <w:rFonts w:eastAsia="Times New Roman" w:cs="Times New Roman"/>
              </w:rPr>
              <w:t>млн.руб.</w:t>
            </w:r>
          </w:p>
        </w:tc>
        <w:tc>
          <w:tcPr>
            <w:tcW w:w="910" w:type="dxa"/>
            <w:shd w:val="clear" w:color="auto" w:fill="auto"/>
            <w:tcMar>
              <w:top w:w="102" w:type="dxa"/>
              <w:left w:w="62" w:type="dxa"/>
              <w:bottom w:w="102" w:type="dxa"/>
              <w:right w:w="62" w:type="dxa"/>
            </w:tcMar>
          </w:tcPr>
          <w:p w:rsidR="00102890" w:rsidRPr="00440D67" w:rsidRDefault="00102890" w:rsidP="00102890">
            <w:pPr>
              <w:jc w:val="center"/>
            </w:pPr>
            <w:r w:rsidRPr="00440D67">
              <w:t>430,1</w:t>
            </w:r>
          </w:p>
        </w:tc>
        <w:tc>
          <w:tcPr>
            <w:tcW w:w="900" w:type="dxa"/>
            <w:shd w:val="clear" w:color="auto" w:fill="auto"/>
            <w:tcMar>
              <w:top w:w="102" w:type="dxa"/>
              <w:left w:w="62" w:type="dxa"/>
              <w:bottom w:w="102" w:type="dxa"/>
              <w:right w:w="62" w:type="dxa"/>
            </w:tcMar>
          </w:tcPr>
          <w:p w:rsidR="00102890" w:rsidRPr="00440D67" w:rsidRDefault="00102890" w:rsidP="00102890">
            <w:pPr>
              <w:jc w:val="center"/>
            </w:pPr>
            <w:r w:rsidRPr="00440D67">
              <w:t>431,2</w:t>
            </w:r>
          </w:p>
        </w:tc>
        <w:tc>
          <w:tcPr>
            <w:tcW w:w="901" w:type="dxa"/>
            <w:shd w:val="clear" w:color="auto" w:fill="auto"/>
            <w:tcMar>
              <w:top w:w="102" w:type="dxa"/>
              <w:left w:w="62" w:type="dxa"/>
              <w:bottom w:w="102" w:type="dxa"/>
              <w:right w:w="62" w:type="dxa"/>
            </w:tcMar>
          </w:tcPr>
          <w:p w:rsidR="00102890" w:rsidRPr="00440D67" w:rsidRDefault="00102890" w:rsidP="00102890">
            <w:pPr>
              <w:jc w:val="center"/>
            </w:pPr>
            <w:r w:rsidRPr="00440D67">
              <w:t>438,6</w:t>
            </w:r>
          </w:p>
        </w:tc>
        <w:tc>
          <w:tcPr>
            <w:tcW w:w="902" w:type="dxa"/>
            <w:shd w:val="clear" w:color="auto" w:fill="auto"/>
            <w:tcMar>
              <w:top w:w="102" w:type="dxa"/>
              <w:left w:w="62" w:type="dxa"/>
              <w:bottom w:w="102" w:type="dxa"/>
              <w:right w:w="62" w:type="dxa"/>
            </w:tcMar>
          </w:tcPr>
          <w:p w:rsidR="00102890" w:rsidRPr="00440D67" w:rsidRDefault="00102890" w:rsidP="00102890">
            <w:pPr>
              <w:jc w:val="center"/>
            </w:pPr>
            <w:r w:rsidRPr="00440D67">
              <w:t>440,0</w:t>
            </w:r>
          </w:p>
        </w:tc>
        <w:tc>
          <w:tcPr>
            <w:tcW w:w="901" w:type="dxa"/>
            <w:shd w:val="clear" w:color="auto" w:fill="auto"/>
            <w:tcMar>
              <w:top w:w="102" w:type="dxa"/>
              <w:left w:w="62" w:type="dxa"/>
              <w:bottom w:w="102" w:type="dxa"/>
              <w:right w:w="62" w:type="dxa"/>
            </w:tcMar>
          </w:tcPr>
          <w:p w:rsidR="00102890" w:rsidRPr="00440D67" w:rsidRDefault="00102890" w:rsidP="00102890">
            <w:pPr>
              <w:jc w:val="center"/>
            </w:pPr>
            <w:r w:rsidRPr="00440D67">
              <w:t>441,7</w:t>
            </w:r>
          </w:p>
        </w:tc>
        <w:tc>
          <w:tcPr>
            <w:tcW w:w="902" w:type="dxa"/>
            <w:shd w:val="clear" w:color="auto" w:fill="auto"/>
            <w:tcMar>
              <w:top w:w="102" w:type="dxa"/>
              <w:left w:w="62" w:type="dxa"/>
              <w:bottom w:w="102" w:type="dxa"/>
              <w:right w:w="62" w:type="dxa"/>
            </w:tcMar>
          </w:tcPr>
          <w:p w:rsidR="00102890" w:rsidRPr="00440D67" w:rsidRDefault="00102890" w:rsidP="00102890">
            <w:pPr>
              <w:jc w:val="center"/>
            </w:pPr>
            <w:r w:rsidRPr="00440D67">
              <w:t>442,5</w:t>
            </w:r>
          </w:p>
        </w:tc>
        <w:tc>
          <w:tcPr>
            <w:tcW w:w="901" w:type="dxa"/>
            <w:shd w:val="clear" w:color="auto" w:fill="auto"/>
            <w:tcMar>
              <w:top w:w="102" w:type="dxa"/>
              <w:left w:w="62" w:type="dxa"/>
              <w:bottom w:w="102" w:type="dxa"/>
              <w:right w:w="62" w:type="dxa"/>
            </w:tcMar>
          </w:tcPr>
          <w:p w:rsidR="00102890" w:rsidRPr="00440D67" w:rsidRDefault="00102890" w:rsidP="00102890">
            <w:pPr>
              <w:jc w:val="center"/>
            </w:pPr>
            <w:r w:rsidRPr="00440D67">
              <w:t>443,0</w:t>
            </w:r>
          </w:p>
        </w:tc>
        <w:tc>
          <w:tcPr>
            <w:tcW w:w="902" w:type="dxa"/>
            <w:shd w:val="clear" w:color="auto" w:fill="auto"/>
            <w:tcMar>
              <w:top w:w="102" w:type="dxa"/>
              <w:left w:w="62" w:type="dxa"/>
              <w:bottom w:w="102" w:type="dxa"/>
              <w:right w:w="62" w:type="dxa"/>
            </w:tcMar>
          </w:tcPr>
          <w:p w:rsidR="00102890" w:rsidRPr="00440D67" w:rsidRDefault="00102890" w:rsidP="00102890">
            <w:pPr>
              <w:jc w:val="center"/>
            </w:pPr>
            <w:r w:rsidRPr="00440D67">
              <w:t>443,9</w:t>
            </w:r>
          </w:p>
        </w:tc>
        <w:tc>
          <w:tcPr>
            <w:tcW w:w="1051" w:type="dxa"/>
            <w:shd w:val="clear" w:color="auto" w:fill="auto"/>
            <w:tcMar>
              <w:top w:w="102" w:type="dxa"/>
              <w:left w:w="62" w:type="dxa"/>
              <w:bottom w:w="102" w:type="dxa"/>
              <w:right w:w="62" w:type="dxa"/>
            </w:tcMar>
          </w:tcPr>
          <w:p w:rsidR="00102890" w:rsidRPr="00440D67" w:rsidRDefault="00102890" w:rsidP="00102890">
            <w:pPr>
              <w:jc w:val="center"/>
            </w:pPr>
            <w:r w:rsidRPr="00440D67">
              <w:t>452,1</w:t>
            </w:r>
          </w:p>
        </w:tc>
        <w:tc>
          <w:tcPr>
            <w:tcW w:w="1051" w:type="dxa"/>
            <w:shd w:val="clear" w:color="auto" w:fill="auto"/>
          </w:tcPr>
          <w:p w:rsidR="00102890" w:rsidRPr="00440D67" w:rsidRDefault="00102890" w:rsidP="00102890">
            <w:pPr>
              <w:jc w:val="center"/>
            </w:pPr>
            <w:r w:rsidRPr="00440D67">
              <w:t>454,8</w:t>
            </w:r>
          </w:p>
        </w:tc>
        <w:tc>
          <w:tcPr>
            <w:tcW w:w="1027" w:type="dxa"/>
            <w:shd w:val="clear" w:color="auto" w:fill="auto"/>
          </w:tcPr>
          <w:p w:rsidR="00102890" w:rsidRDefault="00102890" w:rsidP="00102890">
            <w:pPr>
              <w:jc w:val="center"/>
            </w:pPr>
            <w:r w:rsidRPr="00440D67">
              <w:t>470,0</w:t>
            </w:r>
          </w:p>
        </w:tc>
      </w:tr>
      <w:tr w:rsidR="0006649F" w:rsidRPr="0070575C" w:rsidTr="00937C88">
        <w:trPr>
          <w:trHeight w:val="446"/>
        </w:trPr>
        <w:tc>
          <w:tcPr>
            <w:tcW w:w="14743" w:type="dxa"/>
            <w:gridSpan w:val="14"/>
          </w:tcPr>
          <w:p w:rsidR="0006649F" w:rsidRPr="0070575C" w:rsidRDefault="0006649F" w:rsidP="007E5DC2">
            <w:pPr>
              <w:ind w:left="142"/>
              <w:rPr>
                <w:rFonts w:cs="Times New Roman"/>
              </w:rPr>
            </w:pPr>
            <w:r w:rsidRPr="00095D61">
              <w:rPr>
                <w:rFonts w:eastAsia="Times New Roman" w:cs="Times New Roman"/>
                <w:b/>
                <w:sz w:val="28"/>
                <w:szCs w:val="28"/>
              </w:rPr>
              <w:t>Цель:</w:t>
            </w:r>
            <w:r w:rsidRPr="0070575C">
              <w:rPr>
                <w:rFonts w:eastAsia="Times New Roman" w:cs="Times New Roman"/>
                <w:sz w:val="28"/>
                <w:szCs w:val="28"/>
              </w:rPr>
              <w:t xml:space="preserve"> </w:t>
            </w:r>
            <w:r>
              <w:rPr>
                <w:rFonts w:eastAsia="Times New Roman" w:cs="Times New Roman"/>
                <w:sz w:val="28"/>
                <w:szCs w:val="28"/>
              </w:rPr>
              <w:t>О</w:t>
            </w:r>
            <w:r w:rsidRPr="0070575C">
              <w:rPr>
                <w:rFonts w:eastAsia="Times New Roman" w:cs="Times New Roman"/>
                <w:sz w:val="28"/>
                <w:szCs w:val="28"/>
              </w:rPr>
              <w:t>беспечение роста производства сельскохозяйственной продукции</w:t>
            </w:r>
          </w:p>
        </w:tc>
      </w:tr>
      <w:tr w:rsidR="005A44E1" w:rsidRPr="0070575C" w:rsidTr="00937C88">
        <w:trPr>
          <w:trHeight w:val="595"/>
        </w:trPr>
        <w:tc>
          <w:tcPr>
            <w:tcW w:w="568" w:type="dxa"/>
          </w:tcPr>
          <w:p w:rsidR="005A44E1" w:rsidRPr="0070575C" w:rsidRDefault="005A44E1" w:rsidP="007E5DC2">
            <w:pPr>
              <w:jc w:val="center"/>
              <w:rPr>
                <w:rFonts w:eastAsia="Times New Roman" w:cs="Times New Roman"/>
              </w:rPr>
            </w:pPr>
            <w:r>
              <w:rPr>
                <w:rFonts w:eastAsia="Times New Roman" w:cs="Times New Roman"/>
              </w:rPr>
              <w:t>2</w:t>
            </w:r>
          </w:p>
        </w:tc>
        <w:tc>
          <w:tcPr>
            <w:tcW w:w="2835" w:type="dxa"/>
            <w:tcMar>
              <w:top w:w="102" w:type="dxa"/>
              <w:left w:w="62" w:type="dxa"/>
              <w:bottom w:w="102" w:type="dxa"/>
              <w:right w:w="62" w:type="dxa"/>
            </w:tcMar>
          </w:tcPr>
          <w:p w:rsidR="005A44E1" w:rsidRPr="0070575C" w:rsidRDefault="005A44E1" w:rsidP="007E5DC2">
            <w:pPr>
              <w:rPr>
                <w:rFonts w:eastAsia="Times New Roman" w:cs="Times New Roman"/>
              </w:rPr>
            </w:pPr>
            <w:r w:rsidRPr="0070575C">
              <w:rPr>
                <w:rFonts w:eastAsia="Times New Roman" w:cs="Times New Roman"/>
              </w:rPr>
              <w:t>Валовое производство молока</w:t>
            </w:r>
          </w:p>
        </w:tc>
        <w:tc>
          <w:tcPr>
            <w:tcW w:w="992" w:type="dxa"/>
            <w:tcMar>
              <w:top w:w="102" w:type="dxa"/>
              <w:left w:w="62" w:type="dxa"/>
              <w:bottom w:w="102" w:type="dxa"/>
              <w:right w:w="62" w:type="dxa"/>
            </w:tcMar>
          </w:tcPr>
          <w:p w:rsidR="005A44E1" w:rsidRPr="0070575C" w:rsidRDefault="005A44E1" w:rsidP="007E5DC2">
            <w:pPr>
              <w:jc w:val="center"/>
              <w:rPr>
                <w:rFonts w:eastAsia="Times New Roman" w:cs="Times New Roman"/>
              </w:rPr>
            </w:pPr>
            <w:r w:rsidRPr="0070575C">
              <w:rPr>
                <w:rFonts w:eastAsia="Times New Roman" w:cs="Times New Roman"/>
              </w:rPr>
              <w:t>тыс. т</w:t>
            </w:r>
            <w:r>
              <w:rPr>
                <w:rFonts w:eastAsia="Times New Roman" w:cs="Times New Roman"/>
              </w:rPr>
              <w:t>.</w:t>
            </w:r>
          </w:p>
        </w:tc>
        <w:tc>
          <w:tcPr>
            <w:tcW w:w="910" w:type="dxa"/>
            <w:shd w:val="clear" w:color="auto" w:fill="auto"/>
            <w:tcMar>
              <w:top w:w="102" w:type="dxa"/>
              <w:left w:w="62" w:type="dxa"/>
              <w:bottom w:w="102" w:type="dxa"/>
              <w:right w:w="62" w:type="dxa"/>
            </w:tcMar>
          </w:tcPr>
          <w:p w:rsidR="005A44E1" w:rsidRPr="006067EF" w:rsidRDefault="005A44E1" w:rsidP="005A44E1">
            <w:pPr>
              <w:jc w:val="center"/>
            </w:pPr>
            <w:r w:rsidRPr="006067EF">
              <w:t>34,3</w:t>
            </w:r>
          </w:p>
        </w:tc>
        <w:tc>
          <w:tcPr>
            <w:tcW w:w="900" w:type="dxa"/>
            <w:shd w:val="clear" w:color="auto" w:fill="auto"/>
            <w:tcMar>
              <w:top w:w="102" w:type="dxa"/>
              <w:left w:w="62" w:type="dxa"/>
              <w:bottom w:w="102" w:type="dxa"/>
              <w:right w:w="62" w:type="dxa"/>
            </w:tcMar>
          </w:tcPr>
          <w:p w:rsidR="005A44E1" w:rsidRPr="006067EF" w:rsidRDefault="005A44E1" w:rsidP="005A44E1">
            <w:pPr>
              <w:jc w:val="center"/>
            </w:pPr>
            <w:r w:rsidRPr="006067EF">
              <w:t>34,3</w:t>
            </w:r>
          </w:p>
        </w:tc>
        <w:tc>
          <w:tcPr>
            <w:tcW w:w="901" w:type="dxa"/>
            <w:shd w:val="clear" w:color="auto" w:fill="auto"/>
            <w:tcMar>
              <w:top w:w="102" w:type="dxa"/>
              <w:left w:w="62" w:type="dxa"/>
              <w:bottom w:w="102" w:type="dxa"/>
              <w:right w:w="62" w:type="dxa"/>
            </w:tcMar>
          </w:tcPr>
          <w:p w:rsidR="005A44E1" w:rsidRPr="006067EF" w:rsidRDefault="005A44E1" w:rsidP="005A44E1">
            <w:pPr>
              <w:jc w:val="center"/>
            </w:pPr>
            <w:r w:rsidRPr="006067EF">
              <w:t>34,4</w:t>
            </w:r>
          </w:p>
        </w:tc>
        <w:tc>
          <w:tcPr>
            <w:tcW w:w="902" w:type="dxa"/>
            <w:shd w:val="clear" w:color="auto" w:fill="auto"/>
            <w:tcMar>
              <w:top w:w="102" w:type="dxa"/>
              <w:left w:w="62" w:type="dxa"/>
              <w:bottom w:w="102" w:type="dxa"/>
              <w:right w:w="62" w:type="dxa"/>
            </w:tcMar>
          </w:tcPr>
          <w:p w:rsidR="005A44E1" w:rsidRPr="006067EF" w:rsidRDefault="005A44E1" w:rsidP="005A44E1">
            <w:pPr>
              <w:jc w:val="center"/>
            </w:pPr>
            <w:r w:rsidRPr="006067EF">
              <w:t>34,5</w:t>
            </w:r>
          </w:p>
        </w:tc>
        <w:tc>
          <w:tcPr>
            <w:tcW w:w="901" w:type="dxa"/>
            <w:shd w:val="clear" w:color="auto" w:fill="auto"/>
            <w:tcMar>
              <w:top w:w="102" w:type="dxa"/>
              <w:left w:w="62" w:type="dxa"/>
              <w:bottom w:w="102" w:type="dxa"/>
              <w:right w:w="62" w:type="dxa"/>
            </w:tcMar>
          </w:tcPr>
          <w:p w:rsidR="005A44E1" w:rsidRPr="006067EF" w:rsidRDefault="005A44E1" w:rsidP="005A44E1">
            <w:pPr>
              <w:jc w:val="center"/>
            </w:pPr>
            <w:r w:rsidRPr="006067EF">
              <w:t>34,6</w:t>
            </w:r>
          </w:p>
        </w:tc>
        <w:tc>
          <w:tcPr>
            <w:tcW w:w="902" w:type="dxa"/>
            <w:shd w:val="clear" w:color="auto" w:fill="auto"/>
            <w:tcMar>
              <w:top w:w="102" w:type="dxa"/>
              <w:left w:w="62" w:type="dxa"/>
              <w:bottom w:w="102" w:type="dxa"/>
              <w:right w:w="62" w:type="dxa"/>
            </w:tcMar>
          </w:tcPr>
          <w:p w:rsidR="005A44E1" w:rsidRPr="006067EF" w:rsidRDefault="005A44E1" w:rsidP="005A44E1">
            <w:pPr>
              <w:jc w:val="center"/>
            </w:pPr>
            <w:r w:rsidRPr="006067EF">
              <w:t>34,7</w:t>
            </w:r>
          </w:p>
        </w:tc>
        <w:tc>
          <w:tcPr>
            <w:tcW w:w="901" w:type="dxa"/>
            <w:shd w:val="clear" w:color="auto" w:fill="auto"/>
            <w:tcMar>
              <w:top w:w="102" w:type="dxa"/>
              <w:left w:w="62" w:type="dxa"/>
              <w:bottom w:w="102" w:type="dxa"/>
              <w:right w:w="62" w:type="dxa"/>
            </w:tcMar>
          </w:tcPr>
          <w:p w:rsidR="005A44E1" w:rsidRPr="006067EF" w:rsidRDefault="005A44E1" w:rsidP="005A44E1">
            <w:pPr>
              <w:jc w:val="center"/>
            </w:pPr>
            <w:r w:rsidRPr="006067EF">
              <w:t>34,8</w:t>
            </w:r>
          </w:p>
        </w:tc>
        <w:tc>
          <w:tcPr>
            <w:tcW w:w="902" w:type="dxa"/>
            <w:shd w:val="clear" w:color="auto" w:fill="auto"/>
            <w:tcMar>
              <w:top w:w="102" w:type="dxa"/>
              <w:left w:w="62" w:type="dxa"/>
              <w:bottom w:w="102" w:type="dxa"/>
              <w:right w:w="62" w:type="dxa"/>
            </w:tcMar>
          </w:tcPr>
          <w:p w:rsidR="005A44E1" w:rsidRPr="006067EF" w:rsidRDefault="005A44E1" w:rsidP="005A44E1">
            <w:pPr>
              <w:jc w:val="center"/>
            </w:pPr>
            <w:r w:rsidRPr="006067EF">
              <w:t>34,9</w:t>
            </w:r>
          </w:p>
        </w:tc>
        <w:tc>
          <w:tcPr>
            <w:tcW w:w="1051" w:type="dxa"/>
            <w:shd w:val="clear" w:color="auto" w:fill="auto"/>
            <w:tcMar>
              <w:top w:w="102" w:type="dxa"/>
              <w:left w:w="62" w:type="dxa"/>
              <w:bottom w:w="102" w:type="dxa"/>
              <w:right w:w="62" w:type="dxa"/>
            </w:tcMar>
          </w:tcPr>
          <w:p w:rsidR="005A44E1" w:rsidRPr="006067EF" w:rsidRDefault="005A44E1" w:rsidP="005A44E1">
            <w:pPr>
              <w:jc w:val="center"/>
            </w:pPr>
            <w:r w:rsidRPr="006067EF">
              <w:t>35,0</w:t>
            </w:r>
          </w:p>
        </w:tc>
        <w:tc>
          <w:tcPr>
            <w:tcW w:w="1051" w:type="dxa"/>
            <w:shd w:val="clear" w:color="auto" w:fill="auto"/>
          </w:tcPr>
          <w:p w:rsidR="005A44E1" w:rsidRPr="006067EF" w:rsidRDefault="005A44E1" w:rsidP="005A44E1">
            <w:pPr>
              <w:jc w:val="center"/>
            </w:pPr>
            <w:r w:rsidRPr="006067EF">
              <w:t>35,1</w:t>
            </w:r>
          </w:p>
        </w:tc>
        <w:tc>
          <w:tcPr>
            <w:tcW w:w="1027" w:type="dxa"/>
            <w:shd w:val="clear" w:color="auto" w:fill="auto"/>
          </w:tcPr>
          <w:p w:rsidR="005A44E1" w:rsidRDefault="005A44E1" w:rsidP="005A44E1">
            <w:pPr>
              <w:jc w:val="center"/>
            </w:pPr>
            <w:r w:rsidRPr="006067EF">
              <w:t>35,2</w:t>
            </w:r>
          </w:p>
        </w:tc>
      </w:tr>
      <w:tr w:rsidR="005A44E1" w:rsidRPr="0070575C" w:rsidTr="00937C88">
        <w:trPr>
          <w:trHeight w:val="448"/>
        </w:trPr>
        <w:tc>
          <w:tcPr>
            <w:tcW w:w="568" w:type="dxa"/>
          </w:tcPr>
          <w:p w:rsidR="005A44E1" w:rsidRPr="0070575C" w:rsidRDefault="005A44E1" w:rsidP="007E5DC2">
            <w:pPr>
              <w:jc w:val="center"/>
              <w:rPr>
                <w:rFonts w:eastAsia="Times New Roman" w:cs="Times New Roman"/>
              </w:rPr>
            </w:pPr>
            <w:r>
              <w:rPr>
                <w:rFonts w:eastAsia="Times New Roman" w:cs="Times New Roman"/>
              </w:rPr>
              <w:t>3</w:t>
            </w:r>
          </w:p>
        </w:tc>
        <w:tc>
          <w:tcPr>
            <w:tcW w:w="2835" w:type="dxa"/>
            <w:tcMar>
              <w:top w:w="102" w:type="dxa"/>
              <w:left w:w="62" w:type="dxa"/>
              <w:bottom w:w="102" w:type="dxa"/>
              <w:right w:w="62" w:type="dxa"/>
            </w:tcMar>
          </w:tcPr>
          <w:p w:rsidR="005A44E1" w:rsidRPr="0070575C" w:rsidRDefault="005A44E1" w:rsidP="007E5DC2">
            <w:pPr>
              <w:rPr>
                <w:rFonts w:eastAsia="Times New Roman" w:cs="Times New Roman"/>
              </w:rPr>
            </w:pPr>
            <w:r w:rsidRPr="0070575C">
              <w:rPr>
                <w:rFonts w:eastAsia="Times New Roman" w:cs="Times New Roman"/>
              </w:rPr>
              <w:t>Валовое производство мяса (в живом весе)</w:t>
            </w:r>
          </w:p>
        </w:tc>
        <w:tc>
          <w:tcPr>
            <w:tcW w:w="992" w:type="dxa"/>
            <w:tcMar>
              <w:top w:w="102" w:type="dxa"/>
              <w:left w:w="62" w:type="dxa"/>
              <w:bottom w:w="102" w:type="dxa"/>
              <w:right w:w="62" w:type="dxa"/>
            </w:tcMar>
          </w:tcPr>
          <w:p w:rsidR="005A44E1" w:rsidRPr="0070575C" w:rsidRDefault="005A44E1" w:rsidP="007E5DC2">
            <w:pPr>
              <w:jc w:val="center"/>
              <w:rPr>
                <w:rFonts w:eastAsia="Times New Roman" w:cs="Times New Roman"/>
              </w:rPr>
            </w:pPr>
            <w:r w:rsidRPr="0070575C">
              <w:rPr>
                <w:rFonts w:eastAsia="Times New Roman" w:cs="Times New Roman"/>
              </w:rPr>
              <w:t>тыс. т</w:t>
            </w:r>
            <w:r>
              <w:rPr>
                <w:rFonts w:eastAsia="Times New Roman" w:cs="Times New Roman"/>
              </w:rPr>
              <w:t>.</w:t>
            </w:r>
          </w:p>
        </w:tc>
        <w:tc>
          <w:tcPr>
            <w:tcW w:w="910" w:type="dxa"/>
            <w:shd w:val="clear" w:color="auto" w:fill="auto"/>
            <w:tcMar>
              <w:top w:w="102" w:type="dxa"/>
              <w:left w:w="62" w:type="dxa"/>
              <w:bottom w:w="102" w:type="dxa"/>
              <w:right w:w="62" w:type="dxa"/>
            </w:tcMar>
          </w:tcPr>
          <w:p w:rsidR="005A44E1" w:rsidRPr="004444EF" w:rsidRDefault="005A44E1" w:rsidP="005A44E1">
            <w:pPr>
              <w:jc w:val="center"/>
            </w:pPr>
            <w:r w:rsidRPr="004444EF">
              <w:t>2,45</w:t>
            </w:r>
          </w:p>
        </w:tc>
        <w:tc>
          <w:tcPr>
            <w:tcW w:w="900" w:type="dxa"/>
            <w:shd w:val="clear" w:color="auto" w:fill="auto"/>
            <w:tcMar>
              <w:top w:w="102" w:type="dxa"/>
              <w:left w:w="62" w:type="dxa"/>
              <w:bottom w:w="102" w:type="dxa"/>
              <w:right w:w="62" w:type="dxa"/>
            </w:tcMar>
          </w:tcPr>
          <w:p w:rsidR="005A44E1" w:rsidRPr="004444EF" w:rsidRDefault="005A44E1" w:rsidP="005A44E1">
            <w:pPr>
              <w:jc w:val="center"/>
            </w:pPr>
            <w:r w:rsidRPr="004444EF">
              <w:t>2,48</w:t>
            </w:r>
          </w:p>
        </w:tc>
        <w:tc>
          <w:tcPr>
            <w:tcW w:w="901" w:type="dxa"/>
            <w:shd w:val="clear" w:color="auto" w:fill="auto"/>
            <w:tcMar>
              <w:top w:w="102" w:type="dxa"/>
              <w:left w:w="62" w:type="dxa"/>
              <w:bottom w:w="102" w:type="dxa"/>
              <w:right w:w="62" w:type="dxa"/>
            </w:tcMar>
          </w:tcPr>
          <w:p w:rsidR="005A44E1" w:rsidRPr="004444EF" w:rsidRDefault="005A44E1" w:rsidP="005A44E1">
            <w:pPr>
              <w:jc w:val="center"/>
            </w:pPr>
            <w:r w:rsidRPr="004444EF">
              <w:t>2,5</w:t>
            </w:r>
          </w:p>
        </w:tc>
        <w:tc>
          <w:tcPr>
            <w:tcW w:w="902" w:type="dxa"/>
            <w:shd w:val="clear" w:color="auto" w:fill="auto"/>
            <w:tcMar>
              <w:top w:w="102" w:type="dxa"/>
              <w:left w:w="62" w:type="dxa"/>
              <w:bottom w:w="102" w:type="dxa"/>
              <w:right w:w="62" w:type="dxa"/>
            </w:tcMar>
          </w:tcPr>
          <w:p w:rsidR="005A44E1" w:rsidRPr="004444EF" w:rsidRDefault="005A44E1" w:rsidP="005A44E1">
            <w:pPr>
              <w:jc w:val="center"/>
            </w:pPr>
            <w:r w:rsidRPr="004444EF">
              <w:t>2,55</w:t>
            </w:r>
          </w:p>
        </w:tc>
        <w:tc>
          <w:tcPr>
            <w:tcW w:w="901" w:type="dxa"/>
            <w:shd w:val="clear" w:color="auto" w:fill="auto"/>
            <w:tcMar>
              <w:top w:w="102" w:type="dxa"/>
              <w:left w:w="62" w:type="dxa"/>
              <w:bottom w:w="102" w:type="dxa"/>
              <w:right w:w="62" w:type="dxa"/>
            </w:tcMar>
          </w:tcPr>
          <w:p w:rsidR="005A44E1" w:rsidRPr="004444EF" w:rsidRDefault="005A44E1" w:rsidP="005A44E1">
            <w:pPr>
              <w:jc w:val="center"/>
            </w:pPr>
            <w:r w:rsidRPr="004444EF">
              <w:t>2,6</w:t>
            </w:r>
          </w:p>
        </w:tc>
        <w:tc>
          <w:tcPr>
            <w:tcW w:w="902" w:type="dxa"/>
            <w:shd w:val="clear" w:color="auto" w:fill="auto"/>
            <w:tcMar>
              <w:top w:w="102" w:type="dxa"/>
              <w:left w:w="62" w:type="dxa"/>
              <w:bottom w:w="102" w:type="dxa"/>
              <w:right w:w="62" w:type="dxa"/>
            </w:tcMar>
          </w:tcPr>
          <w:p w:rsidR="005A44E1" w:rsidRPr="004444EF" w:rsidRDefault="005A44E1" w:rsidP="005A44E1">
            <w:pPr>
              <w:jc w:val="center"/>
            </w:pPr>
            <w:r w:rsidRPr="004444EF">
              <w:t>2,64</w:t>
            </w:r>
          </w:p>
        </w:tc>
        <w:tc>
          <w:tcPr>
            <w:tcW w:w="901" w:type="dxa"/>
            <w:shd w:val="clear" w:color="auto" w:fill="auto"/>
            <w:tcMar>
              <w:top w:w="102" w:type="dxa"/>
              <w:left w:w="62" w:type="dxa"/>
              <w:bottom w:w="102" w:type="dxa"/>
              <w:right w:w="62" w:type="dxa"/>
            </w:tcMar>
          </w:tcPr>
          <w:p w:rsidR="005A44E1" w:rsidRPr="004444EF" w:rsidRDefault="005A44E1" w:rsidP="005A44E1">
            <w:pPr>
              <w:jc w:val="center"/>
            </w:pPr>
            <w:r w:rsidRPr="004444EF">
              <w:t>2,66</w:t>
            </w:r>
          </w:p>
        </w:tc>
        <w:tc>
          <w:tcPr>
            <w:tcW w:w="902" w:type="dxa"/>
            <w:shd w:val="clear" w:color="auto" w:fill="auto"/>
            <w:tcMar>
              <w:top w:w="102" w:type="dxa"/>
              <w:left w:w="62" w:type="dxa"/>
              <w:bottom w:w="102" w:type="dxa"/>
              <w:right w:w="62" w:type="dxa"/>
            </w:tcMar>
          </w:tcPr>
          <w:p w:rsidR="005A44E1" w:rsidRPr="004444EF" w:rsidRDefault="005A44E1" w:rsidP="005A44E1">
            <w:pPr>
              <w:jc w:val="center"/>
            </w:pPr>
            <w:r w:rsidRPr="004444EF">
              <w:t>2,7</w:t>
            </w:r>
          </w:p>
        </w:tc>
        <w:tc>
          <w:tcPr>
            <w:tcW w:w="1051" w:type="dxa"/>
            <w:shd w:val="clear" w:color="auto" w:fill="auto"/>
            <w:tcMar>
              <w:top w:w="102" w:type="dxa"/>
              <w:left w:w="62" w:type="dxa"/>
              <w:bottom w:w="102" w:type="dxa"/>
              <w:right w:w="62" w:type="dxa"/>
            </w:tcMar>
          </w:tcPr>
          <w:p w:rsidR="005A44E1" w:rsidRPr="004444EF" w:rsidRDefault="005A44E1" w:rsidP="005A44E1">
            <w:pPr>
              <w:jc w:val="center"/>
            </w:pPr>
            <w:r w:rsidRPr="004444EF">
              <w:t>2,73</w:t>
            </w:r>
          </w:p>
        </w:tc>
        <w:tc>
          <w:tcPr>
            <w:tcW w:w="1051" w:type="dxa"/>
            <w:shd w:val="clear" w:color="auto" w:fill="auto"/>
          </w:tcPr>
          <w:p w:rsidR="005A44E1" w:rsidRPr="004444EF" w:rsidRDefault="005A44E1" w:rsidP="005A44E1">
            <w:pPr>
              <w:jc w:val="center"/>
            </w:pPr>
            <w:r w:rsidRPr="004444EF">
              <w:t>2,78</w:t>
            </w:r>
          </w:p>
        </w:tc>
        <w:tc>
          <w:tcPr>
            <w:tcW w:w="1027" w:type="dxa"/>
            <w:shd w:val="clear" w:color="auto" w:fill="auto"/>
          </w:tcPr>
          <w:p w:rsidR="005A44E1" w:rsidRDefault="005A44E1" w:rsidP="005A44E1">
            <w:pPr>
              <w:jc w:val="center"/>
            </w:pPr>
            <w:r w:rsidRPr="004444EF">
              <w:t>2,8</w:t>
            </w:r>
          </w:p>
        </w:tc>
      </w:tr>
      <w:tr w:rsidR="005A44E1" w:rsidRPr="0070575C" w:rsidTr="00937C88">
        <w:trPr>
          <w:trHeight w:val="545"/>
        </w:trPr>
        <w:tc>
          <w:tcPr>
            <w:tcW w:w="568" w:type="dxa"/>
          </w:tcPr>
          <w:p w:rsidR="005A44E1" w:rsidRPr="0070575C" w:rsidRDefault="005A44E1" w:rsidP="007E5DC2">
            <w:pPr>
              <w:jc w:val="center"/>
              <w:rPr>
                <w:rFonts w:eastAsia="Times New Roman" w:cs="Times New Roman"/>
              </w:rPr>
            </w:pPr>
            <w:r>
              <w:rPr>
                <w:rFonts w:eastAsia="Times New Roman" w:cs="Times New Roman"/>
              </w:rPr>
              <w:t>4</w:t>
            </w:r>
          </w:p>
        </w:tc>
        <w:tc>
          <w:tcPr>
            <w:tcW w:w="2835" w:type="dxa"/>
            <w:tcMar>
              <w:top w:w="102" w:type="dxa"/>
              <w:left w:w="62" w:type="dxa"/>
              <w:bottom w:w="102" w:type="dxa"/>
              <w:right w:w="62" w:type="dxa"/>
            </w:tcMar>
          </w:tcPr>
          <w:p w:rsidR="005A44E1" w:rsidRPr="0070575C" w:rsidRDefault="005A44E1" w:rsidP="007E5DC2">
            <w:pPr>
              <w:rPr>
                <w:rFonts w:eastAsia="Times New Roman" w:cs="Times New Roman"/>
              </w:rPr>
            </w:pPr>
            <w:r w:rsidRPr="0070575C">
              <w:rPr>
                <w:rFonts w:eastAsia="Times New Roman" w:cs="Times New Roman"/>
              </w:rPr>
              <w:t>Валовой сбор зерновых и зернобобовых культур</w:t>
            </w:r>
          </w:p>
        </w:tc>
        <w:tc>
          <w:tcPr>
            <w:tcW w:w="992" w:type="dxa"/>
            <w:tcMar>
              <w:top w:w="102" w:type="dxa"/>
              <w:left w:w="62" w:type="dxa"/>
              <w:bottom w:w="102" w:type="dxa"/>
              <w:right w:w="62" w:type="dxa"/>
            </w:tcMar>
          </w:tcPr>
          <w:p w:rsidR="005A44E1" w:rsidRPr="0070575C" w:rsidRDefault="005A44E1" w:rsidP="007E5DC2">
            <w:pPr>
              <w:jc w:val="center"/>
              <w:rPr>
                <w:rFonts w:eastAsia="Times New Roman" w:cs="Times New Roman"/>
              </w:rPr>
            </w:pPr>
            <w:r w:rsidRPr="0070575C">
              <w:rPr>
                <w:rFonts w:eastAsia="Times New Roman" w:cs="Times New Roman"/>
              </w:rPr>
              <w:t>тыс.т</w:t>
            </w:r>
            <w:r>
              <w:rPr>
                <w:rFonts w:eastAsia="Times New Roman" w:cs="Times New Roman"/>
              </w:rPr>
              <w:t>.</w:t>
            </w:r>
          </w:p>
        </w:tc>
        <w:tc>
          <w:tcPr>
            <w:tcW w:w="910" w:type="dxa"/>
            <w:shd w:val="clear" w:color="auto" w:fill="auto"/>
            <w:tcMar>
              <w:top w:w="102" w:type="dxa"/>
              <w:left w:w="62" w:type="dxa"/>
              <w:bottom w:w="102" w:type="dxa"/>
              <w:right w:w="62" w:type="dxa"/>
            </w:tcMar>
          </w:tcPr>
          <w:p w:rsidR="005A44E1" w:rsidRPr="00043556" w:rsidRDefault="005A44E1" w:rsidP="005A44E1">
            <w:pPr>
              <w:jc w:val="center"/>
            </w:pPr>
            <w:r w:rsidRPr="00043556">
              <w:t>88,2</w:t>
            </w:r>
          </w:p>
        </w:tc>
        <w:tc>
          <w:tcPr>
            <w:tcW w:w="900" w:type="dxa"/>
            <w:shd w:val="clear" w:color="auto" w:fill="auto"/>
            <w:tcMar>
              <w:top w:w="102" w:type="dxa"/>
              <w:left w:w="62" w:type="dxa"/>
              <w:bottom w:w="102" w:type="dxa"/>
              <w:right w:w="62" w:type="dxa"/>
            </w:tcMar>
          </w:tcPr>
          <w:p w:rsidR="005A44E1" w:rsidRPr="00043556" w:rsidRDefault="005A44E1" w:rsidP="005A44E1">
            <w:pPr>
              <w:jc w:val="center"/>
            </w:pPr>
            <w:r w:rsidRPr="00043556">
              <w:t>88,7</w:t>
            </w:r>
          </w:p>
        </w:tc>
        <w:tc>
          <w:tcPr>
            <w:tcW w:w="901" w:type="dxa"/>
            <w:shd w:val="clear" w:color="auto" w:fill="auto"/>
            <w:tcMar>
              <w:top w:w="102" w:type="dxa"/>
              <w:left w:w="62" w:type="dxa"/>
              <w:bottom w:w="102" w:type="dxa"/>
              <w:right w:w="62" w:type="dxa"/>
            </w:tcMar>
          </w:tcPr>
          <w:p w:rsidR="005A44E1" w:rsidRPr="00043556" w:rsidRDefault="005A44E1" w:rsidP="005A44E1">
            <w:pPr>
              <w:jc w:val="center"/>
            </w:pPr>
            <w:r w:rsidRPr="00043556">
              <w:t>90,3</w:t>
            </w:r>
          </w:p>
        </w:tc>
        <w:tc>
          <w:tcPr>
            <w:tcW w:w="902" w:type="dxa"/>
            <w:shd w:val="clear" w:color="auto" w:fill="auto"/>
            <w:tcMar>
              <w:top w:w="102" w:type="dxa"/>
              <w:left w:w="62" w:type="dxa"/>
              <w:bottom w:w="102" w:type="dxa"/>
              <w:right w:w="62" w:type="dxa"/>
            </w:tcMar>
          </w:tcPr>
          <w:p w:rsidR="005A44E1" w:rsidRPr="00043556" w:rsidRDefault="005A44E1" w:rsidP="005A44E1">
            <w:pPr>
              <w:jc w:val="center"/>
            </w:pPr>
            <w:r w:rsidRPr="00043556">
              <w:t>90,8</w:t>
            </w:r>
          </w:p>
        </w:tc>
        <w:tc>
          <w:tcPr>
            <w:tcW w:w="901" w:type="dxa"/>
            <w:shd w:val="clear" w:color="auto" w:fill="auto"/>
            <w:tcMar>
              <w:top w:w="102" w:type="dxa"/>
              <w:left w:w="62" w:type="dxa"/>
              <w:bottom w:w="102" w:type="dxa"/>
              <w:right w:w="62" w:type="dxa"/>
            </w:tcMar>
          </w:tcPr>
          <w:p w:rsidR="005A44E1" w:rsidRPr="00043556" w:rsidRDefault="005A44E1" w:rsidP="005A44E1">
            <w:pPr>
              <w:jc w:val="center"/>
            </w:pPr>
            <w:r w:rsidRPr="00043556">
              <w:t>91,0</w:t>
            </w:r>
          </w:p>
        </w:tc>
        <w:tc>
          <w:tcPr>
            <w:tcW w:w="902" w:type="dxa"/>
            <w:shd w:val="clear" w:color="auto" w:fill="auto"/>
            <w:tcMar>
              <w:top w:w="102" w:type="dxa"/>
              <w:left w:w="62" w:type="dxa"/>
              <w:bottom w:w="102" w:type="dxa"/>
              <w:right w:w="62" w:type="dxa"/>
            </w:tcMar>
          </w:tcPr>
          <w:p w:rsidR="005A44E1" w:rsidRPr="00043556" w:rsidRDefault="005A44E1" w:rsidP="005A44E1">
            <w:pPr>
              <w:jc w:val="center"/>
            </w:pPr>
            <w:r w:rsidRPr="00043556">
              <w:t>91,5</w:t>
            </w:r>
          </w:p>
        </w:tc>
        <w:tc>
          <w:tcPr>
            <w:tcW w:w="901" w:type="dxa"/>
            <w:shd w:val="clear" w:color="auto" w:fill="auto"/>
            <w:tcMar>
              <w:top w:w="102" w:type="dxa"/>
              <w:left w:w="62" w:type="dxa"/>
              <w:bottom w:w="102" w:type="dxa"/>
              <w:right w:w="62" w:type="dxa"/>
            </w:tcMar>
          </w:tcPr>
          <w:p w:rsidR="005A44E1" w:rsidRPr="00043556" w:rsidRDefault="005A44E1" w:rsidP="005A44E1">
            <w:pPr>
              <w:jc w:val="center"/>
            </w:pPr>
            <w:r w:rsidRPr="00043556">
              <w:t>93</w:t>
            </w:r>
          </w:p>
        </w:tc>
        <w:tc>
          <w:tcPr>
            <w:tcW w:w="902" w:type="dxa"/>
            <w:shd w:val="clear" w:color="auto" w:fill="auto"/>
            <w:tcMar>
              <w:top w:w="102" w:type="dxa"/>
              <w:left w:w="62" w:type="dxa"/>
              <w:bottom w:w="102" w:type="dxa"/>
              <w:right w:w="62" w:type="dxa"/>
            </w:tcMar>
          </w:tcPr>
          <w:p w:rsidR="005A44E1" w:rsidRPr="00043556" w:rsidRDefault="005A44E1" w:rsidP="005A44E1">
            <w:pPr>
              <w:jc w:val="center"/>
            </w:pPr>
            <w:r w:rsidRPr="00043556">
              <w:t>93,6</w:t>
            </w:r>
          </w:p>
        </w:tc>
        <w:tc>
          <w:tcPr>
            <w:tcW w:w="1051" w:type="dxa"/>
            <w:shd w:val="clear" w:color="auto" w:fill="auto"/>
            <w:tcMar>
              <w:top w:w="102" w:type="dxa"/>
              <w:left w:w="62" w:type="dxa"/>
              <w:bottom w:w="102" w:type="dxa"/>
              <w:right w:w="62" w:type="dxa"/>
            </w:tcMar>
          </w:tcPr>
          <w:p w:rsidR="005A44E1" w:rsidRPr="00043556" w:rsidRDefault="005A44E1" w:rsidP="005A44E1">
            <w:pPr>
              <w:jc w:val="center"/>
            </w:pPr>
            <w:r w:rsidRPr="00043556">
              <w:t>94,0</w:t>
            </w:r>
          </w:p>
        </w:tc>
        <w:tc>
          <w:tcPr>
            <w:tcW w:w="1051" w:type="dxa"/>
            <w:shd w:val="clear" w:color="auto" w:fill="auto"/>
          </w:tcPr>
          <w:p w:rsidR="005A44E1" w:rsidRPr="00043556" w:rsidRDefault="005A44E1" w:rsidP="005A44E1">
            <w:pPr>
              <w:jc w:val="center"/>
            </w:pPr>
            <w:r w:rsidRPr="00043556">
              <w:t>94,4</w:t>
            </w:r>
          </w:p>
        </w:tc>
        <w:tc>
          <w:tcPr>
            <w:tcW w:w="1027" w:type="dxa"/>
            <w:shd w:val="clear" w:color="auto" w:fill="auto"/>
          </w:tcPr>
          <w:p w:rsidR="005A44E1" w:rsidRDefault="005A44E1" w:rsidP="005A44E1">
            <w:pPr>
              <w:jc w:val="center"/>
            </w:pPr>
            <w:r w:rsidRPr="00043556">
              <w:t>95,0</w:t>
            </w:r>
          </w:p>
        </w:tc>
      </w:tr>
      <w:tr w:rsidR="0006649F" w:rsidRPr="0070575C" w:rsidTr="00937C88">
        <w:trPr>
          <w:trHeight w:val="347"/>
        </w:trPr>
        <w:tc>
          <w:tcPr>
            <w:tcW w:w="14743" w:type="dxa"/>
            <w:gridSpan w:val="14"/>
          </w:tcPr>
          <w:p w:rsidR="0006649F" w:rsidRPr="0070575C" w:rsidRDefault="0006649F" w:rsidP="007E5DC2">
            <w:pPr>
              <w:ind w:firstLine="142"/>
              <w:rPr>
                <w:rFonts w:cs="Times New Roman"/>
                <w:color w:val="000000"/>
                <w:sz w:val="28"/>
                <w:szCs w:val="28"/>
              </w:rPr>
            </w:pPr>
            <w:r w:rsidRPr="00095D61">
              <w:rPr>
                <w:rFonts w:eastAsia="Times New Roman" w:cs="Times New Roman"/>
                <w:b/>
                <w:sz w:val="28"/>
                <w:szCs w:val="28"/>
              </w:rPr>
              <w:t>Цель:</w:t>
            </w:r>
            <w:r w:rsidRPr="0070575C">
              <w:rPr>
                <w:rFonts w:eastAsia="Times New Roman" w:cs="Times New Roman"/>
                <w:sz w:val="28"/>
                <w:szCs w:val="28"/>
              </w:rPr>
              <w:t xml:space="preserve"> </w:t>
            </w:r>
            <w:r>
              <w:rPr>
                <w:rFonts w:eastAsia="Times New Roman" w:cs="Times New Roman"/>
                <w:sz w:val="28"/>
                <w:szCs w:val="28"/>
              </w:rPr>
              <w:t>О</w:t>
            </w:r>
            <w:r w:rsidRPr="0070575C">
              <w:rPr>
                <w:rFonts w:eastAsia="Times New Roman" w:cs="Times New Roman"/>
                <w:sz w:val="28"/>
                <w:szCs w:val="28"/>
              </w:rPr>
              <w:t xml:space="preserve">беспечение привлекательности сельскохозяйственного труда </w:t>
            </w:r>
          </w:p>
        </w:tc>
      </w:tr>
      <w:tr w:rsidR="001118C5" w:rsidRPr="0070575C" w:rsidTr="00937C88">
        <w:trPr>
          <w:trHeight w:val="780"/>
        </w:trPr>
        <w:tc>
          <w:tcPr>
            <w:tcW w:w="568" w:type="dxa"/>
          </w:tcPr>
          <w:p w:rsidR="001118C5" w:rsidRPr="0016000E" w:rsidRDefault="001118C5" w:rsidP="007E5DC2">
            <w:pPr>
              <w:jc w:val="center"/>
              <w:rPr>
                <w:rFonts w:eastAsia="Times New Roman" w:cs="Times New Roman"/>
              </w:rPr>
            </w:pPr>
            <w:r w:rsidRPr="0016000E">
              <w:rPr>
                <w:rFonts w:eastAsia="Times New Roman" w:cs="Times New Roman"/>
              </w:rPr>
              <w:t>5</w:t>
            </w:r>
          </w:p>
        </w:tc>
        <w:tc>
          <w:tcPr>
            <w:tcW w:w="2835" w:type="dxa"/>
            <w:tcMar>
              <w:top w:w="102" w:type="dxa"/>
              <w:left w:w="62" w:type="dxa"/>
              <w:bottom w:w="102" w:type="dxa"/>
              <w:right w:w="62" w:type="dxa"/>
            </w:tcMar>
          </w:tcPr>
          <w:p w:rsidR="001118C5" w:rsidRPr="0016000E" w:rsidRDefault="001118C5" w:rsidP="007E5DC2">
            <w:pPr>
              <w:rPr>
                <w:rFonts w:eastAsia="Times New Roman" w:cs="Times New Roman"/>
              </w:rPr>
            </w:pPr>
            <w:r w:rsidRPr="0016000E">
              <w:rPr>
                <w:rFonts w:eastAsia="Times New Roman" w:cs="Times New Roman"/>
              </w:rPr>
              <w:t>Количество работников сельскохозяйственного производства</w:t>
            </w:r>
          </w:p>
        </w:tc>
        <w:tc>
          <w:tcPr>
            <w:tcW w:w="992" w:type="dxa"/>
            <w:tcMar>
              <w:top w:w="102" w:type="dxa"/>
              <w:left w:w="62" w:type="dxa"/>
              <w:bottom w:w="102" w:type="dxa"/>
              <w:right w:w="62" w:type="dxa"/>
            </w:tcMar>
          </w:tcPr>
          <w:p w:rsidR="001118C5" w:rsidRPr="0016000E" w:rsidRDefault="001118C5" w:rsidP="007E5DC2">
            <w:pPr>
              <w:jc w:val="center"/>
              <w:rPr>
                <w:rFonts w:eastAsia="Times New Roman" w:cs="Times New Roman"/>
              </w:rPr>
            </w:pPr>
            <w:r w:rsidRPr="0016000E">
              <w:rPr>
                <w:rFonts w:eastAsia="Times New Roman" w:cs="Times New Roman"/>
              </w:rPr>
              <w:t>чел.</w:t>
            </w:r>
          </w:p>
        </w:tc>
        <w:tc>
          <w:tcPr>
            <w:tcW w:w="910"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1015</w:t>
            </w:r>
          </w:p>
        </w:tc>
        <w:tc>
          <w:tcPr>
            <w:tcW w:w="900"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1022</w:t>
            </w:r>
          </w:p>
        </w:tc>
        <w:tc>
          <w:tcPr>
            <w:tcW w:w="901"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1025</w:t>
            </w:r>
          </w:p>
        </w:tc>
        <w:tc>
          <w:tcPr>
            <w:tcW w:w="902"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1026</w:t>
            </w:r>
          </w:p>
        </w:tc>
        <w:tc>
          <w:tcPr>
            <w:tcW w:w="901"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1030</w:t>
            </w:r>
          </w:p>
        </w:tc>
        <w:tc>
          <w:tcPr>
            <w:tcW w:w="902"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1030</w:t>
            </w:r>
          </w:p>
        </w:tc>
        <w:tc>
          <w:tcPr>
            <w:tcW w:w="901"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1030</w:t>
            </w:r>
          </w:p>
        </w:tc>
        <w:tc>
          <w:tcPr>
            <w:tcW w:w="902"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1030</w:t>
            </w:r>
          </w:p>
        </w:tc>
        <w:tc>
          <w:tcPr>
            <w:tcW w:w="1051"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1030</w:t>
            </w:r>
          </w:p>
        </w:tc>
        <w:tc>
          <w:tcPr>
            <w:tcW w:w="1051" w:type="dxa"/>
            <w:shd w:val="clear" w:color="auto" w:fill="auto"/>
          </w:tcPr>
          <w:p w:rsidR="001118C5" w:rsidRDefault="001118C5">
            <w:pPr>
              <w:jc w:val="center"/>
              <w:rPr>
                <w:rFonts w:eastAsia="Times New Roman" w:cs="Times New Roman"/>
                <w:lang w:eastAsia="en-US"/>
              </w:rPr>
            </w:pPr>
            <w:r>
              <w:rPr>
                <w:rFonts w:eastAsia="Times New Roman" w:cs="Times New Roman"/>
                <w:lang w:eastAsia="en-US"/>
              </w:rPr>
              <w:t>1030</w:t>
            </w:r>
          </w:p>
        </w:tc>
        <w:tc>
          <w:tcPr>
            <w:tcW w:w="1027" w:type="dxa"/>
            <w:shd w:val="clear" w:color="auto" w:fill="auto"/>
          </w:tcPr>
          <w:p w:rsidR="001118C5" w:rsidRDefault="001118C5">
            <w:pPr>
              <w:jc w:val="center"/>
              <w:rPr>
                <w:rFonts w:eastAsia="Times New Roman" w:cs="Times New Roman"/>
                <w:lang w:eastAsia="en-US"/>
              </w:rPr>
            </w:pPr>
            <w:r>
              <w:rPr>
                <w:rFonts w:eastAsia="Times New Roman" w:cs="Times New Roman"/>
                <w:lang w:eastAsia="en-US"/>
              </w:rPr>
              <w:t>1030</w:t>
            </w:r>
          </w:p>
        </w:tc>
      </w:tr>
      <w:tr w:rsidR="001118C5" w:rsidRPr="0070575C" w:rsidTr="00937C88">
        <w:trPr>
          <w:trHeight w:val="1073"/>
        </w:trPr>
        <w:tc>
          <w:tcPr>
            <w:tcW w:w="568" w:type="dxa"/>
          </w:tcPr>
          <w:p w:rsidR="001118C5" w:rsidRPr="0016000E" w:rsidRDefault="001118C5" w:rsidP="007E5DC2">
            <w:pPr>
              <w:jc w:val="center"/>
              <w:rPr>
                <w:rFonts w:eastAsia="Times New Roman" w:cs="Times New Roman"/>
              </w:rPr>
            </w:pPr>
            <w:r w:rsidRPr="0016000E">
              <w:rPr>
                <w:rFonts w:eastAsia="Times New Roman" w:cs="Times New Roman"/>
              </w:rPr>
              <w:t>6</w:t>
            </w:r>
          </w:p>
        </w:tc>
        <w:tc>
          <w:tcPr>
            <w:tcW w:w="2835" w:type="dxa"/>
            <w:tcMar>
              <w:top w:w="102" w:type="dxa"/>
              <w:left w:w="62" w:type="dxa"/>
              <w:bottom w:w="102" w:type="dxa"/>
              <w:right w:w="62" w:type="dxa"/>
            </w:tcMar>
          </w:tcPr>
          <w:p w:rsidR="001118C5" w:rsidRPr="0016000E" w:rsidRDefault="001118C5" w:rsidP="007E5DC2">
            <w:pPr>
              <w:rPr>
                <w:rFonts w:eastAsia="Times New Roman" w:cs="Times New Roman"/>
              </w:rPr>
            </w:pPr>
            <w:r w:rsidRPr="0016000E">
              <w:rPr>
                <w:rFonts w:eastAsia="Times New Roman" w:cs="Times New Roman"/>
              </w:rPr>
              <w:t>Количество приступивших к работе молодых специалистов после окончания высших и средних учебных заведений</w:t>
            </w:r>
          </w:p>
        </w:tc>
        <w:tc>
          <w:tcPr>
            <w:tcW w:w="992" w:type="dxa"/>
            <w:tcMar>
              <w:top w:w="102" w:type="dxa"/>
              <w:left w:w="62" w:type="dxa"/>
              <w:bottom w:w="102" w:type="dxa"/>
              <w:right w:w="62" w:type="dxa"/>
            </w:tcMar>
          </w:tcPr>
          <w:p w:rsidR="001118C5" w:rsidRPr="0016000E" w:rsidRDefault="001118C5" w:rsidP="007E5DC2">
            <w:pPr>
              <w:jc w:val="center"/>
              <w:rPr>
                <w:rFonts w:eastAsia="Times New Roman" w:cs="Times New Roman"/>
              </w:rPr>
            </w:pPr>
            <w:r w:rsidRPr="0016000E">
              <w:rPr>
                <w:rFonts w:eastAsia="Times New Roman" w:cs="Times New Roman"/>
              </w:rPr>
              <w:t>чел.</w:t>
            </w:r>
          </w:p>
        </w:tc>
        <w:tc>
          <w:tcPr>
            <w:tcW w:w="910"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w:t>
            </w:r>
          </w:p>
        </w:tc>
        <w:tc>
          <w:tcPr>
            <w:tcW w:w="900"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w:t>
            </w:r>
          </w:p>
        </w:tc>
        <w:tc>
          <w:tcPr>
            <w:tcW w:w="901"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w:t>
            </w:r>
          </w:p>
        </w:tc>
        <w:tc>
          <w:tcPr>
            <w:tcW w:w="902"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w:t>
            </w:r>
          </w:p>
        </w:tc>
        <w:tc>
          <w:tcPr>
            <w:tcW w:w="901"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2</w:t>
            </w:r>
          </w:p>
        </w:tc>
        <w:tc>
          <w:tcPr>
            <w:tcW w:w="902" w:type="dxa"/>
            <w:shd w:val="clear" w:color="auto" w:fill="auto"/>
            <w:tcMar>
              <w:top w:w="102" w:type="dxa"/>
              <w:left w:w="62" w:type="dxa"/>
              <w:bottom w:w="102" w:type="dxa"/>
              <w:right w:w="62" w:type="dxa"/>
            </w:tcMar>
          </w:tcPr>
          <w:p w:rsidR="001118C5" w:rsidRDefault="001118C5" w:rsidP="00853D5C">
            <w:pPr>
              <w:jc w:val="center"/>
              <w:rPr>
                <w:rFonts w:eastAsia="Times New Roman" w:cs="Times New Roman"/>
                <w:lang w:eastAsia="en-US"/>
              </w:rPr>
            </w:pPr>
            <w:r>
              <w:rPr>
                <w:rFonts w:eastAsia="Times New Roman" w:cs="Times New Roman"/>
                <w:lang w:eastAsia="en-US"/>
              </w:rPr>
              <w:t>-</w:t>
            </w:r>
          </w:p>
        </w:tc>
        <w:tc>
          <w:tcPr>
            <w:tcW w:w="901"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w:t>
            </w:r>
          </w:p>
        </w:tc>
        <w:tc>
          <w:tcPr>
            <w:tcW w:w="902"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1</w:t>
            </w:r>
          </w:p>
        </w:tc>
        <w:tc>
          <w:tcPr>
            <w:tcW w:w="1051" w:type="dxa"/>
            <w:shd w:val="clear" w:color="auto" w:fill="auto"/>
            <w:tcMar>
              <w:top w:w="102" w:type="dxa"/>
              <w:left w:w="62" w:type="dxa"/>
              <w:bottom w:w="102" w:type="dxa"/>
              <w:right w:w="62" w:type="dxa"/>
            </w:tcMar>
          </w:tcPr>
          <w:p w:rsidR="001118C5" w:rsidRDefault="001118C5">
            <w:pPr>
              <w:jc w:val="center"/>
              <w:rPr>
                <w:rFonts w:eastAsia="Times New Roman" w:cs="Times New Roman"/>
                <w:lang w:eastAsia="en-US"/>
              </w:rPr>
            </w:pPr>
            <w:r>
              <w:rPr>
                <w:rFonts w:eastAsia="Times New Roman" w:cs="Times New Roman"/>
                <w:lang w:eastAsia="en-US"/>
              </w:rPr>
              <w:t>2</w:t>
            </w:r>
          </w:p>
        </w:tc>
        <w:tc>
          <w:tcPr>
            <w:tcW w:w="1051" w:type="dxa"/>
            <w:shd w:val="clear" w:color="auto" w:fill="auto"/>
          </w:tcPr>
          <w:p w:rsidR="001118C5" w:rsidRDefault="001118C5">
            <w:pPr>
              <w:jc w:val="center"/>
              <w:rPr>
                <w:rFonts w:eastAsia="Times New Roman" w:cs="Times New Roman"/>
                <w:lang w:eastAsia="en-US"/>
              </w:rPr>
            </w:pPr>
            <w:r>
              <w:rPr>
                <w:rFonts w:eastAsia="Times New Roman" w:cs="Times New Roman"/>
                <w:lang w:eastAsia="en-US"/>
              </w:rPr>
              <w:t>2</w:t>
            </w:r>
          </w:p>
        </w:tc>
        <w:tc>
          <w:tcPr>
            <w:tcW w:w="1027" w:type="dxa"/>
            <w:shd w:val="clear" w:color="auto" w:fill="auto"/>
          </w:tcPr>
          <w:p w:rsidR="001118C5" w:rsidRDefault="001118C5">
            <w:pPr>
              <w:jc w:val="center"/>
              <w:rPr>
                <w:rFonts w:eastAsia="Times New Roman" w:cs="Times New Roman"/>
                <w:lang w:eastAsia="en-US"/>
              </w:rPr>
            </w:pPr>
            <w:r>
              <w:rPr>
                <w:rFonts w:eastAsia="Times New Roman" w:cs="Times New Roman"/>
                <w:lang w:eastAsia="en-US"/>
              </w:rPr>
              <w:t>3</w:t>
            </w:r>
          </w:p>
        </w:tc>
      </w:tr>
      <w:tr w:rsidR="0006649F" w:rsidRPr="0070575C" w:rsidTr="00937C88">
        <w:trPr>
          <w:trHeight w:val="1073"/>
        </w:trPr>
        <w:tc>
          <w:tcPr>
            <w:tcW w:w="14743" w:type="dxa"/>
            <w:gridSpan w:val="14"/>
          </w:tcPr>
          <w:p w:rsidR="0006649F" w:rsidRPr="00E601D0" w:rsidRDefault="0006649F" w:rsidP="007E5DC2">
            <w:pPr>
              <w:ind w:left="142"/>
              <w:jc w:val="both"/>
              <w:rPr>
                <w:rFonts w:cs="Times New Roman"/>
                <w:color w:val="000000"/>
                <w:sz w:val="28"/>
                <w:szCs w:val="28"/>
              </w:rPr>
            </w:pPr>
            <w:r w:rsidRPr="00E601D0">
              <w:rPr>
                <w:rFonts w:eastAsia="Times New Roman" w:cs="Times New Roman"/>
                <w:b/>
                <w:sz w:val="28"/>
                <w:szCs w:val="28"/>
              </w:rPr>
              <w:t>Цель:</w:t>
            </w:r>
            <w:r w:rsidRPr="00E601D0">
              <w:rPr>
                <w:rFonts w:eastAsia="Times New Roman" w:cs="Times New Roman"/>
                <w:sz w:val="28"/>
                <w:szCs w:val="28"/>
              </w:rPr>
              <w:t xml:space="preserve"> Формирование благоприятного инвестиционного климата, привлекательного для внутренних и внешних инвесторов, обеспечивающего рост инвестиционной активности хозяйствующих субъектов и темпов социально</w:t>
            </w:r>
            <w:r>
              <w:rPr>
                <w:rFonts w:eastAsia="Times New Roman" w:cs="Times New Roman"/>
                <w:sz w:val="28"/>
                <w:szCs w:val="28"/>
              </w:rPr>
              <w:t>-экономического развития района</w:t>
            </w:r>
          </w:p>
        </w:tc>
      </w:tr>
      <w:tr w:rsidR="008F3B7C" w:rsidRPr="0070575C" w:rsidTr="00937C88">
        <w:trPr>
          <w:trHeight w:val="1073"/>
        </w:trPr>
        <w:tc>
          <w:tcPr>
            <w:tcW w:w="568" w:type="dxa"/>
          </w:tcPr>
          <w:p w:rsidR="008F3B7C" w:rsidRPr="00653E40" w:rsidRDefault="008F3B7C" w:rsidP="007E5DC2">
            <w:pPr>
              <w:jc w:val="center"/>
              <w:rPr>
                <w:rFonts w:eastAsia="Times New Roman" w:cs="Times New Roman"/>
              </w:rPr>
            </w:pPr>
            <w:r>
              <w:rPr>
                <w:rFonts w:eastAsia="Times New Roman" w:cs="Times New Roman"/>
              </w:rPr>
              <w:t>7</w:t>
            </w:r>
          </w:p>
        </w:tc>
        <w:tc>
          <w:tcPr>
            <w:tcW w:w="2835" w:type="dxa"/>
            <w:tcMar>
              <w:top w:w="102" w:type="dxa"/>
              <w:left w:w="62" w:type="dxa"/>
              <w:bottom w:w="102" w:type="dxa"/>
              <w:right w:w="62" w:type="dxa"/>
            </w:tcMar>
          </w:tcPr>
          <w:p w:rsidR="008F3B7C" w:rsidRPr="00653E40" w:rsidRDefault="008F3B7C" w:rsidP="007E5DC2">
            <w:pPr>
              <w:rPr>
                <w:rFonts w:eastAsia="Times New Roman" w:cs="Times New Roman"/>
              </w:rPr>
            </w:pPr>
            <w:r w:rsidRPr="00653E40">
              <w:rPr>
                <w:rFonts w:eastAsia="Times New Roman" w:cs="Times New Roman"/>
              </w:rPr>
              <w:t>Инвестиции в основной капитал за счет всех источников финансирования (в действующих ценах)</w:t>
            </w:r>
          </w:p>
        </w:tc>
        <w:tc>
          <w:tcPr>
            <w:tcW w:w="992" w:type="dxa"/>
            <w:tcMar>
              <w:top w:w="102" w:type="dxa"/>
              <w:left w:w="62" w:type="dxa"/>
              <w:bottom w:w="102" w:type="dxa"/>
              <w:right w:w="62" w:type="dxa"/>
            </w:tcMar>
          </w:tcPr>
          <w:p w:rsidR="008F3B7C" w:rsidRPr="006633DB" w:rsidRDefault="008F3B7C" w:rsidP="007E5DC2">
            <w:pPr>
              <w:jc w:val="center"/>
              <w:rPr>
                <w:rFonts w:eastAsia="Times New Roman" w:cs="Times New Roman"/>
              </w:rPr>
            </w:pPr>
            <w:r>
              <w:rPr>
                <w:rFonts w:eastAsia="Times New Roman" w:cs="Times New Roman"/>
              </w:rPr>
              <w:t>млн.руб</w:t>
            </w:r>
          </w:p>
        </w:tc>
        <w:tc>
          <w:tcPr>
            <w:tcW w:w="910" w:type="dxa"/>
            <w:shd w:val="clear" w:color="auto" w:fill="auto"/>
            <w:tcMar>
              <w:top w:w="102" w:type="dxa"/>
              <w:left w:w="62" w:type="dxa"/>
              <w:bottom w:w="102" w:type="dxa"/>
              <w:right w:w="62" w:type="dxa"/>
            </w:tcMar>
          </w:tcPr>
          <w:p w:rsidR="008F3B7C" w:rsidRPr="00DA154C" w:rsidRDefault="008F3B7C" w:rsidP="008F3B7C">
            <w:pPr>
              <w:jc w:val="center"/>
            </w:pPr>
            <w:r w:rsidRPr="00DA154C">
              <w:t>573,8</w:t>
            </w:r>
          </w:p>
        </w:tc>
        <w:tc>
          <w:tcPr>
            <w:tcW w:w="900" w:type="dxa"/>
            <w:shd w:val="clear" w:color="auto" w:fill="auto"/>
            <w:tcMar>
              <w:top w:w="102" w:type="dxa"/>
              <w:left w:w="62" w:type="dxa"/>
              <w:bottom w:w="102" w:type="dxa"/>
              <w:right w:w="62" w:type="dxa"/>
            </w:tcMar>
          </w:tcPr>
          <w:p w:rsidR="008F3B7C" w:rsidRPr="00DA154C" w:rsidRDefault="008F3B7C" w:rsidP="008F3B7C">
            <w:pPr>
              <w:jc w:val="center"/>
            </w:pPr>
            <w:r w:rsidRPr="00DA154C">
              <w:t>574,9</w:t>
            </w:r>
          </w:p>
        </w:tc>
        <w:tc>
          <w:tcPr>
            <w:tcW w:w="901" w:type="dxa"/>
            <w:shd w:val="clear" w:color="auto" w:fill="auto"/>
            <w:tcMar>
              <w:top w:w="102" w:type="dxa"/>
              <w:left w:w="62" w:type="dxa"/>
              <w:bottom w:w="102" w:type="dxa"/>
              <w:right w:w="62" w:type="dxa"/>
            </w:tcMar>
          </w:tcPr>
          <w:p w:rsidR="008F3B7C" w:rsidRPr="00DA154C" w:rsidRDefault="008F3B7C" w:rsidP="008F3B7C">
            <w:pPr>
              <w:jc w:val="center"/>
            </w:pPr>
            <w:r w:rsidRPr="00DA154C">
              <w:t>576,0</w:t>
            </w:r>
          </w:p>
        </w:tc>
        <w:tc>
          <w:tcPr>
            <w:tcW w:w="902" w:type="dxa"/>
            <w:shd w:val="clear" w:color="auto" w:fill="auto"/>
            <w:tcMar>
              <w:top w:w="102" w:type="dxa"/>
              <w:left w:w="62" w:type="dxa"/>
              <w:bottom w:w="102" w:type="dxa"/>
              <w:right w:w="62" w:type="dxa"/>
            </w:tcMar>
          </w:tcPr>
          <w:p w:rsidR="008F3B7C" w:rsidRPr="00DA154C" w:rsidRDefault="008F3B7C" w:rsidP="008F3B7C">
            <w:pPr>
              <w:jc w:val="center"/>
            </w:pPr>
            <w:r w:rsidRPr="00DA154C">
              <w:t>577,1</w:t>
            </w:r>
          </w:p>
        </w:tc>
        <w:tc>
          <w:tcPr>
            <w:tcW w:w="901" w:type="dxa"/>
            <w:shd w:val="clear" w:color="auto" w:fill="auto"/>
            <w:tcMar>
              <w:top w:w="102" w:type="dxa"/>
              <w:left w:w="62" w:type="dxa"/>
              <w:bottom w:w="102" w:type="dxa"/>
              <w:right w:w="62" w:type="dxa"/>
            </w:tcMar>
          </w:tcPr>
          <w:p w:rsidR="008F3B7C" w:rsidRPr="00DA154C" w:rsidRDefault="008F3B7C" w:rsidP="008F3B7C">
            <w:pPr>
              <w:jc w:val="center"/>
            </w:pPr>
            <w:r w:rsidRPr="00DA154C">
              <w:t>578,2</w:t>
            </w:r>
          </w:p>
        </w:tc>
        <w:tc>
          <w:tcPr>
            <w:tcW w:w="902" w:type="dxa"/>
            <w:shd w:val="clear" w:color="auto" w:fill="auto"/>
            <w:tcMar>
              <w:top w:w="102" w:type="dxa"/>
              <w:left w:w="62" w:type="dxa"/>
              <w:bottom w:w="102" w:type="dxa"/>
              <w:right w:w="62" w:type="dxa"/>
            </w:tcMar>
          </w:tcPr>
          <w:p w:rsidR="008F3B7C" w:rsidRPr="00DA154C" w:rsidRDefault="008F3B7C" w:rsidP="008F3B7C">
            <w:pPr>
              <w:jc w:val="center"/>
            </w:pPr>
            <w:r w:rsidRPr="00DA154C">
              <w:t>579,3</w:t>
            </w:r>
          </w:p>
        </w:tc>
        <w:tc>
          <w:tcPr>
            <w:tcW w:w="901" w:type="dxa"/>
            <w:shd w:val="clear" w:color="auto" w:fill="auto"/>
            <w:tcMar>
              <w:top w:w="102" w:type="dxa"/>
              <w:left w:w="62" w:type="dxa"/>
              <w:bottom w:w="102" w:type="dxa"/>
              <w:right w:w="62" w:type="dxa"/>
            </w:tcMar>
          </w:tcPr>
          <w:p w:rsidR="008F3B7C" w:rsidRPr="00DA154C" w:rsidRDefault="008F3B7C" w:rsidP="008F3B7C">
            <w:pPr>
              <w:jc w:val="center"/>
            </w:pPr>
            <w:r w:rsidRPr="00DA154C">
              <w:t>580,4</w:t>
            </w:r>
          </w:p>
        </w:tc>
        <w:tc>
          <w:tcPr>
            <w:tcW w:w="902" w:type="dxa"/>
            <w:shd w:val="clear" w:color="auto" w:fill="auto"/>
            <w:tcMar>
              <w:top w:w="102" w:type="dxa"/>
              <w:left w:w="62" w:type="dxa"/>
              <w:bottom w:w="102" w:type="dxa"/>
              <w:right w:w="62" w:type="dxa"/>
            </w:tcMar>
          </w:tcPr>
          <w:p w:rsidR="008F3B7C" w:rsidRPr="00DA154C" w:rsidRDefault="008F3B7C" w:rsidP="008F3B7C">
            <w:pPr>
              <w:jc w:val="center"/>
            </w:pPr>
            <w:r w:rsidRPr="00DA154C">
              <w:t>581,5</w:t>
            </w:r>
          </w:p>
        </w:tc>
        <w:tc>
          <w:tcPr>
            <w:tcW w:w="1051" w:type="dxa"/>
            <w:shd w:val="clear" w:color="auto" w:fill="auto"/>
            <w:tcMar>
              <w:top w:w="102" w:type="dxa"/>
              <w:left w:w="62" w:type="dxa"/>
              <w:bottom w:w="102" w:type="dxa"/>
              <w:right w:w="62" w:type="dxa"/>
            </w:tcMar>
          </w:tcPr>
          <w:p w:rsidR="008F3B7C" w:rsidRPr="00DA154C" w:rsidRDefault="008F3B7C" w:rsidP="008F3B7C">
            <w:pPr>
              <w:jc w:val="center"/>
            </w:pPr>
            <w:r w:rsidRPr="00DA154C">
              <w:t>582,6</w:t>
            </w:r>
          </w:p>
        </w:tc>
        <w:tc>
          <w:tcPr>
            <w:tcW w:w="1051" w:type="dxa"/>
            <w:shd w:val="clear" w:color="auto" w:fill="auto"/>
          </w:tcPr>
          <w:p w:rsidR="008F3B7C" w:rsidRPr="00DA154C" w:rsidRDefault="008F3B7C" w:rsidP="008F3B7C">
            <w:pPr>
              <w:jc w:val="center"/>
            </w:pPr>
            <w:r w:rsidRPr="00DA154C">
              <w:t>583,8</w:t>
            </w:r>
          </w:p>
        </w:tc>
        <w:tc>
          <w:tcPr>
            <w:tcW w:w="1027" w:type="dxa"/>
            <w:shd w:val="clear" w:color="auto" w:fill="auto"/>
          </w:tcPr>
          <w:p w:rsidR="008F3B7C" w:rsidRDefault="008F3B7C" w:rsidP="008F3B7C">
            <w:pPr>
              <w:jc w:val="center"/>
            </w:pPr>
            <w:r w:rsidRPr="00DA154C">
              <w:t>585,0</w:t>
            </w:r>
          </w:p>
        </w:tc>
      </w:tr>
      <w:tr w:rsidR="0006649F" w:rsidRPr="0070575C" w:rsidTr="00937C88">
        <w:trPr>
          <w:trHeight w:val="1073"/>
        </w:trPr>
        <w:tc>
          <w:tcPr>
            <w:tcW w:w="14743" w:type="dxa"/>
            <w:gridSpan w:val="14"/>
          </w:tcPr>
          <w:p w:rsidR="0006649F" w:rsidRPr="007331B6" w:rsidRDefault="0006649F" w:rsidP="007E5DC2">
            <w:pPr>
              <w:ind w:left="142"/>
              <w:jc w:val="both"/>
              <w:rPr>
                <w:rFonts w:cs="Times New Roman"/>
                <w:color w:val="000000"/>
                <w:sz w:val="28"/>
                <w:szCs w:val="28"/>
              </w:rPr>
            </w:pPr>
            <w:r w:rsidRPr="007331B6">
              <w:rPr>
                <w:rFonts w:eastAsia="Times New Roman" w:cs="Times New Roman"/>
                <w:b/>
                <w:sz w:val="28"/>
                <w:szCs w:val="28"/>
              </w:rPr>
              <w:t>Цель:</w:t>
            </w:r>
            <w:r w:rsidRPr="007331B6">
              <w:rPr>
                <w:rFonts w:eastAsia="Times New Roman" w:cs="Times New Roman"/>
                <w:sz w:val="28"/>
                <w:szCs w:val="28"/>
              </w:rPr>
              <w:t xml:space="preserve"> </w:t>
            </w:r>
            <w:r w:rsidRPr="007331B6">
              <w:rPr>
                <w:rFonts w:cs="Times New Roman"/>
                <w:sz w:val="28"/>
                <w:szCs w:val="28"/>
              </w:rPr>
              <w:t xml:space="preserve">Создание условий для наиболее полного удовлетворения спроса населения на потребительские товары и услуги </w:t>
            </w:r>
            <w:r>
              <w:rPr>
                <w:rFonts w:cs="Times New Roman"/>
                <w:sz w:val="28"/>
                <w:szCs w:val="28"/>
              </w:rPr>
              <w:t xml:space="preserve"> </w:t>
            </w:r>
            <w:r w:rsidRPr="007331B6">
              <w:rPr>
                <w:rFonts w:cs="Times New Roman"/>
                <w:sz w:val="28"/>
                <w:szCs w:val="28"/>
              </w:rPr>
              <w:t>в широком ассортименте в пределах удобной территориальной доступности, формирования благоприятной конкурентной и ко</w:t>
            </w:r>
            <w:r>
              <w:rPr>
                <w:rFonts w:cs="Times New Roman"/>
                <w:sz w:val="28"/>
                <w:szCs w:val="28"/>
              </w:rPr>
              <w:t>мфортной среды для потребителей</w:t>
            </w:r>
          </w:p>
        </w:tc>
      </w:tr>
      <w:tr w:rsidR="00966671" w:rsidRPr="0070575C" w:rsidTr="00937C88">
        <w:trPr>
          <w:trHeight w:val="545"/>
        </w:trPr>
        <w:tc>
          <w:tcPr>
            <w:tcW w:w="568" w:type="dxa"/>
          </w:tcPr>
          <w:p w:rsidR="00966671" w:rsidRPr="0016000E" w:rsidRDefault="00966671" w:rsidP="007E5DC2">
            <w:pPr>
              <w:jc w:val="center"/>
              <w:rPr>
                <w:rFonts w:cs="Times New Roman"/>
              </w:rPr>
            </w:pPr>
            <w:r w:rsidRPr="0016000E">
              <w:rPr>
                <w:rFonts w:cs="Times New Roman"/>
              </w:rPr>
              <w:t>8</w:t>
            </w:r>
          </w:p>
        </w:tc>
        <w:tc>
          <w:tcPr>
            <w:tcW w:w="2835" w:type="dxa"/>
            <w:tcMar>
              <w:top w:w="102" w:type="dxa"/>
              <w:left w:w="62" w:type="dxa"/>
              <w:bottom w:w="102" w:type="dxa"/>
              <w:right w:w="62" w:type="dxa"/>
            </w:tcMar>
          </w:tcPr>
          <w:p w:rsidR="00966671" w:rsidRPr="0016000E" w:rsidRDefault="00966671" w:rsidP="007E5DC2">
            <w:pPr>
              <w:rPr>
                <w:rFonts w:eastAsia="Times New Roman" w:cs="Times New Roman"/>
              </w:rPr>
            </w:pPr>
            <w:r w:rsidRPr="0016000E">
              <w:rPr>
                <w:rFonts w:cs="Times New Roman"/>
              </w:rPr>
              <w:t>Обеспеченность населения площадью торговых объектов</w:t>
            </w:r>
          </w:p>
        </w:tc>
        <w:tc>
          <w:tcPr>
            <w:tcW w:w="992" w:type="dxa"/>
            <w:tcMar>
              <w:top w:w="102" w:type="dxa"/>
              <w:left w:w="62" w:type="dxa"/>
              <w:bottom w:w="102" w:type="dxa"/>
              <w:right w:w="62" w:type="dxa"/>
            </w:tcMar>
          </w:tcPr>
          <w:p w:rsidR="00966671" w:rsidRPr="0016000E" w:rsidRDefault="00966671" w:rsidP="007E5DC2">
            <w:pPr>
              <w:jc w:val="center"/>
              <w:rPr>
                <w:rFonts w:eastAsia="Times New Roman" w:cs="Times New Roman"/>
              </w:rPr>
            </w:pPr>
            <w:r>
              <w:rPr>
                <w:rFonts w:eastAsia="Times New Roman" w:cs="Times New Roman"/>
              </w:rPr>
              <w:t>к</w:t>
            </w:r>
            <w:r w:rsidRPr="0016000E">
              <w:rPr>
                <w:rFonts w:eastAsia="Times New Roman" w:cs="Times New Roman"/>
              </w:rPr>
              <w:t>в. м.</w:t>
            </w:r>
          </w:p>
        </w:tc>
        <w:tc>
          <w:tcPr>
            <w:tcW w:w="910" w:type="dxa"/>
            <w:shd w:val="clear" w:color="auto" w:fill="auto"/>
            <w:tcMar>
              <w:top w:w="102" w:type="dxa"/>
              <w:left w:w="62" w:type="dxa"/>
              <w:bottom w:w="102" w:type="dxa"/>
              <w:right w:w="62" w:type="dxa"/>
            </w:tcMar>
          </w:tcPr>
          <w:p w:rsidR="00966671" w:rsidRPr="00CA55B5" w:rsidRDefault="00966671" w:rsidP="00966671">
            <w:pPr>
              <w:jc w:val="center"/>
            </w:pPr>
            <w:r w:rsidRPr="00CA55B5">
              <w:t>0,6</w:t>
            </w:r>
          </w:p>
        </w:tc>
        <w:tc>
          <w:tcPr>
            <w:tcW w:w="900" w:type="dxa"/>
            <w:shd w:val="clear" w:color="auto" w:fill="auto"/>
            <w:tcMar>
              <w:top w:w="102" w:type="dxa"/>
              <w:left w:w="62" w:type="dxa"/>
              <w:bottom w:w="102" w:type="dxa"/>
              <w:right w:w="62" w:type="dxa"/>
            </w:tcMar>
          </w:tcPr>
          <w:p w:rsidR="00966671" w:rsidRPr="00CA55B5" w:rsidRDefault="00966671" w:rsidP="00966671">
            <w:pPr>
              <w:jc w:val="center"/>
            </w:pPr>
            <w:r w:rsidRPr="00CA55B5">
              <w:t>0,6</w:t>
            </w:r>
          </w:p>
        </w:tc>
        <w:tc>
          <w:tcPr>
            <w:tcW w:w="901" w:type="dxa"/>
            <w:shd w:val="clear" w:color="auto" w:fill="auto"/>
            <w:tcMar>
              <w:top w:w="102" w:type="dxa"/>
              <w:left w:w="62" w:type="dxa"/>
              <w:bottom w:w="102" w:type="dxa"/>
              <w:right w:w="62" w:type="dxa"/>
            </w:tcMar>
          </w:tcPr>
          <w:p w:rsidR="00966671" w:rsidRPr="00CA55B5" w:rsidRDefault="00966671" w:rsidP="00966671">
            <w:pPr>
              <w:jc w:val="center"/>
            </w:pPr>
            <w:r w:rsidRPr="00CA55B5">
              <w:t>0,6</w:t>
            </w:r>
          </w:p>
        </w:tc>
        <w:tc>
          <w:tcPr>
            <w:tcW w:w="902" w:type="dxa"/>
            <w:shd w:val="clear" w:color="auto" w:fill="auto"/>
            <w:tcMar>
              <w:top w:w="102" w:type="dxa"/>
              <w:left w:w="62" w:type="dxa"/>
              <w:bottom w:w="102" w:type="dxa"/>
              <w:right w:w="62" w:type="dxa"/>
            </w:tcMar>
          </w:tcPr>
          <w:p w:rsidR="00966671" w:rsidRPr="00CA55B5" w:rsidRDefault="00966671" w:rsidP="00966671">
            <w:pPr>
              <w:jc w:val="center"/>
            </w:pPr>
            <w:r w:rsidRPr="00CA55B5">
              <w:t>0,6</w:t>
            </w:r>
          </w:p>
        </w:tc>
        <w:tc>
          <w:tcPr>
            <w:tcW w:w="901" w:type="dxa"/>
            <w:shd w:val="clear" w:color="auto" w:fill="auto"/>
            <w:tcMar>
              <w:top w:w="102" w:type="dxa"/>
              <w:left w:w="62" w:type="dxa"/>
              <w:bottom w:w="102" w:type="dxa"/>
              <w:right w:w="62" w:type="dxa"/>
            </w:tcMar>
          </w:tcPr>
          <w:p w:rsidR="00966671" w:rsidRPr="00CA55B5" w:rsidRDefault="00966671" w:rsidP="00966671">
            <w:pPr>
              <w:jc w:val="center"/>
            </w:pPr>
            <w:r w:rsidRPr="00CA55B5">
              <w:t>0,6</w:t>
            </w:r>
          </w:p>
        </w:tc>
        <w:tc>
          <w:tcPr>
            <w:tcW w:w="902" w:type="dxa"/>
            <w:shd w:val="clear" w:color="auto" w:fill="auto"/>
            <w:tcMar>
              <w:top w:w="102" w:type="dxa"/>
              <w:left w:w="62" w:type="dxa"/>
              <w:bottom w:w="102" w:type="dxa"/>
              <w:right w:w="62" w:type="dxa"/>
            </w:tcMar>
          </w:tcPr>
          <w:p w:rsidR="00966671" w:rsidRPr="00CA55B5" w:rsidRDefault="00966671" w:rsidP="00966671">
            <w:pPr>
              <w:jc w:val="center"/>
            </w:pPr>
            <w:r w:rsidRPr="00CA55B5">
              <w:t>0,6</w:t>
            </w:r>
          </w:p>
        </w:tc>
        <w:tc>
          <w:tcPr>
            <w:tcW w:w="901" w:type="dxa"/>
            <w:shd w:val="clear" w:color="auto" w:fill="auto"/>
            <w:tcMar>
              <w:top w:w="102" w:type="dxa"/>
              <w:left w:w="62" w:type="dxa"/>
              <w:bottom w:w="102" w:type="dxa"/>
              <w:right w:w="62" w:type="dxa"/>
            </w:tcMar>
          </w:tcPr>
          <w:p w:rsidR="00966671" w:rsidRPr="00CA55B5" w:rsidRDefault="00966671" w:rsidP="00966671">
            <w:pPr>
              <w:jc w:val="center"/>
            </w:pPr>
            <w:r w:rsidRPr="00CA55B5">
              <w:t>0,6</w:t>
            </w:r>
          </w:p>
        </w:tc>
        <w:tc>
          <w:tcPr>
            <w:tcW w:w="902" w:type="dxa"/>
            <w:shd w:val="clear" w:color="auto" w:fill="auto"/>
            <w:tcMar>
              <w:top w:w="102" w:type="dxa"/>
              <w:left w:w="62" w:type="dxa"/>
              <w:bottom w:w="102" w:type="dxa"/>
              <w:right w:w="62" w:type="dxa"/>
            </w:tcMar>
          </w:tcPr>
          <w:p w:rsidR="00966671" w:rsidRPr="00CA55B5" w:rsidRDefault="00966671" w:rsidP="00966671">
            <w:pPr>
              <w:jc w:val="center"/>
            </w:pPr>
            <w:r w:rsidRPr="00CA55B5">
              <w:t>0,6</w:t>
            </w:r>
          </w:p>
        </w:tc>
        <w:tc>
          <w:tcPr>
            <w:tcW w:w="1051" w:type="dxa"/>
            <w:shd w:val="clear" w:color="auto" w:fill="auto"/>
            <w:tcMar>
              <w:top w:w="102" w:type="dxa"/>
              <w:left w:w="62" w:type="dxa"/>
              <w:bottom w:w="102" w:type="dxa"/>
              <w:right w:w="62" w:type="dxa"/>
            </w:tcMar>
          </w:tcPr>
          <w:p w:rsidR="00966671" w:rsidRPr="00CA55B5" w:rsidRDefault="00966671" w:rsidP="00966671">
            <w:pPr>
              <w:jc w:val="center"/>
            </w:pPr>
            <w:r w:rsidRPr="00CA55B5">
              <w:t>0,6</w:t>
            </w:r>
          </w:p>
        </w:tc>
        <w:tc>
          <w:tcPr>
            <w:tcW w:w="1051" w:type="dxa"/>
            <w:shd w:val="clear" w:color="auto" w:fill="auto"/>
          </w:tcPr>
          <w:p w:rsidR="00966671" w:rsidRPr="00CA55B5" w:rsidRDefault="00966671" w:rsidP="00966671">
            <w:pPr>
              <w:jc w:val="center"/>
            </w:pPr>
            <w:r w:rsidRPr="00CA55B5">
              <w:t>0,6</w:t>
            </w:r>
          </w:p>
        </w:tc>
        <w:tc>
          <w:tcPr>
            <w:tcW w:w="1027" w:type="dxa"/>
            <w:shd w:val="clear" w:color="auto" w:fill="auto"/>
          </w:tcPr>
          <w:p w:rsidR="00966671" w:rsidRDefault="00966671" w:rsidP="00966671">
            <w:pPr>
              <w:jc w:val="center"/>
            </w:pPr>
            <w:r w:rsidRPr="00CA55B5">
              <w:t>0,6</w:t>
            </w:r>
          </w:p>
        </w:tc>
      </w:tr>
      <w:tr w:rsidR="00966671" w:rsidRPr="0070575C" w:rsidTr="00937C88">
        <w:trPr>
          <w:trHeight w:val="662"/>
        </w:trPr>
        <w:tc>
          <w:tcPr>
            <w:tcW w:w="568" w:type="dxa"/>
          </w:tcPr>
          <w:p w:rsidR="00966671" w:rsidRPr="0016000E" w:rsidRDefault="00966671" w:rsidP="007E5DC2">
            <w:pPr>
              <w:jc w:val="center"/>
              <w:rPr>
                <w:rFonts w:cs="Times New Roman"/>
              </w:rPr>
            </w:pPr>
            <w:r w:rsidRPr="0016000E">
              <w:rPr>
                <w:rFonts w:cs="Times New Roman"/>
              </w:rPr>
              <w:t>9</w:t>
            </w:r>
          </w:p>
        </w:tc>
        <w:tc>
          <w:tcPr>
            <w:tcW w:w="2835" w:type="dxa"/>
            <w:tcMar>
              <w:top w:w="102" w:type="dxa"/>
              <w:left w:w="62" w:type="dxa"/>
              <w:bottom w:w="102" w:type="dxa"/>
              <w:right w:w="62" w:type="dxa"/>
            </w:tcMar>
          </w:tcPr>
          <w:p w:rsidR="00966671" w:rsidRPr="0016000E" w:rsidRDefault="00966671" w:rsidP="007E5DC2">
            <w:pPr>
              <w:rPr>
                <w:rFonts w:eastAsia="Times New Roman" w:cs="Times New Roman"/>
              </w:rPr>
            </w:pPr>
            <w:r w:rsidRPr="0016000E">
              <w:rPr>
                <w:rFonts w:cs="Times New Roman"/>
              </w:rPr>
              <w:t>Оборот розничной торговли на душу населения</w:t>
            </w:r>
          </w:p>
        </w:tc>
        <w:tc>
          <w:tcPr>
            <w:tcW w:w="992" w:type="dxa"/>
            <w:tcMar>
              <w:top w:w="102" w:type="dxa"/>
              <w:left w:w="62" w:type="dxa"/>
              <w:bottom w:w="102" w:type="dxa"/>
              <w:right w:w="62" w:type="dxa"/>
            </w:tcMar>
          </w:tcPr>
          <w:p w:rsidR="00966671" w:rsidRPr="0016000E" w:rsidRDefault="00966671" w:rsidP="007E5DC2">
            <w:pPr>
              <w:jc w:val="center"/>
              <w:rPr>
                <w:rFonts w:eastAsia="Times New Roman" w:cs="Times New Roman"/>
              </w:rPr>
            </w:pPr>
            <w:r w:rsidRPr="0016000E">
              <w:rPr>
                <w:rFonts w:eastAsia="Times New Roman" w:cs="Times New Roman"/>
              </w:rPr>
              <w:t>тыс.руб.</w:t>
            </w:r>
          </w:p>
        </w:tc>
        <w:tc>
          <w:tcPr>
            <w:tcW w:w="910" w:type="dxa"/>
            <w:shd w:val="clear" w:color="auto" w:fill="auto"/>
            <w:tcMar>
              <w:top w:w="102" w:type="dxa"/>
              <w:left w:w="62" w:type="dxa"/>
              <w:bottom w:w="102" w:type="dxa"/>
              <w:right w:w="62" w:type="dxa"/>
            </w:tcMar>
          </w:tcPr>
          <w:p w:rsidR="00966671" w:rsidRPr="004C6088" w:rsidRDefault="00966671" w:rsidP="00966671">
            <w:pPr>
              <w:jc w:val="center"/>
            </w:pPr>
            <w:r w:rsidRPr="004C6088">
              <w:t>81,9</w:t>
            </w:r>
          </w:p>
        </w:tc>
        <w:tc>
          <w:tcPr>
            <w:tcW w:w="900" w:type="dxa"/>
            <w:shd w:val="clear" w:color="auto" w:fill="auto"/>
            <w:tcMar>
              <w:top w:w="102" w:type="dxa"/>
              <w:left w:w="62" w:type="dxa"/>
              <w:bottom w:w="102" w:type="dxa"/>
              <w:right w:w="62" w:type="dxa"/>
            </w:tcMar>
          </w:tcPr>
          <w:p w:rsidR="00966671" w:rsidRPr="004C6088" w:rsidRDefault="00966671" w:rsidP="00966671">
            <w:pPr>
              <w:jc w:val="center"/>
            </w:pPr>
            <w:r w:rsidRPr="004C6088">
              <w:t>82,8</w:t>
            </w:r>
          </w:p>
        </w:tc>
        <w:tc>
          <w:tcPr>
            <w:tcW w:w="901" w:type="dxa"/>
            <w:shd w:val="clear" w:color="auto" w:fill="auto"/>
            <w:tcMar>
              <w:top w:w="102" w:type="dxa"/>
              <w:left w:w="62" w:type="dxa"/>
              <w:bottom w:w="102" w:type="dxa"/>
              <w:right w:w="62" w:type="dxa"/>
            </w:tcMar>
          </w:tcPr>
          <w:p w:rsidR="00966671" w:rsidRPr="004C6088" w:rsidRDefault="00966671" w:rsidP="00966671">
            <w:pPr>
              <w:jc w:val="center"/>
            </w:pPr>
            <w:r w:rsidRPr="004C6088">
              <w:t>84</w:t>
            </w:r>
          </w:p>
        </w:tc>
        <w:tc>
          <w:tcPr>
            <w:tcW w:w="902" w:type="dxa"/>
            <w:shd w:val="clear" w:color="auto" w:fill="auto"/>
            <w:tcMar>
              <w:top w:w="102" w:type="dxa"/>
              <w:left w:w="62" w:type="dxa"/>
              <w:bottom w:w="102" w:type="dxa"/>
              <w:right w:w="62" w:type="dxa"/>
            </w:tcMar>
          </w:tcPr>
          <w:p w:rsidR="00966671" w:rsidRPr="004C6088" w:rsidRDefault="00966671" w:rsidP="00966671">
            <w:pPr>
              <w:jc w:val="center"/>
            </w:pPr>
            <w:r w:rsidRPr="004C6088">
              <w:t>85,2</w:t>
            </w:r>
          </w:p>
        </w:tc>
        <w:tc>
          <w:tcPr>
            <w:tcW w:w="901" w:type="dxa"/>
            <w:shd w:val="clear" w:color="auto" w:fill="auto"/>
            <w:tcMar>
              <w:top w:w="102" w:type="dxa"/>
              <w:left w:w="62" w:type="dxa"/>
              <w:bottom w:w="102" w:type="dxa"/>
              <w:right w:w="62" w:type="dxa"/>
            </w:tcMar>
          </w:tcPr>
          <w:p w:rsidR="00966671" w:rsidRPr="004C6088" w:rsidRDefault="00966671" w:rsidP="00966671">
            <w:pPr>
              <w:jc w:val="center"/>
            </w:pPr>
            <w:r w:rsidRPr="004C6088">
              <w:t>86,5</w:t>
            </w:r>
          </w:p>
        </w:tc>
        <w:tc>
          <w:tcPr>
            <w:tcW w:w="902" w:type="dxa"/>
            <w:shd w:val="clear" w:color="auto" w:fill="auto"/>
            <w:tcMar>
              <w:top w:w="102" w:type="dxa"/>
              <w:left w:w="62" w:type="dxa"/>
              <w:bottom w:w="102" w:type="dxa"/>
              <w:right w:w="62" w:type="dxa"/>
            </w:tcMar>
          </w:tcPr>
          <w:p w:rsidR="00966671" w:rsidRPr="004C6088" w:rsidRDefault="00966671" w:rsidP="00966671">
            <w:pPr>
              <w:jc w:val="center"/>
            </w:pPr>
            <w:r w:rsidRPr="004C6088">
              <w:t>87,8</w:t>
            </w:r>
          </w:p>
        </w:tc>
        <w:tc>
          <w:tcPr>
            <w:tcW w:w="901" w:type="dxa"/>
            <w:shd w:val="clear" w:color="auto" w:fill="auto"/>
            <w:tcMar>
              <w:top w:w="102" w:type="dxa"/>
              <w:left w:w="62" w:type="dxa"/>
              <w:bottom w:w="102" w:type="dxa"/>
              <w:right w:w="62" w:type="dxa"/>
            </w:tcMar>
          </w:tcPr>
          <w:p w:rsidR="00966671" w:rsidRPr="004C6088" w:rsidRDefault="00966671" w:rsidP="00966671">
            <w:pPr>
              <w:jc w:val="center"/>
            </w:pPr>
            <w:r w:rsidRPr="004C6088">
              <w:t>89,1</w:t>
            </w:r>
          </w:p>
        </w:tc>
        <w:tc>
          <w:tcPr>
            <w:tcW w:w="902" w:type="dxa"/>
            <w:shd w:val="clear" w:color="auto" w:fill="auto"/>
            <w:tcMar>
              <w:top w:w="102" w:type="dxa"/>
              <w:left w:w="62" w:type="dxa"/>
              <w:bottom w:w="102" w:type="dxa"/>
              <w:right w:w="62" w:type="dxa"/>
            </w:tcMar>
          </w:tcPr>
          <w:p w:rsidR="00966671" w:rsidRPr="004C6088" w:rsidRDefault="00966671" w:rsidP="00966671">
            <w:pPr>
              <w:jc w:val="center"/>
            </w:pPr>
            <w:r w:rsidRPr="004C6088">
              <w:t>90,4</w:t>
            </w:r>
          </w:p>
        </w:tc>
        <w:tc>
          <w:tcPr>
            <w:tcW w:w="1051" w:type="dxa"/>
            <w:shd w:val="clear" w:color="auto" w:fill="auto"/>
            <w:tcMar>
              <w:top w:w="102" w:type="dxa"/>
              <w:left w:w="62" w:type="dxa"/>
              <w:bottom w:w="102" w:type="dxa"/>
              <w:right w:w="62" w:type="dxa"/>
            </w:tcMar>
          </w:tcPr>
          <w:p w:rsidR="00966671" w:rsidRPr="004C6088" w:rsidRDefault="00966671" w:rsidP="00966671">
            <w:pPr>
              <w:jc w:val="center"/>
            </w:pPr>
            <w:r w:rsidRPr="004C6088">
              <w:t>91,8</w:t>
            </w:r>
          </w:p>
        </w:tc>
        <w:tc>
          <w:tcPr>
            <w:tcW w:w="1051" w:type="dxa"/>
            <w:shd w:val="clear" w:color="auto" w:fill="auto"/>
          </w:tcPr>
          <w:p w:rsidR="00966671" w:rsidRPr="004C6088" w:rsidRDefault="00966671" w:rsidP="00966671">
            <w:pPr>
              <w:jc w:val="center"/>
            </w:pPr>
            <w:r w:rsidRPr="004C6088">
              <w:t>83,2</w:t>
            </w:r>
          </w:p>
        </w:tc>
        <w:tc>
          <w:tcPr>
            <w:tcW w:w="1027" w:type="dxa"/>
            <w:shd w:val="clear" w:color="auto" w:fill="auto"/>
          </w:tcPr>
          <w:p w:rsidR="00966671" w:rsidRDefault="00966671" w:rsidP="00966671">
            <w:pPr>
              <w:jc w:val="center"/>
            </w:pPr>
            <w:r w:rsidRPr="004C6088">
              <w:t>94,6</w:t>
            </w:r>
          </w:p>
        </w:tc>
      </w:tr>
      <w:tr w:rsidR="0006649F" w:rsidRPr="0070575C" w:rsidTr="00937C88">
        <w:trPr>
          <w:trHeight w:val="442"/>
        </w:trPr>
        <w:tc>
          <w:tcPr>
            <w:tcW w:w="14743" w:type="dxa"/>
            <w:gridSpan w:val="14"/>
          </w:tcPr>
          <w:p w:rsidR="0006649F" w:rsidRPr="0070575C" w:rsidRDefault="0006649F" w:rsidP="007E5DC2">
            <w:pPr>
              <w:ind w:firstLine="142"/>
              <w:rPr>
                <w:rFonts w:cs="Times New Roman"/>
                <w:color w:val="000000"/>
                <w:sz w:val="20"/>
                <w:szCs w:val="20"/>
              </w:rPr>
            </w:pPr>
            <w:r w:rsidRPr="00F70225">
              <w:rPr>
                <w:rFonts w:eastAsia="Times New Roman" w:cs="Times New Roman"/>
                <w:b/>
                <w:sz w:val="28"/>
                <w:szCs w:val="28"/>
              </w:rPr>
              <w:t>Цель</w:t>
            </w:r>
            <w:r w:rsidRPr="00F70225">
              <w:rPr>
                <w:rFonts w:eastAsia="Times New Roman" w:cs="Times New Roman"/>
                <w:sz w:val="28"/>
                <w:szCs w:val="28"/>
              </w:rPr>
              <w:t>:</w:t>
            </w:r>
            <w:r>
              <w:rPr>
                <w:rFonts w:eastAsia="Times New Roman" w:cs="Times New Roman"/>
              </w:rPr>
              <w:t xml:space="preserve"> </w:t>
            </w:r>
            <w:r>
              <w:rPr>
                <w:rFonts w:cs="Times New Roman"/>
                <w:sz w:val="28"/>
                <w:szCs w:val="28"/>
              </w:rPr>
              <w:t>С</w:t>
            </w:r>
            <w:r w:rsidRPr="00F370B5">
              <w:rPr>
                <w:rFonts w:cs="Times New Roman"/>
                <w:sz w:val="28"/>
                <w:szCs w:val="28"/>
              </w:rPr>
              <w:t>оздание</w:t>
            </w:r>
            <w:r>
              <w:rPr>
                <w:rFonts w:cs="Times New Roman"/>
                <w:sz w:val="28"/>
                <w:szCs w:val="28"/>
              </w:rPr>
              <w:t xml:space="preserve"> </w:t>
            </w:r>
            <w:r w:rsidRPr="00F370B5">
              <w:rPr>
                <w:rFonts w:cs="Times New Roman"/>
                <w:sz w:val="28"/>
                <w:szCs w:val="28"/>
              </w:rPr>
              <w:t xml:space="preserve">благоприятных условий </w:t>
            </w:r>
            <w:r>
              <w:rPr>
                <w:rFonts w:cs="Times New Roman"/>
                <w:sz w:val="28"/>
                <w:szCs w:val="28"/>
              </w:rPr>
              <w:t xml:space="preserve">для развития </w:t>
            </w:r>
            <w:r w:rsidRPr="00F370B5">
              <w:rPr>
                <w:rFonts w:cs="Times New Roman"/>
                <w:sz w:val="28"/>
                <w:szCs w:val="28"/>
              </w:rPr>
              <w:t>малого и среднего предпринимательства</w:t>
            </w:r>
          </w:p>
        </w:tc>
      </w:tr>
      <w:tr w:rsidR="00966671" w:rsidRPr="0070575C" w:rsidTr="00937C88">
        <w:trPr>
          <w:trHeight w:val="618"/>
        </w:trPr>
        <w:tc>
          <w:tcPr>
            <w:tcW w:w="568" w:type="dxa"/>
          </w:tcPr>
          <w:p w:rsidR="00966671" w:rsidRPr="0016000E" w:rsidRDefault="00966671" w:rsidP="007E5DC2">
            <w:pPr>
              <w:jc w:val="center"/>
              <w:rPr>
                <w:rFonts w:cs="Times New Roman"/>
                <w:bCs/>
                <w:color w:val="000000"/>
              </w:rPr>
            </w:pPr>
            <w:r w:rsidRPr="0016000E">
              <w:rPr>
                <w:rFonts w:cs="Times New Roman"/>
                <w:bCs/>
                <w:color w:val="000000"/>
              </w:rPr>
              <w:t>10</w:t>
            </w:r>
          </w:p>
        </w:tc>
        <w:tc>
          <w:tcPr>
            <w:tcW w:w="2835" w:type="dxa"/>
            <w:tcMar>
              <w:top w:w="102" w:type="dxa"/>
              <w:left w:w="62" w:type="dxa"/>
              <w:bottom w:w="102" w:type="dxa"/>
              <w:right w:w="62" w:type="dxa"/>
            </w:tcMar>
          </w:tcPr>
          <w:p w:rsidR="00966671" w:rsidRPr="0016000E" w:rsidRDefault="00966671" w:rsidP="007E5DC2">
            <w:pPr>
              <w:rPr>
                <w:rFonts w:cs="Times New Roman"/>
                <w:bCs/>
                <w:color w:val="000000"/>
              </w:rPr>
            </w:pPr>
            <w:r w:rsidRPr="0016000E">
              <w:rPr>
                <w:rFonts w:cs="Times New Roman"/>
                <w:bCs/>
                <w:color w:val="000000"/>
              </w:rPr>
              <w:t>Численность занятых на малых предприятиях</w:t>
            </w:r>
          </w:p>
        </w:tc>
        <w:tc>
          <w:tcPr>
            <w:tcW w:w="992" w:type="dxa"/>
            <w:tcMar>
              <w:top w:w="102" w:type="dxa"/>
              <w:left w:w="62" w:type="dxa"/>
              <w:bottom w:w="102" w:type="dxa"/>
              <w:right w:w="62" w:type="dxa"/>
            </w:tcMar>
          </w:tcPr>
          <w:p w:rsidR="00966671" w:rsidRPr="0016000E" w:rsidRDefault="00966671" w:rsidP="007E5DC2">
            <w:pPr>
              <w:jc w:val="center"/>
              <w:rPr>
                <w:rFonts w:eastAsia="Times New Roman" w:cs="Times New Roman"/>
              </w:rPr>
            </w:pPr>
            <w:r w:rsidRPr="0016000E">
              <w:rPr>
                <w:rFonts w:eastAsia="Times New Roman" w:cs="Times New Roman"/>
              </w:rPr>
              <w:t>чел.</w:t>
            </w:r>
          </w:p>
        </w:tc>
        <w:tc>
          <w:tcPr>
            <w:tcW w:w="910" w:type="dxa"/>
            <w:shd w:val="clear" w:color="auto" w:fill="auto"/>
            <w:tcMar>
              <w:top w:w="102" w:type="dxa"/>
              <w:left w:w="62" w:type="dxa"/>
              <w:bottom w:w="102" w:type="dxa"/>
              <w:right w:w="62" w:type="dxa"/>
            </w:tcMar>
          </w:tcPr>
          <w:p w:rsidR="00966671" w:rsidRPr="007707EC" w:rsidRDefault="00966671" w:rsidP="00966671">
            <w:pPr>
              <w:jc w:val="center"/>
            </w:pPr>
            <w:r w:rsidRPr="007707EC">
              <w:t>440</w:t>
            </w:r>
          </w:p>
        </w:tc>
        <w:tc>
          <w:tcPr>
            <w:tcW w:w="900" w:type="dxa"/>
            <w:shd w:val="clear" w:color="auto" w:fill="auto"/>
            <w:tcMar>
              <w:top w:w="102" w:type="dxa"/>
              <w:left w:w="62" w:type="dxa"/>
              <w:bottom w:w="102" w:type="dxa"/>
              <w:right w:w="62" w:type="dxa"/>
            </w:tcMar>
          </w:tcPr>
          <w:p w:rsidR="00966671" w:rsidRPr="007707EC" w:rsidRDefault="00966671" w:rsidP="00966671">
            <w:pPr>
              <w:jc w:val="center"/>
            </w:pPr>
            <w:r w:rsidRPr="007707EC">
              <w:t>442</w:t>
            </w:r>
          </w:p>
        </w:tc>
        <w:tc>
          <w:tcPr>
            <w:tcW w:w="901" w:type="dxa"/>
            <w:shd w:val="clear" w:color="auto" w:fill="auto"/>
            <w:tcMar>
              <w:top w:w="102" w:type="dxa"/>
              <w:left w:w="62" w:type="dxa"/>
              <w:bottom w:w="102" w:type="dxa"/>
              <w:right w:w="62" w:type="dxa"/>
            </w:tcMar>
          </w:tcPr>
          <w:p w:rsidR="00966671" w:rsidRPr="007707EC" w:rsidRDefault="00966671" w:rsidP="00966671">
            <w:pPr>
              <w:jc w:val="center"/>
            </w:pPr>
            <w:r w:rsidRPr="007707EC">
              <w:t>444</w:t>
            </w:r>
          </w:p>
        </w:tc>
        <w:tc>
          <w:tcPr>
            <w:tcW w:w="902" w:type="dxa"/>
            <w:shd w:val="clear" w:color="auto" w:fill="auto"/>
            <w:tcMar>
              <w:top w:w="102" w:type="dxa"/>
              <w:left w:w="62" w:type="dxa"/>
              <w:bottom w:w="102" w:type="dxa"/>
              <w:right w:w="62" w:type="dxa"/>
            </w:tcMar>
          </w:tcPr>
          <w:p w:rsidR="00966671" w:rsidRPr="007707EC" w:rsidRDefault="00966671" w:rsidP="00966671">
            <w:pPr>
              <w:jc w:val="center"/>
            </w:pPr>
            <w:r w:rsidRPr="007707EC">
              <w:t>446</w:t>
            </w:r>
          </w:p>
        </w:tc>
        <w:tc>
          <w:tcPr>
            <w:tcW w:w="901" w:type="dxa"/>
            <w:shd w:val="clear" w:color="auto" w:fill="auto"/>
            <w:tcMar>
              <w:top w:w="102" w:type="dxa"/>
              <w:left w:w="62" w:type="dxa"/>
              <w:bottom w:w="102" w:type="dxa"/>
              <w:right w:w="62" w:type="dxa"/>
            </w:tcMar>
          </w:tcPr>
          <w:p w:rsidR="00966671" w:rsidRPr="007707EC" w:rsidRDefault="00966671" w:rsidP="00966671">
            <w:pPr>
              <w:jc w:val="center"/>
            </w:pPr>
            <w:r w:rsidRPr="007707EC">
              <w:t>449</w:t>
            </w:r>
          </w:p>
        </w:tc>
        <w:tc>
          <w:tcPr>
            <w:tcW w:w="902" w:type="dxa"/>
            <w:shd w:val="clear" w:color="auto" w:fill="auto"/>
            <w:tcMar>
              <w:top w:w="102" w:type="dxa"/>
              <w:left w:w="62" w:type="dxa"/>
              <w:bottom w:w="102" w:type="dxa"/>
              <w:right w:w="62" w:type="dxa"/>
            </w:tcMar>
          </w:tcPr>
          <w:p w:rsidR="00966671" w:rsidRPr="007707EC" w:rsidRDefault="00966671" w:rsidP="00966671">
            <w:pPr>
              <w:jc w:val="center"/>
            </w:pPr>
            <w:r w:rsidRPr="007707EC">
              <w:t>451</w:t>
            </w:r>
          </w:p>
        </w:tc>
        <w:tc>
          <w:tcPr>
            <w:tcW w:w="901" w:type="dxa"/>
            <w:shd w:val="clear" w:color="auto" w:fill="auto"/>
            <w:tcMar>
              <w:top w:w="102" w:type="dxa"/>
              <w:left w:w="62" w:type="dxa"/>
              <w:bottom w:w="102" w:type="dxa"/>
              <w:right w:w="62" w:type="dxa"/>
            </w:tcMar>
          </w:tcPr>
          <w:p w:rsidR="00966671" w:rsidRPr="007707EC" w:rsidRDefault="00966671" w:rsidP="00966671">
            <w:pPr>
              <w:jc w:val="center"/>
            </w:pPr>
            <w:r w:rsidRPr="007707EC">
              <w:t>453</w:t>
            </w:r>
          </w:p>
        </w:tc>
        <w:tc>
          <w:tcPr>
            <w:tcW w:w="902" w:type="dxa"/>
            <w:shd w:val="clear" w:color="auto" w:fill="auto"/>
            <w:tcMar>
              <w:top w:w="102" w:type="dxa"/>
              <w:left w:w="62" w:type="dxa"/>
              <w:bottom w:w="102" w:type="dxa"/>
              <w:right w:w="62" w:type="dxa"/>
            </w:tcMar>
          </w:tcPr>
          <w:p w:rsidR="00966671" w:rsidRPr="007707EC" w:rsidRDefault="00966671" w:rsidP="00966671">
            <w:pPr>
              <w:jc w:val="center"/>
            </w:pPr>
            <w:r w:rsidRPr="007707EC">
              <w:t>455</w:t>
            </w:r>
          </w:p>
        </w:tc>
        <w:tc>
          <w:tcPr>
            <w:tcW w:w="1051" w:type="dxa"/>
            <w:shd w:val="clear" w:color="auto" w:fill="auto"/>
            <w:tcMar>
              <w:top w:w="102" w:type="dxa"/>
              <w:left w:w="62" w:type="dxa"/>
              <w:bottom w:w="102" w:type="dxa"/>
              <w:right w:w="62" w:type="dxa"/>
            </w:tcMar>
          </w:tcPr>
          <w:p w:rsidR="00966671" w:rsidRPr="007707EC" w:rsidRDefault="00966671" w:rsidP="00966671">
            <w:pPr>
              <w:jc w:val="center"/>
            </w:pPr>
            <w:r w:rsidRPr="007707EC">
              <w:t>458</w:t>
            </w:r>
          </w:p>
        </w:tc>
        <w:tc>
          <w:tcPr>
            <w:tcW w:w="1051" w:type="dxa"/>
            <w:shd w:val="clear" w:color="auto" w:fill="auto"/>
          </w:tcPr>
          <w:p w:rsidR="00966671" w:rsidRPr="007707EC" w:rsidRDefault="00966671" w:rsidP="00966671">
            <w:pPr>
              <w:jc w:val="center"/>
            </w:pPr>
            <w:r w:rsidRPr="007707EC">
              <w:t>460</w:t>
            </w:r>
          </w:p>
        </w:tc>
        <w:tc>
          <w:tcPr>
            <w:tcW w:w="1027" w:type="dxa"/>
            <w:shd w:val="clear" w:color="auto" w:fill="auto"/>
          </w:tcPr>
          <w:p w:rsidR="00966671" w:rsidRDefault="00966671" w:rsidP="00966671">
            <w:pPr>
              <w:jc w:val="center"/>
            </w:pPr>
            <w:r w:rsidRPr="007707EC">
              <w:t>462</w:t>
            </w:r>
          </w:p>
        </w:tc>
      </w:tr>
      <w:tr w:rsidR="005F4E2B" w:rsidRPr="0070575C" w:rsidTr="00937C88">
        <w:trPr>
          <w:trHeight w:val="619"/>
        </w:trPr>
        <w:tc>
          <w:tcPr>
            <w:tcW w:w="568" w:type="dxa"/>
          </w:tcPr>
          <w:p w:rsidR="005F4E2B" w:rsidRPr="0016000E" w:rsidRDefault="005F4E2B" w:rsidP="005F4E2B">
            <w:pPr>
              <w:jc w:val="center"/>
              <w:rPr>
                <w:rFonts w:cs="Times New Roman"/>
              </w:rPr>
            </w:pPr>
            <w:r w:rsidRPr="0016000E">
              <w:rPr>
                <w:rFonts w:cs="Times New Roman"/>
              </w:rPr>
              <w:t>11</w:t>
            </w:r>
          </w:p>
        </w:tc>
        <w:tc>
          <w:tcPr>
            <w:tcW w:w="2835" w:type="dxa"/>
            <w:tcMar>
              <w:top w:w="102" w:type="dxa"/>
              <w:left w:w="62" w:type="dxa"/>
              <w:bottom w:w="102" w:type="dxa"/>
              <w:right w:w="62" w:type="dxa"/>
            </w:tcMar>
          </w:tcPr>
          <w:p w:rsidR="005F4E2B" w:rsidRPr="0016000E" w:rsidRDefault="005F4E2B" w:rsidP="005F4E2B">
            <w:pPr>
              <w:rPr>
                <w:rFonts w:cs="Times New Roman"/>
              </w:rPr>
            </w:pPr>
            <w:r w:rsidRPr="0016000E">
              <w:rPr>
                <w:rFonts w:cs="Times New Roman"/>
              </w:rPr>
              <w:t>Численность индивидуальных предпринимателей</w:t>
            </w:r>
          </w:p>
        </w:tc>
        <w:tc>
          <w:tcPr>
            <w:tcW w:w="992" w:type="dxa"/>
            <w:tcMar>
              <w:top w:w="102" w:type="dxa"/>
              <w:left w:w="62" w:type="dxa"/>
              <w:bottom w:w="102" w:type="dxa"/>
              <w:right w:w="62" w:type="dxa"/>
            </w:tcMar>
          </w:tcPr>
          <w:p w:rsidR="005F4E2B" w:rsidRPr="0016000E" w:rsidRDefault="005F4E2B" w:rsidP="005F4E2B">
            <w:pPr>
              <w:jc w:val="center"/>
              <w:rPr>
                <w:rFonts w:eastAsia="Times New Roman" w:cs="Times New Roman"/>
              </w:rPr>
            </w:pPr>
            <w:r w:rsidRPr="0016000E">
              <w:rPr>
                <w:rFonts w:eastAsia="Times New Roman" w:cs="Times New Roman"/>
              </w:rPr>
              <w:t>чел.</w:t>
            </w:r>
          </w:p>
        </w:tc>
        <w:tc>
          <w:tcPr>
            <w:tcW w:w="910" w:type="dxa"/>
            <w:shd w:val="clear" w:color="auto" w:fill="auto"/>
            <w:tcMar>
              <w:top w:w="102" w:type="dxa"/>
              <w:left w:w="62" w:type="dxa"/>
              <w:bottom w:w="102" w:type="dxa"/>
              <w:right w:w="62" w:type="dxa"/>
            </w:tcMar>
          </w:tcPr>
          <w:p w:rsidR="005F4E2B" w:rsidRPr="00030028" w:rsidRDefault="005F4E2B" w:rsidP="005F4E2B">
            <w:pPr>
              <w:jc w:val="center"/>
            </w:pPr>
            <w:r w:rsidRPr="00030028">
              <w:t>233</w:t>
            </w:r>
          </w:p>
        </w:tc>
        <w:tc>
          <w:tcPr>
            <w:tcW w:w="900" w:type="dxa"/>
            <w:shd w:val="clear" w:color="auto" w:fill="auto"/>
            <w:tcMar>
              <w:top w:w="102" w:type="dxa"/>
              <w:left w:w="62" w:type="dxa"/>
              <w:bottom w:w="102" w:type="dxa"/>
              <w:right w:w="62" w:type="dxa"/>
            </w:tcMar>
          </w:tcPr>
          <w:p w:rsidR="005F4E2B" w:rsidRPr="00030028" w:rsidRDefault="005F4E2B" w:rsidP="005F4E2B">
            <w:pPr>
              <w:jc w:val="center"/>
            </w:pPr>
            <w:r w:rsidRPr="00030028">
              <w:t>234</w:t>
            </w:r>
          </w:p>
        </w:tc>
        <w:tc>
          <w:tcPr>
            <w:tcW w:w="901" w:type="dxa"/>
            <w:shd w:val="clear" w:color="auto" w:fill="auto"/>
            <w:tcMar>
              <w:top w:w="102" w:type="dxa"/>
              <w:left w:w="62" w:type="dxa"/>
              <w:bottom w:w="102" w:type="dxa"/>
              <w:right w:w="62" w:type="dxa"/>
            </w:tcMar>
          </w:tcPr>
          <w:p w:rsidR="005F4E2B" w:rsidRPr="00030028" w:rsidRDefault="005F4E2B" w:rsidP="005F4E2B">
            <w:pPr>
              <w:jc w:val="center"/>
            </w:pPr>
            <w:r w:rsidRPr="00030028">
              <w:t>235</w:t>
            </w:r>
          </w:p>
        </w:tc>
        <w:tc>
          <w:tcPr>
            <w:tcW w:w="902" w:type="dxa"/>
            <w:shd w:val="clear" w:color="auto" w:fill="auto"/>
            <w:tcMar>
              <w:top w:w="102" w:type="dxa"/>
              <w:left w:w="62" w:type="dxa"/>
              <w:bottom w:w="102" w:type="dxa"/>
              <w:right w:w="62" w:type="dxa"/>
            </w:tcMar>
          </w:tcPr>
          <w:p w:rsidR="005F4E2B" w:rsidRPr="00030028" w:rsidRDefault="005F4E2B" w:rsidP="005F4E2B">
            <w:pPr>
              <w:jc w:val="center"/>
            </w:pPr>
            <w:r w:rsidRPr="00030028">
              <w:t>236</w:t>
            </w:r>
          </w:p>
        </w:tc>
        <w:tc>
          <w:tcPr>
            <w:tcW w:w="901" w:type="dxa"/>
            <w:shd w:val="clear" w:color="auto" w:fill="auto"/>
            <w:tcMar>
              <w:top w:w="102" w:type="dxa"/>
              <w:left w:w="62" w:type="dxa"/>
              <w:bottom w:w="102" w:type="dxa"/>
              <w:right w:w="62" w:type="dxa"/>
            </w:tcMar>
          </w:tcPr>
          <w:p w:rsidR="005F4E2B" w:rsidRPr="00030028" w:rsidRDefault="005F4E2B" w:rsidP="005F4E2B">
            <w:pPr>
              <w:jc w:val="center"/>
            </w:pPr>
            <w:r w:rsidRPr="00030028">
              <w:t>237</w:t>
            </w:r>
          </w:p>
        </w:tc>
        <w:tc>
          <w:tcPr>
            <w:tcW w:w="902" w:type="dxa"/>
            <w:shd w:val="clear" w:color="auto" w:fill="auto"/>
            <w:tcMar>
              <w:top w:w="102" w:type="dxa"/>
              <w:left w:w="62" w:type="dxa"/>
              <w:bottom w:w="102" w:type="dxa"/>
              <w:right w:w="62" w:type="dxa"/>
            </w:tcMar>
          </w:tcPr>
          <w:p w:rsidR="005F4E2B" w:rsidRPr="00030028" w:rsidRDefault="005F4E2B" w:rsidP="005F4E2B">
            <w:pPr>
              <w:jc w:val="center"/>
            </w:pPr>
            <w:r w:rsidRPr="00030028">
              <w:t>238</w:t>
            </w:r>
          </w:p>
        </w:tc>
        <w:tc>
          <w:tcPr>
            <w:tcW w:w="901" w:type="dxa"/>
            <w:shd w:val="clear" w:color="auto" w:fill="auto"/>
            <w:tcMar>
              <w:top w:w="102" w:type="dxa"/>
              <w:left w:w="62" w:type="dxa"/>
              <w:bottom w:w="102" w:type="dxa"/>
              <w:right w:w="62" w:type="dxa"/>
            </w:tcMar>
          </w:tcPr>
          <w:p w:rsidR="005F4E2B" w:rsidRPr="00030028" w:rsidRDefault="005F4E2B" w:rsidP="005F4E2B">
            <w:pPr>
              <w:jc w:val="center"/>
            </w:pPr>
            <w:r w:rsidRPr="00030028">
              <w:t>239</w:t>
            </w:r>
          </w:p>
        </w:tc>
        <w:tc>
          <w:tcPr>
            <w:tcW w:w="902" w:type="dxa"/>
            <w:shd w:val="clear" w:color="auto" w:fill="auto"/>
            <w:tcMar>
              <w:top w:w="102" w:type="dxa"/>
              <w:left w:w="62" w:type="dxa"/>
              <w:bottom w:w="102" w:type="dxa"/>
              <w:right w:w="62" w:type="dxa"/>
            </w:tcMar>
          </w:tcPr>
          <w:p w:rsidR="005F4E2B" w:rsidRPr="00030028" w:rsidRDefault="005F4E2B" w:rsidP="005F4E2B">
            <w:pPr>
              <w:jc w:val="center"/>
            </w:pPr>
            <w:r w:rsidRPr="00030028">
              <w:t>240</w:t>
            </w:r>
          </w:p>
        </w:tc>
        <w:tc>
          <w:tcPr>
            <w:tcW w:w="1051" w:type="dxa"/>
            <w:shd w:val="clear" w:color="auto" w:fill="auto"/>
            <w:tcMar>
              <w:top w:w="102" w:type="dxa"/>
              <w:left w:w="62" w:type="dxa"/>
              <w:bottom w:w="102" w:type="dxa"/>
              <w:right w:w="62" w:type="dxa"/>
            </w:tcMar>
          </w:tcPr>
          <w:p w:rsidR="005F4E2B" w:rsidRPr="00030028" w:rsidRDefault="005F4E2B" w:rsidP="005F4E2B">
            <w:pPr>
              <w:jc w:val="center"/>
            </w:pPr>
            <w:r w:rsidRPr="00030028">
              <w:t>241</w:t>
            </w:r>
          </w:p>
        </w:tc>
        <w:tc>
          <w:tcPr>
            <w:tcW w:w="1051" w:type="dxa"/>
            <w:shd w:val="clear" w:color="auto" w:fill="auto"/>
          </w:tcPr>
          <w:p w:rsidR="005F4E2B" w:rsidRPr="00030028" w:rsidRDefault="005F4E2B" w:rsidP="005F4E2B">
            <w:pPr>
              <w:jc w:val="center"/>
            </w:pPr>
            <w:r w:rsidRPr="00030028">
              <w:t>242</w:t>
            </w:r>
          </w:p>
        </w:tc>
        <w:tc>
          <w:tcPr>
            <w:tcW w:w="1027" w:type="dxa"/>
            <w:shd w:val="clear" w:color="auto" w:fill="auto"/>
          </w:tcPr>
          <w:p w:rsidR="005F4E2B" w:rsidRDefault="005F4E2B" w:rsidP="005F4E2B">
            <w:pPr>
              <w:jc w:val="center"/>
            </w:pPr>
            <w:r w:rsidRPr="00030028">
              <w:t>243</w:t>
            </w:r>
          </w:p>
        </w:tc>
      </w:tr>
      <w:tr w:rsidR="0006649F" w:rsidRPr="0070575C" w:rsidTr="00937C88">
        <w:trPr>
          <w:trHeight w:val="269"/>
        </w:trPr>
        <w:tc>
          <w:tcPr>
            <w:tcW w:w="14743" w:type="dxa"/>
            <w:gridSpan w:val="14"/>
          </w:tcPr>
          <w:p w:rsidR="0006649F" w:rsidRPr="0070575C" w:rsidRDefault="0006649F" w:rsidP="007E5DC2">
            <w:pPr>
              <w:ind w:firstLine="142"/>
              <w:rPr>
                <w:rFonts w:cs="Times New Roman"/>
                <w:color w:val="000000"/>
                <w:sz w:val="28"/>
                <w:szCs w:val="28"/>
              </w:rPr>
            </w:pPr>
            <w:r w:rsidRPr="00095D61">
              <w:rPr>
                <w:rFonts w:eastAsia="Times New Roman" w:cs="Times New Roman"/>
                <w:b/>
                <w:sz w:val="28"/>
                <w:szCs w:val="28"/>
              </w:rPr>
              <w:t>Цель:</w:t>
            </w:r>
            <w:r w:rsidRPr="0070575C">
              <w:rPr>
                <w:rFonts w:eastAsia="Times New Roman" w:cs="Times New Roman"/>
                <w:sz w:val="28"/>
                <w:szCs w:val="28"/>
              </w:rPr>
              <w:t xml:space="preserve"> </w:t>
            </w:r>
            <w:r>
              <w:rPr>
                <w:rFonts w:cs="Times New Roman"/>
                <w:sz w:val="28"/>
                <w:szCs w:val="28"/>
              </w:rPr>
              <w:t>Ф</w:t>
            </w:r>
            <w:r w:rsidRPr="0070575C">
              <w:rPr>
                <w:rFonts w:cs="Times New Roman"/>
                <w:sz w:val="28"/>
                <w:szCs w:val="28"/>
              </w:rPr>
              <w:t>ормирование современного качественного и доступного жилищного фонда и к</w:t>
            </w:r>
            <w:r>
              <w:rPr>
                <w:rFonts w:cs="Times New Roman"/>
                <w:sz w:val="28"/>
                <w:szCs w:val="28"/>
              </w:rPr>
              <w:t>омфортной среды проживания</w:t>
            </w:r>
          </w:p>
        </w:tc>
      </w:tr>
      <w:tr w:rsidR="00621592" w:rsidRPr="0070575C" w:rsidTr="00937C88">
        <w:trPr>
          <w:trHeight w:val="1177"/>
        </w:trPr>
        <w:tc>
          <w:tcPr>
            <w:tcW w:w="568" w:type="dxa"/>
          </w:tcPr>
          <w:p w:rsidR="00621592" w:rsidRPr="0016000E" w:rsidRDefault="00621592" w:rsidP="007E5DC2">
            <w:pPr>
              <w:jc w:val="center"/>
              <w:rPr>
                <w:rFonts w:cs="Times New Roman"/>
                <w:color w:val="000000"/>
              </w:rPr>
            </w:pPr>
            <w:r w:rsidRPr="0016000E">
              <w:rPr>
                <w:rFonts w:cs="Times New Roman"/>
                <w:color w:val="000000"/>
              </w:rPr>
              <w:t>12</w:t>
            </w:r>
          </w:p>
        </w:tc>
        <w:tc>
          <w:tcPr>
            <w:tcW w:w="2835" w:type="dxa"/>
            <w:tcMar>
              <w:top w:w="102" w:type="dxa"/>
              <w:left w:w="62" w:type="dxa"/>
              <w:bottom w:w="102" w:type="dxa"/>
              <w:right w:w="62" w:type="dxa"/>
            </w:tcMar>
          </w:tcPr>
          <w:p w:rsidR="00621592" w:rsidRPr="0016000E" w:rsidRDefault="00621592" w:rsidP="007E5DC2">
            <w:pPr>
              <w:rPr>
                <w:rFonts w:cs="Times New Roman"/>
                <w:color w:val="000000"/>
              </w:rPr>
            </w:pPr>
            <w:r w:rsidRPr="0016000E">
              <w:rPr>
                <w:rFonts w:cs="Times New Roman"/>
                <w:color w:val="000000"/>
              </w:rPr>
              <w:t>Объем выполнен</w:t>
            </w:r>
            <w:r>
              <w:rPr>
                <w:rFonts w:cs="Times New Roman"/>
                <w:color w:val="000000"/>
              </w:rPr>
              <w:t>ных работ по виду деятельности «</w:t>
            </w:r>
            <w:r w:rsidRPr="0016000E">
              <w:rPr>
                <w:rFonts w:cs="Times New Roman"/>
                <w:color w:val="000000"/>
              </w:rPr>
              <w:t>строительство</w:t>
            </w:r>
            <w:r>
              <w:rPr>
                <w:rFonts w:cs="Times New Roman"/>
                <w:color w:val="000000"/>
              </w:rPr>
              <w:t>»</w:t>
            </w:r>
            <w:r w:rsidRPr="0016000E">
              <w:rPr>
                <w:rFonts w:cs="Times New Roman"/>
                <w:color w:val="000000"/>
              </w:rPr>
              <w:t>, включая хозспособ (в действующих ценах)</w:t>
            </w:r>
          </w:p>
        </w:tc>
        <w:tc>
          <w:tcPr>
            <w:tcW w:w="992" w:type="dxa"/>
            <w:tcMar>
              <w:top w:w="102" w:type="dxa"/>
              <w:left w:w="62" w:type="dxa"/>
              <w:bottom w:w="102" w:type="dxa"/>
              <w:right w:w="62" w:type="dxa"/>
            </w:tcMar>
          </w:tcPr>
          <w:p w:rsidR="00621592" w:rsidRPr="0016000E" w:rsidRDefault="00621592" w:rsidP="007E5DC2">
            <w:pPr>
              <w:jc w:val="center"/>
              <w:rPr>
                <w:rFonts w:cs="Times New Roman"/>
              </w:rPr>
            </w:pPr>
            <w:r w:rsidRPr="0016000E">
              <w:rPr>
                <w:rFonts w:cs="Times New Roman"/>
                <w:bCs/>
                <w:color w:val="000000"/>
              </w:rPr>
              <w:t>млн.руб.</w:t>
            </w:r>
          </w:p>
        </w:tc>
        <w:tc>
          <w:tcPr>
            <w:tcW w:w="910" w:type="dxa"/>
            <w:shd w:val="clear" w:color="auto" w:fill="auto"/>
            <w:tcMar>
              <w:top w:w="102" w:type="dxa"/>
              <w:left w:w="62" w:type="dxa"/>
              <w:bottom w:w="102" w:type="dxa"/>
              <w:right w:w="62" w:type="dxa"/>
            </w:tcMar>
          </w:tcPr>
          <w:p w:rsidR="00621592" w:rsidRPr="0064077C" w:rsidRDefault="00621592" w:rsidP="00621592">
            <w:pPr>
              <w:jc w:val="center"/>
            </w:pPr>
            <w:r w:rsidRPr="0064077C">
              <w:t>450,0</w:t>
            </w:r>
          </w:p>
        </w:tc>
        <w:tc>
          <w:tcPr>
            <w:tcW w:w="900" w:type="dxa"/>
            <w:shd w:val="clear" w:color="auto" w:fill="auto"/>
            <w:tcMar>
              <w:top w:w="102" w:type="dxa"/>
              <w:left w:w="62" w:type="dxa"/>
              <w:bottom w:w="102" w:type="dxa"/>
              <w:right w:w="62" w:type="dxa"/>
            </w:tcMar>
          </w:tcPr>
          <w:p w:rsidR="00621592" w:rsidRPr="0064077C" w:rsidRDefault="00621592" w:rsidP="00621592">
            <w:pPr>
              <w:jc w:val="center"/>
            </w:pPr>
            <w:r w:rsidRPr="0064077C">
              <w:t>455,0</w:t>
            </w:r>
          </w:p>
        </w:tc>
        <w:tc>
          <w:tcPr>
            <w:tcW w:w="901" w:type="dxa"/>
            <w:shd w:val="clear" w:color="auto" w:fill="auto"/>
            <w:tcMar>
              <w:top w:w="102" w:type="dxa"/>
              <w:left w:w="62" w:type="dxa"/>
              <w:bottom w:w="102" w:type="dxa"/>
              <w:right w:w="62" w:type="dxa"/>
            </w:tcMar>
          </w:tcPr>
          <w:p w:rsidR="00621592" w:rsidRPr="0064077C" w:rsidRDefault="00621592" w:rsidP="00621592">
            <w:pPr>
              <w:jc w:val="center"/>
            </w:pPr>
            <w:r w:rsidRPr="0064077C">
              <w:t>470,0</w:t>
            </w:r>
          </w:p>
        </w:tc>
        <w:tc>
          <w:tcPr>
            <w:tcW w:w="902" w:type="dxa"/>
            <w:shd w:val="clear" w:color="auto" w:fill="auto"/>
            <w:tcMar>
              <w:top w:w="102" w:type="dxa"/>
              <w:left w:w="62" w:type="dxa"/>
              <w:bottom w:w="102" w:type="dxa"/>
              <w:right w:w="62" w:type="dxa"/>
            </w:tcMar>
          </w:tcPr>
          <w:p w:rsidR="00621592" w:rsidRPr="0064077C" w:rsidRDefault="00621592" w:rsidP="00621592">
            <w:pPr>
              <w:jc w:val="center"/>
            </w:pPr>
            <w:r w:rsidRPr="0064077C">
              <w:t>475,0</w:t>
            </w:r>
          </w:p>
        </w:tc>
        <w:tc>
          <w:tcPr>
            <w:tcW w:w="901" w:type="dxa"/>
            <w:shd w:val="clear" w:color="auto" w:fill="auto"/>
            <w:tcMar>
              <w:top w:w="102" w:type="dxa"/>
              <w:left w:w="62" w:type="dxa"/>
              <w:bottom w:w="102" w:type="dxa"/>
              <w:right w:w="62" w:type="dxa"/>
            </w:tcMar>
          </w:tcPr>
          <w:p w:rsidR="00621592" w:rsidRPr="0064077C" w:rsidRDefault="00621592" w:rsidP="00621592">
            <w:pPr>
              <w:jc w:val="center"/>
            </w:pPr>
            <w:r w:rsidRPr="0064077C">
              <w:t>480,0</w:t>
            </w:r>
          </w:p>
        </w:tc>
        <w:tc>
          <w:tcPr>
            <w:tcW w:w="902" w:type="dxa"/>
            <w:shd w:val="clear" w:color="auto" w:fill="auto"/>
            <w:tcMar>
              <w:top w:w="102" w:type="dxa"/>
              <w:left w:w="62" w:type="dxa"/>
              <w:bottom w:w="102" w:type="dxa"/>
              <w:right w:w="62" w:type="dxa"/>
            </w:tcMar>
          </w:tcPr>
          <w:p w:rsidR="00621592" w:rsidRPr="0064077C" w:rsidRDefault="00621592" w:rsidP="00621592">
            <w:pPr>
              <w:jc w:val="center"/>
            </w:pPr>
            <w:r w:rsidRPr="0064077C">
              <w:t>485,0</w:t>
            </w:r>
          </w:p>
        </w:tc>
        <w:tc>
          <w:tcPr>
            <w:tcW w:w="901" w:type="dxa"/>
            <w:shd w:val="clear" w:color="auto" w:fill="auto"/>
            <w:tcMar>
              <w:top w:w="102" w:type="dxa"/>
              <w:left w:w="62" w:type="dxa"/>
              <w:bottom w:w="102" w:type="dxa"/>
              <w:right w:w="62" w:type="dxa"/>
            </w:tcMar>
          </w:tcPr>
          <w:p w:rsidR="00621592" w:rsidRPr="0064077C" w:rsidRDefault="00621592" w:rsidP="00621592">
            <w:pPr>
              <w:jc w:val="center"/>
            </w:pPr>
            <w:r w:rsidRPr="0064077C">
              <w:t>490,0</w:t>
            </w:r>
          </w:p>
        </w:tc>
        <w:tc>
          <w:tcPr>
            <w:tcW w:w="902" w:type="dxa"/>
            <w:shd w:val="clear" w:color="auto" w:fill="auto"/>
            <w:tcMar>
              <w:top w:w="102" w:type="dxa"/>
              <w:left w:w="62" w:type="dxa"/>
              <w:bottom w:w="102" w:type="dxa"/>
              <w:right w:w="62" w:type="dxa"/>
            </w:tcMar>
          </w:tcPr>
          <w:p w:rsidR="00621592" w:rsidRPr="0064077C" w:rsidRDefault="00621592" w:rsidP="00621592">
            <w:pPr>
              <w:jc w:val="center"/>
            </w:pPr>
            <w:r w:rsidRPr="0064077C">
              <w:t>495,0</w:t>
            </w:r>
          </w:p>
        </w:tc>
        <w:tc>
          <w:tcPr>
            <w:tcW w:w="1051" w:type="dxa"/>
            <w:shd w:val="clear" w:color="auto" w:fill="auto"/>
            <w:tcMar>
              <w:top w:w="102" w:type="dxa"/>
              <w:left w:w="62" w:type="dxa"/>
              <w:bottom w:w="102" w:type="dxa"/>
              <w:right w:w="62" w:type="dxa"/>
            </w:tcMar>
          </w:tcPr>
          <w:p w:rsidR="00621592" w:rsidRPr="0064077C" w:rsidRDefault="00621592" w:rsidP="00621592">
            <w:pPr>
              <w:jc w:val="center"/>
            </w:pPr>
            <w:r w:rsidRPr="0064077C">
              <w:t>500,0</w:t>
            </w:r>
          </w:p>
        </w:tc>
        <w:tc>
          <w:tcPr>
            <w:tcW w:w="1051" w:type="dxa"/>
            <w:shd w:val="clear" w:color="auto" w:fill="auto"/>
          </w:tcPr>
          <w:p w:rsidR="00621592" w:rsidRPr="0064077C" w:rsidRDefault="00621592" w:rsidP="00621592">
            <w:pPr>
              <w:jc w:val="center"/>
            </w:pPr>
            <w:r w:rsidRPr="0064077C">
              <w:t>505,0</w:t>
            </w:r>
          </w:p>
        </w:tc>
        <w:tc>
          <w:tcPr>
            <w:tcW w:w="1027" w:type="dxa"/>
            <w:shd w:val="clear" w:color="auto" w:fill="auto"/>
          </w:tcPr>
          <w:p w:rsidR="00621592" w:rsidRDefault="00621592" w:rsidP="00621592">
            <w:pPr>
              <w:jc w:val="center"/>
            </w:pPr>
            <w:r w:rsidRPr="0064077C">
              <w:t>510,0</w:t>
            </w:r>
          </w:p>
        </w:tc>
      </w:tr>
      <w:tr w:rsidR="00621592" w:rsidRPr="0070575C" w:rsidTr="00937C88">
        <w:trPr>
          <w:trHeight w:val="942"/>
        </w:trPr>
        <w:tc>
          <w:tcPr>
            <w:tcW w:w="568" w:type="dxa"/>
          </w:tcPr>
          <w:p w:rsidR="00621592" w:rsidRPr="0016000E" w:rsidRDefault="00621592" w:rsidP="007E5DC2">
            <w:pPr>
              <w:jc w:val="center"/>
              <w:rPr>
                <w:rFonts w:cs="Times New Roman"/>
                <w:color w:val="000000"/>
              </w:rPr>
            </w:pPr>
            <w:r w:rsidRPr="0016000E">
              <w:rPr>
                <w:rFonts w:cs="Times New Roman"/>
                <w:color w:val="000000"/>
              </w:rPr>
              <w:t>13</w:t>
            </w:r>
          </w:p>
        </w:tc>
        <w:tc>
          <w:tcPr>
            <w:tcW w:w="2835" w:type="dxa"/>
            <w:tcMar>
              <w:top w:w="102" w:type="dxa"/>
              <w:left w:w="62" w:type="dxa"/>
              <w:bottom w:w="102" w:type="dxa"/>
              <w:right w:w="62" w:type="dxa"/>
            </w:tcMar>
          </w:tcPr>
          <w:p w:rsidR="00621592" w:rsidRPr="0016000E" w:rsidRDefault="00621592" w:rsidP="007E5DC2">
            <w:pPr>
              <w:rPr>
                <w:rFonts w:cs="Times New Roman"/>
                <w:color w:val="000000"/>
              </w:rPr>
            </w:pPr>
            <w:r w:rsidRPr="0016000E">
              <w:rPr>
                <w:rFonts w:cs="Times New Roman"/>
                <w:color w:val="000000"/>
              </w:rPr>
              <w:t>Ввод в эксплуатацию за счет всех источников финансирования жилых домов</w:t>
            </w:r>
          </w:p>
        </w:tc>
        <w:tc>
          <w:tcPr>
            <w:tcW w:w="992" w:type="dxa"/>
            <w:tcMar>
              <w:top w:w="102" w:type="dxa"/>
              <w:left w:w="62" w:type="dxa"/>
              <w:bottom w:w="102" w:type="dxa"/>
              <w:right w:w="62" w:type="dxa"/>
            </w:tcMar>
          </w:tcPr>
          <w:p w:rsidR="00621592" w:rsidRPr="0016000E" w:rsidRDefault="00621592" w:rsidP="007E5DC2">
            <w:pPr>
              <w:jc w:val="center"/>
              <w:rPr>
                <w:rFonts w:cs="Times New Roman"/>
              </w:rPr>
            </w:pPr>
            <w:r w:rsidRPr="0016000E">
              <w:rPr>
                <w:rFonts w:cs="Times New Roman"/>
                <w:bCs/>
                <w:color w:val="000000"/>
              </w:rPr>
              <w:t>кв.м. общ. площ.</w:t>
            </w:r>
          </w:p>
        </w:tc>
        <w:tc>
          <w:tcPr>
            <w:tcW w:w="910" w:type="dxa"/>
            <w:shd w:val="clear" w:color="auto" w:fill="auto"/>
            <w:tcMar>
              <w:top w:w="102" w:type="dxa"/>
              <w:left w:w="62" w:type="dxa"/>
              <w:bottom w:w="102" w:type="dxa"/>
              <w:right w:w="62" w:type="dxa"/>
            </w:tcMar>
          </w:tcPr>
          <w:p w:rsidR="00621592" w:rsidRPr="00BE1777" w:rsidRDefault="00621592" w:rsidP="00621592">
            <w:pPr>
              <w:jc w:val="center"/>
            </w:pPr>
            <w:r w:rsidRPr="00BE1777">
              <w:t>1743,3</w:t>
            </w:r>
          </w:p>
        </w:tc>
        <w:tc>
          <w:tcPr>
            <w:tcW w:w="900" w:type="dxa"/>
            <w:shd w:val="clear" w:color="auto" w:fill="auto"/>
            <w:tcMar>
              <w:top w:w="102" w:type="dxa"/>
              <w:left w:w="62" w:type="dxa"/>
              <w:bottom w:w="102" w:type="dxa"/>
              <w:right w:w="62" w:type="dxa"/>
            </w:tcMar>
          </w:tcPr>
          <w:p w:rsidR="00621592" w:rsidRPr="00BE1777" w:rsidRDefault="00621592" w:rsidP="00621592">
            <w:pPr>
              <w:jc w:val="center"/>
            </w:pPr>
            <w:r w:rsidRPr="00BE1777">
              <w:t>1800,0</w:t>
            </w:r>
          </w:p>
        </w:tc>
        <w:tc>
          <w:tcPr>
            <w:tcW w:w="901" w:type="dxa"/>
            <w:shd w:val="clear" w:color="auto" w:fill="auto"/>
            <w:tcMar>
              <w:top w:w="102" w:type="dxa"/>
              <w:left w:w="62" w:type="dxa"/>
              <w:bottom w:w="102" w:type="dxa"/>
              <w:right w:w="62" w:type="dxa"/>
            </w:tcMar>
          </w:tcPr>
          <w:p w:rsidR="00621592" w:rsidRPr="00BE1777" w:rsidRDefault="00621592" w:rsidP="00621592">
            <w:pPr>
              <w:jc w:val="center"/>
            </w:pPr>
            <w:r w:rsidRPr="00BE1777">
              <w:t>1900,0</w:t>
            </w:r>
          </w:p>
        </w:tc>
        <w:tc>
          <w:tcPr>
            <w:tcW w:w="902" w:type="dxa"/>
            <w:shd w:val="clear" w:color="auto" w:fill="auto"/>
            <w:tcMar>
              <w:top w:w="102" w:type="dxa"/>
              <w:left w:w="62" w:type="dxa"/>
              <w:bottom w:w="102" w:type="dxa"/>
              <w:right w:w="62" w:type="dxa"/>
            </w:tcMar>
          </w:tcPr>
          <w:p w:rsidR="00621592" w:rsidRPr="00BE1777" w:rsidRDefault="00621592" w:rsidP="00621592">
            <w:pPr>
              <w:jc w:val="center"/>
            </w:pPr>
            <w:r w:rsidRPr="00BE1777">
              <w:t>1910,0</w:t>
            </w:r>
          </w:p>
        </w:tc>
        <w:tc>
          <w:tcPr>
            <w:tcW w:w="901" w:type="dxa"/>
            <w:shd w:val="clear" w:color="auto" w:fill="auto"/>
            <w:tcMar>
              <w:top w:w="102" w:type="dxa"/>
              <w:left w:w="62" w:type="dxa"/>
              <w:bottom w:w="102" w:type="dxa"/>
              <w:right w:w="62" w:type="dxa"/>
            </w:tcMar>
          </w:tcPr>
          <w:p w:rsidR="00621592" w:rsidRPr="00BE1777" w:rsidRDefault="00621592" w:rsidP="00621592">
            <w:pPr>
              <w:jc w:val="center"/>
            </w:pPr>
            <w:r w:rsidRPr="00BE1777">
              <w:t>1915,0</w:t>
            </w:r>
          </w:p>
        </w:tc>
        <w:tc>
          <w:tcPr>
            <w:tcW w:w="902" w:type="dxa"/>
            <w:shd w:val="clear" w:color="auto" w:fill="auto"/>
            <w:tcMar>
              <w:top w:w="102" w:type="dxa"/>
              <w:left w:w="62" w:type="dxa"/>
              <w:bottom w:w="102" w:type="dxa"/>
              <w:right w:w="62" w:type="dxa"/>
            </w:tcMar>
          </w:tcPr>
          <w:p w:rsidR="00621592" w:rsidRPr="00BE1777" w:rsidRDefault="00621592" w:rsidP="00621592">
            <w:pPr>
              <w:jc w:val="center"/>
            </w:pPr>
            <w:r w:rsidRPr="00BE1777">
              <w:t>1920,0</w:t>
            </w:r>
          </w:p>
        </w:tc>
        <w:tc>
          <w:tcPr>
            <w:tcW w:w="901" w:type="dxa"/>
            <w:shd w:val="clear" w:color="auto" w:fill="auto"/>
            <w:tcMar>
              <w:top w:w="102" w:type="dxa"/>
              <w:left w:w="62" w:type="dxa"/>
              <w:bottom w:w="102" w:type="dxa"/>
              <w:right w:w="62" w:type="dxa"/>
            </w:tcMar>
          </w:tcPr>
          <w:p w:rsidR="00621592" w:rsidRPr="00BE1777" w:rsidRDefault="00621592" w:rsidP="00621592">
            <w:pPr>
              <w:jc w:val="center"/>
            </w:pPr>
            <w:r w:rsidRPr="00BE1777">
              <w:t>1930,0</w:t>
            </w:r>
          </w:p>
        </w:tc>
        <w:tc>
          <w:tcPr>
            <w:tcW w:w="902" w:type="dxa"/>
            <w:shd w:val="clear" w:color="auto" w:fill="auto"/>
            <w:tcMar>
              <w:top w:w="102" w:type="dxa"/>
              <w:left w:w="62" w:type="dxa"/>
              <w:bottom w:w="102" w:type="dxa"/>
              <w:right w:w="62" w:type="dxa"/>
            </w:tcMar>
          </w:tcPr>
          <w:p w:rsidR="00621592" w:rsidRPr="00BE1777" w:rsidRDefault="00621592" w:rsidP="00621592">
            <w:pPr>
              <w:jc w:val="center"/>
            </w:pPr>
            <w:r w:rsidRPr="00BE1777">
              <w:t>1950,0</w:t>
            </w:r>
          </w:p>
        </w:tc>
        <w:tc>
          <w:tcPr>
            <w:tcW w:w="1051" w:type="dxa"/>
            <w:shd w:val="clear" w:color="auto" w:fill="auto"/>
            <w:tcMar>
              <w:top w:w="102" w:type="dxa"/>
              <w:left w:w="62" w:type="dxa"/>
              <w:bottom w:w="102" w:type="dxa"/>
              <w:right w:w="62" w:type="dxa"/>
            </w:tcMar>
          </w:tcPr>
          <w:p w:rsidR="00621592" w:rsidRPr="00BE1777" w:rsidRDefault="00621592" w:rsidP="00621592">
            <w:pPr>
              <w:jc w:val="center"/>
            </w:pPr>
            <w:r w:rsidRPr="00BE1777">
              <w:t>1970,0</w:t>
            </w:r>
          </w:p>
        </w:tc>
        <w:tc>
          <w:tcPr>
            <w:tcW w:w="1051" w:type="dxa"/>
            <w:shd w:val="clear" w:color="auto" w:fill="auto"/>
          </w:tcPr>
          <w:p w:rsidR="00621592" w:rsidRPr="00BE1777" w:rsidRDefault="00621592" w:rsidP="00621592">
            <w:pPr>
              <w:jc w:val="center"/>
            </w:pPr>
            <w:r w:rsidRPr="00BE1777">
              <w:t>1975,0</w:t>
            </w:r>
          </w:p>
        </w:tc>
        <w:tc>
          <w:tcPr>
            <w:tcW w:w="1027" w:type="dxa"/>
            <w:shd w:val="clear" w:color="auto" w:fill="auto"/>
          </w:tcPr>
          <w:p w:rsidR="00621592" w:rsidRPr="00BE1777" w:rsidRDefault="00621592" w:rsidP="00621592">
            <w:pPr>
              <w:jc w:val="center"/>
            </w:pPr>
            <w:r w:rsidRPr="00BE1777">
              <w:t>1980,0</w:t>
            </w:r>
          </w:p>
        </w:tc>
      </w:tr>
      <w:tr w:rsidR="00621592" w:rsidRPr="0070575C" w:rsidTr="00937C88">
        <w:trPr>
          <w:trHeight w:val="384"/>
        </w:trPr>
        <w:tc>
          <w:tcPr>
            <w:tcW w:w="568" w:type="dxa"/>
          </w:tcPr>
          <w:p w:rsidR="00621592" w:rsidRPr="0016000E" w:rsidRDefault="00621592" w:rsidP="007E5DC2">
            <w:pPr>
              <w:jc w:val="center"/>
              <w:rPr>
                <w:rFonts w:cs="Times New Roman"/>
                <w:color w:val="000000"/>
              </w:rPr>
            </w:pPr>
            <w:r w:rsidRPr="0016000E">
              <w:rPr>
                <w:rFonts w:cs="Times New Roman"/>
                <w:color w:val="000000"/>
              </w:rPr>
              <w:t>14</w:t>
            </w:r>
          </w:p>
        </w:tc>
        <w:tc>
          <w:tcPr>
            <w:tcW w:w="2835" w:type="dxa"/>
            <w:tcMar>
              <w:top w:w="102" w:type="dxa"/>
              <w:left w:w="62" w:type="dxa"/>
              <w:bottom w:w="102" w:type="dxa"/>
              <w:right w:w="62" w:type="dxa"/>
            </w:tcMar>
          </w:tcPr>
          <w:p w:rsidR="00621592" w:rsidRPr="0016000E" w:rsidRDefault="00621592" w:rsidP="007E5DC2">
            <w:pPr>
              <w:rPr>
                <w:rFonts w:cs="Times New Roman"/>
                <w:color w:val="000000"/>
              </w:rPr>
            </w:pPr>
            <w:r w:rsidRPr="0016000E">
              <w:rPr>
                <w:rFonts w:cs="Times New Roman"/>
                <w:color w:val="000000"/>
              </w:rPr>
              <w:t>Ввод в эксплуатацию индивидуальных жилых домов, построенных населением за свой счет и с помощью кредитов</w:t>
            </w:r>
          </w:p>
        </w:tc>
        <w:tc>
          <w:tcPr>
            <w:tcW w:w="992" w:type="dxa"/>
            <w:tcMar>
              <w:top w:w="102" w:type="dxa"/>
              <w:left w:w="62" w:type="dxa"/>
              <w:bottom w:w="102" w:type="dxa"/>
              <w:right w:w="62" w:type="dxa"/>
            </w:tcMar>
          </w:tcPr>
          <w:p w:rsidR="00621592" w:rsidRPr="0016000E" w:rsidRDefault="00621592" w:rsidP="007E5DC2">
            <w:pPr>
              <w:jc w:val="center"/>
              <w:rPr>
                <w:rFonts w:cs="Times New Roman"/>
              </w:rPr>
            </w:pPr>
            <w:r w:rsidRPr="0016000E">
              <w:rPr>
                <w:rFonts w:cs="Times New Roman"/>
                <w:bCs/>
                <w:color w:val="000000"/>
              </w:rPr>
              <w:t>кв. м. общ. площ.</w:t>
            </w:r>
          </w:p>
        </w:tc>
        <w:tc>
          <w:tcPr>
            <w:tcW w:w="910" w:type="dxa"/>
            <w:tcMar>
              <w:top w:w="102" w:type="dxa"/>
              <w:left w:w="62" w:type="dxa"/>
              <w:bottom w:w="102" w:type="dxa"/>
              <w:right w:w="62" w:type="dxa"/>
            </w:tcMar>
          </w:tcPr>
          <w:p w:rsidR="00621592" w:rsidRPr="00126757" w:rsidRDefault="00621592" w:rsidP="00621592">
            <w:pPr>
              <w:jc w:val="center"/>
            </w:pPr>
            <w:r w:rsidRPr="00126757">
              <w:t>1743,3</w:t>
            </w:r>
          </w:p>
        </w:tc>
        <w:tc>
          <w:tcPr>
            <w:tcW w:w="900" w:type="dxa"/>
            <w:tcMar>
              <w:top w:w="102" w:type="dxa"/>
              <w:left w:w="62" w:type="dxa"/>
              <w:bottom w:w="102" w:type="dxa"/>
              <w:right w:w="62" w:type="dxa"/>
            </w:tcMar>
          </w:tcPr>
          <w:p w:rsidR="00621592" w:rsidRPr="00126757" w:rsidRDefault="00621592" w:rsidP="00621592">
            <w:pPr>
              <w:jc w:val="center"/>
            </w:pPr>
            <w:r w:rsidRPr="00126757">
              <w:t>1400,0</w:t>
            </w:r>
          </w:p>
        </w:tc>
        <w:tc>
          <w:tcPr>
            <w:tcW w:w="901" w:type="dxa"/>
            <w:tcMar>
              <w:top w:w="102" w:type="dxa"/>
              <w:left w:w="62" w:type="dxa"/>
              <w:bottom w:w="102" w:type="dxa"/>
              <w:right w:w="62" w:type="dxa"/>
            </w:tcMar>
          </w:tcPr>
          <w:p w:rsidR="00621592" w:rsidRPr="00126757" w:rsidRDefault="00621592" w:rsidP="00621592">
            <w:pPr>
              <w:jc w:val="center"/>
            </w:pPr>
            <w:r w:rsidRPr="00126757">
              <w:t>1405,0</w:t>
            </w:r>
          </w:p>
        </w:tc>
        <w:tc>
          <w:tcPr>
            <w:tcW w:w="902" w:type="dxa"/>
            <w:tcMar>
              <w:top w:w="102" w:type="dxa"/>
              <w:left w:w="62" w:type="dxa"/>
              <w:bottom w:w="102" w:type="dxa"/>
              <w:right w:w="62" w:type="dxa"/>
            </w:tcMar>
          </w:tcPr>
          <w:p w:rsidR="00621592" w:rsidRPr="00126757" w:rsidRDefault="00621592" w:rsidP="00621592">
            <w:pPr>
              <w:jc w:val="center"/>
            </w:pPr>
            <w:r w:rsidRPr="00126757">
              <w:t>1406,</w:t>
            </w:r>
          </w:p>
        </w:tc>
        <w:tc>
          <w:tcPr>
            <w:tcW w:w="901" w:type="dxa"/>
            <w:tcMar>
              <w:top w:w="102" w:type="dxa"/>
              <w:left w:w="62" w:type="dxa"/>
              <w:bottom w:w="102" w:type="dxa"/>
              <w:right w:w="62" w:type="dxa"/>
            </w:tcMar>
          </w:tcPr>
          <w:p w:rsidR="00621592" w:rsidRPr="00126757" w:rsidRDefault="00621592" w:rsidP="00621592">
            <w:pPr>
              <w:jc w:val="center"/>
            </w:pPr>
            <w:r w:rsidRPr="00126757">
              <w:t>1407,0</w:t>
            </w:r>
          </w:p>
        </w:tc>
        <w:tc>
          <w:tcPr>
            <w:tcW w:w="902" w:type="dxa"/>
            <w:tcMar>
              <w:top w:w="102" w:type="dxa"/>
              <w:left w:w="62" w:type="dxa"/>
              <w:bottom w:w="102" w:type="dxa"/>
              <w:right w:w="62" w:type="dxa"/>
            </w:tcMar>
          </w:tcPr>
          <w:p w:rsidR="00621592" w:rsidRPr="00126757" w:rsidRDefault="00621592" w:rsidP="00621592">
            <w:pPr>
              <w:jc w:val="center"/>
            </w:pPr>
            <w:r w:rsidRPr="00126757">
              <w:t>1408,0</w:t>
            </w:r>
          </w:p>
        </w:tc>
        <w:tc>
          <w:tcPr>
            <w:tcW w:w="901" w:type="dxa"/>
            <w:tcMar>
              <w:top w:w="102" w:type="dxa"/>
              <w:left w:w="62" w:type="dxa"/>
              <w:bottom w:w="102" w:type="dxa"/>
              <w:right w:w="62" w:type="dxa"/>
            </w:tcMar>
          </w:tcPr>
          <w:p w:rsidR="00621592" w:rsidRPr="00126757" w:rsidRDefault="00621592" w:rsidP="00621592">
            <w:pPr>
              <w:jc w:val="center"/>
            </w:pPr>
            <w:r w:rsidRPr="00126757">
              <w:t>1409,0</w:t>
            </w:r>
          </w:p>
        </w:tc>
        <w:tc>
          <w:tcPr>
            <w:tcW w:w="902" w:type="dxa"/>
            <w:tcMar>
              <w:top w:w="102" w:type="dxa"/>
              <w:left w:w="62" w:type="dxa"/>
              <w:bottom w:w="102" w:type="dxa"/>
              <w:right w:w="62" w:type="dxa"/>
            </w:tcMar>
          </w:tcPr>
          <w:p w:rsidR="00621592" w:rsidRPr="00126757" w:rsidRDefault="00621592" w:rsidP="00621592">
            <w:pPr>
              <w:jc w:val="center"/>
            </w:pPr>
            <w:r w:rsidRPr="00126757">
              <w:t>1410,0</w:t>
            </w:r>
          </w:p>
        </w:tc>
        <w:tc>
          <w:tcPr>
            <w:tcW w:w="1051" w:type="dxa"/>
            <w:tcMar>
              <w:top w:w="102" w:type="dxa"/>
              <w:left w:w="62" w:type="dxa"/>
              <w:bottom w:w="102" w:type="dxa"/>
              <w:right w:w="62" w:type="dxa"/>
            </w:tcMar>
          </w:tcPr>
          <w:p w:rsidR="00621592" w:rsidRPr="00126757" w:rsidRDefault="00621592" w:rsidP="00621592">
            <w:pPr>
              <w:jc w:val="center"/>
            </w:pPr>
            <w:r w:rsidRPr="00126757">
              <w:t>1411,0</w:t>
            </w:r>
          </w:p>
        </w:tc>
        <w:tc>
          <w:tcPr>
            <w:tcW w:w="1051" w:type="dxa"/>
          </w:tcPr>
          <w:p w:rsidR="00621592" w:rsidRPr="00126757" w:rsidRDefault="00621592" w:rsidP="00621592">
            <w:pPr>
              <w:jc w:val="center"/>
            </w:pPr>
            <w:r w:rsidRPr="00126757">
              <w:t>1412,0</w:t>
            </w:r>
          </w:p>
        </w:tc>
        <w:tc>
          <w:tcPr>
            <w:tcW w:w="1027" w:type="dxa"/>
          </w:tcPr>
          <w:p w:rsidR="00621592" w:rsidRPr="00126757" w:rsidRDefault="00621592" w:rsidP="00621592">
            <w:pPr>
              <w:jc w:val="center"/>
            </w:pPr>
            <w:r w:rsidRPr="00126757">
              <w:t>1413,0</w:t>
            </w:r>
          </w:p>
        </w:tc>
      </w:tr>
      <w:tr w:rsidR="00D85D6D" w:rsidRPr="0070575C" w:rsidTr="00937C88">
        <w:trPr>
          <w:trHeight w:val="384"/>
        </w:trPr>
        <w:tc>
          <w:tcPr>
            <w:tcW w:w="568" w:type="dxa"/>
          </w:tcPr>
          <w:p w:rsidR="00D85D6D" w:rsidRPr="0016000E" w:rsidRDefault="00D85D6D" w:rsidP="007E5DC2">
            <w:pPr>
              <w:jc w:val="center"/>
              <w:rPr>
                <w:rFonts w:cs="Times New Roman"/>
                <w:color w:val="000000"/>
              </w:rPr>
            </w:pPr>
            <w:r w:rsidRPr="0016000E">
              <w:rPr>
                <w:rFonts w:cs="Times New Roman"/>
                <w:color w:val="000000"/>
              </w:rPr>
              <w:t>15</w:t>
            </w:r>
          </w:p>
        </w:tc>
        <w:tc>
          <w:tcPr>
            <w:tcW w:w="2835" w:type="dxa"/>
            <w:tcMar>
              <w:top w:w="102" w:type="dxa"/>
              <w:left w:w="62" w:type="dxa"/>
              <w:bottom w:w="102" w:type="dxa"/>
              <w:right w:w="62" w:type="dxa"/>
            </w:tcMar>
          </w:tcPr>
          <w:p w:rsidR="00D85D6D" w:rsidRPr="0016000E" w:rsidRDefault="00D85D6D" w:rsidP="007E5DC2">
            <w:pPr>
              <w:rPr>
                <w:rFonts w:cs="Times New Roman"/>
                <w:color w:val="000000"/>
              </w:rPr>
            </w:pPr>
            <w:r w:rsidRPr="0016000E">
              <w:rPr>
                <w:rFonts w:cs="Times New Roman"/>
                <w:color w:val="000000"/>
              </w:rPr>
              <w:t>Общая площадь жилых помещений, приходящихся на 1 жителя</w:t>
            </w:r>
          </w:p>
        </w:tc>
        <w:tc>
          <w:tcPr>
            <w:tcW w:w="992" w:type="dxa"/>
            <w:tcMar>
              <w:top w:w="102" w:type="dxa"/>
              <w:left w:w="62" w:type="dxa"/>
              <w:bottom w:w="102" w:type="dxa"/>
              <w:right w:w="62" w:type="dxa"/>
            </w:tcMar>
          </w:tcPr>
          <w:p w:rsidR="00D85D6D" w:rsidRPr="0016000E" w:rsidRDefault="00D85D6D" w:rsidP="007E5DC2">
            <w:pPr>
              <w:jc w:val="center"/>
              <w:rPr>
                <w:rFonts w:cs="Times New Roman"/>
              </w:rPr>
            </w:pPr>
            <w:r w:rsidRPr="0016000E">
              <w:rPr>
                <w:rFonts w:cs="Times New Roman"/>
                <w:bCs/>
                <w:color w:val="000000"/>
              </w:rPr>
              <w:t>кв. м. общ. площ.</w:t>
            </w:r>
          </w:p>
        </w:tc>
        <w:tc>
          <w:tcPr>
            <w:tcW w:w="910" w:type="dxa"/>
            <w:tcMar>
              <w:top w:w="102" w:type="dxa"/>
              <w:left w:w="62" w:type="dxa"/>
              <w:bottom w:w="102" w:type="dxa"/>
              <w:right w:w="62" w:type="dxa"/>
            </w:tcMar>
          </w:tcPr>
          <w:p w:rsidR="00D85D6D" w:rsidRPr="00A324FE" w:rsidRDefault="00D85D6D" w:rsidP="00D85D6D">
            <w:pPr>
              <w:jc w:val="center"/>
            </w:pPr>
            <w:r w:rsidRPr="00A324FE">
              <w:t>23,7</w:t>
            </w:r>
          </w:p>
        </w:tc>
        <w:tc>
          <w:tcPr>
            <w:tcW w:w="900" w:type="dxa"/>
            <w:tcMar>
              <w:top w:w="102" w:type="dxa"/>
              <w:left w:w="62" w:type="dxa"/>
              <w:bottom w:w="102" w:type="dxa"/>
              <w:right w:w="62" w:type="dxa"/>
            </w:tcMar>
          </w:tcPr>
          <w:p w:rsidR="00D85D6D" w:rsidRPr="00A324FE" w:rsidRDefault="00D85D6D" w:rsidP="00D85D6D">
            <w:pPr>
              <w:jc w:val="center"/>
            </w:pPr>
            <w:r w:rsidRPr="00A324FE">
              <w:t>23,7</w:t>
            </w:r>
          </w:p>
        </w:tc>
        <w:tc>
          <w:tcPr>
            <w:tcW w:w="901" w:type="dxa"/>
            <w:tcMar>
              <w:top w:w="102" w:type="dxa"/>
              <w:left w:w="62" w:type="dxa"/>
              <w:bottom w:w="102" w:type="dxa"/>
              <w:right w:w="62" w:type="dxa"/>
            </w:tcMar>
          </w:tcPr>
          <w:p w:rsidR="00D85D6D" w:rsidRPr="00A324FE" w:rsidRDefault="00D85D6D" w:rsidP="00D85D6D">
            <w:pPr>
              <w:jc w:val="center"/>
            </w:pPr>
            <w:r w:rsidRPr="00A324FE">
              <w:t>23,7</w:t>
            </w:r>
          </w:p>
        </w:tc>
        <w:tc>
          <w:tcPr>
            <w:tcW w:w="902" w:type="dxa"/>
            <w:tcMar>
              <w:top w:w="102" w:type="dxa"/>
              <w:left w:w="62" w:type="dxa"/>
              <w:bottom w:w="102" w:type="dxa"/>
              <w:right w:w="62" w:type="dxa"/>
            </w:tcMar>
          </w:tcPr>
          <w:p w:rsidR="00D85D6D" w:rsidRPr="00A324FE" w:rsidRDefault="00D85D6D" w:rsidP="00D85D6D">
            <w:pPr>
              <w:jc w:val="center"/>
            </w:pPr>
            <w:r w:rsidRPr="00A324FE">
              <w:t>23,7</w:t>
            </w:r>
          </w:p>
        </w:tc>
        <w:tc>
          <w:tcPr>
            <w:tcW w:w="901" w:type="dxa"/>
            <w:tcMar>
              <w:top w:w="102" w:type="dxa"/>
              <w:left w:w="62" w:type="dxa"/>
              <w:bottom w:w="102" w:type="dxa"/>
              <w:right w:w="62" w:type="dxa"/>
            </w:tcMar>
          </w:tcPr>
          <w:p w:rsidR="00D85D6D" w:rsidRPr="00A324FE" w:rsidRDefault="00D85D6D" w:rsidP="00D85D6D">
            <w:pPr>
              <w:jc w:val="center"/>
            </w:pPr>
            <w:r w:rsidRPr="00A324FE">
              <w:t>23,7</w:t>
            </w:r>
          </w:p>
        </w:tc>
        <w:tc>
          <w:tcPr>
            <w:tcW w:w="902" w:type="dxa"/>
            <w:tcMar>
              <w:top w:w="102" w:type="dxa"/>
              <w:left w:w="62" w:type="dxa"/>
              <w:bottom w:w="102" w:type="dxa"/>
              <w:right w:w="62" w:type="dxa"/>
            </w:tcMar>
          </w:tcPr>
          <w:p w:rsidR="00D85D6D" w:rsidRPr="00A324FE" w:rsidRDefault="00D85D6D" w:rsidP="00D85D6D">
            <w:pPr>
              <w:jc w:val="center"/>
            </w:pPr>
            <w:r w:rsidRPr="00A324FE">
              <w:t>23,7</w:t>
            </w:r>
          </w:p>
        </w:tc>
        <w:tc>
          <w:tcPr>
            <w:tcW w:w="901" w:type="dxa"/>
            <w:tcMar>
              <w:top w:w="102" w:type="dxa"/>
              <w:left w:w="62" w:type="dxa"/>
              <w:bottom w:w="102" w:type="dxa"/>
              <w:right w:w="62" w:type="dxa"/>
            </w:tcMar>
          </w:tcPr>
          <w:p w:rsidR="00D85D6D" w:rsidRPr="00A324FE" w:rsidRDefault="00D85D6D" w:rsidP="00D85D6D">
            <w:pPr>
              <w:jc w:val="center"/>
            </w:pPr>
            <w:r w:rsidRPr="00A324FE">
              <w:t>23,7</w:t>
            </w:r>
          </w:p>
        </w:tc>
        <w:tc>
          <w:tcPr>
            <w:tcW w:w="902" w:type="dxa"/>
            <w:tcMar>
              <w:top w:w="102" w:type="dxa"/>
              <w:left w:w="62" w:type="dxa"/>
              <w:bottom w:w="102" w:type="dxa"/>
              <w:right w:w="62" w:type="dxa"/>
            </w:tcMar>
          </w:tcPr>
          <w:p w:rsidR="00D85D6D" w:rsidRPr="00A324FE" w:rsidRDefault="00D85D6D" w:rsidP="00D85D6D">
            <w:pPr>
              <w:jc w:val="center"/>
            </w:pPr>
            <w:r w:rsidRPr="00A324FE">
              <w:t>23,7</w:t>
            </w:r>
          </w:p>
        </w:tc>
        <w:tc>
          <w:tcPr>
            <w:tcW w:w="1051" w:type="dxa"/>
            <w:tcMar>
              <w:top w:w="102" w:type="dxa"/>
              <w:left w:w="62" w:type="dxa"/>
              <w:bottom w:w="102" w:type="dxa"/>
              <w:right w:w="62" w:type="dxa"/>
            </w:tcMar>
          </w:tcPr>
          <w:p w:rsidR="00D85D6D" w:rsidRPr="00A324FE" w:rsidRDefault="00D85D6D" w:rsidP="00D85D6D">
            <w:pPr>
              <w:jc w:val="center"/>
            </w:pPr>
            <w:r w:rsidRPr="00A324FE">
              <w:t>23,7</w:t>
            </w:r>
          </w:p>
        </w:tc>
        <w:tc>
          <w:tcPr>
            <w:tcW w:w="1051" w:type="dxa"/>
          </w:tcPr>
          <w:p w:rsidR="00D85D6D" w:rsidRPr="00A324FE" w:rsidRDefault="00D85D6D" w:rsidP="00D85D6D">
            <w:pPr>
              <w:jc w:val="center"/>
            </w:pPr>
            <w:r w:rsidRPr="00A324FE">
              <w:t>23,7</w:t>
            </w:r>
          </w:p>
        </w:tc>
        <w:tc>
          <w:tcPr>
            <w:tcW w:w="1027" w:type="dxa"/>
          </w:tcPr>
          <w:p w:rsidR="00D85D6D" w:rsidRDefault="00D85D6D" w:rsidP="00D85D6D">
            <w:pPr>
              <w:jc w:val="center"/>
            </w:pPr>
            <w:r w:rsidRPr="00A324FE">
              <w:t>23,7</w:t>
            </w:r>
          </w:p>
        </w:tc>
      </w:tr>
      <w:tr w:rsidR="0006649F" w:rsidRPr="0070575C" w:rsidTr="00937C88">
        <w:trPr>
          <w:trHeight w:val="384"/>
        </w:trPr>
        <w:tc>
          <w:tcPr>
            <w:tcW w:w="14743" w:type="dxa"/>
            <w:gridSpan w:val="14"/>
          </w:tcPr>
          <w:p w:rsidR="0006649F" w:rsidRPr="0070575C" w:rsidRDefault="0006649F" w:rsidP="007E5DC2">
            <w:pPr>
              <w:ind w:left="142"/>
              <w:rPr>
                <w:rFonts w:eastAsia="Times New Roman" w:cs="Times New Roman"/>
                <w:sz w:val="28"/>
                <w:szCs w:val="28"/>
              </w:rPr>
            </w:pPr>
            <w:r w:rsidRPr="00095D61">
              <w:rPr>
                <w:rFonts w:eastAsia="Times New Roman" w:cs="Times New Roman"/>
                <w:b/>
                <w:sz w:val="28"/>
                <w:szCs w:val="28"/>
              </w:rPr>
              <w:t>Цель:</w:t>
            </w:r>
            <w:r w:rsidRPr="0070575C">
              <w:rPr>
                <w:rFonts w:eastAsia="Times New Roman" w:cs="Times New Roman"/>
                <w:sz w:val="28"/>
                <w:szCs w:val="28"/>
              </w:rPr>
              <w:t xml:space="preserve"> Качественная инфраструктура жизнеобеспечения </w:t>
            </w:r>
            <w:r>
              <w:rPr>
                <w:rFonts w:eastAsia="Times New Roman" w:cs="Times New Roman"/>
                <w:sz w:val="28"/>
                <w:szCs w:val="28"/>
              </w:rPr>
              <w:t>Баганского</w:t>
            </w:r>
            <w:r w:rsidRPr="0070575C">
              <w:rPr>
                <w:rFonts w:eastAsia="Times New Roman" w:cs="Times New Roman"/>
                <w:sz w:val="28"/>
                <w:szCs w:val="28"/>
              </w:rPr>
              <w:t xml:space="preserve"> района  </w:t>
            </w:r>
          </w:p>
        </w:tc>
      </w:tr>
      <w:tr w:rsidR="0006649F" w:rsidRPr="0070575C" w:rsidTr="00937C88">
        <w:trPr>
          <w:trHeight w:val="273"/>
        </w:trPr>
        <w:tc>
          <w:tcPr>
            <w:tcW w:w="14743" w:type="dxa"/>
            <w:gridSpan w:val="14"/>
          </w:tcPr>
          <w:p w:rsidR="0006649F" w:rsidRPr="0070575C" w:rsidRDefault="0006649F" w:rsidP="007E5DC2">
            <w:pPr>
              <w:rPr>
                <w:rFonts w:eastAsia="Times New Roman" w:cs="Times New Roman"/>
              </w:rPr>
            </w:pPr>
            <w:r w:rsidRPr="0070575C">
              <w:rPr>
                <w:rFonts w:eastAsia="Times New Roman" w:cs="Times New Roman"/>
              </w:rPr>
              <w:t xml:space="preserve"> Повышение безопасности дорожного движения </w:t>
            </w:r>
          </w:p>
        </w:tc>
      </w:tr>
      <w:tr w:rsidR="0006649F" w:rsidRPr="0070575C" w:rsidTr="00937C88">
        <w:trPr>
          <w:trHeight w:val="384"/>
        </w:trPr>
        <w:tc>
          <w:tcPr>
            <w:tcW w:w="568" w:type="dxa"/>
          </w:tcPr>
          <w:p w:rsidR="0006649F" w:rsidRPr="0016000E" w:rsidRDefault="0006649F" w:rsidP="007E5DC2">
            <w:pPr>
              <w:jc w:val="center"/>
              <w:rPr>
                <w:rFonts w:eastAsia="Times New Roman" w:cs="Times New Roman"/>
              </w:rPr>
            </w:pPr>
            <w:r w:rsidRPr="0016000E">
              <w:rPr>
                <w:rFonts w:eastAsia="Times New Roman" w:cs="Times New Roman"/>
              </w:rPr>
              <w:t>16</w:t>
            </w:r>
          </w:p>
        </w:tc>
        <w:tc>
          <w:tcPr>
            <w:tcW w:w="2835" w:type="dxa"/>
            <w:tcMar>
              <w:top w:w="102" w:type="dxa"/>
              <w:left w:w="62" w:type="dxa"/>
              <w:bottom w:w="102" w:type="dxa"/>
              <w:right w:w="62" w:type="dxa"/>
            </w:tcMar>
          </w:tcPr>
          <w:p w:rsidR="0006649F" w:rsidRPr="0016000E" w:rsidRDefault="0006649F" w:rsidP="007E5DC2">
            <w:pPr>
              <w:rPr>
                <w:rFonts w:eastAsia="Times New Roman" w:cs="Times New Roman"/>
              </w:rPr>
            </w:pPr>
            <w:r w:rsidRPr="0016000E">
              <w:rPr>
                <w:rFonts w:eastAsia="Times New Roman" w:cs="Times New Roman"/>
              </w:rPr>
              <w:t>Увеличение протяженности автомобильных дорог общего пользования с твердым покрытием</w:t>
            </w:r>
          </w:p>
        </w:tc>
        <w:tc>
          <w:tcPr>
            <w:tcW w:w="992" w:type="dxa"/>
            <w:tcMar>
              <w:top w:w="102" w:type="dxa"/>
              <w:left w:w="62" w:type="dxa"/>
              <w:bottom w:w="102" w:type="dxa"/>
              <w:right w:w="62" w:type="dxa"/>
            </w:tcMar>
          </w:tcPr>
          <w:p w:rsidR="0006649F" w:rsidRPr="0016000E" w:rsidRDefault="0006649F" w:rsidP="007E5DC2">
            <w:pPr>
              <w:jc w:val="center"/>
              <w:rPr>
                <w:rFonts w:eastAsia="Times New Roman" w:cs="Times New Roman"/>
              </w:rPr>
            </w:pPr>
            <w:r w:rsidRPr="0016000E">
              <w:rPr>
                <w:rFonts w:eastAsia="Times New Roman" w:cs="Times New Roman"/>
              </w:rPr>
              <w:t>км</w:t>
            </w:r>
          </w:p>
        </w:tc>
        <w:tc>
          <w:tcPr>
            <w:tcW w:w="910" w:type="dxa"/>
            <w:tcMar>
              <w:top w:w="102" w:type="dxa"/>
              <w:left w:w="62" w:type="dxa"/>
              <w:bottom w:w="102" w:type="dxa"/>
              <w:right w:w="62" w:type="dxa"/>
            </w:tcMar>
          </w:tcPr>
          <w:p w:rsidR="0006649F" w:rsidRPr="0016000E" w:rsidRDefault="0006649F" w:rsidP="007E5DC2">
            <w:pPr>
              <w:jc w:val="center"/>
              <w:rPr>
                <w:rFonts w:eastAsia="Times New Roman" w:cs="Times New Roman"/>
              </w:rPr>
            </w:pPr>
            <w:r w:rsidRPr="0016000E">
              <w:rPr>
                <w:rFonts w:eastAsia="Times New Roman" w:cs="Times New Roman"/>
              </w:rPr>
              <w:t>1</w:t>
            </w:r>
          </w:p>
        </w:tc>
        <w:tc>
          <w:tcPr>
            <w:tcW w:w="900" w:type="dxa"/>
            <w:tcMar>
              <w:top w:w="102" w:type="dxa"/>
              <w:left w:w="62" w:type="dxa"/>
              <w:bottom w:w="102" w:type="dxa"/>
              <w:right w:w="62" w:type="dxa"/>
            </w:tcMar>
          </w:tcPr>
          <w:p w:rsidR="0006649F" w:rsidRPr="0016000E" w:rsidRDefault="0006649F" w:rsidP="007E5DC2">
            <w:pPr>
              <w:jc w:val="center"/>
              <w:rPr>
                <w:rFonts w:eastAsia="Times New Roman" w:cs="Times New Roman"/>
              </w:rPr>
            </w:pPr>
            <w:r w:rsidRPr="0016000E">
              <w:rPr>
                <w:rFonts w:eastAsia="Times New Roman" w:cs="Times New Roman"/>
              </w:rPr>
              <w:t>1</w:t>
            </w:r>
          </w:p>
        </w:tc>
        <w:tc>
          <w:tcPr>
            <w:tcW w:w="901" w:type="dxa"/>
            <w:tcMar>
              <w:top w:w="102" w:type="dxa"/>
              <w:left w:w="62" w:type="dxa"/>
              <w:bottom w:w="102" w:type="dxa"/>
              <w:right w:w="62" w:type="dxa"/>
            </w:tcMar>
          </w:tcPr>
          <w:p w:rsidR="0006649F" w:rsidRPr="0016000E" w:rsidRDefault="0006649F" w:rsidP="007E5DC2">
            <w:pPr>
              <w:jc w:val="center"/>
              <w:rPr>
                <w:rFonts w:eastAsia="Times New Roman" w:cs="Times New Roman"/>
              </w:rPr>
            </w:pPr>
            <w:r w:rsidRPr="0016000E">
              <w:rPr>
                <w:rFonts w:eastAsia="Times New Roman" w:cs="Times New Roman"/>
              </w:rPr>
              <w:t>1</w:t>
            </w:r>
          </w:p>
        </w:tc>
        <w:tc>
          <w:tcPr>
            <w:tcW w:w="902" w:type="dxa"/>
            <w:tcMar>
              <w:top w:w="102" w:type="dxa"/>
              <w:left w:w="62" w:type="dxa"/>
              <w:bottom w:w="102" w:type="dxa"/>
              <w:right w:w="62" w:type="dxa"/>
            </w:tcMar>
          </w:tcPr>
          <w:p w:rsidR="0006649F" w:rsidRPr="0016000E" w:rsidRDefault="0006649F" w:rsidP="007E5DC2">
            <w:pPr>
              <w:jc w:val="center"/>
              <w:rPr>
                <w:rFonts w:eastAsia="Times New Roman" w:cs="Times New Roman"/>
              </w:rPr>
            </w:pPr>
            <w:r w:rsidRPr="0016000E">
              <w:rPr>
                <w:rFonts w:eastAsia="Times New Roman" w:cs="Times New Roman"/>
              </w:rPr>
              <w:t>1</w:t>
            </w:r>
          </w:p>
        </w:tc>
        <w:tc>
          <w:tcPr>
            <w:tcW w:w="901" w:type="dxa"/>
            <w:tcMar>
              <w:top w:w="102" w:type="dxa"/>
              <w:left w:w="62" w:type="dxa"/>
              <w:bottom w:w="102" w:type="dxa"/>
              <w:right w:w="62" w:type="dxa"/>
            </w:tcMar>
          </w:tcPr>
          <w:p w:rsidR="0006649F" w:rsidRPr="0016000E" w:rsidRDefault="0006649F" w:rsidP="007E5DC2">
            <w:pPr>
              <w:jc w:val="center"/>
              <w:rPr>
                <w:rFonts w:eastAsia="Times New Roman" w:cs="Times New Roman"/>
              </w:rPr>
            </w:pPr>
            <w:r w:rsidRPr="0016000E">
              <w:rPr>
                <w:rFonts w:eastAsia="Times New Roman" w:cs="Times New Roman"/>
              </w:rPr>
              <w:t>1</w:t>
            </w:r>
          </w:p>
        </w:tc>
        <w:tc>
          <w:tcPr>
            <w:tcW w:w="902" w:type="dxa"/>
            <w:tcMar>
              <w:top w:w="102" w:type="dxa"/>
              <w:left w:w="62" w:type="dxa"/>
              <w:bottom w:w="102" w:type="dxa"/>
              <w:right w:w="62" w:type="dxa"/>
            </w:tcMar>
          </w:tcPr>
          <w:p w:rsidR="0006649F" w:rsidRPr="0016000E" w:rsidRDefault="0006649F" w:rsidP="007E5DC2">
            <w:pPr>
              <w:jc w:val="center"/>
              <w:rPr>
                <w:rFonts w:eastAsia="Times New Roman" w:cs="Times New Roman"/>
              </w:rPr>
            </w:pPr>
            <w:r w:rsidRPr="0016000E">
              <w:rPr>
                <w:rFonts w:eastAsia="Times New Roman" w:cs="Times New Roman"/>
              </w:rPr>
              <w:t>1</w:t>
            </w:r>
          </w:p>
        </w:tc>
        <w:tc>
          <w:tcPr>
            <w:tcW w:w="901" w:type="dxa"/>
            <w:tcMar>
              <w:top w:w="102" w:type="dxa"/>
              <w:left w:w="62" w:type="dxa"/>
              <w:bottom w:w="102" w:type="dxa"/>
              <w:right w:w="62" w:type="dxa"/>
            </w:tcMar>
          </w:tcPr>
          <w:p w:rsidR="0006649F" w:rsidRPr="0016000E" w:rsidRDefault="0006649F" w:rsidP="007E5DC2">
            <w:pPr>
              <w:jc w:val="center"/>
              <w:rPr>
                <w:rFonts w:eastAsia="Times New Roman" w:cs="Times New Roman"/>
              </w:rPr>
            </w:pPr>
            <w:r w:rsidRPr="0016000E">
              <w:rPr>
                <w:rFonts w:eastAsia="Times New Roman" w:cs="Times New Roman"/>
              </w:rPr>
              <w:t>1</w:t>
            </w:r>
          </w:p>
        </w:tc>
        <w:tc>
          <w:tcPr>
            <w:tcW w:w="902" w:type="dxa"/>
            <w:tcMar>
              <w:top w:w="102" w:type="dxa"/>
              <w:left w:w="62" w:type="dxa"/>
              <w:bottom w:w="102" w:type="dxa"/>
              <w:right w:w="62" w:type="dxa"/>
            </w:tcMar>
          </w:tcPr>
          <w:p w:rsidR="0006649F" w:rsidRPr="0016000E" w:rsidRDefault="0006649F" w:rsidP="007E5DC2">
            <w:pPr>
              <w:jc w:val="center"/>
              <w:rPr>
                <w:rFonts w:eastAsia="Times New Roman" w:cs="Times New Roman"/>
              </w:rPr>
            </w:pPr>
            <w:r w:rsidRPr="0016000E">
              <w:rPr>
                <w:rFonts w:eastAsia="Times New Roman" w:cs="Times New Roman"/>
              </w:rPr>
              <w:t>1</w:t>
            </w:r>
          </w:p>
        </w:tc>
        <w:tc>
          <w:tcPr>
            <w:tcW w:w="1051" w:type="dxa"/>
            <w:tcMar>
              <w:top w:w="102" w:type="dxa"/>
              <w:left w:w="62" w:type="dxa"/>
              <w:bottom w:w="102" w:type="dxa"/>
              <w:right w:w="62" w:type="dxa"/>
            </w:tcMar>
          </w:tcPr>
          <w:p w:rsidR="0006649F" w:rsidRPr="0016000E" w:rsidRDefault="0006649F" w:rsidP="007E5DC2">
            <w:pPr>
              <w:jc w:val="center"/>
              <w:rPr>
                <w:rFonts w:eastAsia="Times New Roman" w:cs="Times New Roman"/>
              </w:rPr>
            </w:pPr>
            <w:r w:rsidRPr="0016000E">
              <w:rPr>
                <w:rFonts w:eastAsia="Times New Roman" w:cs="Times New Roman"/>
              </w:rPr>
              <w:t>1</w:t>
            </w:r>
          </w:p>
        </w:tc>
        <w:tc>
          <w:tcPr>
            <w:tcW w:w="1051" w:type="dxa"/>
          </w:tcPr>
          <w:p w:rsidR="0006649F" w:rsidRPr="0016000E" w:rsidRDefault="0006649F" w:rsidP="007E5DC2">
            <w:pPr>
              <w:jc w:val="center"/>
              <w:rPr>
                <w:rFonts w:eastAsia="Times New Roman" w:cs="Times New Roman"/>
              </w:rPr>
            </w:pPr>
            <w:r w:rsidRPr="0016000E">
              <w:rPr>
                <w:rFonts w:eastAsia="Times New Roman" w:cs="Times New Roman"/>
              </w:rPr>
              <w:t>1</w:t>
            </w:r>
          </w:p>
        </w:tc>
        <w:tc>
          <w:tcPr>
            <w:tcW w:w="1027" w:type="dxa"/>
          </w:tcPr>
          <w:p w:rsidR="0006649F" w:rsidRPr="0016000E" w:rsidRDefault="0006649F" w:rsidP="007E5DC2">
            <w:pPr>
              <w:jc w:val="center"/>
              <w:rPr>
                <w:rFonts w:eastAsia="Times New Roman" w:cs="Times New Roman"/>
              </w:rPr>
            </w:pPr>
            <w:r w:rsidRPr="0016000E">
              <w:rPr>
                <w:rFonts w:eastAsia="Times New Roman" w:cs="Times New Roman"/>
              </w:rPr>
              <w:t>1</w:t>
            </w:r>
          </w:p>
        </w:tc>
      </w:tr>
      <w:tr w:rsidR="0006649F" w:rsidRPr="0070575C" w:rsidTr="00937C88">
        <w:trPr>
          <w:trHeight w:val="384"/>
        </w:trPr>
        <w:tc>
          <w:tcPr>
            <w:tcW w:w="14743" w:type="dxa"/>
            <w:gridSpan w:val="14"/>
          </w:tcPr>
          <w:p w:rsidR="0006649F" w:rsidRPr="0070575C" w:rsidRDefault="0006649F" w:rsidP="007E5DC2">
            <w:pPr>
              <w:rPr>
                <w:rFonts w:eastAsia="Times New Roman" w:cs="Times New Roman"/>
              </w:rPr>
            </w:pPr>
            <w:r w:rsidRPr="0070575C">
              <w:rPr>
                <w:rFonts w:eastAsia="Times New Roman" w:cs="Times New Roman"/>
              </w:rPr>
              <w:t xml:space="preserve"> Повышение качества  пассажирских перевозок</w:t>
            </w:r>
          </w:p>
        </w:tc>
      </w:tr>
      <w:tr w:rsidR="00E07F4D" w:rsidRPr="0070575C" w:rsidTr="006E5B28">
        <w:trPr>
          <w:trHeight w:val="384"/>
        </w:trPr>
        <w:tc>
          <w:tcPr>
            <w:tcW w:w="568" w:type="dxa"/>
          </w:tcPr>
          <w:p w:rsidR="00E07F4D" w:rsidRPr="0016000E" w:rsidRDefault="00E07F4D" w:rsidP="007E5DC2">
            <w:pPr>
              <w:jc w:val="center"/>
              <w:rPr>
                <w:rFonts w:eastAsia="Times New Roman" w:cs="Times New Roman"/>
              </w:rPr>
            </w:pPr>
            <w:r w:rsidRPr="0016000E">
              <w:rPr>
                <w:rFonts w:eastAsia="Times New Roman" w:cs="Times New Roman"/>
              </w:rPr>
              <w:t>17</w:t>
            </w:r>
          </w:p>
        </w:tc>
        <w:tc>
          <w:tcPr>
            <w:tcW w:w="2835" w:type="dxa"/>
            <w:tcMar>
              <w:top w:w="102" w:type="dxa"/>
              <w:left w:w="62" w:type="dxa"/>
              <w:bottom w:w="102" w:type="dxa"/>
              <w:right w:w="62" w:type="dxa"/>
            </w:tcMar>
          </w:tcPr>
          <w:p w:rsidR="00E07F4D" w:rsidRPr="0016000E" w:rsidRDefault="00E07F4D" w:rsidP="007E5DC2">
            <w:pPr>
              <w:rPr>
                <w:rFonts w:eastAsia="Times New Roman" w:cs="Times New Roman"/>
              </w:rPr>
            </w:pPr>
            <w:r w:rsidRPr="008F65F3">
              <w:rPr>
                <w:rFonts w:eastAsia="Times New Roman" w:cs="Times New Roman"/>
              </w:rPr>
              <w:t>Перевезено пассажиров общественным транспортом</w:t>
            </w:r>
          </w:p>
        </w:tc>
        <w:tc>
          <w:tcPr>
            <w:tcW w:w="992" w:type="dxa"/>
            <w:tcMar>
              <w:top w:w="102" w:type="dxa"/>
              <w:left w:w="62" w:type="dxa"/>
              <w:bottom w:w="102" w:type="dxa"/>
              <w:right w:w="62" w:type="dxa"/>
            </w:tcMar>
          </w:tcPr>
          <w:p w:rsidR="00E07F4D" w:rsidRPr="0016000E" w:rsidRDefault="00E07F4D" w:rsidP="007E5DC2">
            <w:pPr>
              <w:jc w:val="center"/>
              <w:rPr>
                <w:rFonts w:eastAsia="Times New Roman" w:cs="Times New Roman"/>
              </w:rPr>
            </w:pPr>
            <w:r w:rsidRPr="0016000E">
              <w:rPr>
                <w:rFonts w:eastAsia="Times New Roman" w:cs="Times New Roman"/>
              </w:rPr>
              <w:t>чел.</w:t>
            </w:r>
          </w:p>
        </w:tc>
        <w:tc>
          <w:tcPr>
            <w:tcW w:w="910" w:type="dxa"/>
            <w:tcMar>
              <w:top w:w="102" w:type="dxa"/>
              <w:left w:w="62" w:type="dxa"/>
              <w:bottom w:w="102" w:type="dxa"/>
              <w:right w:w="62" w:type="dxa"/>
            </w:tcMar>
          </w:tcPr>
          <w:p w:rsidR="00E07F4D" w:rsidRPr="00EA6771" w:rsidRDefault="00E07F4D" w:rsidP="00E07F4D">
            <w:pPr>
              <w:jc w:val="center"/>
            </w:pPr>
            <w:r w:rsidRPr="00EA6771">
              <w:t>126,1</w:t>
            </w:r>
          </w:p>
        </w:tc>
        <w:tc>
          <w:tcPr>
            <w:tcW w:w="900" w:type="dxa"/>
            <w:tcMar>
              <w:top w:w="102" w:type="dxa"/>
              <w:left w:w="62" w:type="dxa"/>
              <w:bottom w:w="102" w:type="dxa"/>
              <w:right w:w="62" w:type="dxa"/>
            </w:tcMar>
          </w:tcPr>
          <w:p w:rsidR="00E07F4D" w:rsidRPr="00EA6771" w:rsidRDefault="00E07F4D" w:rsidP="00E07F4D">
            <w:pPr>
              <w:jc w:val="center"/>
            </w:pPr>
            <w:r w:rsidRPr="00EA6771">
              <w:t>126,2</w:t>
            </w:r>
          </w:p>
        </w:tc>
        <w:tc>
          <w:tcPr>
            <w:tcW w:w="901" w:type="dxa"/>
            <w:tcMar>
              <w:top w:w="102" w:type="dxa"/>
              <w:left w:w="62" w:type="dxa"/>
              <w:bottom w:w="102" w:type="dxa"/>
              <w:right w:w="62" w:type="dxa"/>
            </w:tcMar>
          </w:tcPr>
          <w:p w:rsidR="00E07F4D" w:rsidRPr="00EA6771" w:rsidRDefault="00E07F4D" w:rsidP="00E07F4D">
            <w:pPr>
              <w:jc w:val="center"/>
            </w:pPr>
            <w:r w:rsidRPr="00EA6771">
              <w:t>126,3</w:t>
            </w:r>
          </w:p>
        </w:tc>
        <w:tc>
          <w:tcPr>
            <w:tcW w:w="902" w:type="dxa"/>
            <w:tcMar>
              <w:top w:w="102" w:type="dxa"/>
              <w:left w:w="62" w:type="dxa"/>
              <w:bottom w:w="102" w:type="dxa"/>
              <w:right w:w="62" w:type="dxa"/>
            </w:tcMar>
          </w:tcPr>
          <w:p w:rsidR="00E07F4D" w:rsidRPr="00EA6771" w:rsidRDefault="00E07F4D" w:rsidP="00E07F4D">
            <w:pPr>
              <w:jc w:val="center"/>
            </w:pPr>
            <w:r w:rsidRPr="00EA6771">
              <w:t>126,4</w:t>
            </w:r>
          </w:p>
        </w:tc>
        <w:tc>
          <w:tcPr>
            <w:tcW w:w="901" w:type="dxa"/>
            <w:tcMar>
              <w:top w:w="102" w:type="dxa"/>
              <w:left w:w="62" w:type="dxa"/>
              <w:bottom w:w="102" w:type="dxa"/>
              <w:right w:w="62" w:type="dxa"/>
            </w:tcMar>
          </w:tcPr>
          <w:p w:rsidR="00E07F4D" w:rsidRPr="00EA6771" w:rsidRDefault="00E07F4D" w:rsidP="00E07F4D">
            <w:pPr>
              <w:jc w:val="center"/>
            </w:pPr>
            <w:r w:rsidRPr="00EA6771">
              <w:t>126,5</w:t>
            </w:r>
          </w:p>
        </w:tc>
        <w:tc>
          <w:tcPr>
            <w:tcW w:w="902" w:type="dxa"/>
            <w:tcMar>
              <w:top w:w="102" w:type="dxa"/>
              <w:left w:w="62" w:type="dxa"/>
              <w:bottom w:w="102" w:type="dxa"/>
              <w:right w:w="62" w:type="dxa"/>
            </w:tcMar>
          </w:tcPr>
          <w:p w:rsidR="00E07F4D" w:rsidRPr="00EA6771" w:rsidRDefault="00E07F4D" w:rsidP="00E07F4D">
            <w:pPr>
              <w:jc w:val="center"/>
            </w:pPr>
            <w:r w:rsidRPr="00EA6771">
              <w:t>126,7</w:t>
            </w:r>
          </w:p>
        </w:tc>
        <w:tc>
          <w:tcPr>
            <w:tcW w:w="901" w:type="dxa"/>
            <w:tcMar>
              <w:top w:w="102" w:type="dxa"/>
              <w:left w:w="62" w:type="dxa"/>
              <w:bottom w:w="102" w:type="dxa"/>
              <w:right w:w="62" w:type="dxa"/>
            </w:tcMar>
          </w:tcPr>
          <w:p w:rsidR="00E07F4D" w:rsidRPr="00EA6771" w:rsidRDefault="00E07F4D" w:rsidP="00E07F4D">
            <w:pPr>
              <w:jc w:val="center"/>
            </w:pPr>
            <w:r w:rsidRPr="00EA6771">
              <w:t>126,8</w:t>
            </w:r>
          </w:p>
        </w:tc>
        <w:tc>
          <w:tcPr>
            <w:tcW w:w="902" w:type="dxa"/>
            <w:tcMar>
              <w:top w:w="102" w:type="dxa"/>
              <w:left w:w="62" w:type="dxa"/>
              <w:bottom w:w="102" w:type="dxa"/>
              <w:right w:w="62" w:type="dxa"/>
            </w:tcMar>
          </w:tcPr>
          <w:p w:rsidR="00E07F4D" w:rsidRPr="00EA6771" w:rsidRDefault="00E07F4D" w:rsidP="00E07F4D">
            <w:pPr>
              <w:jc w:val="center"/>
            </w:pPr>
            <w:r w:rsidRPr="00EA6771">
              <w:t>126,9</w:t>
            </w:r>
          </w:p>
        </w:tc>
        <w:tc>
          <w:tcPr>
            <w:tcW w:w="1051" w:type="dxa"/>
            <w:tcMar>
              <w:top w:w="102" w:type="dxa"/>
              <w:left w:w="62" w:type="dxa"/>
              <w:bottom w:w="102" w:type="dxa"/>
              <w:right w:w="62" w:type="dxa"/>
            </w:tcMar>
          </w:tcPr>
          <w:p w:rsidR="00E07F4D" w:rsidRPr="00EA6771" w:rsidRDefault="00E07F4D" w:rsidP="00E07F4D">
            <w:pPr>
              <w:jc w:val="center"/>
            </w:pPr>
            <w:r w:rsidRPr="00EA6771">
              <w:t>127,0</w:t>
            </w:r>
          </w:p>
        </w:tc>
        <w:tc>
          <w:tcPr>
            <w:tcW w:w="1051" w:type="dxa"/>
          </w:tcPr>
          <w:p w:rsidR="00E07F4D" w:rsidRPr="00EA6771" w:rsidRDefault="00E07F4D" w:rsidP="00E07F4D">
            <w:pPr>
              <w:jc w:val="center"/>
            </w:pPr>
            <w:r w:rsidRPr="00EA6771">
              <w:t>127,2</w:t>
            </w:r>
          </w:p>
        </w:tc>
        <w:tc>
          <w:tcPr>
            <w:tcW w:w="1027" w:type="dxa"/>
          </w:tcPr>
          <w:p w:rsidR="00E07F4D" w:rsidRDefault="00E07F4D" w:rsidP="00E07F4D">
            <w:pPr>
              <w:jc w:val="center"/>
            </w:pPr>
            <w:r w:rsidRPr="00EA6771">
              <w:t>127,4</w:t>
            </w:r>
          </w:p>
        </w:tc>
      </w:tr>
      <w:tr w:rsidR="0006649F" w:rsidRPr="0070575C" w:rsidTr="00937C88">
        <w:trPr>
          <w:trHeight w:val="384"/>
        </w:trPr>
        <w:tc>
          <w:tcPr>
            <w:tcW w:w="568" w:type="dxa"/>
          </w:tcPr>
          <w:p w:rsidR="0006649F" w:rsidRPr="0016000E" w:rsidRDefault="0006649F" w:rsidP="007E5DC2">
            <w:pPr>
              <w:jc w:val="center"/>
              <w:rPr>
                <w:rFonts w:eastAsia="Times New Roman" w:cs="Times New Roman"/>
              </w:rPr>
            </w:pPr>
            <w:r w:rsidRPr="0016000E">
              <w:rPr>
                <w:rFonts w:eastAsia="Times New Roman" w:cs="Times New Roman"/>
              </w:rPr>
              <w:t>18</w:t>
            </w:r>
          </w:p>
        </w:tc>
        <w:tc>
          <w:tcPr>
            <w:tcW w:w="2835" w:type="dxa"/>
            <w:tcMar>
              <w:top w:w="102" w:type="dxa"/>
              <w:left w:w="62" w:type="dxa"/>
              <w:bottom w:w="102" w:type="dxa"/>
              <w:right w:w="62" w:type="dxa"/>
            </w:tcMar>
          </w:tcPr>
          <w:p w:rsidR="0006649F" w:rsidRPr="0016000E" w:rsidRDefault="0006649F" w:rsidP="007E5DC2">
            <w:pPr>
              <w:rPr>
                <w:rFonts w:eastAsia="Times New Roman" w:cs="Times New Roman"/>
              </w:rPr>
            </w:pPr>
            <w:r w:rsidRPr="0016000E">
              <w:rPr>
                <w:rFonts w:eastAsia="Times New Roman" w:cs="Times New Roman"/>
              </w:rPr>
              <w:t>Приобретение новых автобусов</w:t>
            </w:r>
          </w:p>
        </w:tc>
        <w:tc>
          <w:tcPr>
            <w:tcW w:w="992" w:type="dxa"/>
            <w:tcMar>
              <w:top w:w="102" w:type="dxa"/>
              <w:left w:w="62" w:type="dxa"/>
              <w:bottom w:w="102" w:type="dxa"/>
              <w:right w:w="62" w:type="dxa"/>
            </w:tcMar>
          </w:tcPr>
          <w:p w:rsidR="0006649F" w:rsidRPr="0016000E" w:rsidRDefault="0006649F" w:rsidP="007E5DC2">
            <w:pPr>
              <w:jc w:val="center"/>
              <w:rPr>
                <w:rFonts w:eastAsia="Times New Roman" w:cs="Times New Roman"/>
              </w:rPr>
            </w:pPr>
            <w:r w:rsidRPr="0016000E">
              <w:rPr>
                <w:rFonts w:eastAsia="Times New Roman" w:cs="Times New Roman"/>
              </w:rPr>
              <w:t>шт.</w:t>
            </w:r>
          </w:p>
        </w:tc>
        <w:tc>
          <w:tcPr>
            <w:tcW w:w="910" w:type="dxa"/>
            <w:tcMar>
              <w:top w:w="102" w:type="dxa"/>
              <w:left w:w="62" w:type="dxa"/>
              <w:bottom w:w="102" w:type="dxa"/>
              <w:right w:w="62" w:type="dxa"/>
            </w:tcMar>
          </w:tcPr>
          <w:p w:rsidR="0006649F" w:rsidRPr="0016000E" w:rsidRDefault="006E5B28" w:rsidP="007E5DC2">
            <w:pPr>
              <w:jc w:val="center"/>
              <w:rPr>
                <w:rFonts w:eastAsia="Times New Roman" w:cs="Times New Roman"/>
              </w:rPr>
            </w:pPr>
            <w:r>
              <w:rPr>
                <w:rFonts w:eastAsia="Times New Roman" w:cs="Times New Roman"/>
              </w:rPr>
              <w:t>1</w:t>
            </w:r>
          </w:p>
        </w:tc>
        <w:tc>
          <w:tcPr>
            <w:tcW w:w="900" w:type="dxa"/>
            <w:tcMar>
              <w:top w:w="102" w:type="dxa"/>
              <w:left w:w="62" w:type="dxa"/>
              <w:bottom w:w="102" w:type="dxa"/>
              <w:right w:w="62" w:type="dxa"/>
            </w:tcMar>
          </w:tcPr>
          <w:p w:rsidR="0006649F" w:rsidRPr="0016000E" w:rsidRDefault="006E5B28" w:rsidP="007E5DC2">
            <w:pPr>
              <w:jc w:val="center"/>
              <w:rPr>
                <w:rFonts w:eastAsia="Times New Roman" w:cs="Times New Roman"/>
              </w:rPr>
            </w:pPr>
            <w:r>
              <w:rPr>
                <w:rFonts w:eastAsia="Times New Roman" w:cs="Times New Roman"/>
              </w:rPr>
              <w:t>1</w:t>
            </w:r>
          </w:p>
        </w:tc>
        <w:tc>
          <w:tcPr>
            <w:tcW w:w="901" w:type="dxa"/>
            <w:tcMar>
              <w:top w:w="102" w:type="dxa"/>
              <w:left w:w="62" w:type="dxa"/>
              <w:bottom w:w="102" w:type="dxa"/>
              <w:right w:w="62" w:type="dxa"/>
            </w:tcMar>
          </w:tcPr>
          <w:p w:rsidR="0006649F" w:rsidRPr="0016000E" w:rsidRDefault="006E5B28" w:rsidP="007E5DC2">
            <w:pPr>
              <w:jc w:val="center"/>
              <w:rPr>
                <w:rFonts w:eastAsia="Times New Roman" w:cs="Times New Roman"/>
              </w:rPr>
            </w:pPr>
            <w:r>
              <w:rPr>
                <w:rFonts w:eastAsia="Times New Roman" w:cs="Times New Roman"/>
              </w:rPr>
              <w:t>1</w:t>
            </w:r>
          </w:p>
        </w:tc>
        <w:tc>
          <w:tcPr>
            <w:tcW w:w="902" w:type="dxa"/>
            <w:tcMar>
              <w:top w:w="102" w:type="dxa"/>
              <w:left w:w="62" w:type="dxa"/>
              <w:bottom w:w="102" w:type="dxa"/>
              <w:right w:w="62" w:type="dxa"/>
            </w:tcMar>
          </w:tcPr>
          <w:p w:rsidR="0006649F" w:rsidRPr="0016000E" w:rsidRDefault="006E5B28" w:rsidP="007E5DC2">
            <w:pPr>
              <w:jc w:val="center"/>
              <w:rPr>
                <w:rFonts w:eastAsia="Times New Roman" w:cs="Times New Roman"/>
              </w:rPr>
            </w:pPr>
            <w:r>
              <w:rPr>
                <w:rFonts w:eastAsia="Times New Roman" w:cs="Times New Roman"/>
              </w:rPr>
              <w:t>1</w:t>
            </w:r>
          </w:p>
        </w:tc>
        <w:tc>
          <w:tcPr>
            <w:tcW w:w="901" w:type="dxa"/>
            <w:tcMar>
              <w:top w:w="102" w:type="dxa"/>
              <w:left w:w="62" w:type="dxa"/>
              <w:bottom w:w="102" w:type="dxa"/>
              <w:right w:w="62" w:type="dxa"/>
            </w:tcMar>
          </w:tcPr>
          <w:p w:rsidR="0006649F" w:rsidRPr="0016000E" w:rsidRDefault="006E5B28" w:rsidP="007E5DC2">
            <w:pPr>
              <w:jc w:val="center"/>
              <w:rPr>
                <w:rFonts w:eastAsia="Times New Roman" w:cs="Times New Roman"/>
              </w:rPr>
            </w:pPr>
            <w:r>
              <w:rPr>
                <w:rFonts w:eastAsia="Times New Roman" w:cs="Times New Roman"/>
              </w:rPr>
              <w:t>1</w:t>
            </w:r>
          </w:p>
        </w:tc>
        <w:tc>
          <w:tcPr>
            <w:tcW w:w="902" w:type="dxa"/>
            <w:tcMar>
              <w:top w:w="102" w:type="dxa"/>
              <w:left w:w="62" w:type="dxa"/>
              <w:bottom w:w="102" w:type="dxa"/>
              <w:right w:w="62" w:type="dxa"/>
            </w:tcMar>
          </w:tcPr>
          <w:p w:rsidR="0006649F" w:rsidRPr="0016000E" w:rsidRDefault="006E5B28" w:rsidP="007E5DC2">
            <w:pPr>
              <w:jc w:val="center"/>
              <w:rPr>
                <w:rFonts w:eastAsia="Times New Roman" w:cs="Times New Roman"/>
              </w:rPr>
            </w:pPr>
            <w:r>
              <w:rPr>
                <w:rFonts w:eastAsia="Times New Roman" w:cs="Times New Roman"/>
              </w:rPr>
              <w:t>1</w:t>
            </w:r>
          </w:p>
        </w:tc>
        <w:tc>
          <w:tcPr>
            <w:tcW w:w="901" w:type="dxa"/>
            <w:tcMar>
              <w:top w:w="102" w:type="dxa"/>
              <w:left w:w="62" w:type="dxa"/>
              <w:bottom w:w="102" w:type="dxa"/>
              <w:right w:w="62" w:type="dxa"/>
            </w:tcMar>
          </w:tcPr>
          <w:p w:rsidR="0006649F" w:rsidRPr="0016000E" w:rsidRDefault="006E5B28" w:rsidP="007E5DC2">
            <w:pPr>
              <w:jc w:val="center"/>
              <w:rPr>
                <w:rFonts w:eastAsia="Times New Roman" w:cs="Times New Roman"/>
              </w:rPr>
            </w:pPr>
            <w:r>
              <w:rPr>
                <w:rFonts w:eastAsia="Times New Roman" w:cs="Times New Roman"/>
              </w:rPr>
              <w:t>1</w:t>
            </w:r>
          </w:p>
        </w:tc>
        <w:tc>
          <w:tcPr>
            <w:tcW w:w="902" w:type="dxa"/>
            <w:tcMar>
              <w:top w:w="102" w:type="dxa"/>
              <w:left w:w="62" w:type="dxa"/>
              <w:bottom w:w="102" w:type="dxa"/>
              <w:right w:w="62" w:type="dxa"/>
            </w:tcMar>
          </w:tcPr>
          <w:p w:rsidR="0006649F" w:rsidRPr="0016000E" w:rsidRDefault="006E5B28" w:rsidP="007E5DC2">
            <w:pPr>
              <w:jc w:val="center"/>
              <w:rPr>
                <w:rFonts w:eastAsia="Times New Roman" w:cs="Times New Roman"/>
              </w:rPr>
            </w:pPr>
            <w:r>
              <w:rPr>
                <w:rFonts w:eastAsia="Times New Roman" w:cs="Times New Roman"/>
              </w:rPr>
              <w:t>1</w:t>
            </w:r>
          </w:p>
        </w:tc>
        <w:tc>
          <w:tcPr>
            <w:tcW w:w="1051" w:type="dxa"/>
            <w:tcMar>
              <w:top w:w="102" w:type="dxa"/>
              <w:left w:w="62" w:type="dxa"/>
              <w:bottom w:w="102" w:type="dxa"/>
              <w:right w:w="62" w:type="dxa"/>
            </w:tcMar>
          </w:tcPr>
          <w:p w:rsidR="0006649F" w:rsidRPr="0016000E" w:rsidRDefault="006E5B28" w:rsidP="007E5DC2">
            <w:pPr>
              <w:jc w:val="center"/>
              <w:rPr>
                <w:rFonts w:eastAsia="Times New Roman" w:cs="Times New Roman"/>
              </w:rPr>
            </w:pPr>
            <w:r>
              <w:rPr>
                <w:rFonts w:eastAsia="Times New Roman" w:cs="Times New Roman"/>
              </w:rPr>
              <w:t>1</w:t>
            </w:r>
          </w:p>
        </w:tc>
        <w:tc>
          <w:tcPr>
            <w:tcW w:w="1051" w:type="dxa"/>
          </w:tcPr>
          <w:p w:rsidR="0006649F" w:rsidRPr="0016000E" w:rsidRDefault="006E5B28" w:rsidP="007E5DC2">
            <w:pPr>
              <w:jc w:val="center"/>
              <w:rPr>
                <w:rFonts w:eastAsia="Times New Roman" w:cs="Times New Roman"/>
              </w:rPr>
            </w:pPr>
            <w:r>
              <w:rPr>
                <w:rFonts w:eastAsia="Times New Roman" w:cs="Times New Roman"/>
              </w:rPr>
              <w:t>1</w:t>
            </w:r>
          </w:p>
        </w:tc>
        <w:tc>
          <w:tcPr>
            <w:tcW w:w="1027" w:type="dxa"/>
          </w:tcPr>
          <w:p w:rsidR="0006649F" w:rsidRPr="0016000E" w:rsidRDefault="006E5B28" w:rsidP="007E5DC2">
            <w:pPr>
              <w:jc w:val="center"/>
              <w:rPr>
                <w:rFonts w:eastAsia="Times New Roman" w:cs="Times New Roman"/>
              </w:rPr>
            </w:pPr>
            <w:r>
              <w:rPr>
                <w:rFonts w:eastAsia="Times New Roman" w:cs="Times New Roman"/>
              </w:rPr>
              <w:t>1</w:t>
            </w:r>
          </w:p>
        </w:tc>
      </w:tr>
      <w:tr w:rsidR="0006649F" w:rsidRPr="0070575C" w:rsidTr="00937C88">
        <w:trPr>
          <w:trHeight w:val="384"/>
        </w:trPr>
        <w:tc>
          <w:tcPr>
            <w:tcW w:w="14743" w:type="dxa"/>
            <w:gridSpan w:val="14"/>
          </w:tcPr>
          <w:p w:rsidR="0006649F" w:rsidRPr="00095D61" w:rsidRDefault="0006649F" w:rsidP="007E5DC2">
            <w:pPr>
              <w:ind w:left="142"/>
              <w:rPr>
                <w:rFonts w:eastAsia="Times New Roman" w:cs="Times New Roman"/>
                <w:b/>
                <w:sz w:val="28"/>
                <w:szCs w:val="28"/>
              </w:rPr>
            </w:pPr>
            <w:r w:rsidRPr="00233CD1">
              <w:rPr>
                <w:rFonts w:cs="Times New Roman"/>
                <w:b/>
                <w:sz w:val="28"/>
                <w:szCs w:val="28"/>
              </w:rPr>
              <w:t xml:space="preserve">Цель: </w:t>
            </w:r>
            <w:r w:rsidRPr="00233CD1">
              <w:rPr>
                <w:rFonts w:cs="Times New Roman"/>
                <w:sz w:val="28"/>
                <w:szCs w:val="28"/>
              </w:rPr>
              <w:t>Создание условий получения качественного и доступного образования</w:t>
            </w:r>
            <w:r>
              <w:rPr>
                <w:rFonts w:cs="Times New Roman"/>
                <w:b/>
                <w:sz w:val="28"/>
                <w:szCs w:val="28"/>
              </w:rPr>
              <w:t xml:space="preserve"> </w:t>
            </w:r>
          </w:p>
        </w:tc>
      </w:tr>
      <w:tr w:rsidR="008F4020" w:rsidRPr="0070575C" w:rsidTr="00937C88">
        <w:trPr>
          <w:trHeight w:val="2530"/>
        </w:trPr>
        <w:tc>
          <w:tcPr>
            <w:tcW w:w="568" w:type="dxa"/>
          </w:tcPr>
          <w:p w:rsidR="008F4020" w:rsidRPr="0016000E" w:rsidRDefault="008F4020" w:rsidP="007E5DC2">
            <w:pPr>
              <w:jc w:val="center"/>
              <w:rPr>
                <w:rFonts w:cs="Times New Roman"/>
              </w:rPr>
            </w:pPr>
            <w:r w:rsidRPr="0016000E">
              <w:rPr>
                <w:rFonts w:cs="Times New Roman"/>
              </w:rPr>
              <w:t>19</w:t>
            </w:r>
          </w:p>
        </w:tc>
        <w:tc>
          <w:tcPr>
            <w:tcW w:w="2835" w:type="dxa"/>
            <w:tcMar>
              <w:top w:w="102" w:type="dxa"/>
              <w:left w:w="62" w:type="dxa"/>
              <w:bottom w:w="102" w:type="dxa"/>
              <w:right w:w="62" w:type="dxa"/>
            </w:tcMar>
          </w:tcPr>
          <w:p w:rsidR="008F4020" w:rsidRPr="0016000E" w:rsidRDefault="008F4020" w:rsidP="007E5DC2">
            <w:pPr>
              <w:rPr>
                <w:rFonts w:cs="Times New Roman"/>
              </w:rPr>
            </w:pPr>
            <w:r w:rsidRPr="0016000E">
              <w:rPr>
                <w:rFonts w:cs="Times New Roman"/>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992" w:type="dxa"/>
            <w:tcMar>
              <w:top w:w="102" w:type="dxa"/>
              <w:left w:w="62" w:type="dxa"/>
              <w:bottom w:w="102" w:type="dxa"/>
              <w:right w:w="62" w:type="dxa"/>
            </w:tcMar>
          </w:tcPr>
          <w:p w:rsidR="008F4020" w:rsidRPr="0016000E" w:rsidRDefault="008F4020" w:rsidP="007E5DC2">
            <w:pPr>
              <w:jc w:val="center"/>
              <w:rPr>
                <w:rFonts w:cs="Times New Roman"/>
              </w:rPr>
            </w:pPr>
            <w:r w:rsidRPr="0016000E">
              <w:rPr>
                <w:rFonts w:cs="Times New Roman"/>
              </w:rPr>
              <w:t>%</w:t>
            </w:r>
          </w:p>
        </w:tc>
        <w:tc>
          <w:tcPr>
            <w:tcW w:w="910" w:type="dxa"/>
            <w:tcMar>
              <w:top w:w="102" w:type="dxa"/>
              <w:left w:w="62" w:type="dxa"/>
              <w:bottom w:w="102" w:type="dxa"/>
              <w:right w:w="62" w:type="dxa"/>
            </w:tcMar>
          </w:tcPr>
          <w:p w:rsidR="008F4020" w:rsidRPr="00647461" w:rsidRDefault="008F4020" w:rsidP="008F4020">
            <w:pPr>
              <w:jc w:val="center"/>
            </w:pPr>
            <w:r w:rsidRPr="00647461">
              <w:t>68</w:t>
            </w:r>
          </w:p>
        </w:tc>
        <w:tc>
          <w:tcPr>
            <w:tcW w:w="900" w:type="dxa"/>
            <w:tcMar>
              <w:top w:w="102" w:type="dxa"/>
              <w:left w:w="62" w:type="dxa"/>
              <w:bottom w:w="102" w:type="dxa"/>
              <w:right w:w="62" w:type="dxa"/>
            </w:tcMar>
          </w:tcPr>
          <w:p w:rsidR="008F4020" w:rsidRPr="00647461" w:rsidRDefault="008F4020" w:rsidP="008F4020">
            <w:pPr>
              <w:jc w:val="center"/>
            </w:pPr>
            <w:r w:rsidRPr="00647461">
              <w:t>69</w:t>
            </w:r>
          </w:p>
        </w:tc>
        <w:tc>
          <w:tcPr>
            <w:tcW w:w="901" w:type="dxa"/>
            <w:tcMar>
              <w:top w:w="102" w:type="dxa"/>
              <w:left w:w="62" w:type="dxa"/>
              <w:bottom w:w="102" w:type="dxa"/>
              <w:right w:w="62" w:type="dxa"/>
            </w:tcMar>
          </w:tcPr>
          <w:p w:rsidR="008F4020" w:rsidRPr="00647461" w:rsidRDefault="008F4020" w:rsidP="008F4020">
            <w:pPr>
              <w:jc w:val="center"/>
            </w:pPr>
            <w:r w:rsidRPr="00647461">
              <w:t>69</w:t>
            </w:r>
          </w:p>
        </w:tc>
        <w:tc>
          <w:tcPr>
            <w:tcW w:w="902" w:type="dxa"/>
            <w:tcMar>
              <w:top w:w="102" w:type="dxa"/>
              <w:left w:w="62" w:type="dxa"/>
              <w:bottom w:w="102" w:type="dxa"/>
              <w:right w:w="62" w:type="dxa"/>
            </w:tcMar>
          </w:tcPr>
          <w:p w:rsidR="008F4020" w:rsidRPr="00647461" w:rsidRDefault="008F4020" w:rsidP="008F4020">
            <w:pPr>
              <w:jc w:val="center"/>
            </w:pPr>
            <w:r w:rsidRPr="00647461">
              <w:t>70</w:t>
            </w:r>
          </w:p>
        </w:tc>
        <w:tc>
          <w:tcPr>
            <w:tcW w:w="901" w:type="dxa"/>
            <w:tcMar>
              <w:top w:w="102" w:type="dxa"/>
              <w:left w:w="62" w:type="dxa"/>
              <w:bottom w:w="102" w:type="dxa"/>
              <w:right w:w="62" w:type="dxa"/>
            </w:tcMar>
          </w:tcPr>
          <w:p w:rsidR="008F4020" w:rsidRPr="00647461" w:rsidRDefault="008F4020" w:rsidP="008F4020">
            <w:pPr>
              <w:jc w:val="center"/>
            </w:pPr>
            <w:r w:rsidRPr="00647461">
              <w:t>70</w:t>
            </w:r>
          </w:p>
        </w:tc>
        <w:tc>
          <w:tcPr>
            <w:tcW w:w="902" w:type="dxa"/>
            <w:tcMar>
              <w:top w:w="102" w:type="dxa"/>
              <w:left w:w="62" w:type="dxa"/>
              <w:bottom w:w="102" w:type="dxa"/>
              <w:right w:w="62" w:type="dxa"/>
            </w:tcMar>
          </w:tcPr>
          <w:p w:rsidR="008F4020" w:rsidRPr="00647461" w:rsidRDefault="008F4020" w:rsidP="008F4020">
            <w:pPr>
              <w:jc w:val="center"/>
            </w:pPr>
            <w:r w:rsidRPr="00647461">
              <w:t>71</w:t>
            </w:r>
          </w:p>
        </w:tc>
        <w:tc>
          <w:tcPr>
            <w:tcW w:w="901" w:type="dxa"/>
            <w:tcMar>
              <w:top w:w="102" w:type="dxa"/>
              <w:left w:w="62" w:type="dxa"/>
              <w:bottom w:w="102" w:type="dxa"/>
              <w:right w:w="62" w:type="dxa"/>
            </w:tcMar>
          </w:tcPr>
          <w:p w:rsidR="008F4020" w:rsidRPr="00647461" w:rsidRDefault="008F4020" w:rsidP="008F4020">
            <w:pPr>
              <w:jc w:val="center"/>
            </w:pPr>
            <w:r w:rsidRPr="00647461">
              <w:t>72</w:t>
            </w:r>
          </w:p>
        </w:tc>
        <w:tc>
          <w:tcPr>
            <w:tcW w:w="902" w:type="dxa"/>
            <w:tcMar>
              <w:top w:w="102" w:type="dxa"/>
              <w:left w:w="62" w:type="dxa"/>
              <w:bottom w:w="102" w:type="dxa"/>
              <w:right w:w="62" w:type="dxa"/>
            </w:tcMar>
          </w:tcPr>
          <w:p w:rsidR="008F4020" w:rsidRPr="00647461" w:rsidRDefault="008F4020" w:rsidP="008F4020">
            <w:pPr>
              <w:jc w:val="center"/>
            </w:pPr>
            <w:r w:rsidRPr="00647461">
              <w:t>73</w:t>
            </w:r>
          </w:p>
        </w:tc>
        <w:tc>
          <w:tcPr>
            <w:tcW w:w="1051" w:type="dxa"/>
            <w:tcMar>
              <w:top w:w="102" w:type="dxa"/>
              <w:left w:w="62" w:type="dxa"/>
              <w:bottom w:w="102" w:type="dxa"/>
              <w:right w:w="62" w:type="dxa"/>
            </w:tcMar>
          </w:tcPr>
          <w:p w:rsidR="008F4020" w:rsidRPr="00647461" w:rsidRDefault="008F4020" w:rsidP="008F4020">
            <w:pPr>
              <w:jc w:val="center"/>
            </w:pPr>
            <w:r w:rsidRPr="00647461">
              <w:t>74</w:t>
            </w:r>
          </w:p>
        </w:tc>
        <w:tc>
          <w:tcPr>
            <w:tcW w:w="1051" w:type="dxa"/>
          </w:tcPr>
          <w:p w:rsidR="008F4020" w:rsidRPr="00647461" w:rsidRDefault="008F4020" w:rsidP="008F4020">
            <w:pPr>
              <w:jc w:val="center"/>
            </w:pPr>
            <w:r w:rsidRPr="00647461">
              <w:t>75</w:t>
            </w:r>
          </w:p>
        </w:tc>
        <w:tc>
          <w:tcPr>
            <w:tcW w:w="1027" w:type="dxa"/>
          </w:tcPr>
          <w:p w:rsidR="008F4020" w:rsidRDefault="008F4020" w:rsidP="008F4020">
            <w:pPr>
              <w:jc w:val="center"/>
            </w:pPr>
            <w:r w:rsidRPr="00647461">
              <w:t>75</w:t>
            </w:r>
          </w:p>
        </w:tc>
      </w:tr>
      <w:tr w:rsidR="008F4020" w:rsidRPr="0070575C" w:rsidTr="00937C88">
        <w:trPr>
          <w:trHeight w:val="356"/>
        </w:trPr>
        <w:tc>
          <w:tcPr>
            <w:tcW w:w="568" w:type="dxa"/>
          </w:tcPr>
          <w:p w:rsidR="008F4020" w:rsidRPr="0016000E" w:rsidRDefault="008F4020" w:rsidP="007E5DC2">
            <w:pPr>
              <w:jc w:val="center"/>
              <w:rPr>
                <w:rFonts w:cs="Times New Roman"/>
              </w:rPr>
            </w:pPr>
            <w:r w:rsidRPr="0016000E">
              <w:rPr>
                <w:rFonts w:cs="Times New Roman"/>
              </w:rPr>
              <w:t>20</w:t>
            </w:r>
          </w:p>
        </w:tc>
        <w:tc>
          <w:tcPr>
            <w:tcW w:w="2835" w:type="dxa"/>
            <w:tcMar>
              <w:top w:w="102" w:type="dxa"/>
              <w:left w:w="62" w:type="dxa"/>
              <w:bottom w:w="102" w:type="dxa"/>
              <w:right w:w="62" w:type="dxa"/>
            </w:tcMar>
          </w:tcPr>
          <w:p w:rsidR="008F4020" w:rsidRPr="0016000E" w:rsidRDefault="008F4020" w:rsidP="007E5DC2">
            <w:pPr>
              <w:rPr>
                <w:rFonts w:cs="Times New Roman"/>
              </w:rPr>
            </w:pPr>
            <w:r w:rsidRPr="0016000E">
              <w:rPr>
                <w:rFonts w:cs="Times New Roman"/>
              </w:rPr>
              <w:t>Количество сдавших ЕГЭ</w:t>
            </w:r>
          </w:p>
        </w:tc>
        <w:tc>
          <w:tcPr>
            <w:tcW w:w="992" w:type="dxa"/>
            <w:tcMar>
              <w:top w:w="102" w:type="dxa"/>
              <w:left w:w="62" w:type="dxa"/>
              <w:bottom w:w="102" w:type="dxa"/>
              <w:right w:w="62" w:type="dxa"/>
            </w:tcMar>
          </w:tcPr>
          <w:p w:rsidR="008F4020" w:rsidRPr="0016000E" w:rsidRDefault="008F4020" w:rsidP="007E5DC2">
            <w:pPr>
              <w:jc w:val="center"/>
              <w:rPr>
                <w:rFonts w:cs="Times New Roman"/>
              </w:rPr>
            </w:pPr>
            <w:r w:rsidRPr="0016000E">
              <w:rPr>
                <w:rFonts w:cs="Times New Roman"/>
              </w:rPr>
              <w:t>%</w:t>
            </w:r>
          </w:p>
        </w:tc>
        <w:tc>
          <w:tcPr>
            <w:tcW w:w="910" w:type="dxa"/>
            <w:tcMar>
              <w:top w:w="102" w:type="dxa"/>
              <w:left w:w="62" w:type="dxa"/>
              <w:bottom w:w="102" w:type="dxa"/>
              <w:right w:w="62" w:type="dxa"/>
            </w:tcMar>
          </w:tcPr>
          <w:p w:rsidR="008F4020" w:rsidRPr="005F0EA1" w:rsidRDefault="008F4020" w:rsidP="008F4020">
            <w:pPr>
              <w:jc w:val="center"/>
            </w:pPr>
            <w:r w:rsidRPr="005F0EA1">
              <w:t>100</w:t>
            </w:r>
          </w:p>
        </w:tc>
        <w:tc>
          <w:tcPr>
            <w:tcW w:w="900" w:type="dxa"/>
            <w:tcMar>
              <w:top w:w="102" w:type="dxa"/>
              <w:left w:w="62" w:type="dxa"/>
              <w:bottom w:w="102" w:type="dxa"/>
              <w:right w:w="62" w:type="dxa"/>
            </w:tcMar>
          </w:tcPr>
          <w:p w:rsidR="008F4020" w:rsidRPr="005F0EA1" w:rsidRDefault="008F4020" w:rsidP="008F4020">
            <w:pPr>
              <w:jc w:val="center"/>
            </w:pPr>
            <w:r w:rsidRPr="005F0EA1">
              <w:t>100</w:t>
            </w:r>
          </w:p>
        </w:tc>
        <w:tc>
          <w:tcPr>
            <w:tcW w:w="901" w:type="dxa"/>
            <w:tcMar>
              <w:top w:w="102" w:type="dxa"/>
              <w:left w:w="62" w:type="dxa"/>
              <w:bottom w:w="102" w:type="dxa"/>
              <w:right w:w="62" w:type="dxa"/>
            </w:tcMar>
          </w:tcPr>
          <w:p w:rsidR="008F4020" w:rsidRPr="005F0EA1" w:rsidRDefault="008F4020" w:rsidP="008F4020">
            <w:pPr>
              <w:jc w:val="center"/>
            </w:pPr>
            <w:r w:rsidRPr="005F0EA1">
              <w:t>100</w:t>
            </w:r>
          </w:p>
        </w:tc>
        <w:tc>
          <w:tcPr>
            <w:tcW w:w="902" w:type="dxa"/>
            <w:tcMar>
              <w:top w:w="102" w:type="dxa"/>
              <w:left w:w="62" w:type="dxa"/>
              <w:bottom w:w="102" w:type="dxa"/>
              <w:right w:w="62" w:type="dxa"/>
            </w:tcMar>
          </w:tcPr>
          <w:p w:rsidR="008F4020" w:rsidRPr="005F0EA1" w:rsidRDefault="008F4020" w:rsidP="008F4020">
            <w:pPr>
              <w:jc w:val="center"/>
            </w:pPr>
            <w:r w:rsidRPr="005F0EA1">
              <w:t>100</w:t>
            </w:r>
          </w:p>
        </w:tc>
        <w:tc>
          <w:tcPr>
            <w:tcW w:w="901" w:type="dxa"/>
            <w:tcMar>
              <w:top w:w="102" w:type="dxa"/>
              <w:left w:w="62" w:type="dxa"/>
              <w:bottom w:w="102" w:type="dxa"/>
              <w:right w:w="62" w:type="dxa"/>
            </w:tcMar>
          </w:tcPr>
          <w:p w:rsidR="008F4020" w:rsidRPr="005F0EA1" w:rsidRDefault="008F4020" w:rsidP="008F4020">
            <w:pPr>
              <w:jc w:val="center"/>
            </w:pPr>
            <w:r w:rsidRPr="005F0EA1">
              <w:t>100</w:t>
            </w:r>
          </w:p>
        </w:tc>
        <w:tc>
          <w:tcPr>
            <w:tcW w:w="902" w:type="dxa"/>
            <w:tcMar>
              <w:top w:w="102" w:type="dxa"/>
              <w:left w:w="62" w:type="dxa"/>
              <w:bottom w:w="102" w:type="dxa"/>
              <w:right w:w="62" w:type="dxa"/>
            </w:tcMar>
          </w:tcPr>
          <w:p w:rsidR="008F4020" w:rsidRPr="005F0EA1" w:rsidRDefault="008F4020" w:rsidP="008F4020">
            <w:pPr>
              <w:jc w:val="center"/>
            </w:pPr>
            <w:r w:rsidRPr="005F0EA1">
              <w:t>100</w:t>
            </w:r>
          </w:p>
        </w:tc>
        <w:tc>
          <w:tcPr>
            <w:tcW w:w="901" w:type="dxa"/>
            <w:tcMar>
              <w:top w:w="102" w:type="dxa"/>
              <w:left w:w="62" w:type="dxa"/>
              <w:bottom w:w="102" w:type="dxa"/>
              <w:right w:w="62" w:type="dxa"/>
            </w:tcMar>
          </w:tcPr>
          <w:p w:rsidR="008F4020" w:rsidRPr="005F0EA1" w:rsidRDefault="008F4020" w:rsidP="008F4020">
            <w:pPr>
              <w:jc w:val="center"/>
            </w:pPr>
            <w:r w:rsidRPr="005F0EA1">
              <w:t>100</w:t>
            </w:r>
          </w:p>
        </w:tc>
        <w:tc>
          <w:tcPr>
            <w:tcW w:w="902" w:type="dxa"/>
            <w:tcMar>
              <w:top w:w="102" w:type="dxa"/>
              <w:left w:w="62" w:type="dxa"/>
              <w:bottom w:w="102" w:type="dxa"/>
              <w:right w:w="62" w:type="dxa"/>
            </w:tcMar>
          </w:tcPr>
          <w:p w:rsidR="008F4020" w:rsidRPr="005F0EA1" w:rsidRDefault="008F4020" w:rsidP="008F4020">
            <w:pPr>
              <w:jc w:val="center"/>
            </w:pPr>
            <w:r w:rsidRPr="005F0EA1">
              <w:t>100</w:t>
            </w:r>
          </w:p>
        </w:tc>
        <w:tc>
          <w:tcPr>
            <w:tcW w:w="1051" w:type="dxa"/>
            <w:tcMar>
              <w:top w:w="102" w:type="dxa"/>
              <w:left w:w="62" w:type="dxa"/>
              <w:bottom w:w="102" w:type="dxa"/>
              <w:right w:w="62" w:type="dxa"/>
            </w:tcMar>
          </w:tcPr>
          <w:p w:rsidR="008F4020" w:rsidRPr="005F0EA1" w:rsidRDefault="008F4020" w:rsidP="008F4020">
            <w:pPr>
              <w:jc w:val="center"/>
            </w:pPr>
            <w:r w:rsidRPr="005F0EA1">
              <w:t>100</w:t>
            </w:r>
          </w:p>
        </w:tc>
        <w:tc>
          <w:tcPr>
            <w:tcW w:w="1051" w:type="dxa"/>
          </w:tcPr>
          <w:p w:rsidR="008F4020" w:rsidRPr="005F0EA1" w:rsidRDefault="008F4020" w:rsidP="008F4020">
            <w:pPr>
              <w:jc w:val="center"/>
            </w:pPr>
            <w:r w:rsidRPr="005F0EA1">
              <w:t>100</w:t>
            </w:r>
          </w:p>
        </w:tc>
        <w:tc>
          <w:tcPr>
            <w:tcW w:w="1027" w:type="dxa"/>
          </w:tcPr>
          <w:p w:rsidR="008F4020" w:rsidRDefault="008F4020" w:rsidP="008F4020">
            <w:pPr>
              <w:jc w:val="center"/>
            </w:pPr>
            <w:r w:rsidRPr="005F0EA1">
              <w:t>100</w:t>
            </w:r>
          </w:p>
        </w:tc>
      </w:tr>
      <w:tr w:rsidR="008F4020" w:rsidRPr="0070575C" w:rsidTr="00937C88">
        <w:trPr>
          <w:trHeight w:val="1122"/>
        </w:trPr>
        <w:tc>
          <w:tcPr>
            <w:tcW w:w="568" w:type="dxa"/>
          </w:tcPr>
          <w:p w:rsidR="008F4020" w:rsidRPr="0016000E" w:rsidRDefault="008F4020" w:rsidP="007E5DC2">
            <w:pPr>
              <w:jc w:val="center"/>
              <w:rPr>
                <w:rFonts w:cs="Times New Roman"/>
              </w:rPr>
            </w:pPr>
            <w:r w:rsidRPr="0016000E">
              <w:rPr>
                <w:rFonts w:cs="Times New Roman"/>
              </w:rPr>
              <w:t>21</w:t>
            </w:r>
          </w:p>
        </w:tc>
        <w:tc>
          <w:tcPr>
            <w:tcW w:w="2835" w:type="dxa"/>
            <w:tcMar>
              <w:top w:w="102" w:type="dxa"/>
              <w:left w:w="62" w:type="dxa"/>
              <w:bottom w:w="102" w:type="dxa"/>
              <w:right w:w="62" w:type="dxa"/>
            </w:tcMar>
          </w:tcPr>
          <w:p w:rsidR="008F4020" w:rsidRPr="0016000E" w:rsidRDefault="008F4020" w:rsidP="007E5DC2">
            <w:pPr>
              <w:rPr>
                <w:rFonts w:cs="Times New Roman"/>
              </w:rPr>
            </w:pPr>
            <w:r w:rsidRPr="0016000E">
              <w:rPr>
                <w:rFonts w:cs="Times New Roman"/>
              </w:rPr>
              <w:t>Доля учителей с высшей квалификационной категорией в общей численности учителей ОУ</w:t>
            </w:r>
          </w:p>
        </w:tc>
        <w:tc>
          <w:tcPr>
            <w:tcW w:w="992" w:type="dxa"/>
            <w:tcMar>
              <w:top w:w="102" w:type="dxa"/>
              <w:left w:w="62" w:type="dxa"/>
              <w:bottom w:w="102" w:type="dxa"/>
              <w:right w:w="62" w:type="dxa"/>
            </w:tcMar>
          </w:tcPr>
          <w:p w:rsidR="008F4020" w:rsidRPr="0016000E" w:rsidRDefault="008F4020" w:rsidP="007E5DC2">
            <w:pPr>
              <w:jc w:val="center"/>
              <w:rPr>
                <w:rFonts w:cs="Times New Roman"/>
              </w:rPr>
            </w:pPr>
            <w:r w:rsidRPr="0016000E">
              <w:rPr>
                <w:rFonts w:cs="Times New Roman"/>
              </w:rPr>
              <w:t>%</w:t>
            </w:r>
          </w:p>
        </w:tc>
        <w:tc>
          <w:tcPr>
            <w:tcW w:w="910" w:type="dxa"/>
            <w:tcMar>
              <w:top w:w="102" w:type="dxa"/>
              <w:left w:w="62" w:type="dxa"/>
              <w:bottom w:w="102" w:type="dxa"/>
              <w:right w:w="62" w:type="dxa"/>
            </w:tcMar>
          </w:tcPr>
          <w:p w:rsidR="008F4020" w:rsidRPr="00DF770B" w:rsidRDefault="008F4020" w:rsidP="008F4020">
            <w:pPr>
              <w:jc w:val="center"/>
            </w:pPr>
            <w:r w:rsidRPr="00DF770B">
              <w:t>28</w:t>
            </w:r>
          </w:p>
        </w:tc>
        <w:tc>
          <w:tcPr>
            <w:tcW w:w="900" w:type="dxa"/>
            <w:tcMar>
              <w:top w:w="102" w:type="dxa"/>
              <w:left w:w="62" w:type="dxa"/>
              <w:bottom w:w="102" w:type="dxa"/>
              <w:right w:w="62" w:type="dxa"/>
            </w:tcMar>
          </w:tcPr>
          <w:p w:rsidR="008F4020" w:rsidRPr="00DF770B" w:rsidRDefault="008F4020" w:rsidP="008F4020">
            <w:pPr>
              <w:jc w:val="center"/>
            </w:pPr>
            <w:r w:rsidRPr="00DF770B">
              <w:t>28,5</w:t>
            </w:r>
          </w:p>
        </w:tc>
        <w:tc>
          <w:tcPr>
            <w:tcW w:w="901" w:type="dxa"/>
            <w:tcMar>
              <w:top w:w="102" w:type="dxa"/>
              <w:left w:w="62" w:type="dxa"/>
              <w:bottom w:w="102" w:type="dxa"/>
              <w:right w:w="62" w:type="dxa"/>
            </w:tcMar>
          </w:tcPr>
          <w:p w:rsidR="008F4020" w:rsidRPr="00DF770B" w:rsidRDefault="008F4020" w:rsidP="008F4020">
            <w:pPr>
              <w:jc w:val="center"/>
            </w:pPr>
            <w:r w:rsidRPr="00DF770B">
              <w:t>29,5</w:t>
            </w:r>
          </w:p>
        </w:tc>
        <w:tc>
          <w:tcPr>
            <w:tcW w:w="902" w:type="dxa"/>
            <w:tcMar>
              <w:top w:w="102" w:type="dxa"/>
              <w:left w:w="62" w:type="dxa"/>
              <w:bottom w:w="102" w:type="dxa"/>
              <w:right w:w="62" w:type="dxa"/>
            </w:tcMar>
          </w:tcPr>
          <w:p w:rsidR="008F4020" w:rsidRPr="00DF770B" w:rsidRDefault="008F4020" w:rsidP="008F4020">
            <w:pPr>
              <w:jc w:val="center"/>
            </w:pPr>
            <w:r w:rsidRPr="00DF770B">
              <w:t>29,8</w:t>
            </w:r>
          </w:p>
        </w:tc>
        <w:tc>
          <w:tcPr>
            <w:tcW w:w="901" w:type="dxa"/>
            <w:tcMar>
              <w:top w:w="102" w:type="dxa"/>
              <w:left w:w="62" w:type="dxa"/>
              <w:bottom w:w="102" w:type="dxa"/>
              <w:right w:w="62" w:type="dxa"/>
            </w:tcMar>
          </w:tcPr>
          <w:p w:rsidR="008F4020" w:rsidRPr="00DF770B" w:rsidRDefault="008F4020" w:rsidP="008F4020">
            <w:pPr>
              <w:jc w:val="center"/>
            </w:pPr>
            <w:r w:rsidRPr="00DF770B">
              <w:t>30</w:t>
            </w:r>
          </w:p>
        </w:tc>
        <w:tc>
          <w:tcPr>
            <w:tcW w:w="902" w:type="dxa"/>
            <w:tcMar>
              <w:top w:w="102" w:type="dxa"/>
              <w:left w:w="62" w:type="dxa"/>
              <w:bottom w:w="102" w:type="dxa"/>
              <w:right w:w="62" w:type="dxa"/>
            </w:tcMar>
          </w:tcPr>
          <w:p w:rsidR="008F4020" w:rsidRPr="00DF770B" w:rsidRDefault="008F4020" w:rsidP="008F4020">
            <w:pPr>
              <w:jc w:val="center"/>
            </w:pPr>
            <w:r w:rsidRPr="00DF770B">
              <w:t>30</w:t>
            </w:r>
          </w:p>
        </w:tc>
        <w:tc>
          <w:tcPr>
            <w:tcW w:w="901" w:type="dxa"/>
            <w:tcMar>
              <w:top w:w="102" w:type="dxa"/>
              <w:left w:w="62" w:type="dxa"/>
              <w:bottom w:w="102" w:type="dxa"/>
              <w:right w:w="62" w:type="dxa"/>
            </w:tcMar>
          </w:tcPr>
          <w:p w:rsidR="008F4020" w:rsidRPr="00DF770B" w:rsidRDefault="008F4020" w:rsidP="008F4020">
            <w:pPr>
              <w:jc w:val="center"/>
            </w:pPr>
            <w:r w:rsidRPr="00DF770B">
              <w:t>30,2</w:t>
            </w:r>
          </w:p>
        </w:tc>
        <w:tc>
          <w:tcPr>
            <w:tcW w:w="902" w:type="dxa"/>
            <w:tcMar>
              <w:top w:w="102" w:type="dxa"/>
              <w:left w:w="62" w:type="dxa"/>
              <w:bottom w:w="102" w:type="dxa"/>
              <w:right w:w="62" w:type="dxa"/>
            </w:tcMar>
          </w:tcPr>
          <w:p w:rsidR="008F4020" w:rsidRPr="00DF770B" w:rsidRDefault="008F4020" w:rsidP="008F4020">
            <w:pPr>
              <w:jc w:val="center"/>
            </w:pPr>
            <w:r w:rsidRPr="00DF770B">
              <w:t>30,4</w:t>
            </w:r>
          </w:p>
        </w:tc>
        <w:tc>
          <w:tcPr>
            <w:tcW w:w="1051" w:type="dxa"/>
            <w:tcMar>
              <w:top w:w="102" w:type="dxa"/>
              <w:left w:w="62" w:type="dxa"/>
              <w:bottom w:w="102" w:type="dxa"/>
              <w:right w:w="62" w:type="dxa"/>
            </w:tcMar>
          </w:tcPr>
          <w:p w:rsidR="008F4020" w:rsidRPr="00DF770B" w:rsidRDefault="008F4020" w:rsidP="008F4020">
            <w:pPr>
              <w:jc w:val="center"/>
            </w:pPr>
            <w:r w:rsidRPr="00DF770B">
              <w:t>30,5</w:t>
            </w:r>
          </w:p>
        </w:tc>
        <w:tc>
          <w:tcPr>
            <w:tcW w:w="1051" w:type="dxa"/>
          </w:tcPr>
          <w:p w:rsidR="008F4020" w:rsidRPr="00DF770B" w:rsidRDefault="008F4020" w:rsidP="008F4020">
            <w:pPr>
              <w:jc w:val="center"/>
            </w:pPr>
            <w:r w:rsidRPr="00DF770B">
              <w:t>30,8</w:t>
            </w:r>
          </w:p>
        </w:tc>
        <w:tc>
          <w:tcPr>
            <w:tcW w:w="1027" w:type="dxa"/>
          </w:tcPr>
          <w:p w:rsidR="008F4020" w:rsidRDefault="008F4020" w:rsidP="008F4020">
            <w:pPr>
              <w:jc w:val="center"/>
            </w:pPr>
            <w:r w:rsidRPr="00DF770B">
              <w:t>31</w:t>
            </w:r>
          </w:p>
        </w:tc>
      </w:tr>
      <w:tr w:rsidR="0006649F" w:rsidRPr="0070575C" w:rsidTr="00937C88">
        <w:trPr>
          <w:trHeight w:val="384"/>
        </w:trPr>
        <w:tc>
          <w:tcPr>
            <w:tcW w:w="14743" w:type="dxa"/>
            <w:gridSpan w:val="14"/>
          </w:tcPr>
          <w:p w:rsidR="0006649F" w:rsidRPr="0070575C" w:rsidRDefault="0006649F" w:rsidP="007E5DC2">
            <w:pPr>
              <w:ind w:left="142"/>
              <w:jc w:val="both"/>
              <w:rPr>
                <w:rFonts w:eastAsia="Times New Roman" w:cs="Times New Roman"/>
                <w:sz w:val="28"/>
                <w:szCs w:val="28"/>
              </w:rPr>
            </w:pPr>
            <w:r w:rsidRPr="00095D61">
              <w:rPr>
                <w:rFonts w:eastAsia="Times New Roman" w:cs="Times New Roman"/>
                <w:b/>
                <w:sz w:val="28"/>
                <w:szCs w:val="28"/>
              </w:rPr>
              <w:t>Цель:</w:t>
            </w:r>
            <w:r w:rsidRPr="0070575C">
              <w:rPr>
                <w:rFonts w:eastAsia="Times New Roman" w:cs="Times New Roman"/>
                <w:sz w:val="28"/>
                <w:szCs w:val="28"/>
              </w:rPr>
              <w:t xml:space="preserve"> </w:t>
            </w:r>
            <w:r>
              <w:rPr>
                <w:rFonts w:eastAsia="Times New Roman" w:cs="Times New Roman"/>
                <w:sz w:val="28"/>
                <w:szCs w:val="28"/>
              </w:rPr>
              <w:t>Р</w:t>
            </w:r>
            <w:r w:rsidRPr="0070575C">
              <w:rPr>
                <w:rFonts w:eastAsia="Times New Roman" w:cs="Times New Roman"/>
                <w:sz w:val="28"/>
                <w:szCs w:val="28"/>
              </w:rPr>
              <w:t>азвитие услуг в сфере физической культуры и спорта, создание условий, обеспечивающих возможность для населения вести здоровый образ жизни, систематически заниматься физической культурой и спортом, получать доступ к развитой спортивной инфраструктуре, а также повыси</w:t>
            </w:r>
            <w:r>
              <w:rPr>
                <w:rFonts w:eastAsia="Times New Roman" w:cs="Times New Roman"/>
                <w:sz w:val="28"/>
                <w:szCs w:val="28"/>
              </w:rPr>
              <w:t>ть конкурентоспособность спорта</w:t>
            </w:r>
          </w:p>
        </w:tc>
      </w:tr>
      <w:tr w:rsidR="00B07A5B" w:rsidRPr="0070575C" w:rsidTr="00937C88">
        <w:trPr>
          <w:trHeight w:val="805"/>
        </w:trPr>
        <w:tc>
          <w:tcPr>
            <w:tcW w:w="568" w:type="dxa"/>
          </w:tcPr>
          <w:p w:rsidR="00B07A5B" w:rsidRPr="0016000E" w:rsidRDefault="00B07A5B" w:rsidP="007E5DC2">
            <w:pPr>
              <w:jc w:val="center"/>
              <w:rPr>
                <w:rFonts w:eastAsia="Times New Roman" w:cs="Times New Roman"/>
              </w:rPr>
            </w:pPr>
            <w:r w:rsidRPr="0016000E">
              <w:rPr>
                <w:rFonts w:eastAsia="Times New Roman" w:cs="Times New Roman"/>
              </w:rPr>
              <w:t>22</w:t>
            </w:r>
          </w:p>
        </w:tc>
        <w:tc>
          <w:tcPr>
            <w:tcW w:w="2835" w:type="dxa"/>
            <w:tcMar>
              <w:top w:w="102" w:type="dxa"/>
              <w:left w:w="62" w:type="dxa"/>
              <w:bottom w:w="102" w:type="dxa"/>
              <w:right w:w="62" w:type="dxa"/>
            </w:tcMar>
          </w:tcPr>
          <w:p w:rsidR="00B07A5B" w:rsidRPr="0016000E" w:rsidRDefault="00B07A5B" w:rsidP="007E5DC2">
            <w:pPr>
              <w:rPr>
                <w:rFonts w:eastAsia="Times New Roman" w:cs="Times New Roman"/>
              </w:rPr>
            </w:pPr>
            <w:r w:rsidRPr="0016000E">
              <w:rPr>
                <w:rFonts w:eastAsia="Times New Roman" w:cs="Times New Roman"/>
              </w:rPr>
              <w:t>Доля населения, занимающегося физической культурой и спортом</w:t>
            </w:r>
          </w:p>
        </w:tc>
        <w:tc>
          <w:tcPr>
            <w:tcW w:w="992" w:type="dxa"/>
            <w:tcMar>
              <w:top w:w="102" w:type="dxa"/>
              <w:left w:w="62" w:type="dxa"/>
              <w:bottom w:w="102" w:type="dxa"/>
              <w:right w:w="62" w:type="dxa"/>
            </w:tcMar>
          </w:tcPr>
          <w:p w:rsidR="00B07A5B" w:rsidRPr="0016000E" w:rsidRDefault="00B07A5B" w:rsidP="007E5DC2">
            <w:pPr>
              <w:jc w:val="center"/>
              <w:rPr>
                <w:rFonts w:eastAsia="Times New Roman" w:cs="Times New Roman"/>
              </w:rPr>
            </w:pPr>
            <w:r w:rsidRPr="0016000E">
              <w:rPr>
                <w:rFonts w:eastAsia="Times New Roman" w:cs="Times New Roman"/>
              </w:rPr>
              <w:t>%</w:t>
            </w:r>
          </w:p>
        </w:tc>
        <w:tc>
          <w:tcPr>
            <w:tcW w:w="910" w:type="dxa"/>
            <w:tcMar>
              <w:top w:w="102" w:type="dxa"/>
              <w:left w:w="62" w:type="dxa"/>
              <w:bottom w:w="102" w:type="dxa"/>
              <w:right w:w="62" w:type="dxa"/>
            </w:tcMar>
          </w:tcPr>
          <w:p w:rsidR="00B07A5B" w:rsidRPr="00957D18" w:rsidRDefault="00B07A5B" w:rsidP="00B07A5B">
            <w:pPr>
              <w:jc w:val="center"/>
            </w:pPr>
            <w:r w:rsidRPr="00957D18">
              <w:t>43,5</w:t>
            </w:r>
          </w:p>
        </w:tc>
        <w:tc>
          <w:tcPr>
            <w:tcW w:w="900" w:type="dxa"/>
            <w:tcMar>
              <w:top w:w="102" w:type="dxa"/>
              <w:left w:w="62" w:type="dxa"/>
              <w:bottom w:w="102" w:type="dxa"/>
              <w:right w:w="62" w:type="dxa"/>
            </w:tcMar>
          </w:tcPr>
          <w:p w:rsidR="00B07A5B" w:rsidRPr="00957D18" w:rsidRDefault="00B07A5B" w:rsidP="00B07A5B">
            <w:pPr>
              <w:jc w:val="center"/>
            </w:pPr>
            <w:r w:rsidRPr="00957D18">
              <w:t>46,5</w:t>
            </w:r>
          </w:p>
        </w:tc>
        <w:tc>
          <w:tcPr>
            <w:tcW w:w="901" w:type="dxa"/>
            <w:tcMar>
              <w:top w:w="102" w:type="dxa"/>
              <w:left w:w="62" w:type="dxa"/>
              <w:bottom w:w="102" w:type="dxa"/>
              <w:right w:w="62" w:type="dxa"/>
            </w:tcMar>
          </w:tcPr>
          <w:p w:rsidR="00B07A5B" w:rsidRPr="00957D18" w:rsidRDefault="00B07A5B" w:rsidP="00B07A5B">
            <w:pPr>
              <w:jc w:val="center"/>
            </w:pPr>
            <w:r w:rsidRPr="00957D18">
              <w:t>49,5</w:t>
            </w:r>
          </w:p>
        </w:tc>
        <w:tc>
          <w:tcPr>
            <w:tcW w:w="902" w:type="dxa"/>
            <w:tcMar>
              <w:top w:w="102" w:type="dxa"/>
              <w:left w:w="62" w:type="dxa"/>
              <w:bottom w:w="102" w:type="dxa"/>
              <w:right w:w="62" w:type="dxa"/>
            </w:tcMar>
          </w:tcPr>
          <w:p w:rsidR="00B07A5B" w:rsidRPr="00957D18" w:rsidRDefault="00B07A5B" w:rsidP="00B07A5B">
            <w:pPr>
              <w:jc w:val="center"/>
            </w:pPr>
            <w:r w:rsidRPr="00957D18">
              <w:t>52,5</w:t>
            </w:r>
          </w:p>
        </w:tc>
        <w:tc>
          <w:tcPr>
            <w:tcW w:w="901" w:type="dxa"/>
            <w:tcMar>
              <w:top w:w="102" w:type="dxa"/>
              <w:left w:w="62" w:type="dxa"/>
              <w:bottom w:w="102" w:type="dxa"/>
              <w:right w:w="62" w:type="dxa"/>
            </w:tcMar>
          </w:tcPr>
          <w:p w:rsidR="00B07A5B" w:rsidRPr="00957D18" w:rsidRDefault="00B07A5B" w:rsidP="00B07A5B">
            <w:pPr>
              <w:jc w:val="center"/>
            </w:pPr>
            <w:r w:rsidRPr="00957D18">
              <w:t>56,5</w:t>
            </w:r>
          </w:p>
        </w:tc>
        <w:tc>
          <w:tcPr>
            <w:tcW w:w="902" w:type="dxa"/>
            <w:tcMar>
              <w:top w:w="102" w:type="dxa"/>
              <w:left w:w="62" w:type="dxa"/>
              <w:bottom w:w="102" w:type="dxa"/>
              <w:right w:w="62" w:type="dxa"/>
            </w:tcMar>
          </w:tcPr>
          <w:p w:rsidR="00B07A5B" w:rsidRPr="00957D18" w:rsidRDefault="00B07A5B" w:rsidP="00B07A5B">
            <w:pPr>
              <w:jc w:val="center"/>
            </w:pPr>
            <w:r w:rsidRPr="00957D18">
              <w:t>57,5</w:t>
            </w:r>
          </w:p>
        </w:tc>
        <w:tc>
          <w:tcPr>
            <w:tcW w:w="901" w:type="dxa"/>
            <w:tcMar>
              <w:top w:w="102" w:type="dxa"/>
              <w:left w:w="62" w:type="dxa"/>
              <w:bottom w:w="102" w:type="dxa"/>
              <w:right w:w="62" w:type="dxa"/>
            </w:tcMar>
          </w:tcPr>
          <w:p w:rsidR="00B07A5B" w:rsidRPr="00957D18" w:rsidRDefault="00B07A5B" w:rsidP="00B07A5B">
            <w:pPr>
              <w:jc w:val="center"/>
            </w:pPr>
            <w:r w:rsidRPr="00957D18">
              <w:t>58,5</w:t>
            </w:r>
          </w:p>
        </w:tc>
        <w:tc>
          <w:tcPr>
            <w:tcW w:w="902" w:type="dxa"/>
            <w:tcMar>
              <w:top w:w="102" w:type="dxa"/>
              <w:left w:w="62" w:type="dxa"/>
              <w:bottom w:w="102" w:type="dxa"/>
              <w:right w:w="62" w:type="dxa"/>
            </w:tcMar>
          </w:tcPr>
          <w:p w:rsidR="00B07A5B" w:rsidRPr="00957D18" w:rsidRDefault="00B07A5B" w:rsidP="00B07A5B">
            <w:pPr>
              <w:jc w:val="center"/>
            </w:pPr>
            <w:r w:rsidRPr="00957D18">
              <w:t>59,5</w:t>
            </w:r>
          </w:p>
        </w:tc>
        <w:tc>
          <w:tcPr>
            <w:tcW w:w="1051" w:type="dxa"/>
            <w:tcMar>
              <w:top w:w="102" w:type="dxa"/>
              <w:left w:w="62" w:type="dxa"/>
              <w:bottom w:w="102" w:type="dxa"/>
              <w:right w:w="62" w:type="dxa"/>
            </w:tcMar>
          </w:tcPr>
          <w:p w:rsidR="00B07A5B" w:rsidRPr="00957D18" w:rsidRDefault="00B07A5B" w:rsidP="00B07A5B">
            <w:pPr>
              <w:jc w:val="center"/>
            </w:pPr>
            <w:r w:rsidRPr="00957D18">
              <w:t>60,5</w:t>
            </w:r>
          </w:p>
        </w:tc>
        <w:tc>
          <w:tcPr>
            <w:tcW w:w="1051" w:type="dxa"/>
          </w:tcPr>
          <w:p w:rsidR="00B07A5B" w:rsidRPr="00957D18" w:rsidRDefault="00B07A5B" w:rsidP="00B07A5B">
            <w:pPr>
              <w:jc w:val="center"/>
            </w:pPr>
            <w:r w:rsidRPr="00957D18">
              <w:t>61,5</w:t>
            </w:r>
          </w:p>
        </w:tc>
        <w:tc>
          <w:tcPr>
            <w:tcW w:w="1027" w:type="dxa"/>
          </w:tcPr>
          <w:p w:rsidR="00B07A5B" w:rsidRDefault="00B07A5B" w:rsidP="00B07A5B">
            <w:pPr>
              <w:jc w:val="center"/>
            </w:pPr>
            <w:r w:rsidRPr="00957D18">
              <w:t>62,5</w:t>
            </w:r>
          </w:p>
        </w:tc>
      </w:tr>
      <w:tr w:rsidR="00B07A5B" w:rsidRPr="0070575C" w:rsidTr="00937C88">
        <w:trPr>
          <w:trHeight w:val="527"/>
        </w:trPr>
        <w:tc>
          <w:tcPr>
            <w:tcW w:w="568" w:type="dxa"/>
          </w:tcPr>
          <w:p w:rsidR="00B07A5B" w:rsidRPr="0016000E" w:rsidRDefault="00B07A5B" w:rsidP="007E5DC2">
            <w:pPr>
              <w:jc w:val="center"/>
              <w:rPr>
                <w:rFonts w:eastAsia="Times New Roman" w:cs="Times New Roman"/>
              </w:rPr>
            </w:pPr>
            <w:r w:rsidRPr="0016000E">
              <w:rPr>
                <w:rFonts w:eastAsia="Times New Roman" w:cs="Times New Roman"/>
              </w:rPr>
              <w:t>23</w:t>
            </w:r>
          </w:p>
        </w:tc>
        <w:tc>
          <w:tcPr>
            <w:tcW w:w="2835" w:type="dxa"/>
            <w:tcMar>
              <w:top w:w="102" w:type="dxa"/>
              <w:left w:w="62" w:type="dxa"/>
              <w:bottom w:w="102" w:type="dxa"/>
              <w:right w:w="62" w:type="dxa"/>
            </w:tcMar>
          </w:tcPr>
          <w:p w:rsidR="00B07A5B" w:rsidRPr="0016000E" w:rsidRDefault="00B07A5B" w:rsidP="007E5DC2">
            <w:pPr>
              <w:rPr>
                <w:rFonts w:eastAsia="Times New Roman" w:cs="Times New Roman"/>
              </w:rPr>
            </w:pPr>
            <w:r w:rsidRPr="0016000E">
              <w:rPr>
                <w:rFonts w:eastAsia="Times New Roman" w:cs="Times New Roman"/>
              </w:rPr>
              <w:t>Количество сдавших нормы ВФСК ГТО</w:t>
            </w:r>
          </w:p>
        </w:tc>
        <w:tc>
          <w:tcPr>
            <w:tcW w:w="992" w:type="dxa"/>
            <w:tcMar>
              <w:top w:w="102" w:type="dxa"/>
              <w:left w:w="62" w:type="dxa"/>
              <w:bottom w:w="102" w:type="dxa"/>
              <w:right w:w="62" w:type="dxa"/>
            </w:tcMar>
          </w:tcPr>
          <w:p w:rsidR="00B07A5B" w:rsidRPr="0016000E" w:rsidRDefault="00B07A5B" w:rsidP="007E5DC2">
            <w:pPr>
              <w:jc w:val="center"/>
              <w:rPr>
                <w:rFonts w:eastAsia="Times New Roman" w:cs="Times New Roman"/>
              </w:rPr>
            </w:pPr>
            <w:r w:rsidRPr="0016000E">
              <w:rPr>
                <w:rFonts w:eastAsia="Times New Roman" w:cs="Times New Roman"/>
              </w:rPr>
              <w:t>чел.</w:t>
            </w:r>
          </w:p>
        </w:tc>
        <w:tc>
          <w:tcPr>
            <w:tcW w:w="910" w:type="dxa"/>
            <w:tcMar>
              <w:top w:w="102" w:type="dxa"/>
              <w:left w:w="62" w:type="dxa"/>
              <w:bottom w:w="102" w:type="dxa"/>
              <w:right w:w="62" w:type="dxa"/>
            </w:tcMar>
          </w:tcPr>
          <w:p w:rsidR="00B07A5B" w:rsidRPr="0002057B" w:rsidRDefault="00B07A5B" w:rsidP="00B07A5B">
            <w:pPr>
              <w:jc w:val="center"/>
            </w:pPr>
            <w:r w:rsidRPr="0002057B">
              <w:t>220</w:t>
            </w:r>
          </w:p>
        </w:tc>
        <w:tc>
          <w:tcPr>
            <w:tcW w:w="900" w:type="dxa"/>
            <w:tcMar>
              <w:top w:w="102" w:type="dxa"/>
              <w:left w:w="62" w:type="dxa"/>
              <w:bottom w:w="102" w:type="dxa"/>
              <w:right w:w="62" w:type="dxa"/>
            </w:tcMar>
          </w:tcPr>
          <w:p w:rsidR="00B07A5B" w:rsidRPr="0002057B" w:rsidRDefault="00B07A5B" w:rsidP="00B07A5B">
            <w:pPr>
              <w:jc w:val="center"/>
            </w:pPr>
            <w:r w:rsidRPr="0002057B">
              <w:t>256</w:t>
            </w:r>
          </w:p>
        </w:tc>
        <w:tc>
          <w:tcPr>
            <w:tcW w:w="901" w:type="dxa"/>
            <w:tcMar>
              <w:top w:w="102" w:type="dxa"/>
              <w:left w:w="62" w:type="dxa"/>
              <w:bottom w:w="102" w:type="dxa"/>
              <w:right w:w="62" w:type="dxa"/>
            </w:tcMar>
          </w:tcPr>
          <w:p w:rsidR="00B07A5B" w:rsidRPr="0002057B" w:rsidRDefault="00B07A5B" w:rsidP="00B07A5B">
            <w:pPr>
              <w:jc w:val="center"/>
            </w:pPr>
            <w:r w:rsidRPr="0002057B">
              <w:t>305</w:t>
            </w:r>
          </w:p>
        </w:tc>
        <w:tc>
          <w:tcPr>
            <w:tcW w:w="902" w:type="dxa"/>
            <w:tcMar>
              <w:top w:w="102" w:type="dxa"/>
              <w:left w:w="62" w:type="dxa"/>
              <w:bottom w:w="102" w:type="dxa"/>
              <w:right w:w="62" w:type="dxa"/>
            </w:tcMar>
          </w:tcPr>
          <w:p w:rsidR="00B07A5B" w:rsidRPr="0002057B" w:rsidRDefault="00B07A5B" w:rsidP="00B07A5B">
            <w:pPr>
              <w:jc w:val="center"/>
            </w:pPr>
            <w:r w:rsidRPr="0002057B">
              <w:t>325</w:t>
            </w:r>
          </w:p>
        </w:tc>
        <w:tc>
          <w:tcPr>
            <w:tcW w:w="901" w:type="dxa"/>
            <w:tcMar>
              <w:top w:w="102" w:type="dxa"/>
              <w:left w:w="62" w:type="dxa"/>
              <w:bottom w:w="102" w:type="dxa"/>
              <w:right w:w="62" w:type="dxa"/>
            </w:tcMar>
          </w:tcPr>
          <w:p w:rsidR="00B07A5B" w:rsidRPr="0002057B" w:rsidRDefault="00B07A5B" w:rsidP="00B07A5B">
            <w:pPr>
              <w:jc w:val="center"/>
            </w:pPr>
            <w:r w:rsidRPr="0002057B">
              <w:t>350</w:t>
            </w:r>
          </w:p>
        </w:tc>
        <w:tc>
          <w:tcPr>
            <w:tcW w:w="902" w:type="dxa"/>
            <w:tcMar>
              <w:top w:w="102" w:type="dxa"/>
              <w:left w:w="62" w:type="dxa"/>
              <w:bottom w:w="102" w:type="dxa"/>
              <w:right w:w="62" w:type="dxa"/>
            </w:tcMar>
          </w:tcPr>
          <w:p w:rsidR="00B07A5B" w:rsidRPr="0002057B" w:rsidRDefault="00B07A5B" w:rsidP="00B07A5B">
            <w:pPr>
              <w:jc w:val="center"/>
            </w:pPr>
            <w:r w:rsidRPr="0002057B">
              <w:t>400</w:t>
            </w:r>
          </w:p>
        </w:tc>
        <w:tc>
          <w:tcPr>
            <w:tcW w:w="901" w:type="dxa"/>
            <w:tcMar>
              <w:top w:w="102" w:type="dxa"/>
              <w:left w:w="62" w:type="dxa"/>
              <w:bottom w:w="102" w:type="dxa"/>
              <w:right w:w="62" w:type="dxa"/>
            </w:tcMar>
          </w:tcPr>
          <w:p w:rsidR="00B07A5B" w:rsidRPr="0002057B" w:rsidRDefault="00B07A5B" w:rsidP="00B07A5B">
            <w:pPr>
              <w:jc w:val="center"/>
            </w:pPr>
            <w:r w:rsidRPr="0002057B">
              <w:t>450</w:t>
            </w:r>
          </w:p>
        </w:tc>
        <w:tc>
          <w:tcPr>
            <w:tcW w:w="902" w:type="dxa"/>
            <w:tcMar>
              <w:top w:w="102" w:type="dxa"/>
              <w:left w:w="62" w:type="dxa"/>
              <w:bottom w:w="102" w:type="dxa"/>
              <w:right w:w="62" w:type="dxa"/>
            </w:tcMar>
          </w:tcPr>
          <w:p w:rsidR="00B07A5B" w:rsidRPr="0002057B" w:rsidRDefault="00B07A5B" w:rsidP="00B07A5B">
            <w:pPr>
              <w:jc w:val="center"/>
            </w:pPr>
            <w:r w:rsidRPr="0002057B">
              <w:t>500</w:t>
            </w:r>
          </w:p>
        </w:tc>
        <w:tc>
          <w:tcPr>
            <w:tcW w:w="1051" w:type="dxa"/>
            <w:tcMar>
              <w:top w:w="102" w:type="dxa"/>
              <w:left w:w="62" w:type="dxa"/>
              <w:bottom w:w="102" w:type="dxa"/>
              <w:right w:w="62" w:type="dxa"/>
            </w:tcMar>
          </w:tcPr>
          <w:p w:rsidR="00B07A5B" w:rsidRPr="0002057B" w:rsidRDefault="00B07A5B" w:rsidP="00B07A5B">
            <w:pPr>
              <w:jc w:val="center"/>
            </w:pPr>
            <w:r w:rsidRPr="0002057B">
              <w:t>550</w:t>
            </w:r>
          </w:p>
        </w:tc>
        <w:tc>
          <w:tcPr>
            <w:tcW w:w="1051" w:type="dxa"/>
          </w:tcPr>
          <w:p w:rsidR="00B07A5B" w:rsidRPr="0002057B" w:rsidRDefault="00B07A5B" w:rsidP="00B07A5B">
            <w:pPr>
              <w:jc w:val="center"/>
            </w:pPr>
            <w:r w:rsidRPr="0002057B">
              <w:t>600</w:t>
            </w:r>
          </w:p>
        </w:tc>
        <w:tc>
          <w:tcPr>
            <w:tcW w:w="1027" w:type="dxa"/>
          </w:tcPr>
          <w:p w:rsidR="00B07A5B" w:rsidRDefault="00B07A5B" w:rsidP="00B07A5B">
            <w:pPr>
              <w:jc w:val="center"/>
            </w:pPr>
            <w:r w:rsidRPr="0002057B">
              <w:t>650</w:t>
            </w:r>
          </w:p>
        </w:tc>
      </w:tr>
      <w:tr w:rsidR="0006649F" w:rsidRPr="0070575C" w:rsidTr="00937C88">
        <w:trPr>
          <w:trHeight w:val="384"/>
        </w:trPr>
        <w:tc>
          <w:tcPr>
            <w:tcW w:w="14743" w:type="dxa"/>
            <w:gridSpan w:val="14"/>
          </w:tcPr>
          <w:p w:rsidR="0006649F" w:rsidRPr="0070575C" w:rsidRDefault="0006649F" w:rsidP="007E5DC2">
            <w:pPr>
              <w:pStyle w:val="ConsPlusNormal"/>
              <w:widowControl/>
              <w:ind w:left="142" w:firstLine="0"/>
              <w:rPr>
                <w:rFonts w:ascii="Times New Roman" w:hAnsi="Times New Roman" w:cs="Times New Roman"/>
                <w:sz w:val="28"/>
                <w:szCs w:val="28"/>
              </w:rPr>
            </w:pPr>
            <w:r w:rsidRPr="00095D61">
              <w:rPr>
                <w:rFonts w:ascii="Times New Roman" w:hAnsi="Times New Roman" w:cs="Times New Roman"/>
                <w:b/>
                <w:sz w:val="28"/>
                <w:szCs w:val="28"/>
              </w:rPr>
              <w:t>Цель:</w:t>
            </w:r>
            <w:r w:rsidRPr="0070575C">
              <w:rPr>
                <w:rFonts w:ascii="Times New Roman" w:hAnsi="Times New Roman" w:cs="Times New Roman"/>
                <w:sz w:val="28"/>
                <w:szCs w:val="28"/>
              </w:rPr>
              <w:t xml:space="preserve"> Создание  благоприятных условий для  развития духовности, высокой культуры, разнообразия и качества услуг в сфере культуры, наиболее полного удовлетворения культурных потребностей населения и его зан</w:t>
            </w:r>
            <w:r>
              <w:rPr>
                <w:rFonts w:ascii="Times New Roman" w:hAnsi="Times New Roman" w:cs="Times New Roman"/>
                <w:sz w:val="28"/>
                <w:szCs w:val="28"/>
              </w:rPr>
              <w:t>ятий художественным творчеством</w:t>
            </w:r>
          </w:p>
        </w:tc>
      </w:tr>
      <w:tr w:rsidR="0006649F" w:rsidRPr="0070575C" w:rsidTr="00937C88">
        <w:trPr>
          <w:trHeight w:val="580"/>
        </w:trPr>
        <w:tc>
          <w:tcPr>
            <w:tcW w:w="568" w:type="dxa"/>
          </w:tcPr>
          <w:p w:rsidR="0006649F" w:rsidRPr="0016000E" w:rsidRDefault="0006649F" w:rsidP="0006649F">
            <w:pPr>
              <w:jc w:val="center"/>
              <w:rPr>
                <w:rFonts w:eastAsia="Times New Roman" w:cs="Times New Roman"/>
              </w:rPr>
            </w:pPr>
            <w:r w:rsidRPr="0016000E">
              <w:rPr>
                <w:rFonts w:eastAsia="Times New Roman" w:cs="Times New Roman"/>
              </w:rPr>
              <w:t>24</w:t>
            </w:r>
          </w:p>
        </w:tc>
        <w:tc>
          <w:tcPr>
            <w:tcW w:w="2835" w:type="dxa"/>
            <w:tcMar>
              <w:top w:w="102" w:type="dxa"/>
              <w:left w:w="62" w:type="dxa"/>
              <w:bottom w:w="102" w:type="dxa"/>
              <w:right w:w="62" w:type="dxa"/>
            </w:tcMar>
          </w:tcPr>
          <w:p w:rsidR="0006649F" w:rsidRPr="0016000E" w:rsidRDefault="0006649F" w:rsidP="0006649F">
            <w:pPr>
              <w:rPr>
                <w:rFonts w:eastAsia="Times New Roman" w:cs="Times New Roman"/>
              </w:rPr>
            </w:pPr>
            <w:r w:rsidRPr="0016000E">
              <w:rPr>
                <w:rFonts w:eastAsia="Times New Roman" w:cs="Times New Roman"/>
              </w:rPr>
              <w:t>Число культурно-досуговых формирований</w:t>
            </w:r>
          </w:p>
        </w:tc>
        <w:tc>
          <w:tcPr>
            <w:tcW w:w="992" w:type="dxa"/>
            <w:tcMar>
              <w:top w:w="102" w:type="dxa"/>
              <w:left w:w="62" w:type="dxa"/>
              <w:bottom w:w="102" w:type="dxa"/>
              <w:right w:w="62" w:type="dxa"/>
            </w:tcMar>
          </w:tcPr>
          <w:p w:rsidR="0006649F" w:rsidRPr="0016000E" w:rsidRDefault="0006649F" w:rsidP="0006649F">
            <w:pPr>
              <w:jc w:val="center"/>
              <w:rPr>
                <w:rFonts w:eastAsia="Times New Roman" w:cs="Times New Roman"/>
              </w:rPr>
            </w:pPr>
            <w:r>
              <w:rPr>
                <w:rFonts w:eastAsia="Times New Roman" w:cs="Times New Roman"/>
              </w:rPr>
              <w:t>е</w:t>
            </w:r>
            <w:r w:rsidRPr="0016000E">
              <w:rPr>
                <w:rFonts w:eastAsia="Times New Roman" w:cs="Times New Roman"/>
              </w:rPr>
              <w:t>д.</w:t>
            </w:r>
          </w:p>
        </w:tc>
        <w:tc>
          <w:tcPr>
            <w:tcW w:w="910" w:type="dxa"/>
            <w:tcMar>
              <w:top w:w="102" w:type="dxa"/>
              <w:left w:w="62" w:type="dxa"/>
              <w:bottom w:w="102" w:type="dxa"/>
              <w:right w:w="62" w:type="dxa"/>
            </w:tcMar>
          </w:tcPr>
          <w:p w:rsidR="0006649F" w:rsidRPr="00AA3E2C" w:rsidRDefault="0006649F" w:rsidP="0006649F">
            <w:pPr>
              <w:jc w:val="center"/>
            </w:pPr>
            <w:r w:rsidRPr="00AA3E2C">
              <w:t>302</w:t>
            </w:r>
          </w:p>
        </w:tc>
        <w:tc>
          <w:tcPr>
            <w:tcW w:w="900" w:type="dxa"/>
            <w:tcMar>
              <w:top w:w="102" w:type="dxa"/>
              <w:left w:w="62" w:type="dxa"/>
              <w:bottom w:w="102" w:type="dxa"/>
              <w:right w:w="62" w:type="dxa"/>
            </w:tcMar>
          </w:tcPr>
          <w:p w:rsidR="0006649F" w:rsidRPr="00AA3E2C" w:rsidRDefault="0006649F" w:rsidP="0006649F">
            <w:pPr>
              <w:jc w:val="center"/>
            </w:pPr>
            <w:r w:rsidRPr="00AA3E2C">
              <w:t>303</w:t>
            </w:r>
          </w:p>
        </w:tc>
        <w:tc>
          <w:tcPr>
            <w:tcW w:w="901" w:type="dxa"/>
            <w:tcMar>
              <w:top w:w="102" w:type="dxa"/>
              <w:left w:w="62" w:type="dxa"/>
              <w:bottom w:w="102" w:type="dxa"/>
              <w:right w:w="62" w:type="dxa"/>
            </w:tcMar>
          </w:tcPr>
          <w:p w:rsidR="0006649F" w:rsidRPr="00AA3E2C" w:rsidRDefault="0006649F" w:rsidP="0006649F">
            <w:pPr>
              <w:jc w:val="center"/>
            </w:pPr>
            <w:r w:rsidRPr="00AA3E2C">
              <w:t>304</w:t>
            </w:r>
          </w:p>
        </w:tc>
        <w:tc>
          <w:tcPr>
            <w:tcW w:w="902" w:type="dxa"/>
            <w:tcMar>
              <w:top w:w="102" w:type="dxa"/>
              <w:left w:w="62" w:type="dxa"/>
              <w:bottom w:w="102" w:type="dxa"/>
              <w:right w:w="62" w:type="dxa"/>
            </w:tcMar>
          </w:tcPr>
          <w:p w:rsidR="0006649F" w:rsidRPr="00AA3E2C" w:rsidRDefault="0006649F" w:rsidP="0006649F">
            <w:pPr>
              <w:jc w:val="center"/>
            </w:pPr>
            <w:r w:rsidRPr="00AA3E2C">
              <w:t>305</w:t>
            </w:r>
          </w:p>
        </w:tc>
        <w:tc>
          <w:tcPr>
            <w:tcW w:w="901" w:type="dxa"/>
            <w:tcMar>
              <w:top w:w="102" w:type="dxa"/>
              <w:left w:w="62" w:type="dxa"/>
              <w:bottom w:w="102" w:type="dxa"/>
              <w:right w:w="62" w:type="dxa"/>
            </w:tcMar>
          </w:tcPr>
          <w:p w:rsidR="0006649F" w:rsidRPr="00AA3E2C" w:rsidRDefault="0006649F" w:rsidP="0006649F">
            <w:pPr>
              <w:jc w:val="center"/>
            </w:pPr>
            <w:r w:rsidRPr="00AA3E2C">
              <w:t>306</w:t>
            </w:r>
          </w:p>
        </w:tc>
        <w:tc>
          <w:tcPr>
            <w:tcW w:w="902" w:type="dxa"/>
            <w:tcMar>
              <w:top w:w="102" w:type="dxa"/>
              <w:left w:w="62" w:type="dxa"/>
              <w:bottom w:w="102" w:type="dxa"/>
              <w:right w:w="62" w:type="dxa"/>
            </w:tcMar>
          </w:tcPr>
          <w:p w:rsidR="0006649F" w:rsidRPr="00AA3E2C" w:rsidRDefault="0006649F" w:rsidP="0006649F">
            <w:pPr>
              <w:jc w:val="center"/>
            </w:pPr>
            <w:r w:rsidRPr="00AA3E2C">
              <w:t>307</w:t>
            </w:r>
          </w:p>
        </w:tc>
        <w:tc>
          <w:tcPr>
            <w:tcW w:w="901" w:type="dxa"/>
            <w:tcMar>
              <w:top w:w="102" w:type="dxa"/>
              <w:left w:w="62" w:type="dxa"/>
              <w:bottom w:w="102" w:type="dxa"/>
              <w:right w:w="62" w:type="dxa"/>
            </w:tcMar>
          </w:tcPr>
          <w:p w:rsidR="0006649F" w:rsidRPr="00AA3E2C" w:rsidRDefault="0006649F" w:rsidP="0006649F">
            <w:pPr>
              <w:jc w:val="center"/>
            </w:pPr>
            <w:r w:rsidRPr="00AA3E2C">
              <w:t>308</w:t>
            </w:r>
          </w:p>
        </w:tc>
        <w:tc>
          <w:tcPr>
            <w:tcW w:w="902" w:type="dxa"/>
            <w:tcMar>
              <w:top w:w="102" w:type="dxa"/>
              <w:left w:w="62" w:type="dxa"/>
              <w:bottom w:w="102" w:type="dxa"/>
              <w:right w:w="62" w:type="dxa"/>
            </w:tcMar>
          </w:tcPr>
          <w:p w:rsidR="0006649F" w:rsidRPr="00AA3E2C" w:rsidRDefault="0006649F" w:rsidP="0006649F">
            <w:pPr>
              <w:jc w:val="center"/>
            </w:pPr>
            <w:r w:rsidRPr="00AA3E2C">
              <w:t>309</w:t>
            </w:r>
          </w:p>
        </w:tc>
        <w:tc>
          <w:tcPr>
            <w:tcW w:w="1051" w:type="dxa"/>
            <w:tcMar>
              <w:top w:w="102" w:type="dxa"/>
              <w:left w:w="62" w:type="dxa"/>
              <w:bottom w:w="102" w:type="dxa"/>
              <w:right w:w="62" w:type="dxa"/>
            </w:tcMar>
          </w:tcPr>
          <w:p w:rsidR="0006649F" w:rsidRPr="00AA3E2C" w:rsidRDefault="0006649F" w:rsidP="0006649F">
            <w:pPr>
              <w:jc w:val="center"/>
            </w:pPr>
            <w:r w:rsidRPr="00AA3E2C">
              <w:t>310</w:t>
            </w:r>
          </w:p>
        </w:tc>
        <w:tc>
          <w:tcPr>
            <w:tcW w:w="1051" w:type="dxa"/>
          </w:tcPr>
          <w:p w:rsidR="0006649F" w:rsidRPr="00AA3E2C" w:rsidRDefault="0006649F" w:rsidP="0006649F">
            <w:pPr>
              <w:jc w:val="center"/>
            </w:pPr>
            <w:r w:rsidRPr="00AA3E2C">
              <w:t>311</w:t>
            </w:r>
          </w:p>
        </w:tc>
        <w:tc>
          <w:tcPr>
            <w:tcW w:w="1027" w:type="dxa"/>
          </w:tcPr>
          <w:p w:rsidR="0006649F" w:rsidRDefault="0006649F" w:rsidP="0006649F">
            <w:pPr>
              <w:jc w:val="center"/>
            </w:pPr>
            <w:r w:rsidRPr="00AA3E2C">
              <w:t>312</w:t>
            </w:r>
          </w:p>
        </w:tc>
      </w:tr>
      <w:tr w:rsidR="0006649F" w:rsidRPr="0070575C" w:rsidTr="00937C88">
        <w:trPr>
          <w:trHeight w:val="384"/>
        </w:trPr>
        <w:tc>
          <w:tcPr>
            <w:tcW w:w="568" w:type="dxa"/>
          </w:tcPr>
          <w:p w:rsidR="0006649F" w:rsidRPr="0016000E" w:rsidRDefault="0006649F" w:rsidP="0006649F">
            <w:pPr>
              <w:jc w:val="center"/>
              <w:rPr>
                <w:rFonts w:eastAsia="Times New Roman" w:cs="Times New Roman"/>
              </w:rPr>
            </w:pPr>
            <w:r w:rsidRPr="0016000E">
              <w:rPr>
                <w:rFonts w:eastAsia="Times New Roman" w:cs="Times New Roman"/>
              </w:rPr>
              <w:t>25</w:t>
            </w:r>
          </w:p>
        </w:tc>
        <w:tc>
          <w:tcPr>
            <w:tcW w:w="2835" w:type="dxa"/>
            <w:tcMar>
              <w:top w:w="102" w:type="dxa"/>
              <w:left w:w="62" w:type="dxa"/>
              <w:bottom w:w="102" w:type="dxa"/>
              <w:right w:w="62" w:type="dxa"/>
            </w:tcMar>
          </w:tcPr>
          <w:p w:rsidR="0006649F" w:rsidRPr="0016000E" w:rsidRDefault="0006649F" w:rsidP="0006649F">
            <w:pPr>
              <w:rPr>
                <w:rFonts w:eastAsia="Times New Roman" w:cs="Times New Roman"/>
              </w:rPr>
            </w:pPr>
            <w:r w:rsidRPr="0016000E">
              <w:rPr>
                <w:rFonts w:eastAsia="Times New Roman" w:cs="Times New Roman"/>
              </w:rPr>
              <w:t>Число культурно-</w:t>
            </w:r>
          </w:p>
          <w:p w:rsidR="0006649F" w:rsidRPr="0016000E" w:rsidRDefault="0006649F" w:rsidP="0006649F">
            <w:pPr>
              <w:rPr>
                <w:rFonts w:eastAsia="Times New Roman" w:cs="Times New Roman"/>
              </w:rPr>
            </w:pPr>
            <w:r w:rsidRPr="0016000E">
              <w:rPr>
                <w:rFonts w:eastAsia="Times New Roman" w:cs="Times New Roman"/>
              </w:rPr>
              <w:t>массовых мероприятий</w:t>
            </w:r>
          </w:p>
        </w:tc>
        <w:tc>
          <w:tcPr>
            <w:tcW w:w="992" w:type="dxa"/>
            <w:tcMar>
              <w:top w:w="102" w:type="dxa"/>
              <w:left w:w="62" w:type="dxa"/>
              <w:bottom w:w="102" w:type="dxa"/>
              <w:right w:w="62" w:type="dxa"/>
            </w:tcMar>
          </w:tcPr>
          <w:p w:rsidR="0006649F" w:rsidRPr="0016000E" w:rsidRDefault="0006649F" w:rsidP="0006649F">
            <w:pPr>
              <w:jc w:val="center"/>
              <w:rPr>
                <w:rFonts w:eastAsia="Times New Roman" w:cs="Times New Roman"/>
              </w:rPr>
            </w:pPr>
            <w:r>
              <w:rPr>
                <w:rFonts w:eastAsia="Times New Roman" w:cs="Times New Roman"/>
              </w:rPr>
              <w:t>е</w:t>
            </w:r>
            <w:r w:rsidRPr="0016000E">
              <w:rPr>
                <w:rFonts w:eastAsia="Times New Roman" w:cs="Times New Roman"/>
              </w:rPr>
              <w:t>д.</w:t>
            </w:r>
          </w:p>
          <w:p w:rsidR="0006649F" w:rsidRPr="0016000E" w:rsidRDefault="0006649F" w:rsidP="0006649F">
            <w:pPr>
              <w:jc w:val="center"/>
              <w:rPr>
                <w:rFonts w:eastAsia="Times New Roman" w:cs="Times New Roman"/>
              </w:rPr>
            </w:pPr>
          </w:p>
        </w:tc>
        <w:tc>
          <w:tcPr>
            <w:tcW w:w="910" w:type="dxa"/>
            <w:tcMar>
              <w:top w:w="102" w:type="dxa"/>
              <w:left w:w="62" w:type="dxa"/>
              <w:bottom w:w="102" w:type="dxa"/>
              <w:right w:w="62" w:type="dxa"/>
            </w:tcMar>
          </w:tcPr>
          <w:p w:rsidR="0006649F" w:rsidRPr="00745D7F" w:rsidRDefault="0006649F" w:rsidP="0006649F">
            <w:pPr>
              <w:jc w:val="center"/>
            </w:pPr>
            <w:r w:rsidRPr="00745D7F">
              <w:t>13166</w:t>
            </w:r>
          </w:p>
        </w:tc>
        <w:tc>
          <w:tcPr>
            <w:tcW w:w="900" w:type="dxa"/>
            <w:tcMar>
              <w:top w:w="102" w:type="dxa"/>
              <w:left w:w="62" w:type="dxa"/>
              <w:bottom w:w="102" w:type="dxa"/>
              <w:right w:w="62" w:type="dxa"/>
            </w:tcMar>
          </w:tcPr>
          <w:p w:rsidR="0006649F" w:rsidRPr="00745D7F" w:rsidRDefault="0006649F" w:rsidP="0006649F">
            <w:pPr>
              <w:jc w:val="center"/>
            </w:pPr>
            <w:r w:rsidRPr="00745D7F">
              <w:t>13171</w:t>
            </w:r>
          </w:p>
        </w:tc>
        <w:tc>
          <w:tcPr>
            <w:tcW w:w="901" w:type="dxa"/>
            <w:tcMar>
              <w:top w:w="102" w:type="dxa"/>
              <w:left w:w="62" w:type="dxa"/>
              <w:bottom w:w="102" w:type="dxa"/>
              <w:right w:w="62" w:type="dxa"/>
            </w:tcMar>
          </w:tcPr>
          <w:p w:rsidR="0006649F" w:rsidRPr="00745D7F" w:rsidRDefault="0006649F" w:rsidP="0006649F">
            <w:pPr>
              <w:jc w:val="center"/>
            </w:pPr>
            <w:r w:rsidRPr="00745D7F">
              <w:t>13176</w:t>
            </w:r>
          </w:p>
        </w:tc>
        <w:tc>
          <w:tcPr>
            <w:tcW w:w="902" w:type="dxa"/>
            <w:tcMar>
              <w:top w:w="102" w:type="dxa"/>
              <w:left w:w="62" w:type="dxa"/>
              <w:bottom w:w="102" w:type="dxa"/>
              <w:right w:w="62" w:type="dxa"/>
            </w:tcMar>
          </w:tcPr>
          <w:p w:rsidR="0006649F" w:rsidRPr="00745D7F" w:rsidRDefault="0006649F" w:rsidP="0006649F">
            <w:pPr>
              <w:jc w:val="center"/>
            </w:pPr>
            <w:r w:rsidRPr="00745D7F">
              <w:t>13181</w:t>
            </w:r>
          </w:p>
        </w:tc>
        <w:tc>
          <w:tcPr>
            <w:tcW w:w="901" w:type="dxa"/>
            <w:tcMar>
              <w:top w:w="102" w:type="dxa"/>
              <w:left w:w="62" w:type="dxa"/>
              <w:bottom w:w="102" w:type="dxa"/>
              <w:right w:w="62" w:type="dxa"/>
            </w:tcMar>
          </w:tcPr>
          <w:p w:rsidR="0006649F" w:rsidRPr="00745D7F" w:rsidRDefault="0006649F" w:rsidP="0006649F">
            <w:pPr>
              <w:jc w:val="center"/>
            </w:pPr>
            <w:r w:rsidRPr="00745D7F">
              <w:t>13186</w:t>
            </w:r>
          </w:p>
        </w:tc>
        <w:tc>
          <w:tcPr>
            <w:tcW w:w="902" w:type="dxa"/>
            <w:tcMar>
              <w:top w:w="102" w:type="dxa"/>
              <w:left w:w="62" w:type="dxa"/>
              <w:bottom w:w="102" w:type="dxa"/>
              <w:right w:w="62" w:type="dxa"/>
            </w:tcMar>
          </w:tcPr>
          <w:p w:rsidR="0006649F" w:rsidRPr="00745D7F" w:rsidRDefault="0006649F" w:rsidP="0006649F">
            <w:pPr>
              <w:jc w:val="center"/>
            </w:pPr>
            <w:r w:rsidRPr="00745D7F">
              <w:t>13191</w:t>
            </w:r>
          </w:p>
        </w:tc>
        <w:tc>
          <w:tcPr>
            <w:tcW w:w="901" w:type="dxa"/>
            <w:tcMar>
              <w:top w:w="102" w:type="dxa"/>
              <w:left w:w="62" w:type="dxa"/>
              <w:bottom w:w="102" w:type="dxa"/>
              <w:right w:w="62" w:type="dxa"/>
            </w:tcMar>
          </w:tcPr>
          <w:p w:rsidR="0006649F" w:rsidRPr="00745D7F" w:rsidRDefault="0006649F" w:rsidP="0006649F">
            <w:pPr>
              <w:jc w:val="center"/>
            </w:pPr>
            <w:r w:rsidRPr="00745D7F">
              <w:t>13196</w:t>
            </w:r>
          </w:p>
        </w:tc>
        <w:tc>
          <w:tcPr>
            <w:tcW w:w="902" w:type="dxa"/>
            <w:tcMar>
              <w:top w:w="102" w:type="dxa"/>
              <w:left w:w="62" w:type="dxa"/>
              <w:bottom w:w="102" w:type="dxa"/>
              <w:right w:w="62" w:type="dxa"/>
            </w:tcMar>
          </w:tcPr>
          <w:p w:rsidR="0006649F" w:rsidRPr="00745D7F" w:rsidRDefault="0006649F" w:rsidP="0006649F">
            <w:pPr>
              <w:jc w:val="center"/>
            </w:pPr>
            <w:r w:rsidRPr="00745D7F">
              <w:t>13201</w:t>
            </w:r>
          </w:p>
        </w:tc>
        <w:tc>
          <w:tcPr>
            <w:tcW w:w="1051" w:type="dxa"/>
            <w:tcMar>
              <w:top w:w="102" w:type="dxa"/>
              <w:left w:w="62" w:type="dxa"/>
              <w:bottom w:w="102" w:type="dxa"/>
              <w:right w:w="62" w:type="dxa"/>
            </w:tcMar>
          </w:tcPr>
          <w:p w:rsidR="0006649F" w:rsidRPr="00745D7F" w:rsidRDefault="0006649F" w:rsidP="0006649F">
            <w:pPr>
              <w:jc w:val="center"/>
            </w:pPr>
            <w:r w:rsidRPr="00745D7F">
              <w:t>13206</w:t>
            </w:r>
          </w:p>
        </w:tc>
        <w:tc>
          <w:tcPr>
            <w:tcW w:w="1051" w:type="dxa"/>
          </w:tcPr>
          <w:p w:rsidR="0006649F" w:rsidRPr="00745D7F" w:rsidRDefault="0006649F" w:rsidP="0006649F">
            <w:pPr>
              <w:jc w:val="center"/>
            </w:pPr>
            <w:r w:rsidRPr="00745D7F">
              <w:t>13211</w:t>
            </w:r>
          </w:p>
        </w:tc>
        <w:tc>
          <w:tcPr>
            <w:tcW w:w="1027" w:type="dxa"/>
          </w:tcPr>
          <w:p w:rsidR="0006649F" w:rsidRPr="00745D7F" w:rsidRDefault="0006649F" w:rsidP="0006649F">
            <w:pPr>
              <w:jc w:val="center"/>
            </w:pPr>
            <w:r w:rsidRPr="00745D7F">
              <w:t>13216</w:t>
            </w:r>
          </w:p>
        </w:tc>
      </w:tr>
      <w:tr w:rsidR="0006649F" w:rsidRPr="0070575C" w:rsidTr="00937C88">
        <w:trPr>
          <w:trHeight w:val="384"/>
        </w:trPr>
        <w:tc>
          <w:tcPr>
            <w:tcW w:w="14743" w:type="dxa"/>
            <w:gridSpan w:val="14"/>
          </w:tcPr>
          <w:p w:rsidR="0006649F" w:rsidRPr="0070575C" w:rsidRDefault="0006649F" w:rsidP="007E5DC2">
            <w:pPr>
              <w:ind w:left="142"/>
              <w:rPr>
                <w:rFonts w:eastAsia="Times New Roman" w:cs="Times New Roman"/>
                <w:sz w:val="28"/>
                <w:szCs w:val="28"/>
              </w:rPr>
            </w:pPr>
            <w:r w:rsidRPr="00095D61">
              <w:rPr>
                <w:rFonts w:eastAsia="Times New Roman" w:cs="Times New Roman"/>
                <w:b/>
                <w:sz w:val="28"/>
                <w:szCs w:val="28"/>
              </w:rPr>
              <w:t>Цель:</w:t>
            </w:r>
            <w:r w:rsidRPr="0070575C">
              <w:rPr>
                <w:rFonts w:eastAsia="Times New Roman" w:cs="Times New Roman"/>
                <w:sz w:val="28"/>
                <w:szCs w:val="28"/>
              </w:rPr>
              <w:t xml:space="preserve"> Повышение эффективности, адресности социальной помощи, качества и доступности предоставления социальных услуг</w:t>
            </w:r>
          </w:p>
        </w:tc>
      </w:tr>
      <w:tr w:rsidR="00964B13" w:rsidRPr="0070575C" w:rsidTr="00937C88">
        <w:trPr>
          <w:trHeight w:val="384"/>
        </w:trPr>
        <w:tc>
          <w:tcPr>
            <w:tcW w:w="568" w:type="dxa"/>
          </w:tcPr>
          <w:p w:rsidR="00964B13" w:rsidRPr="0016000E" w:rsidRDefault="00964B13" w:rsidP="00964B13">
            <w:pPr>
              <w:jc w:val="center"/>
              <w:rPr>
                <w:rFonts w:cs="Times New Roman"/>
              </w:rPr>
            </w:pPr>
            <w:r>
              <w:rPr>
                <w:rFonts w:cs="Times New Roman"/>
              </w:rPr>
              <w:t>26</w:t>
            </w:r>
          </w:p>
        </w:tc>
        <w:tc>
          <w:tcPr>
            <w:tcW w:w="2835" w:type="dxa"/>
            <w:tcMar>
              <w:top w:w="102" w:type="dxa"/>
              <w:left w:w="62" w:type="dxa"/>
              <w:bottom w:w="102" w:type="dxa"/>
              <w:right w:w="62" w:type="dxa"/>
            </w:tcMar>
          </w:tcPr>
          <w:p w:rsidR="00964B13" w:rsidRPr="0016000E" w:rsidRDefault="00964B13" w:rsidP="00964B13">
            <w:pPr>
              <w:rPr>
                <w:rFonts w:eastAsia="Times New Roman" w:cs="Times New Roman"/>
              </w:rPr>
            </w:pPr>
            <w:r w:rsidRPr="0016000E">
              <w:rPr>
                <w:rFonts w:cs="Times New Roman"/>
              </w:rPr>
              <w:t>Количество семей, состоящих на учёте в отделении, находящихся в социально-опасном положении и испытывающих трудности в социальной адаптации - всего</w:t>
            </w:r>
          </w:p>
        </w:tc>
        <w:tc>
          <w:tcPr>
            <w:tcW w:w="992" w:type="dxa"/>
            <w:tcMar>
              <w:top w:w="102" w:type="dxa"/>
              <w:left w:w="62" w:type="dxa"/>
              <w:bottom w:w="102" w:type="dxa"/>
              <w:right w:w="62" w:type="dxa"/>
            </w:tcMar>
          </w:tcPr>
          <w:p w:rsidR="00964B13" w:rsidRPr="0016000E" w:rsidRDefault="00964B13" w:rsidP="00964B13">
            <w:pPr>
              <w:jc w:val="center"/>
              <w:rPr>
                <w:rFonts w:eastAsia="Times New Roman" w:cs="Times New Roman"/>
              </w:rPr>
            </w:pPr>
            <w:r w:rsidRPr="0016000E">
              <w:rPr>
                <w:rFonts w:eastAsia="Times New Roman" w:cs="Times New Roman"/>
              </w:rPr>
              <w:t>семей</w:t>
            </w:r>
          </w:p>
        </w:tc>
        <w:tc>
          <w:tcPr>
            <w:tcW w:w="910" w:type="dxa"/>
            <w:tcMar>
              <w:top w:w="102" w:type="dxa"/>
              <w:left w:w="62" w:type="dxa"/>
              <w:bottom w:w="102" w:type="dxa"/>
              <w:right w:w="62" w:type="dxa"/>
            </w:tcMar>
          </w:tcPr>
          <w:p w:rsidR="00964B13" w:rsidRPr="007961E1" w:rsidRDefault="00964B13" w:rsidP="00964B13">
            <w:pPr>
              <w:jc w:val="center"/>
            </w:pPr>
            <w:r w:rsidRPr="007961E1">
              <w:t>16</w:t>
            </w:r>
          </w:p>
        </w:tc>
        <w:tc>
          <w:tcPr>
            <w:tcW w:w="900" w:type="dxa"/>
            <w:tcMar>
              <w:top w:w="102" w:type="dxa"/>
              <w:left w:w="62" w:type="dxa"/>
              <w:bottom w:w="102" w:type="dxa"/>
              <w:right w:w="62" w:type="dxa"/>
            </w:tcMar>
          </w:tcPr>
          <w:p w:rsidR="00964B13" w:rsidRPr="007961E1" w:rsidRDefault="00964B13" w:rsidP="00964B13">
            <w:pPr>
              <w:jc w:val="center"/>
            </w:pPr>
            <w:r w:rsidRPr="007961E1">
              <w:t>16</w:t>
            </w:r>
          </w:p>
        </w:tc>
        <w:tc>
          <w:tcPr>
            <w:tcW w:w="901" w:type="dxa"/>
            <w:tcMar>
              <w:top w:w="102" w:type="dxa"/>
              <w:left w:w="62" w:type="dxa"/>
              <w:bottom w:w="102" w:type="dxa"/>
              <w:right w:w="62" w:type="dxa"/>
            </w:tcMar>
          </w:tcPr>
          <w:p w:rsidR="00964B13" w:rsidRPr="007961E1" w:rsidRDefault="00964B13" w:rsidP="00964B13">
            <w:pPr>
              <w:jc w:val="center"/>
            </w:pPr>
            <w:r w:rsidRPr="007961E1">
              <w:t>15</w:t>
            </w:r>
          </w:p>
        </w:tc>
        <w:tc>
          <w:tcPr>
            <w:tcW w:w="902" w:type="dxa"/>
            <w:tcMar>
              <w:top w:w="102" w:type="dxa"/>
              <w:left w:w="62" w:type="dxa"/>
              <w:bottom w:w="102" w:type="dxa"/>
              <w:right w:w="62" w:type="dxa"/>
            </w:tcMar>
          </w:tcPr>
          <w:p w:rsidR="00964B13" w:rsidRPr="007961E1" w:rsidRDefault="00964B13" w:rsidP="00964B13">
            <w:pPr>
              <w:jc w:val="center"/>
            </w:pPr>
            <w:r w:rsidRPr="007961E1">
              <w:t>16</w:t>
            </w:r>
          </w:p>
        </w:tc>
        <w:tc>
          <w:tcPr>
            <w:tcW w:w="901" w:type="dxa"/>
            <w:tcMar>
              <w:top w:w="102" w:type="dxa"/>
              <w:left w:w="62" w:type="dxa"/>
              <w:bottom w:w="102" w:type="dxa"/>
              <w:right w:w="62" w:type="dxa"/>
            </w:tcMar>
          </w:tcPr>
          <w:p w:rsidR="00964B13" w:rsidRPr="007961E1" w:rsidRDefault="00964B13" w:rsidP="00964B13">
            <w:pPr>
              <w:jc w:val="center"/>
            </w:pPr>
            <w:r w:rsidRPr="007961E1">
              <w:t>17</w:t>
            </w:r>
          </w:p>
        </w:tc>
        <w:tc>
          <w:tcPr>
            <w:tcW w:w="902" w:type="dxa"/>
            <w:tcMar>
              <w:top w:w="102" w:type="dxa"/>
              <w:left w:w="62" w:type="dxa"/>
              <w:bottom w:w="102" w:type="dxa"/>
              <w:right w:w="62" w:type="dxa"/>
            </w:tcMar>
          </w:tcPr>
          <w:p w:rsidR="00964B13" w:rsidRPr="007961E1" w:rsidRDefault="00964B13" w:rsidP="00964B13">
            <w:pPr>
              <w:jc w:val="center"/>
            </w:pPr>
            <w:r w:rsidRPr="007961E1">
              <w:t>17</w:t>
            </w:r>
          </w:p>
        </w:tc>
        <w:tc>
          <w:tcPr>
            <w:tcW w:w="901" w:type="dxa"/>
            <w:tcMar>
              <w:top w:w="102" w:type="dxa"/>
              <w:left w:w="62" w:type="dxa"/>
              <w:bottom w:w="102" w:type="dxa"/>
              <w:right w:w="62" w:type="dxa"/>
            </w:tcMar>
          </w:tcPr>
          <w:p w:rsidR="00964B13" w:rsidRPr="007961E1" w:rsidRDefault="00964B13" w:rsidP="00964B13">
            <w:pPr>
              <w:jc w:val="center"/>
            </w:pPr>
            <w:r w:rsidRPr="007961E1">
              <w:t>16</w:t>
            </w:r>
          </w:p>
        </w:tc>
        <w:tc>
          <w:tcPr>
            <w:tcW w:w="902" w:type="dxa"/>
            <w:tcMar>
              <w:top w:w="102" w:type="dxa"/>
              <w:left w:w="62" w:type="dxa"/>
              <w:bottom w:w="102" w:type="dxa"/>
              <w:right w:w="62" w:type="dxa"/>
            </w:tcMar>
          </w:tcPr>
          <w:p w:rsidR="00964B13" w:rsidRPr="007961E1" w:rsidRDefault="00964B13" w:rsidP="00964B13">
            <w:pPr>
              <w:jc w:val="center"/>
            </w:pPr>
            <w:r w:rsidRPr="007961E1">
              <w:t>16</w:t>
            </w:r>
          </w:p>
        </w:tc>
        <w:tc>
          <w:tcPr>
            <w:tcW w:w="1051" w:type="dxa"/>
            <w:tcMar>
              <w:top w:w="102" w:type="dxa"/>
              <w:left w:w="62" w:type="dxa"/>
              <w:bottom w:w="102" w:type="dxa"/>
              <w:right w:w="62" w:type="dxa"/>
            </w:tcMar>
          </w:tcPr>
          <w:p w:rsidR="00964B13" w:rsidRPr="007961E1" w:rsidRDefault="00964B13" w:rsidP="00964B13">
            <w:pPr>
              <w:jc w:val="center"/>
            </w:pPr>
            <w:r w:rsidRPr="007961E1">
              <w:t>15</w:t>
            </w:r>
          </w:p>
        </w:tc>
        <w:tc>
          <w:tcPr>
            <w:tcW w:w="1051" w:type="dxa"/>
          </w:tcPr>
          <w:p w:rsidR="00964B13" w:rsidRPr="007961E1" w:rsidRDefault="00964B13" w:rsidP="00964B13">
            <w:pPr>
              <w:jc w:val="center"/>
            </w:pPr>
            <w:r w:rsidRPr="007961E1">
              <w:t>15</w:t>
            </w:r>
          </w:p>
        </w:tc>
        <w:tc>
          <w:tcPr>
            <w:tcW w:w="1027" w:type="dxa"/>
          </w:tcPr>
          <w:p w:rsidR="00964B13" w:rsidRDefault="00964B13" w:rsidP="00964B13">
            <w:pPr>
              <w:jc w:val="center"/>
            </w:pPr>
            <w:r w:rsidRPr="007961E1">
              <w:t>14</w:t>
            </w:r>
          </w:p>
        </w:tc>
      </w:tr>
      <w:tr w:rsidR="00F61F47" w:rsidRPr="0070575C" w:rsidTr="00937C88">
        <w:trPr>
          <w:trHeight w:val="384"/>
        </w:trPr>
        <w:tc>
          <w:tcPr>
            <w:tcW w:w="568" w:type="dxa"/>
          </w:tcPr>
          <w:p w:rsidR="00F61F47" w:rsidRPr="0070575C" w:rsidRDefault="00F61F47" w:rsidP="00302FC9">
            <w:pPr>
              <w:jc w:val="center"/>
              <w:rPr>
                <w:rFonts w:eastAsia="Times New Roman" w:cs="Times New Roman"/>
              </w:rPr>
            </w:pPr>
            <w:r>
              <w:rPr>
                <w:rFonts w:eastAsia="Times New Roman" w:cs="Times New Roman"/>
              </w:rPr>
              <w:t>27</w:t>
            </w:r>
          </w:p>
        </w:tc>
        <w:tc>
          <w:tcPr>
            <w:tcW w:w="2835" w:type="dxa"/>
            <w:tcMar>
              <w:top w:w="102" w:type="dxa"/>
              <w:left w:w="62" w:type="dxa"/>
              <w:bottom w:w="102" w:type="dxa"/>
              <w:right w:w="62" w:type="dxa"/>
            </w:tcMar>
          </w:tcPr>
          <w:p w:rsidR="00F61F47" w:rsidRPr="0070575C" w:rsidRDefault="00F61F47" w:rsidP="00302FC9">
            <w:pPr>
              <w:rPr>
                <w:rFonts w:eastAsia="Times New Roman" w:cs="Times New Roman"/>
              </w:rPr>
            </w:pPr>
            <w:r w:rsidRPr="0070575C">
              <w:rPr>
                <w:rFonts w:eastAsia="Times New Roman" w:cs="Times New Roman"/>
              </w:rPr>
              <w:t>Количество инвалидов, прошедших социальную реабилитацию по карте ИПРА – всего:</w:t>
            </w:r>
          </w:p>
        </w:tc>
        <w:tc>
          <w:tcPr>
            <w:tcW w:w="992" w:type="dxa"/>
            <w:tcMar>
              <w:top w:w="102" w:type="dxa"/>
              <w:left w:w="62" w:type="dxa"/>
              <w:bottom w:w="102" w:type="dxa"/>
              <w:right w:w="62" w:type="dxa"/>
            </w:tcMar>
          </w:tcPr>
          <w:p w:rsidR="00F61F47" w:rsidRPr="0070575C" w:rsidRDefault="00F61F47" w:rsidP="00302FC9">
            <w:pPr>
              <w:jc w:val="center"/>
              <w:rPr>
                <w:rFonts w:eastAsia="Times New Roman" w:cs="Times New Roman"/>
              </w:rPr>
            </w:pPr>
            <w:r>
              <w:rPr>
                <w:rFonts w:eastAsia="Times New Roman" w:cs="Times New Roman"/>
              </w:rPr>
              <w:t>чел.</w:t>
            </w:r>
          </w:p>
        </w:tc>
        <w:tc>
          <w:tcPr>
            <w:tcW w:w="910" w:type="dxa"/>
            <w:tcMar>
              <w:top w:w="102" w:type="dxa"/>
              <w:left w:w="62" w:type="dxa"/>
              <w:bottom w:w="102" w:type="dxa"/>
              <w:right w:w="62" w:type="dxa"/>
            </w:tcMar>
          </w:tcPr>
          <w:p w:rsidR="00F61F47" w:rsidRPr="008963DD" w:rsidRDefault="00F61F47" w:rsidP="00302FC9">
            <w:pPr>
              <w:jc w:val="center"/>
            </w:pPr>
            <w:r w:rsidRPr="008963DD">
              <w:t>105</w:t>
            </w:r>
          </w:p>
        </w:tc>
        <w:tc>
          <w:tcPr>
            <w:tcW w:w="900" w:type="dxa"/>
            <w:tcMar>
              <w:top w:w="102" w:type="dxa"/>
              <w:left w:w="62" w:type="dxa"/>
              <w:bottom w:w="102" w:type="dxa"/>
              <w:right w:w="62" w:type="dxa"/>
            </w:tcMar>
          </w:tcPr>
          <w:p w:rsidR="00F61F47" w:rsidRPr="008963DD" w:rsidRDefault="00F61F47" w:rsidP="00302FC9">
            <w:pPr>
              <w:jc w:val="center"/>
            </w:pPr>
            <w:r w:rsidRPr="008963DD">
              <w:t>110</w:t>
            </w:r>
          </w:p>
        </w:tc>
        <w:tc>
          <w:tcPr>
            <w:tcW w:w="901" w:type="dxa"/>
            <w:tcMar>
              <w:top w:w="102" w:type="dxa"/>
              <w:left w:w="62" w:type="dxa"/>
              <w:bottom w:w="102" w:type="dxa"/>
              <w:right w:w="62" w:type="dxa"/>
            </w:tcMar>
          </w:tcPr>
          <w:p w:rsidR="00F61F47" w:rsidRPr="008963DD" w:rsidRDefault="00F61F47" w:rsidP="00302FC9">
            <w:pPr>
              <w:jc w:val="center"/>
            </w:pPr>
            <w:r w:rsidRPr="008963DD">
              <w:t>115</w:t>
            </w:r>
          </w:p>
        </w:tc>
        <w:tc>
          <w:tcPr>
            <w:tcW w:w="902" w:type="dxa"/>
            <w:tcMar>
              <w:top w:w="102" w:type="dxa"/>
              <w:left w:w="62" w:type="dxa"/>
              <w:bottom w:w="102" w:type="dxa"/>
              <w:right w:w="62" w:type="dxa"/>
            </w:tcMar>
          </w:tcPr>
          <w:p w:rsidR="00F61F47" w:rsidRPr="008963DD" w:rsidRDefault="00F61F47" w:rsidP="00302FC9">
            <w:pPr>
              <w:jc w:val="center"/>
            </w:pPr>
            <w:r w:rsidRPr="008963DD">
              <w:t>120</w:t>
            </w:r>
          </w:p>
        </w:tc>
        <w:tc>
          <w:tcPr>
            <w:tcW w:w="901" w:type="dxa"/>
            <w:tcMar>
              <w:top w:w="102" w:type="dxa"/>
              <w:left w:w="62" w:type="dxa"/>
              <w:bottom w:w="102" w:type="dxa"/>
              <w:right w:w="62" w:type="dxa"/>
            </w:tcMar>
          </w:tcPr>
          <w:p w:rsidR="00F61F47" w:rsidRPr="008963DD" w:rsidRDefault="00F61F47" w:rsidP="00302FC9">
            <w:pPr>
              <w:jc w:val="center"/>
            </w:pPr>
            <w:r w:rsidRPr="008963DD">
              <w:t>126</w:t>
            </w:r>
          </w:p>
        </w:tc>
        <w:tc>
          <w:tcPr>
            <w:tcW w:w="902" w:type="dxa"/>
            <w:tcMar>
              <w:top w:w="102" w:type="dxa"/>
              <w:left w:w="62" w:type="dxa"/>
              <w:bottom w:w="102" w:type="dxa"/>
              <w:right w:w="62" w:type="dxa"/>
            </w:tcMar>
          </w:tcPr>
          <w:p w:rsidR="00F61F47" w:rsidRPr="008963DD" w:rsidRDefault="00F61F47" w:rsidP="00302FC9">
            <w:pPr>
              <w:jc w:val="center"/>
            </w:pPr>
            <w:r w:rsidRPr="008963DD">
              <w:t>132</w:t>
            </w:r>
          </w:p>
        </w:tc>
        <w:tc>
          <w:tcPr>
            <w:tcW w:w="901" w:type="dxa"/>
            <w:tcMar>
              <w:top w:w="102" w:type="dxa"/>
              <w:left w:w="62" w:type="dxa"/>
              <w:bottom w:w="102" w:type="dxa"/>
              <w:right w:w="62" w:type="dxa"/>
            </w:tcMar>
          </w:tcPr>
          <w:p w:rsidR="00F61F47" w:rsidRPr="008963DD" w:rsidRDefault="00F61F47" w:rsidP="00302FC9">
            <w:pPr>
              <w:jc w:val="center"/>
            </w:pPr>
            <w:r w:rsidRPr="008963DD">
              <w:t>138</w:t>
            </w:r>
          </w:p>
        </w:tc>
        <w:tc>
          <w:tcPr>
            <w:tcW w:w="902" w:type="dxa"/>
            <w:tcMar>
              <w:top w:w="102" w:type="dxa"/>
              <w:left w:w="62" w:type="dxa"/>
              <w:bottom w:w="102" w:type="dxa"/>
              <w:right w:w="62" w:type="dxa"/>
            </w:tcMar>
          </w:tcPr>
          <w:p w:rsidR="00F61F47" w:rsidRPr="008963DD" w:rsidRDefault="00F61F47" w:rsidP="00302FC9">
            <w:pPr>
              <w:jc w:val="center"/>
            </w:pPr>
            <w:r w:rsidRPr="008963DD">
              <w:t>144</w:t>
            </w:r>
          </w:p>
        </w:tc>
        <w:tc>
          <w:tcPr>
            <w:tcW w:w="1051" w:type="dxa"/>
            <w:tcMar>
              <w:top w:w="102" w:type="dxa"/>
              <w:left w:w="62" w:type="dxa"/>
              <w:bottom w:w="102" w:type="dxa"/>
              <w:right w:w="62" w:type="dxa"/>
            </w:tcMar>
          </w:tcPr>
          <w:p w:rsidR="00F61F47" w:rsidRPr="008963DD" w:rsidRDefault="00F61F47" w:rsidP="00302FC9">
            <w:pPr>
              <w:jc w:val="center"/>
            </w:pPr>
            <w:r w:rsidRPr="008963DD">
              <w:t>150</w:t>
            </w:r>
          </w:p>
        </w:tc>
        <w:tc>
          <w:tcPr>
            <w:tcW w:w="1051" w:type="dxa"/>
          </w:tcPr>
          <w:p w:rsidR="00F61F47" w:rsidRPr="008963DD" w:rsidRDefault="00F61F47" w:rsidP="00302FC9">
            <w:pPr>
              <w:jc w:val="center"/>
            </w:pPr>
            <w:r w:rsidRPr="008963DD">
              <w:t>156</w:t>
            </w:r>
          </w:p>
        </w:tc>
        <w:tc>
          <w:tcPr>
            <w:tcW w:w="1027" w:type="dxa"/>
          </w:tcPr>
          <w:p w:rsidR="00F61F47" w:rsidRDefault="00F61F47" w:rsidP="00302FC9">
            <w:pPr>
              <w:jc w:val="center"/>
            </w:pPr>
            <w:r w:rsidRPr="008963DD">
              <w:t>163</w:t>
            </w:r>
          </w:p>
        </w:tc>
      </w:tr>
      <w:tr w:rsidR="00F61F47" w:rsidRPr="0070575C" w:rsidTr="00937C88">
        <w:trPr>
          <w:trHeight w:val="384"/>
        </w:trPr>
        <w:tc>
          <w:tcPr>
            <w:tcW w:w="568" w:type="dxa"/>
          </w:tcPr>
          <w:p w:rsidR="00F61F47" w:rsidRDefault="00F61F47" w:rsidP="00964B13">
            <w:pPr>
              <w:jc w:val="center"/>
              <w:rPr>
                <w:rFonts w:eastAsia="Times New Roman" w:cs="Times New Roman"/>
              </w:rPr>
            </w:pPr>
            <w:r>
              <w:rPr>
                <w:rFonts w:eastAsia="Times New Roman" w:cs="Times New Roman"/>
              </w:rPr>
              <w:t>28</w:t>
            </w:r>
          </w:p>
        </w:tc>
        <w:tc>
          <w:tcPr>
            <w:tcW w:w="2835" w:type="dxa"/>
            <w:tcMar>
              <w:top w:w="102" w:type="dxa"/>
              <w:left w:w="62" w:type="dxa"/>
              <w:bottom w:w="102" w:type="dxa"/>
              <w:right w:w="62" w:type="dxa"/>
            </w:tcMar>
          </w:tcPr>
          <w:p w:rsidR="00F61F47" w:rsidRPr="00FD689C" w:rsidRDefault="00F61F47" w:rsidP="00302FC9">
            <w:r w:rsidRPr="00FD689C">
              <w:t>Оказано услуг</w:t>
            </w:r>
          </w:p>
        </w:tc>
        <w:tc>
          <w:tcPr>
            <w:tcW w:w="992" w:type="dxa"/>
            <w:tcMar>
              <w:top w:w="102" w:type="dxa"/>
              <w:left w:w="62" w:type="dxa"/>
              <w:bottom w:w="102" w:type="dxa"/>
              <w:right w:w="62" w:type="dxa"/>
            </w:tcMar>
          </w:tcPr>
          <w:p w:rsidR="00F61F47" w:rsidRPr="00FD689C" w:rsidRDefault="00F61F47" w:rsidP="00302FC9">
            <w:r w:rsidRPr="00FD689C">
              <w:t>услуг</w:t>
            </w:r>
          </w:p>
        </w:tc>
        <w:tc>
          <w:tcPr>
            <w:tcW w:w="910" w:type="dxa"/>
            <w:tcMar>
              <w:top w:w="102" w:type="dxa"/>
              <w:left w:w="62" w:type="dxa"/>
              <w:bottom w:w="102" w:type="dxa"/>
              <w:right w:w="62" w:type="dxa"/>
            </w:tcMar>
          </w:tcPr>
          <w:p w:rsidR="00F61F47" w:rsidRPr="00FD689C" w:rsidRDefault="00F61F47" w:rsidP="00F61F47">
            <w:pPr>
              <w:jc w:val="center"/>
            </w:pPr>
            <w:r w:rsidRPr="00FD689C">
              <w:t>7700</w:t>
            </w:r>
          </w:p>
        </w:tc>
        <w:tc>
          <w:tcPr>
            <w:tcW w:w="900" w:type="dxa"/>
            <w:tcMar>
              <w:top w:w="102" w:type="dxa"/>
              <w:left w:w="62" w:type="dxa"/>
              <w:bottom w:w="102" w:type="dxa"/>
              <w:right w:w="62" w:type="dxa"/>
            </w:tcMar>
          </w:tcPr>
          <w:p w:rsidR="00F61F47" w:rsidRPr="00FD689C" w:rsidRDefault="00F61F47" w:rsidP="00F61F47">
            <w:pPr>
              <w:jc w:val="center"/>
            </w:pPr>
            <w:r w:rsidRPr="00FD689C">
              <w:t>7900</w:t>
            </w:r>
          </w:p>
        </w:tc>
        <w:tc>
          <w:tcPr>
            <w:tcW w:w="901" w:type="dxa"/>
            <w:tcMar>
              <w:top w:w="102" w:type="dxa"/>
              <w:left w:w="62" w:type="dxa"/>
              <w:bottom w:w="102" w:type="dxa"/>
              <w:right w:w="62" w:type="dxa"/>
            </w:tcMar>
          </w:tcPr>
          <w:p w:rsidR="00F61F47" w:rsidRPr="00FD689C" w:rsidRDefault="00F61F47" w:rsidP="00F61F47">
            <w:pPr>
              <w:jc w:val="center"/>
            </w:pPr>
            <w:r w:rsidRPr="00FD689C">
              <w:t>8050</w:t>
            </w:r>
          </w:p>
        </w:tc>
        <w:tc>
          <w:tcPr>
            <w:tcW w:w="902" w:type="dxa"/>
            <w:tcMar>
              <w:top w:w="102" w:type="dxa"/>
              <w:left w:w="62" w:type="dxa"/>
              <w:bottom w:w="102" w:type="dxa"/>
              <w:right w:w="62" w:type="dxa"/>
            </w:tcMar>
          </w:tcPr>
          <w:p w:rsidR="00F61F47" w:rsidRPr="00FD689C" w:rsidRDefault="00F61F47" w:rsidP="00F61F47">
            <w:pPr>
              <w:jc w:val="center"/>
            </w:pPr>
            <w:r w:rsidRPr="00FD689C">
              <w:t>8145</w:t>
            </w:r>
          </w:p>
        </w:tc>
        <w:tc>
          <w:tcPr>
            <w:tcW w:w="901" w:type="dxa"/>
            <w:tcMar>
              <w:top w:w="102" w:type="dxa"/>
              <w:left w:w="62" w:type="dxa"/>
              <w:bottom w:w="102" w:type="dxa"/>
              <w:right w:w="62" w:type="dxa"/>
            </w:tcMar>
          </w:tcPr>
          <w:p w:rsidR="00F61F47" w:rsidRPr="00FD689C" w:rsidRDefault="00F61F47" w:rsidP="00F61F47">
            <w:pPr>
              <w:jc w:val="center"/>
            </w:pPr>
            <w:r w:rsidRPr="00FD689C">
              <w:t>8265</w:t>
            </w:r>
          </w:p>
        </w:tc>
        <w:tc>
          <w:tcPr>
            <w:tcW w:w="902" w:type="dxa"/>
            <w:tcMar>
              <w:top w:w="102" w:type="dxa"/>
              <w:left w:w="62" w:type="dxa"/>
              <w:bottom w:w="102" w:type="dxa"/>
              <w:right w:w="62" w:type="dxa"/>
            </w:tcMar>
          </w:tcPr>
          <w:p w:rsidR="00F61F47" w:rsidRPr="00FD689C" w:rsidRDefault="00F61F47" w:rsidP="00F61F47">
            <w:pPr>
              <w:jc w:val="center"/>
            </w:pPr>
            <w:r w:rsidRPr="00FD689C">
              <w:t>8400</w:t>
            </w:r>
          </w:p>
        </w:tc>
        <w:tc>
          <w:tcPr>
            <w:tcW w:w="901" w:type="dxa"/>
            <w:tcMar>
              <w:top w:w="102" w:type="dxa"/>
              <w:left w:w="62" w:type="dxa"/>
              <w:bottom w:w="102" w:type="dxa"/>
              <w:right w:w="62" w:type="dxa"/>
            </w:tcMar>
          </w:tcPr>
          <w:p w:rsidR="00F61F47" w:rsidRPr="00FD689C" w:rsidRDefault="00F61F47" w:rsidP="00F61F47">
            <w:pPr>
              <w:jc w:val="center"/>
            </w:pPr>
            <w:r w:rsidRPr="00FD689C">
              <w:t>8605</w:t>
            </w:r>
          </w:p>
        </w:tc>
        <w:tc>
          <w:tcPr>
            <w:tcW w:w="902" w:type="dxa"/>
            <w:tcMar>
              <w:top w:w="102" w:type="dxa"/>
              <w:left w:w="62" w:type="dxa"/>
              <w:bottom w:w="102" w:type="dxa"/>
              <w:right w:w="62" w:type="dxa"/>
            </w:tcMar>
          </w:tcPr>
          <w:p w:rsidR="00F61F47" w:rsidRPr="00FD689C" w:rsidRDefault="00F61F47" w:rsidP="00F61F47">
            <w:pPr>
              <w:jc w:val="center"/>
            </w:pPr>
            <w:r w:rsidRPr="00FD689C">
              <w:t>8750</w:t>
            </w:r>
          </w:p>
        </w:tc>
        <w:tc>
          <w:tcPr>
            <w:tcW w:w="1051" w:type="dxa"/>
            <w:tcMar>
              <w:top w:w="102" w:type="dxa"/>
              <w:left w:w="62" w:type="dxa"/>
              <w:bottom w:w="102" w:type="dxa"/>
              <w:right w:w="62" w:type="dxa"/>
            </w:tcMar>
          </w:tcPr>
          <w:p w:rsidR="00F61F47" w:rsidRPr="00FD689C" w:rsidRDefault="00F61F47" w:rsidP="00F61F47">
            <w:pPr>
              <w:jc w:val="center"/>
            </w:pPr>
            <w:r w:rsidRPr="00FD689C">
              <w:t>8870</w:t>
            </w:r>
          </w:p>
        </w:tc>
        <w:tc>
          <w:tcPr>
            <w:tcW w:w="1051" w:type="dxa"/>
          </w:tcPr>
          <w:p w:rsidR="00F61F47" w:rsidRPr="00FD689C" w:rsidRDefault="00F61F47" w:rsidP="00F61F47">
            <w:pPr>
              <w:jc w:val="center"/>
            </w:pPr>
            <w:r w:rsidRPr="00FD689C">
              <w:t>9000</w:t>
            </w:r>
          </w:p>
        </w:tc>
        <w:tc>
          <w:tcPr>
            <w:tcW w:w="1027" w:type="dxa"/>
          </w:tcPr>
          <w:p w:rsidR="00F61F47" w:rsidRPr="00FD689C" w:rsidRDefault="00F61F47" w:rsidP="00F61F47">
            <w:pPr>
              <w:jc w:val="center"/>
            </w:pPr>
            <w:r w:rsidRPr="00FD689C">
              <w:t>9100</w:t>
            </w:r>
          </w:p>
        </w:tc>
      </w:tr>
      <w:tr w:rsidR="00F61F47" w:rsidRPr="0070575C" w:rsidTr="00937C88">
        <w:trPr>
          <w:trHeight w:val="384"/>
        </w:trPr>
        <w:tc>
          <w:tcPr>
            <w:tcW w:w="568" w:type="dxa"/>
          </w:tcPr>
          <w:p w:rsidR="00F61F47" w:rsidRDefault="00F61F47" w:rsidP="00964B13">
            <w:pPr>
              <w:jc w:val="center"/>
              <w:rPr>
                <w:rFonts w:eastAsia="Times New Roman" w:cs="Times New Roman"/>
              </w:rPr>
            </w:pPr>
            <w:r>
              <w:rPr>
                <w:rFonts w:eastAsia="Times New Roman" w:cs="Times New Roman"/>
              </w:rPr>
              <w:t>29</w:t>
            </w:r>
          </w:p>
        </w:tc>
        <w:tc>
          <w:tcPr>
            <w:tcW w:w="2835" w:type="dxa"/>
            <w:tcMar>
              <w:top w:w="102" w:type="dxa"/>
              <w:left w:w="62" w:type="dxa"/>
              <w:bottom w:w="102" w:type="dxa"/>
              <w:right w:w="62" w:type="dxa"/>
            </w:tcMar>
          </w:tcPr>
          <w:p w:rsidR="00F61F47" w:rsidRPr="00FD689C" w:rsidRDefault="00F61F47" w:rsidP="00302FC9">
            <w:r w:rsidRPr="00FD689C">
              <w:t>Количество  граждан, обслуживаемых на дому</w:t>
            </w:r>
          </w:p>
        </w:tc>
        <w:tc>
          <w:tcPr>
            <w:tcW w:w="992" w:type="dxa"/>
            <w:tcMar>
              <w:top w:w="102" w:type="dxa"/>
              <w:left w:w="62" w:type="dxa"/>
              <w:bottom w:w="102" w:type="dxa"/>
              <w:right w:w="62" w:type="dxa"/>
            </w:tcMar>
          </w:tcPr>
          <w:p w:rsidR="00F61F47" w:rsidRPr="00FD689C" w:rsidRDefault="00F61F47" w:rsidP="00302FC9">
            <w:r w:rsidRPr="00FD689C">
              <w:t>чел.</w:t>
            </w:r>
          </w:p>
        </w:tc>
        <w:tc>
          <w:tcPr>
            <w:tcW w:w="910" w:type="dxa"/>
            <w:tcMar>
              <w:top w:w="102" w:type="dxa"/>
              <w:left w:w="62" w:type="dxa"/>
              <w:bottom w:w="102" w:type="dxa"/>
              <w:right w:w="62" w:type="dxa"/>
            </w:tcMar>
          </w:tcPr>
          <w:p w:rsidR="00F61F47" w:rsidRPr="00FD689C" w:rsidRDefault="00F61F47" w:rsidP="00F61F47">
            <w:pPr>
              <w:jc w:val="center"/>
            </w:pPr>
            <w:r w:rsidRPr="00FD689C">
              <w:t>136</w:t>
            </w:r>
          </w:p>
        </w:tc>
        <w:tc>
          <w:tcPr>
            <w:tcW w:w="900" w:type="dxa"/>
            <w:tcMar>
              <w:top w:w="102" w:type="dxa"/>
              <w:left w:w="62" w:type="dxa"/>
              <w:bottom w:w="102" w:type="dxa"/>
              <w:right w:w="62" w:type="dxa"/>
            </w:tcMar>
          </w:tcPr>
          <w:p w:rsidR="00F61F47" w:rsidRPr="00FD689C" w:rsidRDefault="00F61F47" w:rsidP="00F61F47">
            <w:pPr>
              <w:jc w:val="center"/>
            </w:pPr>
            <w:r w:rsidRPr="00FD689C">
              <w:t>140</w:t>
            </w:r>
          </w:p>
        </w:tc>
        <w:tc>
          <w:tcPr>
            <w:tcW w:w="901" w:type="dxa"/>
            <w:tcMar>
              <w:top w:w="102" w:type="dxa"/>
              <w:left w:w="62" w:type="dxa"/>
              <w:bottom w:w="102" w:type="dxa"/>
              <w:right w:w="62" w:type="dxa"/>
            </w:tcMar>
          </w:tcPr>
          <w:p w:rsidR="00F61F47" w:rsidRPr="00FD689C" w:rsidRDefault="00F61F47" w:rsidP="00F61F47">
            <w:pPr>
              <w:jc w:val="center"/>
            </w:pPr>
            <w:r w:rsidRPr="00FD689C">
              <w:t>143</w:t>
            </w:r>
          </w:p>
        </w:tc>
        <w:tc>
          <w:tcPr>
            <w:tcW w:w="902" w:type="dxa"/>
            <w:tcMar>
              <w:top w:w="102" w:type="dxa"/>
              <w:left w:w="62" w:type="dxa"/>
              <w:bottom w:w="102" w:type="dxa"/>
              <w:right w:w="62" w:type="dxa"/>
            </w:tcMar>
          </w:tcPr>
          <w:p w:rsidR="00F61F47" w:rsidRPr="00FD689C" w:rsidRDefault="00F61F47" w:rsidP="00F61F47">
            <w:pPr>
              <w:jc w:val="center"/>
            </w:pPr>
            <w:r w:rsidRPr="00FD689C">
              <w:t>150</w:t>
            </w:r>
          </w:p>
        </w:tc>
        <w:tc>
          <w:tcPr>
            <w:tcW w:w="901" w:type="dxa"/>
            <w:tcMar>
              <w:top w:w="102" w:type="dxa"/>
              <w:left w:w="62" w:type="dxa"/>
              <w:bottom w:w="102" w:type="dxa"/>
              <w:right w:w="62" w:type="dxa"/>
            </w:tcMar>
          </w:tcPr>
          <w:p w:rsidR="00F61F47" w:rsidRPr="00FD689C" w:rsidRDefault="00F61F47" w:rsidP="00F61F47">
            <w:pPr>
              <w:jc w:val="center"/>
            </w:pPr>
            <w:r w:rsidRPr="00FD689C">
              <w:t>155</w:t>
            </w:r>
          </w:p>
        </w:tc>
        <w:tc>
          <w:tcPr>
            <w:tcW w:w="902" w:type="dxa"/>
            <w:tcMar>
              <w:top w:w="102" w:type="dxa"/>
              <w:left w:w="62" w:type="dxa"/>
              <w:bottom w:w="102" w:type="dxa"/>
              <w:right w:w="62" w:type="dxa"/>
            </w:tcMar>
          </w:tcPr>
          <w:p w:rsidR="00F61F47" w:rsidRPr="00FD689C" w:rsidRDefault="00F61F47" w:rsidP="00F61F47">
            <w:pPr>
              <w:jc w:val="center"/>
            </w:pPr>
            <w:r w:rsidRPr="00FD689C">
              <w:t>158</w:t>
            </w:r>
          </w:p>
        </w:tc>
        <w:tc>
          <w:tcPr>
            <w:tcW w:w="901" w:type="dxa"/>
            <w:tcMar>
              <w:top w:w="102" w:type="dxa"/>
              <w:left w:w="62" w:type="dxa"/>
              <w:bottom w:w="102" w:type="dxa"/>
              <w:right w:w="62" w:type="dxa"/>
            </w:tcMar>
          </w:tcPr>
          <w:p w:rsidR="00F61F47" w:rsidRPr="00FD689C" w:rsidRDefault="00F61F47" w:rsidP="00F61F47">
            <w:pPr>
              <w:jc w:val="center"/>
            </w:pPr>
            <w:r w:rsidRPr="00FD689C">
              <w:t>160</w:t>
            </w:r>
          </w:p>
        </w:tc>
        <w:tc>
          <w:tcPr>
            <w:tcW w:w="902" w:type="dxa"/>
            <w:tcMar>
              <w:top w:w="102" w:type="dxa"/>
              <w:left w:w="62" w:type="dxa"/>
              <w:bottom w:w="102" w:type="dxa"/>
              <w:right w:w="62" w:type="dxa"/>
            </w:tcMar>
          </w:tcPr>
          <w:p w:rsidR="00F61F47" w:rsidRPr="00FD689C" w:rsidRDefault="00F61F47" w:rsidP="00F61F47">
            <w:pPr>
              <w:jc w:val="center"/>
            </w:pPr>
            <w:r w:rsidRPr="00FD689C">
              <w:t>165</w:t>
            </w:r>
          </w:p>
        </w:tc>
        <w:tc>
          <w:tcPr>
            <w:tcW w:w="1051" w:type="dxa"/>
            <w:tcMar>
              <w:top w:w="102" w:type="dxa"/>
              <w:left w:w="62" w:type="dxa"/>
              <w:bottom w:w="102" w:type="dxa"/>
              <w:right w:w="62" w:type="dxa"/>
            </w:tcMar>
          </w:tcPr>
          <w:p w:rsidR="00F61F47" w:rsidRPr="00FD689C" w:rsidRDefault="00F61F47" w:rsidP="00F61F47">
            <w:pPr>
              <w:jc w:val="center"/>
            </w:pPr>
            <w:r w:rsidRPr="00FD689C">
              <w:t>170</w:t>
            </w:r>
          </w:p>
        </w:tc>
        <w:tc>
          <w:tcPr>
            <w:tcW w:w="1051" w:type="dxa"/>
          </w:tcPr>
          <w:p w:rsidR="00F61F47" w:rsidRPr="00FD689C" w:rsidRDefault="00F61F47" w:rsidP="00F61F47">
            <w:pPr>
              <w:jc w:val="center"/>
            </w:pPr>
            <w:r w:rsidRPr="00FD689C">
              <w:t>178</w:t>
            </w:r>
          </w:p>
        </w:tc>
        <w:tc>
          <w:tcPr>
            <w:tcW w:w="1027" w:type="dxa"/>
          </w:tcPr>
          <w:p w:rsidR="00F61F47" w:rsidRPr="00FD689C" w:rsidRDefault="00F61F47" w:rsidP="00F61F47">
            <w:pPr>
              <w:jc w:val="center"/>
            </w:pPr>
            <w:r w:rsidRPr="00FD689C">
              <w:t>180</w:t>
            </w:r>
          </w:p>
        </w:tc>
      </w:tr>
      <w:tr w:rsidR="00F61F47" w:rsidRPr="0070575C" w:rsidTr="00937C88">
        <w:trPr>
          <w:trHeight w:val="384"/>
        </w:trPr>
        <w:tc>
          <w:tcPr>
            <w:tcW w:w="568" w:type="dxa"/>
          </w:tcPr>
          <w:p w:rsidR="00F61F47" w:rsidRPr="0070575C" w:rsidRDefault="00F61F47" w:rsidP="00964B13">
            <w:pPr>
              <w:jc w:val="center"/>
              <w:rPr>
                <w:rFonts w:eastAsia="Times New Roman" w:cs="Times New Roman"/>
              </w:rPr>
            </w:pPr>
            <w:r>
              <w:rPr>
                <w:rFonts w:eastAsia="Times New Roman" w:cs="Times New Roman"/>
              </w:rPr>
              <w:t>30</w:t>
            </w:r>
          </w:p>
        </w:tc>
        <w:tc>
          <w:tcPr>
            <w:tcW w:w="2835" w:type="dxa"/>
            <w:tcMar>
              <w:top w:w="102" w:type="dxa"/>
              <w:left w:w="62" w:type="dxa"/>
              <w:bottom w:w="102" w:type="dxa"/>
              <w:right w:w="62" w:type="dxa"/>
            </w:tcMar>
          </w:tcPr>
          <w:p w:rsidR="00F61F47" w:rsidRPr="00FD689C" w:rsidRDefault="00F61F47" w:rsidP="00302FC9">
            <w:r w:rsidRPr="00FD689C">
              <w:t>Оказано услуг</w:t>
            </w:r>
          </w:p>
        </w:tc>
        <w:tc>
          <w:tcPr>
            <w:tcW w:w="992" w:type="dxa"/>
            <w:tcMar>
              <w:top w:w="102" w:type="dxa"/>
              <w:left w:w="62" w:type="dxa"/>
              <w:bottom w:w="102" w:type="dxa"/>
              <w:right w:w="62" w:type="dxa"/>
            </w:tcMar>
          </w:tcPr>
          <w:p w:rsidR="00F61F47" w:rsidRPr="00FD689C" w:rsidRDefault="00F61F47" w:rsidP="00302FC9">
            <w:r w:rsidRPr="00FD689C">
              <w:t>услуг</w:t>
            </w:r>
          </w:p>
        </w:tc>
        <w:tc>
          <w:tcPr>
            <w:tcW w:w="910" w:type="dxa"/>
            <w:tcMar>
              <w:top w:w="102" w:type="dxa"/>
              <w:left w:w="62" w:type="dxa"/>
              <w:bottom w:w="102" w:type="dxa"/>
              <w:right w:w="62" w:type="dxa"/>
            </w:tcMar>
          </w:tcPr>
          <w:p w:rsidR="00F61F47" w:rsidRPr="00FD689C" w:rsidRDefault="00F61F47" w:rsidP="00F61F47">
            <w:pPr>
              <w:jc w:val="center"/>
            </w:pPr>
            <w:r w:rsidRPr="00FD689C">
              <w:t>118500</w:t>
            </w:r>
          </w:p>
        </w:tc>
        <w:tc>
          <w:tcPr>
            <w:tcW w:w="900" w:type="dxa"/>
            <w:tcMar>
              <w:top w:w="102" w:type="dxa"/>
              <w:left w:w="62" w:type="dxa"/>
              <w:bottom w:w="102" w:type="dxa"/>
              <w:right w:w="62" w:type="dxa"/>
            </w:tcMar>
          </w:tcPr>
          <w:p w:rsidR="00F61F47" w:rsidRPr="00FD689C" w:rsidRDefault="00F61F47" w:rsidP="00F61F47">
            <w:pPr>
              <w:jc w:val="center"/>
            </w:pPr>
            <w:r w:rsidRPr="00FD689C">
              <w:t>120100</w:t>
            </w:r>
          </w:p>
        </w:tc>
        <w:tc>
          <w:tcPr>
            <w:tcW w:w="901" w:type="dxa"/>
            <w:tcMar>
              <w:top w:w="102" w:type="dxa"/>
              <w:left w:w="62" w:type="dxa"/>
              <w:bottom w:w="102" w:type="dxa"/>
              <w:right w:w="62" w:type="dxa"/>
            </w:tcMar>
          </w:tcPr>
          <w:p w:rsidR="00F61F47" w:rsidRPr="00FD689C" w:rsidRDefault="00F61F47" w:rsidP="00F61F47">
            <w:pPr>
              <w:jc w:val="center"/>
            </w:pPr>
            <w:r w:rsidRPr="00FD689C">
              <w:t>121300</w:t>
            </w:r>
          </w:p>
        </w:tc>
        <w:tc>
          <w:tcPr>
            <w:tcW w:w="902" w:type="dxa"/>
            <w:tcMar>
              <w:top w:w="102" w:type="dxa"/>
              <w:left w:w="62" w:type="dxa"/>
              <w:bottom w:w="102" w:type="dxa"/>
              <w:right w:w="62" w:type="dxa"/>
            </w:tcMar>
          </w:tcPr>
          <w:p w:rsidR="00F61F47" w:rsidRPr="00FD689C" w:rsidRDefault="00F61F47" w:rsidP="00F61F47">
            <w:pPr>
              <w:jc w:val="center"/>
            </w:pPr>
            <w:r w:rsidRPr="00FD689C">
              <w:t>123450</w:t>
            </w:r>
          </w:p>
        </w:tc>
        <w:tc>
          <w:tcPr>
            <w:tcW w:w="901" w:type="dxa"/>
            <w:tcMar>
              <w:top w:w="102" w:type="dxa"/>
              <w:left w:w="62" w:type="dxa"/>
              <w:bottom w:w="102" w:type="dxa"/>
              <w:right w:w="62" w:type="dxa"/>
            </w:tcMar>
          </w:tcPr>
          <w:p w:rsidR="00F61F47" w:rsidRPr="00FD689C" w:rsidRDefault="00F61F47" w:rsidP="00F61F47">
            <w:pPr>
              <w:jc w:val="center"/>
            </w:pPr>
            <w:r w:rsidRPr="00FD689C">
              <w:t>128300</w:t>
            </w:r>
          </w:p>
        </w:tc>
        <w:tc>
          <w:tcPr>
            <w:tcW w:w="902" w:type="dxa"/>
            <w:tcMar>
              <w:top w:w="102" w:type="dxa"/>
              <w:left w:w="62" w:type="dxa"/>
              <w:bottom w:w="102" w:type="dxa"/>
              <w:right w:w="62" w:type="dxa"/>
            </w:tcMar>
          </w:tcPr>
          <w:p w:rsidR="00F61F47" w:rsidRPr="00FD689C" w:rsidRDefault="00F61F47" w:rsidP="00F61F47">
            <w:pPr>
              <w:jc w:val="center"/>
            </w:pPr>
            <w:r w:rsidRPr="00FD689C">
              <w:t>132100</w:t>
            </w:r>
          </w:p>
        </w:tc>
        <w:tc>
          <w:tcPr>
            <w:tcW w:w="901" w:type="dxa"/>
            <w:tcMar>
              <w:top w:w="102" w:type="dxa"/>
              <w:left w:w="62" w:type="dxa"/>
              <w:bottom w:w="102" w:type="dxa"/>
              <w:right w:w="62" w:type="dxa"/>
            </w:tcMar>
          </w:tcPr>
          <w:p w:rsidR="00F61F47" w:rsidRPr="00FD689C" w:rsidRDefault="00F61F47" w:rsidP="00F61F47">
            <w:pPr>
              <w:jc w:val="center"/>
            </w:pPr>
            <w:r w:rsidRPr="00FD689C">
              <w:t>133050</w:t>
            </w:r>
          </w:p>
        </w:tc>
        <w:tc>
          <w:tcPr>
            <w:tcW w:w="902" w:type="dxa"/>
            <w:tcMar>
              <w:top w:w="102" w:type="dxa"/>
              <w:left w:w="62" w:type="dxa"/>
              <w:bottom w:w="102" w:type="dxa"/>
              <w:right w:w="62" w:type="dxa"/>
            </w:tcMar>
          </w:tcPr>
          <w:p w:rsidR="00F61F47" w:rsidRPr="00FD689C" w:rsidRDefault="00F61F47" w:rsidP="00F61F47">
            <w:pPr>
              <w:jc w:val="center"/>
            </w:pPr>
            <w:r w:rsidRPr="00FD689C">
              <w:t>138450</w:t>
            </w:r>
          </w:p>
        </w:tc>
        <w:tc>
          <w:tcPr>
            <w:tcW w:w="1051" w:type="dxa"/>
            <w:tcMar>
              <w:top w:w="102" w:type="dxa"/>
              <w:left w:w="62" w:type="dxa"/>
              <w:bottom w:w="102" w:type="dxa"/>
              <w:right w:w="62" w:type="dxa"/>
            </w:tcMar>
          </w:tcPr>
          <w:p w:rsidR="00F61F47" w:rsidRPr="00FD689C" w:rsidRDefault="00F61F47" w:rsidP="00F61F47">
            <w:pPr>
              <w:jc w:val="center"/>
            </w:pPr>
            <w:r w:rsidRPr="00FD689C">
              <w:t>140210</w:t>
            </w:r>
          </w:p>
        </w:tc>
        <w:tc>
          <w:tcPr>
            <w:tcW w:w="1051" w:type="dxa"/>
          </w:tcPr>
          <w:p w:rsidR="00F61F47" w:rsidRPr="00FD689C" w:rsidRDefault="00F61F47" w:rsidP="00F61F47">
            <w:pPr>
              <w:jc w:val="center"/>
            </w:pPr>
            <w:r w:rsidRPr="00FD689C">
              <w:t>160150</w:t>
            </w:r>
          </w:p>
        </w:tc>
        <w:tc>
          <w:tcPr>
            <w:tcW w:w="1027" w:type="dxa"/>
          </w:tcPr>
          <w:p w:rsidR="00F61F47" w:rsidRDefault="00F61F47" w:rsidP="00F61F47">
            <w:pPr>
              <w:jc w:val="center"/>
            </w:pPr>
            <w:r w:rsidRPr="00FD689C">
              <w:t>169580</w:t>
            </w:r>
          </w:p>
        </w:tc>
      </w:tr>
    </w:tbl>
    <w:p w:rsidR="0060544D" w:rsidRDefault="0060544D" w:rsidP="00945977">
      <w:pPr>
        <w:ind w:firstLine="709"/>
        <w:jc w:val="right"/>
        <w:rPr>
          <w:rFonts w:cs="Times New Roman"/>
          <w:sz w:val="28"/>
          <w:szCs w:val="28"/>
        </w:rPr>
      </w:pPr>
    </w:p>
    <w:p w:rsidR="00945977" w:rsidRDefault="00945977" w:rsidP="00945977">
      <w:pPr>
        <w:ind w:firstLine="709"/>
        <w:jc w:val="right"/>
        <w:rPr>
          <w:rFonts w:cs="Times New Roman"/>
          <w:sz w:val="28"/>
          <w:szCs w:val="28"/>
        </w:rPr>
      </w:pPr>
      <w:r>
        <w:rPr>
          <w:rFonts w:cs="Times New Roman"/>
          <w:sz w:val="28"/>
          <w:szCs w:val="28"/>
        </w:rPr>
        <w:t>Приложение 2</w:t>
      </w:r>
    </w:p>
    <w:p w:rsidR="009735F4" w:rsidRDefault="009735F4" w:rsidP="00945977">
      <w:pPr>
        <w:pStyle w:val="ConsPlusNormal"/>
        <w:ind w:firstLine="709"/>
        <w:jc w:val="center"/>
        <w:rPr>
          <w:rFonts w:ascii="Times New Roman" w:hAnsi="Times New Roman" w:cs="Times New Roman"/>
          <w:sz w:val="28"/>
          <w:szCs w:val="28"/>
        </w:rPr>
      </w:pPr>
    </w:p>
    <w:p w:rsidR="00945977" w:rsidRPr="00E2352B" w:rsidRDefault="00427180" w:rsidP="00945977">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Динамика основных показателей</w:t>
      </w:r>
      <w:r w:rsidR="00945977" w:rsidRPr="00E2352B">
        <w:rPr>
          <w:rFonts w:ascii="Times New Roman" w:hAnsi="Times New Roman" w:cs="Times New Roman"/>
          <w:sz w:val="28"/>
          <w:szCs w:val="28"/>
        </w:rPr>
        <w:t xml:space="preserve"> социально-экономического развития </w:t>
      </w:r>
    </w:p>
    <w:p w:rsidR="00945977" w:rsidRPr="00F82243" w:rsidRDefault="00945977" w:rsidP="00945977">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Баганского</w:t>
      </w:r>
      <w:r w:rsidRPr="00E2352B">
        <w:rPr>
          <w:rFonts w:ascii="Times New Roman" w:hAnsi="Times New Roman" w:cs="Times New Roman"/>
          <w:sz w:val="28"/>
          <w:szCs w:val="28"/>
        </w:rPr>
        <w:t xml:space="preserve"> района Новосибирской области</w:t>
      </w:r>
      <w:r w:rsidR="00427180">
        <w:rPr>
          <w:rFonts w:ascii="Times New Roman" w:hAnsi="Times New Roman" w:cs="Times New Roman"/>
          <w:sz w:val="28"/>
          <w:szCs w:val="28"/>
        </w:rPr>
        <w:t xml:space="preserve"> по сценариям</w:t>
      </w:r>
    </w:p>
    <w:p w:rsidR="00945977" w:rsidRPr="004331AA" w:rsidRDefault="00945977" w:rsidP="00945977">
      <w:pPr>
        <w:pStyle w:val="a6"/>
        <w:ind w:left="1080"/>
        <w:rPr>
          <w:b/>
        </w:rPr>
      </w:pPr>
    </w:p>
    <w:tbl>
      <w:tblPr>
        <w:tblStyle w:val="ab"/>
        <w:tblpPr w:leftFromText="180" w:rightFromText="180" w:vertAnchor="text" w:horzAnchor="margin" w:tblpXSpec="center" w:tblpY="113"/>
        <w:tblW w:w="15843" w:type="dxa"/>
        <w:tblLayout w:type="fixed"/>
        <w:tblLook w:val="04A0"/>
      </w:tblPr>
      <w:tblGrid>
        <w:gridCol w:w="2235"/>
        <w:gridCol w:w="708"/>
        <w:gridCol w:w="1843"/>
        <w:gridCol w:w="992"/>
        <w:gridCol w:w="993"/>
        <w:gridCol w:w="992"/>
        <w:gridCol w:w="992"/>
        <w:gridCol w:w="992"/>
        <w:gridCol w:w="1059"/>
        <w:gridCol w:w="1068"/>
        <w:gridCol w:w="992"/>
        <w:gridCol w:w="992"/>
        <w:gridCol w:w="992"/>
        <w:gridCol w:w="993"/>
      </w:tblGrid>
      <w:tr w:rsidR="00945977" w:rsidRPr="004331AA" w:rsidTr="009147C2">
        <w:trPr>
          <w:trHeight w:val="561"/>
        </w:trPr>
        <w:tc>
          <w:tcPr>
            <w:tcW w:w="2235" w:type="dxa"/>
            <w:vMerge w:val="restart"/>
            <w:vAlign w:val="center"/>
          </w:tcPr>
          <w:p w:rsidR="00945977" w:rsidRPr="00E2352B" w:rsidRDefault="00945977" w:rsidP="00283A8F">
            <w:pPr>
              <w:pStyle w:val="a6"/>
              <w:ind w:left="0"/>
              <w:jc w:val="center"/>
              <w:rPr>
                <w:b/>
              </w:rPr>
            </w:pPr>
            <w:r w:rsidRPr="00E2352B">
              <w:rPr>
                <w:b/>
                <w:sz w:val="22"/>
                <w:szCs w:val="22"/>
              </w:rPr>
              <w:t>Показатель</w:t>
            </w:r>
          </w:p>
        </w:tc>
        <w:tc>
          <w:tcPr>
            <w:tcW w:w="708" w:type="dxa"/>
            <w:vMerge w:val="restart"/>
            <w:vAlign w:val="center"/>
          </w:tcPr>
          <w:p w:rsidR="00945977" w:rsidRPr="00E2352B" w:rsidRDefault="00945977" w:rsidP="00283A8F">
            <w:pPr>
              <w:pStyle w:val="a6"/>
              <w:ind w:left="0"/>
              <w:jc w:val="center"/>
              <w:rPr>
                <w:b/>
              </w:rPr>
            </w:pPr>
            <w:r w:rsidRPr="00E2352B">
              <w:rPr>
                <w:b/>
                <w:sz w:val="22"/>
                <w:szCs w:val="22"/>
              </w:rPr>
              <w:t>Ед. изм.</w:t>
            </w:r>
          </w:p>
        </w:tc>
        <w:tc>
          <w:tcPr>
            <w:tcW w:w="1843" w:type="dxa"/>
            <w:vMerge w:val="restart"/>
            <w:vAlign w:val="center"/>
          </w:tcPr>
          <w:p w:rsidR="00945977" w:rsidRPr="00E2352B" w:rsidRDefault="00945977" w:rsidP="00283A8F">
            <w:pPr>
              <w:pStyle w:val="a6"/>
              <w:ind w:left="0"/>
              <w:jc w:val="center"/>
              <w:rPr>
                <w:b/>
              </w:rPr>
            </w:pPr>
            <w:r w:rsidRPr="00E2352B">
              <w:rPr>
                <w:b/>
                <w:sz w:val="22"/>
                <w:szCs w:val="22"/>
              </w:rPr>
              <w:t>Сценарий</w:t>
            </w:r>
          </w:p>
        </w:tc>
        <w:tc>
          <w:tcPr>
            <w:tcW w:w="6020" w:type="dxa"/>
            <w:gridSpan w:val="6"/>
            <w:vAlign w:val="center"/>
          </w:tcPr>
          <w:p w:rsidR="00945977" w:rsidRPr="00E2352B" w:rsidRDefault="00945977" w:rsidP="00283A8F">
            <w:pPr>
              <w:pStyle w:val="a6"/>
              <w:ind w:left="0"/>
              <w:jc w:val="center"/>
              <w:rPr>
                <w:b/>
              </w:rPr>
            </w:pPr>
            <w:r w:rsidRPr="00E2352B">
              <w:rPr>
                <w:b/>
                <w:sz w:val="22"/>
                <w:szCs w:val="22"/>
              </w:rPr>
              <w:t>Этап 1</w:t>
            </w:r>
          </w:p>
        </w:tc>
        <w:tc>
          <w:tcPr>
            <w:tcW w:w="5037" w:type="dxa"/>
            <w:gridSpan w:val="5"/>
            <w:vAlign w:val="center"/>
          </w:tcPr>
          <w:p w:rsidR="00945977" w:rsidRPr="00E2352B" w:rsidRDefault="00945977" w:rsidP="00283A8F">
            <w:pPr>
              <w:pStyle w:val="a6"/>
              <w:ind w:left="0"/>
              <w:jc w:val="center"/>
              <w:rPr>
                <w:b/>
              </w:rPr>
            </w:pPr>
            <w:r w:rsidRPr="00E2352B">
              <w:rPr>
                <w:b/>
                <w:sz w:val="22"/>
                <w:szCs w:val="22"/>
              </w:rPr>
              <w:t>Этап 2</w:t>
            </w:r>
          </w:p>
        </w:tc>
      </w:tr>
      <w:tr w:rsidR="009147C2" w:rsidRPr="004331AA" w:rsidTr="009147C2">
        <w:trPr>
          <w:trHeight w:val="561"/>
        </w:trPr>
        <w:tc>
          <w:tcPr>
            <w:tcW w:w="2235" w:type="dxa"/>
            <w:vMerge/>
            <w:vAlign w:val="center"/>
          </w:tcPr>
          <w:p w:rsidR="00764708" w:rsidRPr="00E2352B" w:rsidRDefault="00764708" w:rsidP="00283A8F">
            <w:pPr>
              <w:pStyle w:val="a6"/>
              <w:ind w:left="0"/>
              <w:jc w:val="center"/>
              <w:rPr>
                <w:b/>
              </w:rPr>
            </w:pPr>
          </w:p>
        </w:tc>
        <w:tc>
          <w:tcPr>
            <w:tcW w:w="708" w:type="dxa"/>
            <w:vMerge/>
            <w:vAlign w:val="center"/>
          </w:tcPr>
          <w:p w:rsidR="00764708" w:rsidRPr="00E2352B" w:rsidRDefault="00764708" w:rsidP="00283A8F">
            <w:pPr>
              <w:pStyle w:val="a6"/>
              <w:ind w:left="0"/>
              <w:jc w:val="center"/>
              <w:rPr>
                <w:b/>
              </w:rPr>
            </w:pPr>
          </w:p>
        </w:tc>
        <w:tc>
          <w:tcPr>
            <w:tcW w:w="1843" w:type="dxa"/>
            <w:vMerge/>
            <w:vAlign w:val="center"/>
          </w:tcPr>
          <w:p w:rsidR="00764708" w:rsidRPr="00E2352B" w:rsidRDefault="00764708" w:rsidP="00283A8F">
            <w:pPr>
              <w:pStyle w:val="a6"/>
              <w:ind w:left="0"/>
              <w:jc w:val="center"/>
              <w:rPr>
                <w:b/>
              </w:rPr>
            </w:pPr>
          </w:p>
        </w:tc>
        <w:tc>
          <w:tcPr>
            <w:tcW w:w="992" w:type="dxa"/>
            <w:vAlign w:val="center"/>
          </w:tcPr>
          <w:p w:rsidR="00764708" w:rsidRPr="00E2352B" w:rsidRDefault="00764708" w:rsidP="00283A8F">
            <w:pPr>
              <w:pStyle w:val="a6"/>
              <w:ind w:left="0"/>
              <w:jc w:val="center"/>
              <w:rPr>
                <w:b/>
              </w:rPr>
            </w:pPr>
            <w:r w:rsidRPr="00E2352B">
              <w:rPr>
                <w:b/>
                <w:sz w:val="22"/>
                <w:szCs w:val="22"/>
              </w:rPr>
              <w:t>2020</w:t>
            </w:r>
          </w:p>
        </w:tc>
        <w:tc>
          <w:tcPr>
            <w:tcW w:w="993" w:type="dxa"/>
            <w:vAlign w:val="center"/>
          </w:tcPr>
          <w:p w:rsidR="00764708" w:rsidRPr="00E2352B" w:rsidRDefault="00764708" w:rsidP="00283A8F">
            <w:pPr>
              <w:pStyle w:val="a6"/>
              <w:ind w:left="0"/>
              <w:jc w:val="center"/>
              <w:rPr>
                <w:b/>
              </w:rPr>
            </w:pPr>
            <w:r w:rsidRPr="00E2352B">
              <w:rPr>
                <w:b/>
                <w:sz w:val="22"/>
                <w:szCs w:val="22"/>
              </w:rPr>
              <w:t>2021</w:t>
            </w:r>
          </w:p>
        </w:tc>
        <w:tc>
          <w:tcPr>
            <w:tcW w:w="992" w:type="dxa"/>
            <w:vAlign w:val="center"/>
          </w:tcPr>
          <w:p w:rsidR="00764708" w:rsidRPr="00E2352B" w:rsidRDefault="00764708" w:rsidP="00283A8F">
            <w:pPr>
              <w:pStyle w:val="a6"/>
              <w:ind w:left="0"/>
              <w:jc w:val="center"/>
              <w:rPr>
                <w:b/>
              </w:rPr>
            </w:pPr>
            <w:r w:rsidRPr="00E2352B">
              <w:rPr>
                <w:b/>
                <w:sz w:val="22"/>
                <w:szCs w:val="22"/>
              </w:rPr>
              <w:t>2022</w:t>
            </w:r>
          </w:p>
        </w:tc>
        <w:tc>
          <w:tcPr>
            <w:tcW w:w="992" w:type="dxa"/>
            <w:vAlign w:val="center"/>
          </w:tcPr>
          <w:p w:rsidR="00764708" w:rsidRPr="00E2352B" w:rsidRDefault="00764708" w:rsidP="00283A8F">
            <w:pPr>
              <w:pStyle w:val="a6"/>
              <w:ind w:left="0"/>
              <w:jc w:val="center"/>
              <w:rPr>
                <w:b/>
              </w:rPr>
            </w:pPr>
            <w:r w:rsidRPr="00E2352B">
              <w:rPr>
                <w:b/>
                <w:sz w:val="22"/>
                <w:szCs w:val="22"/>
              </w:rPr>
              <w:t>2023</w:t>
            </w:r>
          </w:p>
        </w:tc>
        <w:tc>
          <w:tcPr>
            <w:tcW w:w="992" w:type="dxa"/>
            <w:vAlign w:val="center"/>
          </w:tcPr>
          <w:p w:rsidR="00764708" w:rsidRPr="00E2352B" w:rsidRDefault="00764708" w:rsidP="00283A8F">
            <w:pPr>
              <w:pStyle w:val="a6"/>
              <w:ind w:left="0"/>
              <w:jc w:val="center"/>
              <w:rPr>
                <w:b/>
              </w:rPr>
            </w:pPr>
            <w:r w:rsidRPr="00E2352B">
              <w:rPr>
                <w:b/>
                <w:sz w:val="22"/>
                <w:szCs w:val="22"/>
              </w:rPr>
              <w:t>2024</w:t>
            </w:r>
          </w:p>
        </w:tc>
        <w:tc>
          <w:tcPr>
            <w:tcW w:w="1059" w:type="dxa"/>
            <w:vAlign w:val="center"/>
          </w:tcPr>
          <w:p w:rsidR="00764708" w:rsidRPr="00E2352B" w:rsidRDefault="00764708" w:rsidP="00283A8F">
            <w:pPr>
              <w:pStyle w:val="a6"/>
              <w:ind w:left="0"/>
              <w:jc w:val="center"/>
              <w:rPr>
                <w:b/>
              </w:rPr>
            </w:pPr>
            <w:r w:rsidRPr="00E2352B">
              <w:rPr>
                <w:b/>
                <w:sz w:val="22"/>
                <w:szCs w:val="22"/>
              </w:rPr>
              <w:t>2025</w:t>
            </w:r>
          </w:p>
        </w:tc>
        <w:tc>
          <w:tcPr>
            <w:tcW w:w="1068" w:type="dxa"/>
            <w:vAlign w:val="center"/>
          </w:tcPr>
          <w:p w:rsidR="00764708" w:rsidRPr="00E2352B" w:rsidRDefault="00764708" w:rsidP="00283A8F">
            <w:pPr>
              <w:pStyle w:val="a6"/>
              <w:ind w:left="0"/>
              <w:jc w:val="center"/>
              <w:rPr>
                <w:b/>
              </w:rPr>
            </w:pPr>
            <w:r w:rsidRPr="00E2352B">
              <w:rPr>
                <w:b/>
                <w:sz w:val="22"/>
                <w:szCs w:val="22"/>
              </w:rPr>
              <w:t>2026</w:t>
            </w:r>
          </w:p>
        </w:tc>
        <w:tc>
          <w:tcPr>
            <w:tcW w:w="992" w:type="dxa"/>
            <w:vAlign w:val="center"/>
          </w:tcPr>
          <w:p w:rsidR="00764708" w:rsidRPr="00E2352B" w:rsidRDefault="00764708" w:rsidP="00283A8F">
            <w:pPr>
              <w:pStyle w:val="a6"/>
              <w:ind w:left="0"/>
              <w:jc w:val="center"/>
              <w:rPr>
                <w:b/>
              </w:rPr>
            </w:pPr>
            <w:r w:rsidRPr="00E2352B">
              <w:rPr>
                <w:b/>
                <w:sz w:val="22"/>
                <w:szCs w:val="22"/>
              </w:rPr>
              <w:t>2027</w:t>
            </w:r>
          </w:p>
        </w:tc>
        <w:tc>
          <w:tcPr>
            <w:tcW w:w="992" w:type="dxa"/>
            <w:vAlign w:val="center"/>
          </w:tcPr>
          <w:p w:rsidR="00764708" w:rsidRPr="00E2352B" w:rsidRDefault="00764708" w:rsidP="00283A8F">
            <w:pPr>
              <w:pStyle w:val="a6"/>
              <w:ind w:left="0"/>
              <w:jc w:val="center"/>
              <w:rPr>
                <w:b/>
              </w:rPr>
            </w:pPr>
            <w:r w:rsidRPr="00E2352B">
              <w:rPr>
                <w:b/>
                <w:sz w:val="22"/>
                <w:szCs w:val="22"/>
              </w:rPr>
              <w:t>2028</w:t>
            </w:r>
          </w:p>
        </w:tc>
        <w:tc>
          <w:tcPr>
            <w:tcW w:w="992" w:type="dxa"/>
            <w:vAlign w:val="center"/>
          </w:tcPr>
          <w:p w:rsidR="00764708" w:rsidRPr="00E2352B" w:rsidRDefault="00764708" w:rsidP="00283A8F">
            <w:pPr>
              <w:pStyle w:val="a6"/>
              <w:ind w:left="0"/>
              <w:jc w:val="center"/>
              <w:rPr>
                <w:b/>
              </w:rPr>
            </w:pPr>
            <w:r w:rsidRPr="00E2352B">
              <w:rPr>
                <w:b/>
                <w:sz w:val="22"/>
                <w:szCs w:val="22"/>
              </w:rPr>
              <w:t>2029</w:t>
            </w:r>
          </w:p>
        </w:tc>
        <w:tc>
          <w:tcPr>
            <w:tcW w:w="993" w:type="dxa"/>
            <w:vAlign w:val="center"/>
          </w:tcPr>
          <w:p w:rsidR="00764708" w:rsidRPr="00E2352B" w:rsidRDefault="00764708" w:rsidP="00283A8F">
            <w:pPr>
              <w:pStyle w:val="a6"/>
              <w:ind w:left="0"/>
              <w:jc w:val="center"/>
              <w:rPr>
                <w:b/>
              </w:rPr>
            </w:pPr>
            <w:r w:rsidRPr="00E2352B">
              <w:rPr>
                <w:b/>
                <w:sz w:val="22"/>
                <w:szCs w:val="22"/>
              </w:rPr>
              <w:t>2030</w:t>
            </w:r>
          </w:p>
        </w:tc>
      </w:tr>
      <w:tr w:rsidR="00CF3D2C" w:rsidTr="00AF2ED9">
        <w:tc>
          <w:tcPr>
            <w:tcW w:w="2235" w:type="dxa"/>
            <w:vMerge w:val="restart"/>
            <w:vAlign w:val="center"/>
          </w:tcPr>
          <w:p w:rsidR="00CF3D2C" w:rsidRPr="00E2352B" w:rsidRDefault="00CF3D2C" w:rsidP="00283A8F">
            <w:r w:rsidRPr="00E2352B">
              <w:rPr>
                <w:sz w:val="22"/>
                <w:szCs w:val="22"/>
              </w:rPr>
              <w:t>Численность постоянного населения (на начало года)</w:t>
            </w:r>
          </w:p>
        </w:tc>
        <w:tc>
          <w:tcPr>
            <w:tcW w:w="708" w:type="dxa"/>
            <w:vMerge w:val="restart"/>
            <w:vAlign w:val="center"/>
          </w:tcPr>
          <w:p w:rsidR="00CF3D2C" w:rsidRPr="00E2352B" w:rsidRDefault="00CF3D2C" w:rsidP="00283A8F">
            <w:pPr>
              <w:jc w:val="center"/>
            </w:pPr>
            <w:r w:rsidRPr="00E2352B">
              <w:rPr>
                <w:sz w:val="22"/>
                <w:szCs w:val="22"/>
              </w:rPr>
              <w:t>чел.</w:t>
            </w:r>
          </w:p>
        </w:tc>
        <w:tc>
          <w:tcPr>
            <w:tcW w:w="1843" w:type="dxa"/>
          </w:tcPr>
          <w:p w:rsidR="00CF3D2C" w:rsidRPr="00E2352B" w:rsidRDefault="00CF3D2C" w:rsidP="00283A8F">
            <w:pPr>
              <w:pStyle w:val="a6"/>
              <w:ind w:left="0"/>
            </w:pPr>
            <w:r w:rsidRPr="00E2352B">
              <w:rPr>
                <w:sz w:val="22"/>
                <w:szCs w:val="22"/>
              </w:rPr>
              <w:t>консервативный</w:t>
            </w:r>
          </w:p>
        </w:tc>
        <w:tc>
          <w:tcPr>
            <w:tcW w:w="992" w:type="dxa"/>
            <w:shd w:val="clear" w:color="auto" w:fill="D9D9D9" w:themeFill="background1" w:themeFillShade="D9"/>
          </w:tcPr>
          <w:p w:rsidR="00CF3D2C" w:rsidRPr="00E54722" w:rsidRDefault="00CF3D2C" w:rsidP="00CF3D2C">
            <w:pPr>
              <w:jc w:val="center"/>
            </w:pPr>
            <w:r w:rsidRPr="00E54722">
              <w:t>14864</w:t>
            </w:r>
          </w:p>
        </w:tc>
        <w:tc>
          <w:tcPr>
            <w:tcW w:w="993" w:type="dxa"/>
            <w:shd w:val="clear" w:color="auto" w:fill="D9D9D9" w:themeFill="background1" w:themeFillShade="D9"/>
          </w:tcPr>
          <w:p w:rsidR="00CF3D2C" w:rsidRPr="00E54722" w:rsidRDefault="00CF3D2C" w:rsidP="00CF3D2C">
            <w:pPr>
              <w:jc w:val="center"/>
            </w:pPr>
            <w:r w:rsidRPr="00E54722">
              <w:t>14715</w:t>
            </w:r>
          </w:p>
        </w:tc>
        <w:tc>
          <w:tcPr>
            <w:tcW w:w="992" w:type="dxa"/>
            <w:shd w:val="clear" w:color="auto" w:fill="D9D9D9" w:themeFill="background1" w:themeFillShade="D9"/>
          </w:tcPr>
          <w:p w:rsidR="00CF3D2C" w:rsidRPr="00E54722" w:rsidRDefault="00CF3D2C" w:rsidP="00CF3D2C">
            <w:pPr>
              <w:jc w:val="center"/>
            </w:pPr>
            <w:r w:rsidRPr="00E54722">
              <w:t>14568</w:t>
            </w:r>
          </w:p>
        </w:tc>
        <w:tc>
          <w:tcPr>
            <w:tcW w:w="992" w:type="dxa"/>
            <w:shd w:val="clear" w:color="auto" w:fill="D9D9D9" w:themeFill="background1" w:themeFillShade="D9"/>
          </w:tcPr>
          <w:p w:rsidR="00CF3D2C" w:rsidRPr="00E54722" w:rsidRDefault="00CF3D2C" w:rsidP="00CF3D2C">
            <w:pPr>
              <w:jc w:val="center"/>
            </w:pPr>
            <w:r w:rsidRPr="00E54722">
              <w:t>14422</w:t>
            </w:r>
          </w:p>
        </w:tc>
        <w:tc>
          <w:tcPr>
            <w:tcW w:w="992" w:type="dxa"/>
            <w:shd w:val="clear" w:color="auto" w:fill="D9D9D9" w:themeFill="background1" w:themeFillShade="D9"/>
          </w:tcPr>
          <w:p w:rsidR="00CF3D2C" w:rsidRPr="00E54722" w:rsidRDefault="00CF3D2C" w:rsidP="00CF3D2C">
            <w:pPr>
              <w:jc w:val="center"/>
            </w:pPr>
            <w:r w:rsidRPr="00E54722">
              <w:t>14278</w:t>
            </w:r>
          </w:p>
        </w:tc>
        <w:tc>
          <w:tcPr>
            <w:tcW w:w="1059" w:type="dxa"/>
            <w:shd w:val="clear" w:color="auto" w:fill="D9D9D9" w:themeFill="background1" w:themeFillShade="D9"/>
          </w:tcPr>
          <w:p w:rsidR="00CF3D2C" w:rsidRPr="00E54722" w:rsidRDefault="00CF3D2C" w:rsidP="00CF3D2C">
            <w:pPr>
              <w:jc w:val="center"/>
            </w:pPr>
            <w:r w:rsidRPr="00E54722">
              <w:t>14135</w:t>
            </w:r>
          </w:p>
        </w:tc>
        <w:tc>
          <w:tcPr>
            <w:tcW w:w="1068" w:type="dxa"/>
            <w:shd w:val="clear" w:color="auto" w:fill="D9D9D9" w:themeFill="background1" w:themeFillShade="D9"/>
          </w:tcPr>
          <w:p w:rsidR="00CF3D2C" w:rsidRPr="00E54722" w:rsidRDefault="00CF3D2C" w:rsidP="00CF3D2C">
            <w:pPr>
              <w:jc w:val="center"/>
            </w:pPr>
            <w:r w:rsidRPr="00E54722">
              <w:t>13994</w:t>
            </w:r>
          </w:p>
        </w:tc>
        <w:tc>
          <w:tcPr>
            <w:tcW w:w="992" w:type="dxa"/>
            <w:shd w:val="clear" w:color="auto" w:fill="D9D9D9" w:themeFill="background1" w:themeFillShade="D9"/>
          </w:tcPr>
          <w:p w:rsidR="00CF3D2C" w:rsidRPr="00E54722" w:rsidRDefault="00CF3D2C" w:rsidP="00CF3D2C">
            <w:pPr>
              <w:jc w:val="center"/>
            </w:pPr>
            <w:r w:rsidRPr="00E54722">
              <w:t>13854</w:t>
            </w:r>
          </w:p>
        </w:tc>
        <w:tc>
          <w:tcPr>
            <w:tcW w:w="992" w:type="dxa"/>
            <w:shd w:val="clear" w:color="auto" w:fill="D9D9D9" w:themeFill="background1" w:themeFillShade="D9"/>
          </w:tcPr>
          <w:p w:rsidR="00CF3D2C" w:rsidRPr="00E54722" w:rsidRDefault="00CF3D2C" w:rsidP="00CF3D2C">
            <w:pPr>
              <w:jc w:val="center"/>
            </w:pPr>
            <w:r w:rsidRPr="00E54722">
              <w:t>13715</w:t>
            </w:r>
          </w:p>
        </w:tc>
        <w:tc>
          <w:tcPr>
            <w:tcW w:w="992" w:type="dxa"/>
            <w:shd w:val="clear" w:color="auto" w:fill="D9D9D9" w:themeFill="background1" w:themeFillShade="D9"/>
          </w:tcPr>
          <w:p w:rsidR="00CF3D2C" w:rsidRPr="00E54722" w:rsidRDefault="00CF3D2C" w:rsidP="00CF3D2C">
            <w:pPr>
              <w:jc w:val="center"/>
            </w:pPr>
            <w:r w:rsidRPr="00E54722">
              <w:t>13578</w:t>
            </w:r>
          </w:p>
        </w:tc>
        <w:tc>
          <w:tcPr>
            <w:tcW w:w="993" w:type="dxa"/>
            <w:shd w:val="clear" w:color="auto" w:fill="D9D9D9" w:themeFill="background1" w:themeFillShade="D9"/>
          </w:tcPr>
          <w:p w:rsidR="00CF3D2C" w:rsidRPr="00E54722" w:rsidRDefault="00CF3D2C" w:rsidP="00CF3D2C">
            <w:pPr>
              <w:jc w:val="center"/>
            </w:pPr>
            <w:r w:rsidRPr="00E54722">
              <w:t>13442</w:t>
            </w:r>
          </w:p>
        </w:tc>
      </w:tr>
      <w:tr w:rsidR="00CF3D2C" w:rsidTr="009C3C3A">
        <w:trPr>
          <w:trHeight w:val="114"/>
        </w:trPr>
        <w:tc>
          <w:tcPr>
            <w:tcW w:w="2235" w:type="dxa"/>
            <w:vMerge/>
            <w:vAlign w:val="center"/>
          </w:tcPr>
          <w:p w:rsidR="00CF3D2C" w:rsidRPr="00E2352B" w:rsidRDefault="00CF3D2C" w:rsidP="00283A8F">
            <w:pPr>
              <w:pStyle w:val="a6"/>
              <w:ind w:left="0"/>
            </w:pPr>
          </w:p>
        </w:tc>
        <w:tc>
          <w:tcPr>
            <w:tcW w:w="708" w:type="dxa"/>
            <w:vMerge/>
            <w:vAlign w:val="center"/>
          </w:tcPr>
          <w:p w:rsidR="00CF3D2C" w:rsidRPr="00E2352B" w:rsidRDefault="00CF3D2C" w:rsidP="00283A8F">
            <w:pPr>
              <w:pStyle w:val="a6"/>
              <w:ind w:left="0"/>
            </w:pPr>
          </w:p>
        </w:tc>
        <w:tc>
          <w:tcPr>
            <w:tcW w:w="1843" w:type="dxa"/>
          </w:tcPr>
          <w:p w:rsidR="00CF3D2C" w:rsidRPr="00E2352B" w:rsidRDefault="00CF3D2C" w:rsidP="00283A8F">
            <w:pPr>
              <w:pStyle w:val="a6"/>
              <w:ind w:left="0"/>
              <w:jc w:val="center"/>
            </w:pPr>
            <w:r w:rsidRPr="00E2352B">
              <w:rPr>
                <w:sz w:val="22"/>
                <w:szCs w:val="22"/>
              </w:rPr>
              <w:t>умеренно-оптимистичный</w:t>
            </w:r>
          </w:p>
        </w:tc>
        <w:tc>
          <w:tcPr>
            <w:tcW w:w="992" w:type="dxa"/>
          </w:tcPr>
          <w:p w:rsidR="00CF3D2C" w:rsidRPr="00E54722" w:rsidRDefault="00CF3D2C" w:rsidP="00CF3D2C">
            <w:pPr>
              <w:jc w:val="center"/>
            </w:pPr>
            <w:r w:rsidRPr="00E54722">
              <w:t>14938</w:t>
            </w:r>
          </w:p>
        </w:tc>
        <w:tc>
          <w:tcPr>
            <w:tcW w:w="993" w:type="dxa"/>
          </w:tcPr>
          <w:p w:rsidR="00CF3D2C" w:rsidRPr="00E54722" w:rsidRDefault="00CF3D2C" w:rsidP="00CF3D2C">
            <w:pPr>
              <w:jc w:val="center"/>
            </w:pPr>
            <w:r w:rsidRPr="00E54722">
              <w:t>15013</w:t>
            </w:r>
          </w:p>
        </w:tc>
        <w:tc>
          <w:tcPr>
            <w:tcW w:w="992" w:type="dxa"/>
          </w:tcPr>
          <w:p w:rsidR="00CF3D2C" w:rsidRPr="00E54722" w:rsidRDefault="00CF3D2C" w:rsidP="00CF3D2C">
            <w:pPr>
              <w:jc w:val="center"/>
            </w:pPr>
            <w:r w:rsidRPr="00E54722">
              <w:t>15088</w:t>
            </w:r>
          </w:p>
        </w:tc>
        <w:tc>
          <w:tcPr>
            <w:tcW w:w="992" w:type="dxa"/>
          </w:tcPr>
          <w:p w:rsidR="00CF3D2C" w:rsidRPr="00E54722" w:rsidRDefault="00CF3D2C" w:rsidP="00CF3D2C">
            <w:pPr>
              <w:jc w:val="center"/>
            </w:pPr>
            <w:r w:rsidRPr="00E54722">
              <w:t>15163</w:t>
            </w:r>
          </w:p>
        </w:tc>
        <w:tc>
          <w:tcPr>
            <w:tcW w:w="992" w:type="dxa"/>
          </w:tcPr>
          <w:p w:rsidR="00CF3D2C" w:rsidRPr="00E54722" w:rsidRDefault="00CF3D2C" w:rsidP="00CF3D2C">
            <w:pPr>
              <w:jc w:val="center"/>
            </w:pPr>
            <w:r w:rsidRPr="00E54722">
              <w:t>15239</w:t>
            </w:r>
          </w:p>
        </w:tc>
        <w:tc>
          <w:tcPr>
            <w:tcW w:w="1059" w:type="dxa"/>
          </w:tcPr>
          <w:p w:rsidR="00CF3D2C" w:rsidRPr="00E54722" w:rsidRDefault="00CF3D2C" w:rsidP="00CF3D2C">
            <w:pPr>
              <w:jc w:val="center"/>
            </w:pPr>
            <w:r w:rsidRPr="00E54722">
              <w:t>15315</w:t>
            </w:r>
          </w:p>
        </w:tc>
        <w:tc>
          <w:tcPr>
            <w:tcW w:w="1068" w:type="dxa"/>
          </w:tcPr>
          <w:p w:rsidR="00CF3D2C" w:rsidRPr="00E54722" w:rsidRDefault="00CF3D2C" w:rsidP="00CF3D2C">
            <w:pPr>
              <w:jc w:val="center"/>
            </w:pPr>
            <w:r w:rsidRPr="00E54722">
              <w:t>15392</w:t>
            </w:r>
          </w:p>
        </w:tc>
        <w:tc>
          <w:tcPr>
            <w:tcW w:w="992" w:type="dxa"/>
          </w:tcPr>
          <w:p w:rsidR="00CF3D2C" w:rsidRPr="00E54722" w:rsidRDefault="00CF3D2C" w:rsidP="00CF3D2C">
            <w:pPr>
              <w:jc w:val="center"/>
            </w:pPr>
            <w:r w:rsidRPr="00E54722">
              <w:t>15469</w:t>
            </w:r>
          </w:p>
        </w:tc>
        <w:tc>
          <w:tcPr>
            <w:tcW w:w="992" w:type="dxa"/>
          </w:tcPr>
          <w:p w:rsidR="00CF3D2C" w:rsidRPr="00E54722" w:rsidRDefault="00CF3D2C" w:rsidP="00CF3D2C">
            <w:pPr>
              <w:jc w:val="center"/>
            </w:pPr>
            <w:r w:rsidRPr="00E54722">
              <w:t>15546</w:t>
            </w:r>
          </w:p>
        </w:tc>
        <w:tc>
          <w:tcPr>
            <w:tcW w:w="992" w:type="dxa"/>
          </w:tcPr>
          <w:p w:rsidR="00CF3D2C" w:rsidRPr="00E54722" w:rsidRDefault="00CF3D2C" w:rsidP="00CF3D2C">
            <w:pPr>
              <w:jc w:val="center"/>
            </w:pPr>
            <w:r w:rsidRPr="00E54722">
              <w:t>15621</w:t>
            </w:r>
          </w:p>
        </w:tc>
        <w:tc>
          <w:tcPr>
            <w:tcW w:w="993" w:type="dxa"/>
          </w:tcPr>
          <w:p w:rsidR="00CF3D2C" w:rsidRDefault="00CF3D2C" w:rsidP="00CF3D2C">
            <w:pPr>
              <w:jc w:val="center"/>
            </w:pPr>
            <w:r w:rsidRPr="00E54722">
              <w:t>15702</w:t>
            </w:r>
          </w:p>
        </w:tc>
      </w:tr>
      <w:tr w:rsidR="007A721F" w:rsidTr="00200432">
        <w:trPr>
          <w:trHeight w:val="114"/>
        </w:trPr>
        <w:tc>
          <w:tcPr>
            <w:tcW w:w="2235" w:type="dxa"/>
            <w:vMerge w:val="restart"/>
            <w:vAlign w:val="center"/>
          </w:tcPr>
          <w:p w:rsidR="007A721F" w:rsidRPr="00E2352B" w:rsidRDefault="007A721F" w:rsidP="00283A8F">
            <w:r w:rsidRPr="00E2352B">
              <w:rPr>
                <w:sz w:val="22"/>
                <w:szCs w:val="22"/>
              </w:rPr>
              <w:t>Общий коэффициент рождаемости (число родившихся на 1000 чел. населения)</w:t>
            </w:r>
          </w:p>
        </w:tc>
        <w:tc>
          <w:tcPr>
            <w:tcW w:w="708" w:type="dxa"/>
            <w:vMerge w:val="restart"/>
            <w:vAlign w:val="center"/>
          </w:tcPr>
          <w:p w:rsidR="007A721F" w:rsidRPr="00E2352B" w:rsidRDefault="007A721F" w:rsidP="00283A8F">
            <w:pPr>
              <w:jc w:val="center"/>
            </w:pPr>
            <w:r w:rsidRPr="00E2352B">
              <w:rPr>
                <w:sz w:val="22"/>
                <w:szCs w:val="22"/>
              </w:rPr>
              <w:t>%</w:t>
            </w:r>
          </w:p>
        </w:tc>
        <w:tc>
          <w:tcPr>
            <w:tcW w:w="1843" w:type="dxa"/>
          </w:tcPr>
          <w:p w:rsidR="007A721F" w:rsidRPr="00E2352B" w:rsidRDefault="007A721F" w:rsidP="00283A8F">
            <w:pPr>
              <w:pStyle w:val="a6"/>
              <w:ind w:left="0"/>
            </w:pPr>
            <w:r w:rsidRPr="00E2352B">
              <w:rPr>
                <w:sz w:val="22"/>
                <w:szCs w:val="22"/>
              </w:rPr>
              <w:t>консервативный</w:t>
            </w:r>
          </w:p>
        </w:tc>
        <w:tc>
          <w:tcPr>
            <w:tcW w:w="992" w:type="dxa"/>
            <w:shd w:val="clear" w:color="auto" w:fill="D9D9D9" w:themeFill="background1" w:themeFillShade="D9"/>
            <w:vAlign w:val="center"/>
          </w:tcPr>
          <w:p w:rsidR="007A721F" w:rsidRPr="00E2352B" w:rsidRDefault="007A721F" w:rsidP="00DE25AB">
            <w:pPr>
              <w:jc w:val="center"/>
            </w:pPr>
            <w:r>
              <w:t>8,4</w:t>
            </w:r>
          </w:p>
        </w:tc>
        <w:tc>
          <w:tcPr>
            <w:tcW w:w="993" w:type="dxa"/>
            <w:shd w:val="clear" w:color="auto" w:fill="D9D9D9" w:themeFill="background1" w:themeFillShade="D9"/>
          </w:tcPr>
          <w:p w:rsidR="007A721F" w:rsidRDefault="007A721F" w:rsidP="00503153">
            <w:pPr>
              <w:jc w:val="center"/>
            </w:pPr>
            <w:r>
              <w:t>8,4</w:t>
            </w:r>
          </w:p>
        </w:tc>
        <w:tc>
          <w:tcPr>
            <w:tcW w:w="992" w:type="dxa"/>
            <w:shd w:val="clear" w:color="auto" w:fill="D9D9D9" w:themeFill="background1" w:themeFillShade="D9"/>
          </w:tcPr>
          <w:p w:rsidR="007A721F" w:rsidRDefault="007A721F" w:rsidP="00503153">
            <w:pPr>
              <w:jc w:val="center"/>
            </w:pPr>
            <w:r>
              <w:t>8,4</w:t>
            </w:r>
          </w:p>
        </w:tc>
        <w:tc>
          <w:tcPr>
            <w:tcW w:w="992" w:type="dxa"/>
            <w:shd w:val="clear" w:color="auto" w:fill="D9D9D9" w:themeFill="background1" w:themeFillShade="D9"/>
          </w:tcPr>
          <w:p w:rsidR="007A721F" w:rsidRPr="00106654" w:rsidRDefault="007A721F" w:rsidP="007A721F">
            <w:pPr>
              <w:jc w:val="center"/>
            </w:pPr>
            <w:r w:rsidRPr="00106654">
              <w:t>8,4</w:t>
            </w:r>
          </w:p>
        </w:tc>
        <w:tc>
          <w:tcPr>
            <w:tcW w:w="992" w:type="dxa"/>
            <w:shd w:val="clear" w:color="auto" w:fill="D9D9D9" w:themeFill="background1" w:themeFillShade="D9"/>
          </w:tcPr>
          <w:p w:rsidR="007A721F" w:rsidRPr="00106654" w:rsidRDefault="007A721F" w:rsidP="007A721F">
            <w:pPr>
              <w:jc w:val="center"/>
            </w:pPr>
            <w:r w:rsidRPr="00106654">
              <w:t>8,4</w:t>
            </w:r>
          </w:p>
        </w:tc>
        <w:tc>
          <w:tcPr>
            <w:tcW w:w="1059" w:type="dxa"/>
            <w:shd w:val="clear" w:color="auto" w:fill="D9D9D9" w:themeFill="background1" w:themeFillShade="D9"/>
          </w:tcPr>
          <w:p w:rsidR="007A721F" w:rsidRDefault="007A721F" w:rsidP="007A721F">
            <w:pPr>
              <w:jc w:val="center"/>
            </w:pPr>
            <w:r w:rsidRPr="00106654">
              <w:t>8,4</w:t>
            </w:r>
          </w:p>
        </w:tc>
        <w:tc>
          <w:tcPr>
            <w:tcW w:w="1068" w:type="dxa"/>
            <w:shd w:val="clear" w:color="auto" w:fill="D9D9D9" w:themeFill="background1" w:themeFillShade="D9"/>
          </w:tcPr>
          <w:p w:rsidR="007A721F" w:rsidRPr="00106654" w:rsidRDefault="007A721F" w:rsidP="007A721F">
            <w:pPr>
              <w:jc w:val="center"/>
            </w:pPr>
            <w:r>
              <w:t>8,5</w:t>
            </w:r>
          </w:p>
        </w:tc>
        <w:tc>
          <w:tcPr>
            <w:tcW w:w="992" w:type="dxa"/>
            <w:shd w:val="clear" w:color="auto" w:fill="D9D9D9" w:themeFill="background1" w:themeFillShade="D9"/>
          </w:tcPr>
          <w:p w:rsidR="007A721F" w:rsidRPr="00106654" w:rsidRDefault="007A721F" w:rsidP="007A721F">
            <w:pPr>
              <w:jc w:val="center"/>
            </w:pPr>
            <w:r>
              <w:t>8,5</w:t>
            </w:r>
          </w:p>
        </w:tc>
        <w:tc>
          <w:tcPr>
            <w:tcW w:w="992" w:type="dxa"/>
            <w:shd w:val="clear" w:color="auto" w:fill="D9D9D9" w:themeFill="background1" w:themeFillShade="D9"/>
          </w:tcPr>
          <w:p w:rsidR="007A721F" w:rsidRDefault="007A721F" w:rsidP="007A721F">
            <w:pPr>
              <w:jc w:val="center"/>
            </w:pPr>
            <w:r>
              <w:t>8,5</w:t>
            </w:r>
          </w:p>
        </w:tc>
        <w:tc>
          <w:tcPr>
            <w:tcW w:w="992" w:type="dxa"/>
            <w:shd w:val="clear" w:color="auto" w:fill="D9D9D9" w:themeFill="background1" w:themeFillShade="D9"/>
          </w:tcPr>
          <w:p w:rsidR="007A721F" w:rsidRPr="00106654" w:rsidRDefault="007A721F" w:rsidP="007A721F">
            <w:pPr>
              <w:jc w:val="center"/>
            </w:pPr>
            <w:r>
              <w:t>8,5</w:t>
            </w:r>
          </w:p>
        </w:tc>
        <w:tc>
          <w:tcPr>
            <w:tcW w:w="993" w:type="dxa"/>
            <w:shd w:val="clear" w:color="auto" w:fill="D9D9D9" w:themeFill="background1" w:themeFillShade="D9"/>
          </w:tcPr>
          <w:p w:rsidR="007A721F" w:rsidRPr="00106654" w:rsidRDefault="007A721F" w:rsidP="007A721F">
            <w:pPr>
              <w:jc w:val="center"/>
            </w:pPr>
            <w:r>
              <w:t>8,5</w:t>
            </w:r>
          </w:p>
        </w:tc>
      </w:tr>
      <w:tr w:rsidR="009E6B0D" w:rsidTr="009C3C3A">
        <w:trPr>
          <w:trHeight w:val="114"/>
        </w:trPr>
        <w:tc>
          <w:tcPr>
            <w:tcW w:w="2235" w:type="dxa"/>
            <w:vMerge/>
            <w:vAlign w:val="center"/>
          </w:tcPr>
          <w:p w:rsidR="009E6B0D" w:rsidRPr="00E2352B" w:rsidRDefault="009E6B0D" w:rsidP="00283A8F">
            <w:pPr>
              <w:pStyle w:val="a6"/>
              <w:ind w:left="0"/>
            </w:pPr>
          </w:p>
        </w:tc>
        <w:tc>
          <w:tcPr>
            <w:tcW w:w="708" w:type="dxa"/>
            <w:vMerge/>
            <w:vAlign w:val="center"/>
          </w:tcPr>
          <w:p w:rsidR="009E6B0D" w:rsidRPr="00E2352B" w:rsidRDefault="009E6B0D" w:rsidP="00283A8F">
            <w:pPr>
              <w:pStyle w:val="a6"/>
              <w:ind w:left="0"/>
            </w:pPr>
          </w:p>
        </w:tc>
        <w:tc>
          <w:tcPr>
            <w:tcW w:w="1843" w:type="dxa"/>
          </w:tcPr>
          <w:p w:rsidR="009E6B0D" w:rsidRPr="00E2352B" w:rsidRDefault="009E6B0D" w:rsidP="00283A8F">
            <w:pPr>
              <w:pStyle w:val="a6"/>
              <w:ind w:left="0"/>
              <w:jc w:val="center"/>
            </w:pPr>
            <w:r w:rsidRPr="00E2352B">
              <w:rPr>
                <w:sz w:val="22"/>
                <w:szCs w:val="22"/>
              </w:rPr>
              <w:t>умеренно-оптимистичный</w:t>
            </w:r>
          </w:p>
        </w:tc>
        <w:tc>
          <w:tcPr>
            <w:tcW w:w="992" w:type="dxa"/>
          </w:tcPr>
          <w:p w:rsidR="009E6B0D" w:rsidRPr="00E2352B" w:rsidRDefault="007A721F" w:rsidP="00DE25AB">
            <w:pPr>
              <w:jc w:val="center"/>
            </w:pPr>
            <w:r>
              <w:t>8,4</w:t>
            </w:r>
          </w:p>
        </w:tc>
        <w:tc>
          <w:tcPr>
            <w:tcW w:w="993" w:type="dxa"/>
          </w:tcPr>
          <w:p w:rsidR="009E6B0D" w:rsidRPr="00E2352B" w:rsidRDefault="007A721F" w:rsidP="009E6B0D">
            <w:pPr>
              <w:jc w:val="center"/>
            </w:pPr>
            <w:r>
              <w:t>8,4</w:t>
            </w:r>
          </w:p>
        </w:tc>
        <w:tc>
          <w:tcPr>
            <w:tcW w:w="992" w:type="dxa"/>
          </w:tcPr>
          <w:p w:rsidR="009E6B0D" w:rsidRDefault="007A721F" w:rsidP="009E6B0D">
            <w:pPr>
              <w:jc w:val="center"/>
            </w:pPr>
            <w:r>
              <w:t>8,4</w:t>
            </w:r>
          </w:p>
        </w:tc>
        <w:tc>
          <w:tcPr>
            <w:tcW w:w="992" w:type="dxa"/>
          </w:tcPr>
          <w:p w:rsidR="009E6B0D" w:rsidRDefault="007A721F" w:rsidP="009E6B0D">
            <w:pPr>
              <w:jc w:val="center"/>
            </w:pPr>
            <w:r>
              <w:t>8,4</w:t>
            </w:r>
          </w:p>
        </w:tc>
        <w:tc>
          <w:tcPr>
            <w:tcW w:w="992" w:type="dxa"/>
          </w:tcPr>
          <w:p w:rsidR="009E6B0D" w:rsidRDefault="007A721F" w:rsidP="009E6B0D">
            <w:pPr>
              <w:jc w:val="center"/>
            </w:pPr>
            <w:r>
              <w:t>8,4</w:t>
            </w:r>
          </w:p>
        </w:tc>
        <w:tc>
          <w:tcPr>
            <w:tcW w:w="1059" w:type="dxa"/>
          </w:tcPr>
          <w:p w:rsidR="009E6B0D" w:rsidRDefault="007A721F" w:rsidP="009E6B0D">
            <w:pPr>
              <w:jc w:val="center"/>
            </w:pPr>
            <w:r>
              <w:t>8,4</w:t>
            </w:r>
          </w:p>
        </w:tc>
        <w:tc>
          <w:tcPr>
            <w:tcW w:w="1068" w:type="dxa"/>
          </w:tcPr>
          <w:p w:rsidR="009E6B0D" w:rsidRDefault="007A721F" w:rsidP="009E6B0D">
            <w:pPr>
              <w:jc w:val="center"/>
            </w:pPr>
            <w:r>
              <w:t>8,3</w:t>
            </w:r>
          </w:p>
        </w:tc>
        <w:tc>
          <w:tcPr>
            <w:tcW w:w="992" w:type="dxa"/>
          </w:tcPr>
          <w:p w:rsidR="009E6B0D" w:rsidRDefault="007A721F" w:rsidP="009E6B0D">
            <w:pPr>
              <w:jc w:val="center"/>
            </w:pPr>
            <w:r>
              <w:t>8,3</w:t>
            </w:r>
          </w:p>
        </w:tc>
        <w:tc>
          <w:tcPr>
            <w:tcW w:w="992" w:type="dxa"/>
          </w:tcPr>
          <w:p w:rsidR="009E6B0D" w:rsidRDefault="007A721F" w:rsidP="009E6B0D">
            <w:pPr>
              <w:jc w:val="center"/>
            </w:pPr>
            <w:r>
              <w:t>8,3</w:t>
            </w:r>
          </w:p>
        </w:tc>
        <w:tc>
          <w:tcPr>
            <w:tcW w:w="992" w:type="dxa"/>
          </w:tcPr>
          <w:p w:rsidR="009E6B0D" w:rsidRDefault="006C6BF3" w:rsidP="009E6B0D">
            <w:pPr>
              <w:jc w:val="center"/>
            </w:pPr>
            <w:r>
              <w:t>8,3</w:t>
            </w:r>
          </w:p>
        </w:tc>
        <w:tc>
          <w:tcPr>
            <w:tcW w:w="993" w:type="dxa"/>
          </w:tcPr>
          <w:p w:rsidR="009E6B0D" w:rsidRDefault="006C6BF3" w:rsidP="009E6B0D">
            <w:pPr>
              <w:jc w:val="center"/>
            </w:pPr>
            <w:r>
              <w:t>8,3</w:t>
            </w:r>
          </w:p>
        </w:tc>
      </w:tr>
      <w:tr w:rsidR="004E01D4" w:rsidTr="00200432">
        <w:trPr>
          <w:trHeight w:val="114"/>
        </w:trPr>
        <w:tc>
          <w:tcPr>
            <w:tcW w:w="2235" w:type="dxa"/>
            <w:vMerge w:val="restart"/>
            <w:vAlign w:val="center"/>
          </w:tcPr>
          <w:p w:rsidR="004E01D4" w:rsidRPr="00E2352B" w:rsidRDefault="004E01D4" w:rsidP="00283A8F">
            <w:r w:rsidRPr="00E2352B">
              <w:rPr>
                <w:sz w:val="22"/>
                <w:szCs w:val="22"/>
              </w:rPr>
              <w:t>Общий коэффициент смертности (число умерших на 1000 чел. населения)</w:t>
            </w:r>
          </w:p>
        </w:tc>
        <w:tc>
          <w:tcPr>
            <w:tcW w:w="708" w:type="dxa"/>
            <w:vMerge w:val="restart"/>
            <w:vAlign w:val="center"/>
          </w:tcPr>
          <w:p w:rsidR="004E01D4" w:rsidRPr="00E2352B" w:rsidRDefault="004E01D4" w:rsidP="00283A8F">
            <w:pPr>
              <w:jc w:val="center"/>
            </w:pPr>
            <w:r w:rsidRPr="00E2352B">
              <w:rPr>
                <w:sz w:val="22"/>
                <w:szCs w:val="22"/>
              </w:rPr>
              <w:t>%</w:t>
            </w:r>
          </w:p>
        </w:tc>
        <w:tc>
          <w:tcPr>
            <w:tcW w:w="1843" w:type="dxa"/>
          </w:tcPr>
          <w:p w:rsidR="004E01D4" w:rsidRPr="00E2352B" w:rsidRDefault="004E01D4" w:rsidP="00283A8F">
            <w:pPr>
              <w:pStyle w:val="a6"/>
              <w:ind w:left="0"/>
            </w:pPr>
            <w:r w:rsidRPr="00E2352B">
              <w:rPr>
                <w:sz w:val="22"/>
                <w:szCs w:val="22"/>
              </w:rPr>
              <w:t>консервативный</w:t>
            </w:r>
          </w:p>
        </w:tc>
        <w:tc>
          <w:tcPr>
            <w:tcW w:w="992" w:type="dxa"/>
            <w:shd w:val="clear" w:color="auto" w:fill="D9D9D9" w:themeFill="background1" w:themeFillShade="D9"/>
            <w:vAlign w:val="center"/>
          </w:tcPr>
          <w:p w:rsidR="004E01D4" w:rsidRPr="00E2352B" w:rsidRDefault="004E01D4" w:rsidP="004E01D4">
            <w:pPr>
              <w:jc w:val="center"/>
            </w:pPr>
            <w:r>
              <w:t>13,2</w:t>
            </w:r>
          </w:p>
        </w:tc>
        <w:tc>
          <w:tcPr>
            <w:tcW w:w="993" w:type="dxa"/>
            <w:shd w:val="clear" w:color="auto" w:fill="D9D9D9" w:themeFill="background1" w:themeFillShade="D9"/>
          </w:tcPr>
          <w:p w:rsidR="004E01D4" w:rsidRDefault="004E01D4" w:rsidP="0031084E">
            <w:pPr>
              <w:jc w:val="center"/>
            </w:pPr>
            <w:r>
              <w:t>13,2</w:t>
            </w:r>
          </w:p>
        </w:tc>
        <w:tc>
          <w:tcPr>
            <w:tcW w:w="992" w:type="dxa"/>
            <w:shd w:val="clear" w:color="auto" w:fill="D9D9D9" w:themeFill="background1" w:themeFillShade="D9"/>
          </w:tcPr>
          <w:p w:rsidR="004E01D4" w:rsidRDefault="004E01D4" w:rsidP="0031084E">
            <w:pPr>
              <w:jc w:val="center"/>
            </w:pPr>
            <w:r>
              <w:t>13,2</w:t>
            </w:r>
          </w:p>
        </w:tc>
        <w:tc>
          <w:tcPr>
            <w:tcW w:w="992" w:type="dxa"/>
            <w:shd w:val="clear" w:color="auto" w:fill="D9D9D9" w:themeFill="background1" w:themeFillShade="D9"/>
          </w:tcPr>
          <w:p w:rsidR="004E01D4" w:rsidRDefault="004E01D4" w:rsidP="0031084E">
            <w:pPr>
              <w:jc w:val="center"/>
            </w:pPr>
            <w:r>
              <w:t>13,2</w:t>
            </w:r>
          </w:p>
        </w:tc>
        <w:tc>
          <w:tcPr>
            <w:tcW w:w="992" w:type="dxa"/>
            <w:shd w:val="clear" w:color="auto" w:fill="D9D9D9" w:themeFill="background1" w:themeFillShade="D9"/>
          </w:tcPr>
          <w:p w:rsidR="004E01D4" w:rsidRDefault="004E01D4" w:rsidP="0031084E">
            <w:pPr>
              <w:jc w:val="center"/>
            </w:pPr>
            <w:r>
              <w:t>13,2</w:t>
            </w:r>
          </w:p>
        </w:tc>
        <w:tc>
          <w:tcPr>
            <w:tcW w:w="1059" w:type="dxa"/>
            <w:shd w:val="clear" w:color="auto" w:fill="D9D9D9" w:themeFill="background1" w:themeFillShade="D9"/>
          </w:tcPr>
          <w:p w:rsidR="004E01D4" w:rsidRDefault="004E01D4" w:rsidP="0031084E">
            <w:pPr>
              <w:jc w:val="center"/>
            </w:pPr>
            <w:r>
              <w:t>13,2</w:t>
            </w:r>
          </w:p>
        </w:tc>
        <w:tc>
          <w:tcPr>
            <w:tcW w:w="1068" w:type="dxa"/>
            <w:shd w:val="clear" w:color="auto" w:fill="D9D9D9" w:themeFill="background1" w:themeFillShade="D9"/>
          </w:tcPr>
          <w:p w:rsidR="004E01D4" w:rsidRDefault="004E01D4" w:rsidP="0031084E">
            <w:pPr>
              <w:jc w:val="center"/>
            </w:pPr>
            <w:r>
              <w:t>13,3</w:t>
            </w:r>
          </w:p>
        </w:tc>
        <w:tc>
          <w:tcPr>
            <w:tcW w:w="992" w:type="dxa"/>
            <w:shd w:val="clear" w:color="auto" w:fill="D9D9D9" w:themeFill="background1" w:themeFillShade="D9"/>
          </w:tcPr>
          <w:p w:rsidR="004E01D4" w:rsidRDefault="004E01D4" w:rsidP="004E01D4">
            <w:pPr>
              <w:jc w:val="center"/>
            </w:pPr>
            <w:r w:rsidRPr="00921473">
              <w:t>13,3</w:t>
            </w:r>
          </w:p>
        </w:tc>
        <w:tc>
          <w:tcPr>
            <w:tcW w:w="992" w:type="dxa"/>
            <w:shd w:val="clear" w:color="auto" w:fill="D9D9D9" w:themeFill="background1" w:themeFillShade="D9"/>
          </w:tcPr>
          <w:p w:rsidR="004E01D4" w:rsidRDefault="004E01D4" w:rsidP="004E01D4">
            <w:pPr>
              <w:jc w:val="center"/>
            </w:pPr>
            <w:r w:rsidRPr="00921473">
              <w:t>13,3</w:t>
            </w:r>
          </w:p>
        </w:tc>
        <w:tc>
          <w:tcPr>
            <w:tcW w:w="992" w:type="dxa"/>
            <w:shd w:val="clear" w:color="auto" w:fill="D9D9D9" w:themeFill="background1" w:themeFillShade="D9"/>
          </w:tcPr>
          <w:p w:rsidR="004E01D4" w:rsidRDefault="004E01D4" w:rsidP="004E01D4">
            <w:pPr>
              <w:jc w:val="center"/>
            </w:pPr>
            <w:r w:rsidRPr="00921473">
              <w:t>13,3</w:t>
            </w:r>
          </w:p>
        </w:tc>
        <w:tc>
          <w:tcPr>
            <w:tcW w:w="993" w:type="dxa"/>
            <w:shd w:val="clear" w:color="auto" w:fill="D9D9D9" w:themeFill="background1" w:themeFillShade="D9"/>
          </w:tcPr>
          <w:p w:rsidR="004E01D4" w:rsidRDefault="004E01D4" w:rsidP="004E01D4">
            <w:pPr>
              <w:jc w:val="center"/>
            </w:pPr>
            <w:r w:rsidRPr="00921473">
              <w:t>13,3</w:t>
            </w:r>
          </w:p>
        </w:tc>
      </w:tr>
      <w:tr w:rsidR="004E01D4" w:rsidTr="00AF2ED9">
        <w:trPr>
          <w:trHeight w:val="114"/>
        </w:trPr>
        <w:tc>
          <w:tcPr>
            <w:tcW w:w="2235" w:type="dxa"/>
            <w:vMerge/>
            <w:vAlign w:val="center"/>
          </w:tcPr>
          <w:p w:rsidR="004E01D4" w:rsidRPr="00E2352B" w:rsidRDefault="004E01D4" w:rsidP="00283A8F">
            <w:pPr>
              <w:pStyle w:val="a6"/>
              <w:ind w:left="0"/>
            </w:pPr>
          </w:p>
        </w:tc>
        <w:tc>
          <w:tcPr>
            <w:tcW w:w="708" w:type="dxa"/>
            <w:vMerge/>
            <w:vAlign w:val="center"/>
          </w:tcPr>
          <w:p w:rsidR="004E01D4" w:rsidRPr="00E2352B" w:rsidRDefault="004E01D4" w:rsidP="00283A8F">
            <w:pPr>
              <w:pStyle w:val="a6"/>
              <w:ind w:left="0"/>
            </w:pPr>
          </w:p>
        </w:tc>
        <w:tc>
          <w:tcPr>
            <w:tcW w:w="1843" w:type="dxa"/>
          </w:tcPr>
          <w:p w:rsidR="004E01D4" w:rsidRPr="00E2352B" w:rsidRDefault="004E01D4" w:rsidP="00283A8F">
            <w:pPr>
              <w:pStyle w:val="a6"/>
              <w:ind w:left="0"/>
              <w:jc w:val="center"/>
            </w:pPr>
            <w:r w:rsidRPr="00E2352B">
              <w:rPr>
                <w:sz w:val="22"/>
                <w:szCs w:val="22"/>
              </w:rPr>
              <w:t>умеренно-оптимистичный</w:t>
            </w:r>
          </w:p>
        </w:tc>
        <w:tc>
          <w:tcPr>
            <w:tcW w:w="992" w:type="dxa"/>
          </w:tcPr>
          <w:p w:rsidR="004E01D4" w:rsidRPr="00914DF3" w:rsidRDefault="004E01D4" w:rsidP="00503A85">
            <w:pPr>
              <w:jc w:val="center"/>
            </w:pPr>
            <w:r>
              <w:t>13,3</w:t>
            </w:r>
          </w:p>
        </w:tc>
        <w:tc>
          <w:tcPr>
            <w:tcW w:w="993" w:type="dxa"/>
          </w:tcPr>
          <w:p w:rsidR="004E01D4" w:rsidRDefault="004E01D4" w:rsidP="004E01D4">
            <w:pPr>
              <w:jc w:val="center"/>
            </w:pPr>
            <w:r w:rsidRPr="004846D4">
              <w:t>13,3</w:t>
            </w:r>
          </w:p>
        </w:tc>
        <w:tc>
          <w:tcPr>
            <w:tcW w:w="992" w:type="dxa"/>
          </w:tcPr>
          <w:p w:rsidR="004E01D4" w:rsidRDefault="004E01D4" w:rsidP="004E01D4">
            <w:pPr>
              <w:jc w:val="center"/>
            </w:pPr>
            <w:r w:rsidRPr="004846D4">
              <w:t>13,3</w:t>
            </w:r>
          </w:p>
        </w:tc>
        <w:tc>
          <w:tcPr>
            <w:tcW w:w="992" w:type="dxa"/>
          </w:tcPr>
          <w:p w:rsidR="004E01D4" w:rsidRDefault="004E01D4" w:rsidP="004E01D4">
            <w:pPr>
              <w:jc w:val="center"/>
            </w:pPr>
            <w:r w:rsidRPr="004846D4">
              <w:t>13,3</w:t>
            </w:r>
          </w:p>
        </w:tc>
        <w:tc>
          <w:tcPr>
            <w:tcW w:w="992" w:type="dxa"/>
          </w:tcPr>
          <w:p w:rsidR="004E01D4" w:rsidRDefault="004E01D4" w:rsidP="004E01D4">
            <w:pPr>
              <w:jc w:val="center"/>
            </w:pPr>
            <w:r w:rsidRPr="004846D4">
              <w:t>13,3</w:t>
            </w:r>
          </w:p>
        </w:tc>
        <w:tc>
          <w:tcPr>
            <w:tcW w:w="1059" w:type="dxa"/>
          </w:tcPr>
          <w:p w:rsidR="004E01D4" w:rsidRDefault="004E01D4" w:rsidP="004E01D4">
            <w:pPr>
              <w:jc w:val="center"/>
            </w:pPr>
            <w:r w:rsidRPr="004846D4">
              <w:t>13,3</w:t>
            </w:r>
          </w:p>
        </w:tc>
        <w:tc>
          <w:tcPr>
            <w:tcW w:w="1068" w:type="dxa"/>
          </w:tcPr>
          <w:p w:rsidR="004E01D4" w:rsidRPr="00914DF3" w:rsidRDefault="004E01D4" w:rsidP="00503A85">
            <w:pPr>
              <w:jc w:val="center"/>
            </w:pPr>
            <w:r>
              <w:t>13,4</w:t>
            </w:r>
          </w:p>
        </w:tc>
        <w:tc>
          <w:tcPr>
            <w:tcW w:w="992" w:type="dxa"/>
          </w:tcPr>
          <w:p w:rsidR="004E01D4" w:rsidRPr="00914DF3" w:rsidRDefault="004E01D4" w:rsidP="00503A85">
            <w:pPr>
              <w:jc w:val="center"/>
            </w:pPr>
            <w:r>
              <w:t>13,4</w:t>
            </w:r>
          </w:p>
        </w:tc>
        <w:tc>
          <w:tcPr>
            <w:tcW w:w="992" w:type="dxa"/>
          </w:tcPr>
          <w:p w:rsidR="004E01D4" w:rsidRPr="00914DF3" w:rsidRDefault="004E01D4" w:rsidP="00503A85">
            <w:pPr>
              <w:jc w:val="center"/>
            </w:pPr>
            <w:r>
              <w:t>13,4</w:t>
            </w:r>
          </w:p>
        </w:tc>
        <w:tc>
          <w:tcPr>
            <w:tcW w:w="992" w:type="dxa"/>
          </w:tcPr>
          <w:p w:rsidR="004E01D4" w:rsidRPr="00914DF3" w:rsidRDefault="004E01D4" w:rsidP="00503A85">
            <w:pPr>
              <w:jc w:val="center"/>
            </w:pPr>
            <w:r>
              <w:t>13,4</w:t>
            </w:r>
          </w:p>
        </w:tc>
        <w:tc>
          <w:tcPr>
            <w:tcW w:w="993" w:type="dxa"/>
          </w:tcPr>
          <w:p w:rsidR="004E01D4" w:rsidRDefault="004E01D4" w:rsidP="00503A85">
            <w:pPr>
              <w:jc w:val="center"/>
            </w:pPr>
            <w:r>
              <w:t>13,4</w:t>
            </w:r>
          </w:p>
        </w:tc>
      </w:tr>
      <w:tr w:rsidR="009147C2" w:rsidTr="009147C2">
        <w:trPr>
          <w:trHeight w:val="768"/>
        </w:trPr>
        <w:tc>
          <w:tcPr>
            <w:tcW w:w="2235" w:type="dxa"/>
            <w:vMerge w:val="restart"/>
          </w:tcPr>
          <w:p w:rsidR="00764708" w:rsidRPr="00E2352B" w:rsidRDefault="00764708" w:rsidP="00247C96">
            <w:pPr>
              <w:pStyle w:val="a6"/>
              <w:ind w:left="0"/>
            </w:pPr>
            <w:r w:rsidRPr="00E2352B">
              <w:rPr>
                <w:sz w:val="22"/>
                <w:szCs w:val="22"/>
              </w:rPr>
              <w:t>Объем отгруженных товаров собственного производства, выполненных работ и услуг собственными силами организаций по  ви</w:t>
            </w:r>
            <w:r>
              <w:rPr>
                <w:sz w:val="22"/>
                <w:szCs w:val="22"/>
              </w:rPr>
              <w:t xml:space="preserve">дам экономической деятельности </w:t>
            </w:r>
            <w:r w:rsidRPr="00E2352B">
              <w:rPr>
                <w:sz w:val="22"/>
                <w:szCs w:val="22"/>
              </w:rPr>
              <w:t>(в действующих ценах)</w:t>
            </w:r>
          </w:p>
        </w:tc>
        <w:tc>
          <w:tcPr>
            <w:tcW w:w="708" w:type="dxa"/>
            <w:vMerge w:val="restart"/>
            <w:vAlign w:val="center"/>
          </w:tcPr>
          <w:p w:rsidR="00764708" w:rsidRPr="00E2352B" w:rsidRDefault="00764708" w:rsidP="00283A8F">
            <w:pPr>
              <w:pStyle w:val="a6"/>
              <w:ind w:left="0"/>
              <w:jc w:val="center"/>
            </w:pPr>
            <w:r w:rsidRPr="00E2352B">
              <w:rPr>
                <w:sz w:val="22"/>
                <w:szCs w:val="22"/>
              </w:rPr>
              <w:t>млн.руб.</w:t>
            </w:r>
          </w:p>
        </w:tc>
        <w:tc>
          <w:tcPr>
            <w:tcW w:w="1843" w:type="dxa"/>
            <w:vAlign w:val="center"/>
          </w:tcPr>
          <w:p w:rsidR="00764708" w:rsidRPr="00E2352B" w:rsidRDefault="00764708" w:rsidP="00283A8F">
            <w:pPr>
              <w:pStyle w:val="a6"/>
              <w:ind w:left="0"/>
            </w:pPr>
            <w:r w:rsidRPr="00E2352B">
              <w:rPr>
                <w:sz w:val="22"/>
                <w:szCs w:val="22"/>
              </w:rPr>
              <w:t>консервативный</w:t>
            </w:r>
          </w:p>
        </w:tc>
        <w:tc>
          <w:tcPr>
            <w:tcW w:w="992" w:type="dxa"/>
            <w:shd w:val="clear" w:color="auto" w:fill="D9D9D9" w:themeFill="background1" w:themeFillShade="D9"/>
            <w:vAlign w:val="center"/>
          </w:tcPr>
          <w:p w:rsidR="00764708" w:rsidRPr="00E2352B" w:rsidRDefault="00AF3F54" w:rsidP="00DE25AB">
            <w:pPr>
              <w:jc w:val="center"/>
            </w:pPr>
            <w:r>
              <w:t>425,0</w:t>
            </w:r>
          </w:p>
        </w:tc>
        <w:tc>
          <w:tcPr>
            <w:tcW w:w="993" w:type="dxa"/>
            <w:shd w:val="clear" w:color="auto" w:fill="D9D9D9" w:themeFill="background1" w:themeFillShade="D9"/>
            <w:vAlign w:val="center"/>
          </w:tcPr>
          <w:p w:rsidR="00764708" w:rsidRPr="00E2352B" w:rsidRDefault="00AF3F54" w:rsidP="00DE25AB">
            <w:pPr>
              <w:jc w:val="center"/>
            </w:pPr>
            <w:r>
              <w:t>425,8</w:t>
            </w:r>
          </w:p>
        </w:tc>
        <w:tc>
          <w:tcPr>
            <w:tcW w:w="992" w:type="dxa"/>
            <w:shd w:val="clear" w:color="auto" w:fill="D9D9D9" w:themeFill="background1" w:themeFillShade="D9"/>
            <w:vAlign w:val="center"/>
          </w:tcPr>
          <w:p w:rsidR="00764708" w:rsidRPr="00E2352B" w:rsidRDefault="00AF3F54" w:rsidP="00DE25AB">
            <w:pPr>
              <w:jc w:val="center"/>
            </w:pPr>
            <w:r>
              <w:t>430,2</w:t>
            </w:r>
          </w:p>
        </w:tc>
        <w:tc>
          <w:tcPr>
            <w:tcW w:w="992" w:type="dxa"/>
            <w:shd w:val="clear" w:color="auto" w:fill="D9D9D9" w:themeFill="background1" w:themeFillShade="D9"/>
            <w:vAlign w:val="center"/>
          </w:tcPr>
          <w:p w:rsidR="00764708" w:rsidRPr="00E2352B" w:rsidRDefault="00AF3F54" w:rsidP="00DE25AB">
            <w:pPr>
              <w:jc w:val="center"/>
            </w:pPr>
            <w:r>
              <w:t>430,6</w:t>
            </w:r>
          </w:p>
        </w:tc>
        <w:tc>
          <w:tcPr>
            <w:tcW w:w="992" w:type="dxa"/>
            <w:shd w:val="clear" w:color="auto" w:fill="D9D9D9" w:themeFill="background1" w:themeFillShade="D9"/>
            <w:vAlign w:val="center"/>
          </w:tcPr>
          <w:p w:rsidR="00764708" w:rsidRPr="00E2352B" w:rsidRDefault="00AF3F54" w:rsidP="00DE25AB">
            <w:pPr>
              <w:jc w:val="center"/>
            </w:pPr>
            <w:r>
              <w:t>431,2</w:t>
            </w:r>
          </w:p>
        </w:tc>
        <w:tc>
          <w:tcPr>
            <w:tcW w:w="1059" w:type="dxa"/>
            <w:shd w:val="clear" w:color="auto" w:fill="D9D9D9" w:themeFill="background1" w:themeFillShade="D9"/>
            <w:vAlign w:val="center"/>
          </w:tcPr>
          <w:p w:rsidR="00764708" w:rsidRPr="00E2352B" w:rsidRDefault="00AF3F54" w:rsidP="00DE25AB">
            <w:pPr>
              <w:jc w:val="center"/>
            </w:pPr>
            <w:r>
              <w:t>440,1</w:t>
            </w:r>
          </w:p>
        </w:tc>
        <w:tc>
          <w:tcPr>
            <w:tcW w:w="1068" w:type="dxa"/>
            <w:shd w:val="clear" w:color="auto" w:fill="D9D9D9" w:themeFill="background1" w:themeFillShade="D9"/>
            <w:vAlign w:val="center"/>
          </w:tcPr>
          <w:p w:rsidR="00764708" w:rsidRPr="00E2352B" w:rsidRDefault="00AF3F54" w:rsidP="00DE25AB">
            <w:pPr>
              <w:jc w:val="center"/>
            </w:pPr>
            <w:r>
              <w:t>441,2</w:t>
            </w:r>
          </w:p>
        </w:tc>
        <w:tc>
          <w:tcPr>
            <w:tcW w:w="992" w:type="dxa"/>
            <w:shd w:val="clear" w:color="auto" w:fill="D9D9D9" w:themeFill="background1" w:themeFillShade="D9"/>
            <w:vAlign w:val="center"/>
          </w:tcPr>
          <w:p w:rsidR="00764708" w:rsidRPr="00E2352B" w:rsidRDefault="00AF3F54" w:rsidP="00DE25AB">
            <w:pPr>
              <w:jc w:val="center"/>
            </w:pPr>
            <w:r>
              <w:t>442,5</w:t>
            </w:r>
          </w:p>
        </w:tc>
        <w:tc>
          <w:tcPr>
            <w:tcW w:w="992" w:type="dxa"/>
            <w:shd w:val="clear" w:color="auto" w:fill="D9D9D9" w:themeFill="background1" w:themeFillShade="D9"/>
            <w:vAlign w:val="center"/>
          </w:tcPr>
          <w:p w:rsidR="00764708" w:rsidRPr="00E2352B" w:rsidRDefault="00AF3F54" w:rsidP="00DE25AB">
            <w:pPr>
              <w:jc w:val="center"/>
            </w:pPr>
            <w:r>
              <w:t>450,3</w:t>
            </w:r>
          </w:p>
        </w:tc>
        <w:tc>
          <w:tcPr>
            <w:tcW w:w="992" w:type="dxa"/>
            <w:shd w:val="clear" w:color="auto" w:fill="D9D9D9" w:themeFill="background1" w:themeFillShade="D9"/>
            <w:vAlign w:val="center"/>
          </w:tcPr>
          <w:p w:rsidR="00764708" w:rsidRPr="00E2352B" w:rsidRDefault="00AF3F54" w:rsidP="00DE25AB">
            <w:pPr>
              <w:jc w:val="center"/>
            </w:pPr>
            <w:r>
              <w:t>452,7</w:t>
            </w:r>
          </w:p>
        </w:tc>
        <w:tc>
          <w:tcPr>
            <w:tcW w:w="993" w:type="dxa"/>
            <w:shd w:val="clear" w:color="auto" w:fill="D9D9D9" w:themeFill="background1" w:themeFillShade="D9"/>
            <w:vAlign w:val="center"/>
          </w:tcPr>
          <w:p w:rsidR="00764708" w:rsidRPr="00E2352B" w:rsidRDefault="00AF3F54" w:rsidP="00DE25AB">
            <w:pPr>
              <w:jc w:val="center"/>
            </w:pPr>
            <w:r>
              <w:t>462,9</w:t>
            </w:r>
          </w:p>
        </w:tc>
      </w:tr>
      <w:tr w:rsidR="009147C2" w:rsidTr="009147C2">
        <w:trPr>
          <w:trHeight w:val="114"/>
        </w:trPr>
        <w:tc>
          <w:tcPr>
            <w:tcW w:w="2235" w:type="dxa"/>
            <w:vMerge/>
          </w:tcPr>
          <w:p w:rsidR="00764708" w:rsidRPr="00E2352B" w:rsidRDefault="00764708" w:rsidP="00283A8F">
            <w:pPr>
              <w:pStyle w:val="a6"/>
              <w:ind w:left="0"/>
            </w:pPr>
          </w:p>
        </w:tc>
        <w:tc>
          <w:tcPr>
            <w:tcW w:w="708" w:type="dxa"/>
            <w:vMerge/>
          </w:tcPr>
          <w:p w:rsidR="00764708" w:rsidRPr="00E2352B" w:rsidRDefault="00764708" w:rsidP="00283A8F">
            <w:pPr>
              <w:pStyle w:val="a6"/>
              <w:ind w:left="0"/>
            </w:pPr>
          </w:p>
        </w:tc>
        <w:tc>
          <w:tcPr>
            <w:tcW w:w="1843" w:type="dxa"/>
            <w:vAlign w:val="center"/>
          </w:tcPr>
          <w:p w:rsidR="00764708" w:rsidRPr="00E2352B" w:rsidRDefault="00764708" w:rsidP="00283A8F">
            <w:pPr>
              <w:pStyle w:val="a6"/>
              <w:ind w:left="0"/>
              <w:jc w:val="center"/>
            </w:pPr>
            <w:r w:rsidRPr="00E2352B">
              <w:rPr>
                <w:sz w:val="22"/>
                <w:szCs w:val="22"/>
              </w:rPr>
              <w:t>умеренно-оптимистичный</w:t>
            </w:r>
          </w:p>
        </w:tc>
        <w:tc>
          <w:tcPr>
            <w:tcW w:w="992" w:type="dxa"/>
            <w:vAlign w:val="center"/>
          </w:tcPr>
          <w:p w:rsidR="00764708" w:rsidRPr="00E2352B" w:rsidRDefault="00AF3F54" w:rsidP="00DE25AB">
            <w:pPr>
              <w:jc w:val="center"/>
            </w:pPr>
            <w:r>
              <w:t>430</w:t>
            </w:r>
            <w:r w:rsidR="00CB121E">
              <w:t>,1</w:t>
            </w:r>
          </w:p>
        </w:tc>
        <w:tc>
          <w:tcPr>
            <w:tcW w:w="993" w:type="dxa"/>
            <w:vAlign w:val="center"/>
          </w:tcPr>
          <w:p w:rsidR="00764708" w:rsidRPr="00E2352B" w:rsidRDefault="00AF3F54" w:rsidP="00DE25AB">
            <w:pPr>
              <w:jc w:val="center"/>
            </w:pPr>
            <w:r>
              <w:t>431</w:t>
            </w:r>
            <w:r w:rsidR="00CB121E">
              <w:t>,2</w:t>
            </w:r>
          </w:p>
        </w:tc>
        <w:tc>
          <w:tcPr>
            <w:tcW w:w="992" w:type="dxa"/>
            <w:vAlign w:val="center"/>
          </w:tcPr>
          <w:p w:rsidR="00764708" w:rsidRPr="00E2352B" w:rsidRDefault="00AF3F54" w:rsidP="00DE25AB">
            <w:pPr>
              <w:jc w:val="center"/>
            </w:pPr>
            <w:r>
              <w:t>438,6</w:t>
            </w:r>
          </w:p>
        </w:tc>
        <w:tc>
          <w:tcPr>
            <w:tcW w:w="992" w:type="dxa"/>
            <w:vAlign w:val="center"/>
          </w:tcPr>
          <w:p w:rsidR="00764708" w:rsidRPr="00E2352B" w:rsidRDefault="00AF3F54" w:rsidP="00DE25AB">
            <w:pPr>
              <w:jc w:val="center"/>
            </w:pPr>
            <w:r>
              <w:t>440,0</w:t>
            </w:r>
          </w:p>
        </w:tc>
        <w:tc>
          <w:tcPr>
            <w:tcW w:w="992" w:type="dxa"/>
            <w:vAlign w:val="center"/>
          </w:tcPr>
          <w:p w:rsidR="00764708" w:rsidRPr="00E2352B" w:rsidRDefault="00AF3F54" w:rsidP="00DE25AB">
            <w:pPr>
              <w:jc w:val="center"/>
            </w:pPr>
            <w:r>
              <w:t>441,7</w:t>
            </w:r>
          </w:p>
        </w:tc>
        <w:tc>
          <w:tcPr>
            <w:tcW w:w="1059" w:type="dxa"/>
            <w:vAlign w:val="center"/>
          </w:tcPr>
          <w:p w:rsidR="00764708" w:rsidRPr="00E2352B" w:rsidRDefault="00AF3F54" w:rsidP="00DE25AB">
            <w:pPr>
              <w:jc w:val="center"/>
            </w:pPr>
            <w:r>
              <w:t>442,5</w:t>
            </w:r>
          </w:p>
        </w:tc>
        <w:tc>
          <w:tcPr>
            <w:tcW w:w="1068" w:type="dxa"/>
            <w:vAlign w:val="center"/>
          </w:tcPr>
          <w:p w:rsidR="00764708" w:rsidRPr="00E2352B" w:rsidRDefault="00AF3F54" w:rsidP="00DE25AB">
            <w:pPr>
              <w:jc w:val="center"/>
            </w:pPr>
            <w:r>
              <w:t>443,0</w:t>
            </w:r>
          </w:p>
        </w:tc>
        <w:tc>
          <w:tcPr>
            <w:tcW w:w="992" w:type="dxa"/>
            <w:vAlign w:val="center"/>
          </w:tcPr>
          <w:p w:rsidR="00764708" w:rsidRPr="00E2352B" w:rsidRDefault="00AF3F54" w:rsidP="00DE25AB">
            <w:pPr>
              <w:jc w:val="center"/>
            </w:pPr>
            <w:r>
              <w:t>443,9</w:t>
            </w:r>
          </w:p>
        </w:tc>
        <w:tc>
          <w:tcPr>
            <w:tcW w:w="992" w:type="dxa"/>
            <w:vAlign w:val="center"/>
          </w:tcPr>
          <w:p w:rsidR="00764708" w:rsidRPr="00E2352B" w:rsidRDefault="00AF3F54" w:rsidP="00DE25AB">
            <w:pPr>
              <w:jc w:val="center"/>
            </w:pPr>
            <w:r>
              <w:t>452,1</w:t>
            </w:r>
          </w:p>
        </w:tc>
        <w:tc>
          <w:tcPr>
            <w:tcW w:w="992" w:type="dxa"/>
            <w:vAlign w:val="center"/>
          </w:tcPr>
          <w:p w:rsidR="00764708" w:rsidRPr="00E2352B" w:rsidRDefault="00AF3F54" w:rsidP="00DE25AB">
            <w:pPr>
              <w:jc w:val="center"/>
            </w:pPr>
            <w:r>
              <w:t>454,8</w:t>
            </w:r>
          </w:p>
        </w:tc>
        <w:tc>
          <w:tcPr>
            <w:tcW w:w="993" w:type="dxa"/>
            <w:vAlign w:val="center"/>
          </w:tcPr>
          <w:p w:rsidR="00764708" w:rsidRPr="00E2352B" w:rsidRDefault="00AF3F54" w:rsidP="00DE25AB">
            <w:pPr>
              <w:jc w:val="center"/>
            </w:pPr>
            <w:r>
              <w:t>470,0</w:t>
            </w:r>
          </w:p>
        </w:tc>
      </w:tr>
      <w:tr w:rsidR="00290E8D" w:rsidTr="00EE5524">
        <w:trPr>
          <w:trHeight w:val="114"/>
        </w:trPr>
        <w:tc>
          <w:tcPr>
            <w:tcW w:w="2235" w:type="dxa"/>
            <w:vMerge w:val="restart"/>
            <w:vAlign w:val="center"/>
          </w:tcPr>
          <w:p w:rsidR="00290E8D" w:rsidRPr="00E2352B" w:rsidRDefault="00290E8D" w:rsidP="00283A8F">
            <w:r w:rsidRPr="00E2352B">
              <w:rPr>
                <w:sz w:val="22"/>
                <w:szCs w:val="22"/>
              </w:rPr>
              <w:t>Объем продукции сельского хозяйства в хозяйствах всех категорий (в действующих ценах)</w:t>
            </w:r>
          </w:p>
        </w:tc>
        <w:tc>
          <w:tcPr>
            <w:tcW w:w="708" w:type="dxa"/>
            <w:vMerge w:val="restart"/>
            <w:vAlign w:val="center"/>
          </w:tcPr>
          <w:p w:rsidR="00290E8D" w:rsidRPr="00E2352B" w:rsidRDefault="00290E8D" w:rsidP="00283A8F">
            <w:pPr>
              <w:jc w:val="center"/>
            </w:pPr>
            <w:r w:rsidRPr="00E2352B">
              <w:rPr>
                <w:sz w:val="22"/>
                <w:szCs w:val="22"/>
              </w:rPr>
              <w:t>млн.руб.</w:t>
            </w:r>
          </w:p>
        </w:tc>
        <w:tc>
          <w:tcPr>
            <w:tcW w:w="1843" w:type="dxa"/>
            <w:vAlign w:val="center"/>
          </w:tcPr>
          <w:p w:rsidR="00290E8D" w:rsidRPr="00E2352B" w:rsidRDefault="00290E8D" w:rsidP="00283A8F">
            <w:pPr>
              <w:pStyle w:val="a6"/>
              <w:ind w:left="0"/>
              <w:jc w:val="center"/>
            </w:pPr>
            <w:r w:rsidRPr="00E2352B">
              <w:rPr>
                <w:sz w:val="22"/>
                <w:szCs w:val="22"/>
              </w:rPr>
              <w:t>консервативный</w:t>
            </w:r>
          </w:p>
        </w:tc>
        <w:tc>
          <w:tcPr>
            <w:tcW w:w="992" w:type="dxa"/>
            <w:shd w:val="clear" w:color="auto" w:fill="D9D9D9" w:themeFill="background1" w:themeFillShade="D9"/>
          </w:tcPr>
          <w:p w:rsidR="00290E8D" w:rsidRPr="00D5793E" w:rsidRDefault="00D5793E" w:rsidP="00290E8D">
            <w:pPr>
              <w:jc w:val="center"/>
              <w:rPr>
                <w:color w:val="000000" w:themeColor="text1"/>
              </w:rPr>
            </w:pPr>
            <w:r w:rsidRPr="00D5793E">
              <w:rPr>
                <w:color w:val="000000" w:themeColor="text1"/>
              </w:rPr>
              <w:t>2656,1</w:t>
            </w:r>
          </w:p>
        </w:tc>
        <w:tc>
          <w:tcPr>
            <w:tcW w:w="993" w:type="dxa"/>
            <w:shd w:val="clear" w:color="auto" w:fill="D9D9D9" w:themeFill="background1" w:themeFillShade="D9"/>
          </w:tcPr>
          <w:p w:rsidR="00290E8D" w:rsidRPr="00D5793E" w:rsidRDefault="00D5793E" w:rsidP="00290E8D">
            <w:pPr>
              <w:jc w:val="center"/>
              <w:rPr>
                <w:color w:val="000000" w:themeColor="text1"/>
              </w:rPr>
            </w:pPr>
            <w:r w:rsidRPr="00D5793E">
              <w:rPr>
                <w:color w:val="000000" w:themeColor="text1"/>
              </w:rPr>
              <w:t>2698,3</w:t>
            </w:r>
          </w:p>
        </w:tc>
        <w:tc>
          <w:tcPr>
            <w:tcW w:w="992" w:type="dxa"/>
            <w:shd w:val="clear" w:color="auto" w:fill="D9D9D9" w:themeFill="background1" w:themeFillShade="D9"/>
          </w:tcPr>
          <w:p w:rsidR="00290E8D" w:rsidRPr="00D5793E" w:rsidRDefault="00D5793E" w:rsidP="00290E8D">
            <w:pPr>
              <w:jc w:val="center"/>
              <w:rPr>
                <w:color w:val="000000" w:themeColor="text1"/>
              </w:rPr>
            </w:pPr>
            <w:r w:rsidRPr="00D5793E">
              <w:rPr>
                <w:color w:val="000000" w:themeColor="text1"/>
              </w:rPr>
              <w:t>2724,7</w:t>
            </w:r>
          </w:p>
        </w:tc>
        <w:tc>
          <w:tcPr>
            <w:tcW w:w="992" w:type="dxa"/>
            <w:shd w:val="clear" w:color="auto" w:fill="D9D9D9" w:themeFill="background1" w:themeFillShade="D9"/>
          </w:tcPr>
          <w:p w:rsidR="00290E8D" w:rsidRPr="000A5BDE" w:rsidRDefault="00D5793E" w:rsidP="00290E8D">
            <w:pPr>
              <w:jc w:val="center"/>
              <w:rPr>
                <w:color w:val="FF0000"/>
              </w:rPr>
            </w:pPr>
            <w:r w:rsidRPr="00D5793E">
              <w:rPr>
                <w:color w:val="000000" w:themeColor="text1"/>
              </w:rPr>
              <w:t>2756,7</w:t>
            </w:r>
          </w:p>
        </w:tc>
        <w:tc>
          <w:tcPr>
            <w:tcW w:w="992" w:type="dxa"/>
            <w:shd w:val="clear" w:color="auto" w:fill="D9D9D9" w:themeFill="background1" w:themeFillShade="D9"/>
          </w:tcPr>
          <w:p w:rsidR="00290E8D" w:rsidRPr="000A5BDE" w:rsidRDefault="00D5793E" w:rsidP="00290E8D">
            <w:pPr>
              <w:jc w:val="center"/>
              <w:rPr>
                <w:color w:val="FF0000"/>
              </w:rPr>
            </w:pPr>
            <w:r w:rsidRPr="00D5793E">
              <w:rPr>
                <w:color w:val="000000" w:themeColor="text1"/>
              </w:rPr>
              <w:t>2784,7</w:t>
            </w:r>
          </w:p>
        </w:tc>
        <w:tc>
          <w:tcPr>
            <w:tcW w:w="1059" w:type="dxa"/>
            <w:shd w:val="clear" w:color="auto" w:fill="D9D9D9" w:themeFill="background1" w:themeFillShade="D9"/>
          </w:tcPr>
          <w:p w:rsidR="00290E8D" w:rsidRPr="000A5BDE" w:rsidRDefault="00D5793E" w:rsidP="00290E8D">
            <w:pPr>
              <w:jc w:val="center"/>
              <w:rPr>
                <w:color w:val="FF0000"/>
              </w:rPr>
            </w:pPr>
            <w:r w:rsidRPr="00D5793E">
              <w:rPr>
                <w:color w:val="000000" w:themeColor="text1"/>
              </w:rPr>
              <w:t>2799,4</w:t>
            </w:r>
          </w:p>
        </w:tc>
        <w:tc>
          <w:tcPr>
            <w:tcW w:w="1068" w:type="dxa"/>
            <w:shd w:val="clear" w:color="auto" w:fill="D9D9D9" w:themeFill="background1" w:themeFillShade="D9"/>
          </w:tcPr>
          <w:p w:rsidR="00290E8D" w:rsidRPr="000A5BDE" w:rsidRDefault="00D5793E" w:rsidP="00290E8D">
            <w:pPr>
              <w:jc w:val="center"/>
              <w:rPr>
                <w:color w:val="FF0000"/>
              </w:rPr>
            </w:pPr>
            <w:r w:rsidRPr="00D5793E">
              <w:rPr>
                <w:color w:val="000000" w:themeColor="text1"/>
              </w:rPr>
              <w:t>2832,8</w:t>
            </w:r>
          </w:p>
        </w:tc>
        <w:tc>
          <w:tcPr>
            <w:tcW w:w="992" w:type="dxa"/>
            <w:shd w:val="clear" w:color="auto" w:fill="D9D9D9" w:themeFill="background1" w:themeFillShade="D9"/>
          </w:tcPr>
          <w:p w:rsidR="00290E8D" w:rsidRPr="000A5BDE" w:rsidRDefault="00D5793E" w:rsidP="00290E8D">
            <w:pPr>
              <w:jc w:val="center"/>
              <w:rPr>
                <w:color w:val="FF0000"/>
              </w:rPr>
            </w:pPr>
            <w:r w:rsidRPr="00D5793E">
              <w:rPr>
                <w:color w:val="000000" w:themeColor="text1"/>
              </w:rPr>
              <w:t>2852,8</w:t>
            </w:r>
          </w:p>
        </w:tc>
        <w:tc>
          <w:tcPr>
            <w:tcW w:w="992" w:type="dxa"/>
            <w:shd w:val="clear" w:color="auto" w:fill="D9D9D9" w:themeFill="background1" w:themeFillShade="D9"/>
          </w:tcPr>
          <w:p w:rsidR="00290E8D" w:rsidRPr="000A5BDE" w:rsidRDefault="00D5793E" w:rsidP="00290E8D">
            <w:pPr>
              <w:jc w:val="center"/>
              <w:rPr>
                <w:color w:val="FF0000"/>
              </w:rPr>
            </w:pPr>
            <w:r w:rsidRPr="00D5793E">
              <w:rPr>
                <w:color w:val="000000" w:themeColor="text1"/>
              </w:rPr>
              <w:t>2879,4</w:t>
            </w:r>
          </w:p>
        </w:tc>
        <w:tc>
          <w:tcPr>
            <w:tcW w:w="992" w:type="dxa"/>
            <w:shd w:val="clear" w:color="auto" w:fill="D9D9D9" w:themeFill="background1" w:themeFillShade="D9"/>
          </w:tcPr>
          <w:p w:rsidR="00290E8D" w:rsidRPr="000A5BDE" w:rsidRDefault="00D5793E" w:rsidP="00290E8D">
            <w:pPr>
              <w:jc w:val="center"/>
              <w:rPr>
                <w:color w:val="FF0000"/>
              </w:rPr>
            </w:pPr>
            <w:r w:rsidRPr="00D5793E">
              <w:rPr>
                <w:color w:val="000000" w:themeColor="text1"/>
              </w:rPr>
              <w:t>2906,1</w:t>
            </w:r>
          </w:p>
        </w:tc>
        <w:tc>
          <w:tcPr>
            <w:tcW w:w="993" w:type="dxa"/>
            <w:shd w:val="clear" w:color="auto" w:fill="D9D9D9" w:themeFill="background1" w:themeFillShade="D9"/>
          </w:tcPr>
          <w:p w:rsidR="00290E8D" w:rsidRPr="000A5BDE" w:rsidRDefault="00D5793E" w:rsidP="00290E8D">
            <w:pPr>
              <w:jc w:val="center"/>
              <w:rPr>
                <w:color w:val="FF0000"/>
              </w:rPr>
            </w:pPr>
            <w:r w:rsidRPr="00D5793E">
              <w:rPr>
                <w:color w:val="000000" w:themeColor="text1"/>
              </w:rPr>
              <w:t>2932,8</w:t>
            </w:r>
          </w:p>
        </w:tc>
      </w:tr>
      <w:tr w:rsidR="00290E8D" w:rsidTr="00EE5524">
        <w:trPr>
          <w:trHeight w:val="114"/>
        </w:trPr>
        <w:tc>
          <w:tcPr>
            <w:tcW w:w="2235" w:type="dxa"/>
            <w:vMerge/>
            <w:vAlign w:val="center"/>
          </w:tcPr>
          <w:p w:rsidR="00290E8D" w:rsidRPr="00E2352B" w:rsidRDefault="00290E8D" w:rsidP="00283A8F">
            <w:pPr>
              <w:pStyle w:val="a6"/>
              <w:ind w:left="0"/>
            </w:pPr>
          </w:p>
        </w:tc>
        <w:tc>
          <w:tcPr>
            <w:tcW w:w="708" w:type="dxa"/>
            <w:vMerge/>
            <w:vAlign w:val="center"/>
          </w:tcPr>
          <w:p w:rsidR="00290E8D" w:rsidRPr="00E2352B" w:rsidRDefault="00290E8D" w:rsidP="00283A8F">
            <w:pPr>
              <w:pStyle w:val="a6"/>
              <w:ind w:left="0"/>
            </w:pPr>
          </w:p>
        </w:tc>
        <w:tc>
          <w:tcPr>
            <w:tcW w:w="1843" w:type="dxa"/>
            <w:vAlign w:val="center"/>
          </w:tcPr>
          <w:p w:rsidR="00290E8D" w:rsidRPr="00E2352B" w:rsidRDefault="00290E8D" w:rsidP="00283A8F">
            <w:pPr>
              <w:pStyle w:val="a6"/>
              <w:ind w:left="0"/>
              <w:jc w:val="center"/>
            </w:pPr>
            <w:r w:rsidRPr="00E2352B">
              <w:rPr>
                <w:sz w:val="22"/>
                <w:szCs w:val="22"/>
              </w:rPr>
              <w:t>умеренно-оптимистичный</w:t>
            </w:r>
          </w:p>
        </w:tc>
        <w:tc>
          <w:tcPr>
            <w:tcW w:w="992" w:type="dxa"/>
          </w:tcPr>
          <w:p w:rsidR="00290E8D" w:rsidRPr="000A5BDE" w:rsidRDefault="00301056" w:rsidP="00290E8D">
            <w:pPr>
              <w:jc w:val="center"/>
              <w:rPr>
                <w:color w:val="FF0000"/>
              </w:rPr>
            </w:pPr>
            <w:r w:rsidRPr="00301056">
              <w:rPr>
                <w:color w:val="000000" w:themeColor="text1"/>
              </w:rPr>
              <w:t>2664,6</w:t>
            </w:r>
          </w:p>
        </w:tc>
        <w:tc>
          <w:tcPr>
            <w:tcW w:w="993" w:type="dxa"/>
          </w:tcPr>
          <w:p w:rsidR="00290E8D" w:rsidRPr="000A5BDE" w:rsidRDefault="00301056" w:rsidP="00290E8D">
            <w:pPr>
              <w:jc w:val="center"/>
              <w:rPr>
                <w:color w:val="FF0000"/>
              </w:rPr>
            </w:pPr>
            <w:r w:rsidRPr="00301056">
              <w:rPr>
                <w:color w:val="000000" w:themeColor="text1"/>
              </w:rPr>
              <w:t>2706,2</w:t>
            </w:r>
          </w:p>
        </w:tc>
        <w:tc>
          <w:tcPr>
            <w:tcW w:w="992" w:type="dxa"/>
          </w:tcPr>
          <w:p w:rsidR="00290E8D" w:rsidRPr="000A5BDE" w:rsidRDefault="00301056" w:rsidP="00290E8D">
            <w:pPr>
              <w:jc w:val="center"/>
              <w:rPr>
                <w:color w:val="FF0000"/>
              </w:rPr>
            </w:pPr>
            <w:r w:rsidRPr="00301056">
              <w:rPr>
                <w:color w:val="000000" w:themeColor="text1"/>
              </w:rPr>
              <w:t>2722,7</w:t>
            </w:r>
          </w:p>
        </w:tc>
        <w:tc>
          <w:tcPr>
            <w:tcW w:w="992" w:type="dxa"/>
          </w:tcPr>
          <w:p w:rsidR="00290E8D" w:rsidRPr="000A5BDE" w:rsidRDefault="00301056" w:rsidP="00290E8D">
            <w:pPr>
              <w:jc w:val="center"/>
              <w:rPr>
                <w:color w:val="FF0000"/>
              </w:rPr>
            </w:pPr>
            <w:r w:rsidRPr="00301056">
              <w:rPr>
                <w:color w:val="000000" w:themeColor="text1"/>
              </w:rPr>
              <w:t>2760,2</w:t>
            </w:r>
          </w:p>
        </w:tc>
        <w:tc>
          <w:tcPr>
            <w:tcW w:w="992" w:type="dxa"/>
          </w:tcPr>
          <w:p w:rsidR="00290E8D" w:rsidRPr="000A5BDE" w:rsidRDefault="00301056" w:rsidP="00290E8D">
            <w:pPr>
              <w:jc w:val="center"/>
              <w:rPr>
                <w:color w:val="FF0000"/>
              </w:rPr>
            </w:pPr>
            <w:r w:rsidRPr="00301056">
              <w:rPr>
                <w:color w:val="000000" w:themeColor="text1"/>
              </w:rPr>
              <w:t>2787,1</w:t>
            </w:r>
          </w:p>
        </w:tc>
        <w:tc>
          <w:tcPr>
            <w:tcW w:w="1059" w:type="dxa"/>
          </w:tcPr>
          <w:p w:rsidR="00290E8D" w:rsidRPr="000A5BDE" w:rsidRDefault="00301056" w:rsidP="00290E8D">
            <w:pPr>
              <w:jc w:val="center"/>
              <w:rPr>
                <w:color w:val="FF0000"/>
              </w:rPr>
            </w:pPr>
            <w:r w:rsidRPr="00301056">
              <w:rPr>
                <w:color w:val="000000" w:themeColor="text1"/>
              </w:rPr>
              <w:t>2807,1</w:t>
            </w:r>
          </w:p>
        </w:tc>
        <w:tc>
          <w:tcPr>
            <w:tcW w:w="1068" w:type="dxa"/>
          </w:tcPr>
          <w:p w:rsidR="00290E8D" w:rsidRPr="000A5BDE" w:rsidRDefault="00301056" w:rsidP="00290E8D">
            <w:pPr>
              <w:jc w:val="center"/>
              <w:rPr>
                <w:color w:val="FF0000"/>
              </w:rPr>
            </w:pPr>
            <w:r w:rsidRPr="00301056">
              <w:rPr>
                <w:color w:val="000000" w:themeColor="text1"/>
              </w:rPr>
              <w:t>2840,5</w:t>
            </w:r>
          </w:p>
        </w:tc>
        <w:tc>
          <w:tcPr>
            <w:tcW w:w="992" w:type="dxa"/>
          </w:tcPr>
          <w:p w:rsidR="00290E8D" w:rsidRPr="000A5BDE" w:rsidRDefault="00301056" w:rsidP="00290E8D">
            <w:pPr>
              <w:jc w:val="center"/>
              <w:rPr>
                <w:color w:val="FF0000"/>
              </w:rPr>
            </w:pPr>
            <w:r w:rsidRPr="00301056">
              <w:rPr>
                <w:color w:val="000000" w:themeColor="text1"/>
              </w:rPr>
              <w:t>2860,5</w:t>
            </w:r>
          </w:p>
        </w:tc>
        <w:tc>
          <w:tcPr>
            <w:tcW w:w="992" w:type="dxa"/>
          </w:tcPr>
          <w:p w:rsidR="00290E8D" w:rsidRPr="000A5BDE" w:rsidRDefault="00301056" w:rsidP="00290E8D">
            <w:pPr>
              <w:jc w:val="center"/>
              <w:rPr>
                <w:color w:val="FF0000"/>
              </w:rPr>
            </w:pPr>
            <w:r w:rsidRPr="00301056">
              <w:rPr>
                <w:color w:val="000000" w:themeColor="text1"/>
              </w:rPr>
              <w:t>2885,9</w:t>
            </w:r>
          </w:p>
        </w:tc>
        <w:tc>
          <w:tcPr>
            <w:tcW w:w="992" w:type="dxa"/>
          </w:tcPr>
          <w:p w:rsidR="00290E8D" w:rsidRPr="000A5BDE" w:rsidRDefault="00301056" w:rsidP="00290E8D">
            <w:pPr>
              <w:jc w:val="center"/>
              <w:rPr>
                <w:color w:val="FF0000"/>
              </w:rPr>
            </w:pPr>
            <w:r w:rsidRPr="00301056">
              <w:rPr>
                <w:color w:val="000000" w:themeColor="text1"/>
              </w:rPr>
              <w:t>2911,4</w:t>
            </w:r>
          </w:p>
        </w:tc>
        <w:tc>
          <w:tcPr>
            <w:tcW w:w="993" w:type="dxa"/>
          </w:tcPr>
          <w:p w:rsidR="00290E8D" w:rsidRPr="000A5BDE" w:rsidRDefault="00301056" w:rsidP="00290E8D">
            <w:pPr>
              <w:jc w:val="center"/>
              <w:rPr>
                <w:color w:val="FF0000"/>
              </w:rPr>
            </w:pPr>
            <w:r w:rsidRPr="00301056">
              <w:rPr>
                <w:color w:val="000000" w:themeColor="text1"/>
              </w:rPr>
              <w:t>2948,9</w:t>
            </w:r>
          </w:p>
        </w:tc>
      </w:tr>
      <w:tr w:rsidR="00290E8D" w:rsidTr="00EE5524">
        <w:trPr>
          <w:trHeight w:val="114"/>
        </w:trPr>
        <w:tc>
          <w:tcPr>
            <w:tcW w:w="2235" w:type="dxa"/>
            <w:vMerge w:val="restart"/>
            <w:vAlign w:val="center"/>
          </w:tcPr>
          <w:p w:rsidR="00290E8D" w:rsidRPr="00E2352B" w:rsidRDefault="00290E8D" w:rsidP="00283A8F">
            <w:r w:rsidRPr="00E2352B">
              <w:rPr>
                <w:sz w:val="22"/>
                <w:szCs w:val="22"/>
              </w:rPr>
              <w:t>Валовой сбор зерновых и зернобобовых культур во всех категориях хозяйств (бункерный вес)</w:t>
            </w:r>
          </w:p>
        </w:tc>
        <w:tc>
          <w:tcPr>
            <w:tcW w:w="708" w:type="dxa"/>
            <w:vMerge w:val="restart"/>
            <w:vAlign w:val="center"/>
          </w:tcPr>
          <w:p w:rsidR="00290E8D" w:rsidRPr="00E2352B" w:rsidRDefault="00290E8D" w:rsidP="00283A8F">
            <w:pPr>
              <w:jc w:val="center"/>
            </w:pPr>
            <w:r w:rsidRPr="00E2352B">
              <w:rPr>
                <w:sz w:val="22"/>
                <w:szCs w:val="22"/>
              </w:rPr>
              <w:t>тыс.тонн</w:t>
            </w:r>
          </w:p>
        </w:tc>
        <w:tc>
          <w:tcPr>
            <w:tcW w:w="1843" w:type="dxa"/>
            <w:vAlign w:val="center"/>
          </w:tcPr>
          <w:p w:rsidR="00290E8D" w:rsidRPr="00E2352B" w:rsidRDefault="00290E8D" w:rsidP="00283A8F">
            <w:pPr>
              <w:pStyle w:val="a6"/>
              <w:ind w:left="0"/>
              <w:jc w:val="center"/>
            </w:pPr>
            <w:r w:rsidRPr="00E2352B">
              <w:rPr>
                <w:sz w:val="22"/>
                <w:szCs w:val="22"/>
              </w:rPr>
              <w:t>консервативный</w:t>
            </w:r>
          </w:p>
        </w:tc>
        <w:tc>
          <w:tcPr>
            <w:tcW w:w="992" w:type="dxa"/>
            <w:shd w:val="clear" w:color="auto" w:fill="D9D9D9" w:themeFill="background1" w:themeFillShade="D9"/>
          </w:tcPr>
          <w:p w:rsidR="00290E8D" w:rsidRPr="008F5E10" w:rsidRDefault="00290E8D" w:rsidP="00290E8D">
            <w:pPr>
              <w:jc w:val="center"/>
            </w:pPr>
            <w:r w:rsidRPr="008F5E10">
              <w:t>86,3</w:t>
            </w:r>
          </w:p>
        </w:tc>
        <w:tc>
          <w:tcPr>
            <w:tcW w:w="993" w:type="dxa"/>
            <w:shd w:val="clear" w:color="auto" w:fill="D9D9D9" w:themeFill="background1" w:themeFillShade="D9"/>
          </w:tcPr>
          <w:p w:rsidR="00290E8D" w:rsidRPr="008F5E10" w:rsidRDefault="00290E8D" w:rsidP="00290E8D">
            <w:pPr>
              <w:jc w:val="center"/>
            </w:pPr>
            <w:r w:rsidRPr="008F5E10">
              <w:t>87,0</w:t>
            </w:r>
          </w:p>
        </w:tc>
        <w:tc>
          <w:tcPr>
            <w:tcW w:w="992" w:type="dxa"/>
            <w:shd w:val="clear" w:color="auto" w:fill="D9D9D9" w:themeFill="background1" w:themeFillShade="D9"/>
          </w:tcPr>
          <w:p w:rsidR="00290E8D" w:rsidRPr="008F5E10" w:rsidRDefault="00290E8D" w:rsidP="00290E8D">
            <w:pPr>
              <w:jc w:val="center"/>
            </w:pPr>
            <w:r w:rsidRPr="008F5E10">
              <w:t>87,3</w:t>
            </w:r>
          </w:p>
        </w:tc>
        <w:tc>
          <w:tcPr>
            <w:tcW w:w="992" w:type="dxa"/>
            <w:shd w:val="clear" w:color="auto" w:fill="D9D9D9" w:themeFill="background1" w:themeFillShade="D9"/>
          </w:tcPr>
          <w:p w:rsidR="00290E8D" w:rsidRPr="008F5E10" w:rsidRDefault="00290E8D" w:rsidP="00290E8D">
            <w:pPr>
              <w:jc w:val="center"/>
            </w:pPr>
            <w:r w:rsidRPr="008F5E10">
              <w:t>88,1</w:t>
            </w:r>
          </w:p>
        </w:tc>
        <w:tc>
          <w:tcPr>
            <w:tcW w:w="992" w:type="dxa"/>
            <w:shd w:val="clear" w:color="auto" w:fill="D9D9D9" w:themeFill="background1" w:themeFillShade="D9"/>
          </w:tcPr>
          <w:p w:rsidR="00290E8D" w:rsidRPr="008F5E10" w:rsidRDefault="00290E8D" w:rsidP="00290E8D">
            <w:pPr>
              <w:jc w:val="center"/>
            </w:pPr>
            <w:r w:rsidRPr="008F5E10">
              <w:t>88,8</w:t>
            </w:r>
          </w:p>
        </w:tc>
        <w:tc>
          <w:tcPr>
            <w:tcW w:w="1059" w:type="dxa"/>
            <w:shd w:val="clear" w:color="auto" w:fill="D9D9D9" w:themeFill="background1" w:themeFillShade="D9"/>
          </w:tcPr>
          <w:p w:rsidR="00290E8D" w:rsidRPr="008F5E10" w:rsidRDefault="00290E8D" w:rsidP="00290E8D">
            <w:pPr>
              <w:jc w:val="center"/>
            </w:pPr>
            <w:r w:rsidRPr="008F5E10">
              <w:t>90,0</w:t>
            </w:r>
          </w:p>
        </w:tc>
        <w:tc>
          <w:tcPr>
            <w:tcW w:w="1068" w:type="dxa"/>
            <w:shd w:val="clear" w:color="auto" w:fill="D9D9D9" w:themeFill="background1" w:themeFillShade="D9"/>
          </w:tcPr>
          <w:p w:rsidR="00290E8D" w:rsidRPr="008F5E10" w:rsidRDefault="00290E8D" w:rsidP="00290E8D">
            <w:pPr>
              <w:jc w:val="center"/>
            </w:pPr>
            <w:r w:rsidRPr="008F5E10">
              <w:t>90,3</w:t>
            </w:r>
          </w:p>
        </w:tc>
        <w:tc>
          <w:tcPr>
            <w:tcW w:w="992" w:type="dxa"/>
            <w:shd w:val="clear" w:color="auto" w:fill="D9D9D9" w:themeFill="background1" w:themeFillShade="D9"/>
          </w:tcPr>
          <w:p w:rsidR="00290E8D" w:rsidRPr="008F5E10" w:rsidRDefault="00290E8D" w:rsidP="00290E8D">
            <w:pPr>
              <w:jc w:val="center"/>
            </w:pPr>
            <w:r w:rsidRPr="008F5E10">
              <w:t>90,9</w:t>
            </w:r>
          </w:p>
        </w:tc>
        <w:tc>
          <w:tcPr>
            <w:tcW w:w="992" w:type="dxa"/>
            <w:shd w:val="clear" w:color="auto" w:fill="D9D9D9" w:themeFill="background1" w:themeFillShade="D9"/>
          </w:tcPr>
          <w:p w:rsidR="00290E8D" w:rsidRPr="008F5E10" w:rsidRDefault="00290E8D" w:rsidP="00290E8D">
            <w:pPr>
              <w:jc w:val="center"/>
            </w:pPr>
            <w:r w:rsidRPr="008F5E10">
              <w:t>91,2</w:t>
            </w:r>
          </w:p>
        </w:tc>
        <w:tc>
          <w:tcPr>
            <w:tcW w:w="992" w:type="dxa"/>
            <w:shd w:val="clear" w:color="auto" w:fill="D9D9D9" w:themeFill="background1" w:themeFillShade="D9"/>
          </w:tcPr>
          <w:p w:rsidR="00290E8D" w:rsidRPr="008F5E10" w:rsidRDefault="00290E8D" w:rsidP="00290E8D">
            <w:pPr>
              <w:jc w:val="center"/>
            </w:pPr>
            <w:r w:rsidRPr="008F5E10">
              <w:t>91,8</w:t>
            </w:r>
          </w:p>
        </w:tc>
        <w:tc>
          <w:tcPr>
            <w:tcW w:w="993" w:type="dxa"/>
            <w:shd w:val="clear" w:color="auto" w:fill="D9D9D9" w:themeFill="background1" w:themeFillShade="D9"/>
          </w:tcPr>
          <w:p w:rsidR="00290E8D" w:rsidRPr="008F5E10" w:rsidRDefault="00290E8D" w:rsidP="00290E8D">
            <w:pPr>
              <w:jc w:val="center"/>
            </w:pPr>
            <w:r w:rsidRPr="008F5E10">
              <w:t>92,0</w:t>
            </w:r>
          </w:p>
        </w:tc>
      </w:tr>
      <w:tr w:rsidR="00290E8D" w:rsidTr="00EE5524">
        <w:trPr>
          <w:trHeight w:val="114"/>
        </w:trPr>
        <w:tc>
          <w:tcPr>
            <w:tcW w:w="2235" w:type="dxa"/>
            <w:vMerge/>
            <w:vAlign w:val="center"/>
          </w:tcPr>
          <w:p w:rsidR="00290E8D" w:rsidRPr="00E2352B" w:rsidRDefault="00290E8D" w:rsidP="00283A8F">
            <w:pPr>
              <w:pStyle w:val="a6"/>
              <w:ind w:left="0"/>
            </w:pPr>
          </w:p>
        </w:tc>
        <w:tc>
          <w:tcPr>
            <w:tcW w:w="708" w:type="dxa"/>
            <w:vMerge/>
            <w:vAlign w:val="center"/>
          </w:tcPr>
          <w:p w:rsidR="00290E8D" w:rsidRPr="00E2352B" w:rsidRDefault="00290E8D" w:rsidP="00283A8F">
            <w:pPr>
              <w:pStyle w:val="a6"/>
              <w:ind w:left="0"/>
            </w:pPr>
          </w:p>
        </w:tc>
        <w:tc>
          <w:tcPr>
            <w:tcW w:w="1843" w:type="dxa"/>
            <w:vAlign w:val="center"/>
          </w:tcPr>
          <w:p w:rsidR="00290E8D" w:rsidRPr="00E2352B" w:rsidRDefault="00290E8D" w:rsidP="00283A8F">
            <w:pPr>
              <w:pStyle w:val="a6"/>
              <w:ind w:left="0"/>
              <w:jc w:val="center"/>
            </w:pPr>
            <w:r w:rsidRPr="00E2352B">
              <w:rPr>
                <w:sz w:val="22"/>
                <w:szCs w:val="22"/>
              </w:rPr>
              <w:t>умеренно-оптимистичный</w:t>
            </w:r>
          </w:p>
        </w:tc>
        <w:tc>
          <w:tcPr>
            <w:tcW w:w="992" w:type="dxa"/>
          </w:tcPr>
          <w:p w:rsidR="00290E8D" w:rsidRPr="008F5E10" w:rsidRDefault="00290E8D" w:rsidP="00290E8D">
            <w:pPr>
              <w:jc w:val="center"/>
            </w:pPr>
            <w:r w:rsidRPr="008F5E10">
              <w:t>88,2</w:t>
            </w:r>
          </w:p>
        </w:tc>
        <w:tc>
          <w:tcPr>
            <w:tcW w:w="993" w:type="dxa"/>
          </w:tcPr>
          <w:p w:rsidR="00290E8D" w:rsidRPr="008F5E10" w:rsidRDefault="00290E8D" w:rsidP="00290E8D">
            <w:pPr>
              <w:jc w:val="center"/>
            </w:pPr>
            <w:r w:rsidRPr="008F5E10">
              <w:t>88,7</w:t>
            </w:r>
          </w:p>
        </w:tc>
        <w:tc>
          <w:tcPr>
            <w:tcW w:w="992" w:type="dxa"/>
          </w:tcPr>
          <w:p w:rsidR="00290E8D" w:rsidRPr="008F5E10" w:rsidRDefault="00290E8D" w:rsidP="00290E8D">
            <w:pPr>
              <w:jc w:val="center"/>
            </w:pPr>
            <w:r w:rsidRPr="008F5E10">
              <w:t>90,3</w:t>
            </w:r>
          </w:p>
        </w:tc>
        <w:tc>
          <w:tcPr>
            <w:tcW w:w="992" w:type="dxa"/>
          </w:tcPr>
          <w:p w:rsidR="00290E8D" w:rsidRPr="008F5E10" w:rsidRDefault="00290E8D" w:rsidP="00290E8D">
            <w:pPr>
              <w:jc w:val="center"/>
            </w:pPr>
            <w:r w:rsidRPr="008F5E10">
              <w:t>90,8</w:t>
            </w:r>
          </w:p>
        </w:tc>
        <w:tc>
          <w:tcPr>
            <w:tcW w:w="992" w:type="dxa"/>
          </w:tcPr>
          <w:p w:rsidR="00290E8D" w:rsidRPr="008F5E10" w:rsidRDefault="00290E8D" w:rsidP="00290E8D">
            <w:pPr>
              <w:jc w:val="center"/>
            </w:pPr>
            <w:r w:rsidRPr="008F5E10">
              <w:t>91,0</w:t>
            </w:r>
          </w:p>
        </w:tc>
        <w:tc>
          <w:tcPr>
            <w:tcW w:w="1059" w:type="dxa"/>
          </w:tcPr>
          <w:p w:rsidR="00290E8D" w:rsidRPr="008F5E10" w:rsidRDefault="00290E8D" w:rsidP="00290E8D">
            <w:pPr>
              <w:jc w:val="center"/>
            </w:pPr>
            <w:r w:rsidRPr="008F5E10">
              <w:t>91,5</w:t>
            </w:r>
          </w:p>
        </w:tc>
        <w:tc>
          <w:tcPr>
            <w:tcW w:w="1068" w:type="dxa"/>
          </w:tcPr>
          <w:p w:rsidR="00290E8D" w:rsidRPr="008F5E10" w:rsidRDefault="00290E8D" w:rsidP="00290E8D">
            <w:pPr>
              <w:jc w:val="center"/>
            </w:pPr>
            <w:r w:rsidRPr="008F5E10">
              <w:t>93</w:t>
            </w:r>
          </w:p>
        </w:tc>
        <w:tc>
          <w:tcPr>
            <w:tcW w:w="992" w:type="dxa"/>
          </w:tcPr>
          <w:p w:rsidR="00290E8D" w:rsidRPr="008F5E10" w:rsidRDefault="00290E8D" w:rsidP="00290E8D">
            <w:pPr>
              <w:jc w:val="center"/>
            </w:pPr>
            <w:r w:rsidRPr="008F5E10">
              <w:t>93,6</w:t>
            </w:r>
          </w:p>
        </w:tc>
        <w:tc>
          <w:tcPr>
            <w:tcW w:w="992" w:type="dxa"/>
          </w:tcPr>
          <w:p w:rsidR="00290E8D" w:rsidRPr="008F5E10" w:rsidRDefault="00290E8D" w:rsidP="00290E8D">
            <w:pPr>
              <w:jc w:val="center"/>
            </w:pPr>
            <w:r w:rsidRPr="008F5E10">
              <w:t>94,0</w:t>
            </w:r>
          </w:p>
        </w:tc>
        <w:tc>
          <w:tcPr>
            <w:tcW w:w="992" w:type="dxa"/>
          </w:tcPr>
          <w:p w:rsidR="00290E8D" w:rsidRPr="008F5E10" w:rsidRDefault="00290E8D" w:rsidP="00290E8D">
            <w:pPr>
              <w:jc w:val="center"/>
            </w:pPr>
            <w:r w:rsidRPr="008F5E10">
              <w:t>94,4</w:t>
            </w:r>
          </w:p>
        </w:tc>
        <w:tc>
          <w:tcPr>
            <w:tcW w:w="993" w:type="dxa"/>
          </w:tcPr>
          <w:p w:rsidR="00290E8D" w:rsidRPr="008F5E10" w:rsidRDefault="00290E8D" w:rsidP="00290E8D">
            <w:pPr>
              <w:jc w:val="center"/>
            </w:pPr>
            <w:r w:rsidRPr="008F5E10">
              <w:t>95,0</w:t>
            </w:r>
          </w:p>
        </w:tc>
      </w:tr>
      <w:tr w:rsidR="00290E8D" w:rsidTr="00EE5524">
        <w:trPr>
          <w:trHeight w:val="114"/>
        </w:trPr>
        <w:tc>
          <w:tcPr>
            <w:tcW w:w="2235" w:type="dxa"/>
            <w:vMerge w:val="restart"/>
            <w:vAlign w:val="center"/>
          </w:tcPr>
          <w:p w:rsidR="00290E8D" w:rsidRPr="00E2352B" w:rsidRDefault="00290E8D" w:rsidP="00283A8F">
            <w:r w:rsidRPr="00E2352B">
              <w:rPr>
                <w:sz w:val="22"/>
                <w:szCs w:val="22"/>
              </w:rPr>
              <w:t xml:space="preserve">Поголовье скота </w:t>
            </w:r>
          </w:p>
          <w:p w:rsidR="00290E8D" w:rsidRPr="00E2352B" w:rsidRDefault="00290E8D" w:rsidP="00283A8F">
            <w:r w:rsidRPr="00E2352B">
              <w:rPr>
                <w:sz w:val="22"/>
                <w:szCs w:val="22"/>
              </w:rPr>
              <w:t>(все категории хозяйств)</w:t>
            </w:r>
          </w:p>
        </w:tc>
        <w:tc>
          <w:tcPr>
            <w:tcW w:w="708" w:type="dxa"/>
            <w:vMerge w:val="restart"/>
            <w:vAlign w:val="center"/>
          </w:tcPr>
          <w:p w:rsidR="00290E8D" w:rsidRPr="00E2352B" w:rsidRDefault="00290E8D" w:rsidP="00283A8F">
            <w:pPr>
              <w:jc w:val="center"/>
            </w:pPr>
            <w:r w:rsidRPr="00E2352B">
              <w:rPr>
                <w:sz w:val="22"/>
                <w:szCs w:val="22"/>
              </w:rPr>
              <w:t>тыс. гол.</w:t>
            </w:r>
          </w:p>
        </w:tc>
        <w:tc>
          <w:tcPr>
            <w:tcW w:w="1843" w:type="dxa"/>
            <w:vAlign w:val="center"/>
          </w:tcPr>
          <w:p w:rsidR="00290E8D" w:rsidRPr="00E2352B" w:rsidRDefault="00290E8D" w:rsidP="00283A8F">
            <w:pPr>
              <w:pStyle w:val="a6"/>
              <w:ind w:left="0"/>
              <w:jc w:val="center"/>
            </w:pPr>
            <w:r w:rsidRPr="00E2352B">
              <w:rPr>
                <w:sz w:val="22"/>
                <w:szCs w:val="22"/>
              </w:rPr>
              <w:t>консервативный</w:t>
            </w:r>
          </w:p>
        </w:tc>
        <w:tc>
          <w:tcPr>
            <w:tcW w:w="992" w:type="dxa"/>
            <w:shd w:val="clear" w:color="auto" w:fill="D9D9D9" w:themeFill="background1" w:themeFillShade="D9"/>
          </w:tcPr>
          <w:p w:rsidR="00290E8D" w:rsidRPr="008F5E10" w:rsidRDefault="00290E8D" w:rsidP="00290E8D">
            <w:pPr>
              <w:jc w:val="center"/>
            </w:pPr>
            <w:r w:rsidRPr="008F5E10">
              <w:t>19,6</w:t>
            </w:r>
          </w:p>
        </w:tc>
        <w:tc>
          <w:tcPr>
            <w:tcW w:w="993" w:type="dxa"/>
            <w:shd w:val="clear" w:color="auto" w:fill="D9D9D9" w:themeFill="background1" w:themeFillShade="D9"/>
          </w:tcPr>
          <w:p w:rsidR="00290E8D" w:rsidRPr="008F5E10" w:rsidRDefault="00290E8D" w:rsidP="00290E8D">
            <w:pPr>
              <w:jc w:val="center"/>
            </w:pPr>
            <w:r w:rsidRPr="008F5E10">
              <w:t>19,7</w:t>
            </w:r>
          </w:p>
        </w:tc>
        <w:tc>
          <w:tcPr>
            <w:tcW w:w="992" w:type="dxa"/>
            <w:shd w:val="clear" w:color="auto" w:fill="D9D9D9" w:themeFill="background1" w:themeFillShade="D9"/>
          </w:tcPr>
          <w:p w:rsidR="00290E8D" w:rsidRPr="008F5E10" w:rsidRDefault="00290E8D" w:rsidP="00290E8D">
            <w:pPr>
              <w:jc w:val="center"/>
            </w:pPr>
            <w:r w:rsidRPr="008F5E10">
              <w:t>19,8</w:t>
            </w:r>
          </w:p>
        </w:tc>
        <w:tc>
          <w:tcPr>
            <w:tcW w:w="992" w:type="dxa"/>
            <w:shd w:val="clear" w:color="auto" w:fill="D9D9D9" w:themeFill="background1" w:themeFillShade="D9"/>
          </w:tcPr>
          <w:p w:rsidR="00290E8D" w:rsidRPr="008F5E10" w:rsidRDefault="00290E8D" w:rsidP="00290E8D">
            <w:pPr>
              <w:jc w:val="center"/>
            </w:pPr>
            <w:r w:rsidRPr="008F5E10">
              <w:t>19,9</w:t>
            </w:r>
          </w:p>
        </w:tc>
        <w:tc>
          <w:tcPr>
            <w:tcW w:w="992" w:type="dxa"/>
            <w:shd w:val="clear" w:color="auto" w:fill="D9D9D9" w:themeFill="background1" w:themeFillShade="D9"/>
          </w:tcPr>
          <w:p w:rsidR="00290E8D" w:rsidRPr="008F5E10" w:rsidRDefault="00290E8D" w:rsidP="00290E8D">
            <w:pPr>
              <w:jc w:val="center"/>
            </w:pPr>
            <w:r w:rsidRPr="008F5E10">
              <w:t>20,0</w:t>
            </w:r>
          </w:p>
        </w:tc>
        <w:tc>
          <w:tcPr>
            <w:tcW w:w="1059" w:type="dxa"/>
            <w:shd w:val="clear" w:color="auto" w:fill="D9D9D9" w:themeFill="background1" w:themeFillShade="D9"/>
          </w:tcPr>
          <w:p w:rsidR="00290E8D" w:rsidRPr="008F5E10" w:rsidRDefault="00290E8D" w:rsidP="00290E8D">
            <w:pPr>
              <w:jc w:val="center"/>
            </w:pPr>
            <w:r w:rsidRPr="008F5E10">
              <w:t>20,1</w:t>
            </w:r>
          </w:p>
        </w:tc>
        <w:tc>
          <w:tcPr>
            <w:tcW w:w="1068" w:type="dxa"/>
            <w:shd w:val="clear" w:color="auto" w:fill="D9D9D9" w:themeFill="background1" w:themeFillShade="D9"/>
          </w:tcPr>
          <w:p w:rsidR="00290E8D" w:rsidRPr="008F5E10" w:rsidRDefault="00290E8D" w:rsidP="00290E8D">
            <w:pPr>
              <w:jc w:val="center"/>
            </w:pPr>
            <w:r w:rsidRPr="008F5E10">
              <w:t>20,2</w:t>
            </w:r>
          </w:p>
        </w:tc>
        <w:tc>
          <w:tcPr>
            <w:tcW w:w="992" w:type="dxa"/>
            <w:shd w:val="clear" w:color="auto" w:fill="D9D9D9" w:themeFill="background1" w:themeFillShade="D9"/>
          </w:tcPr>
          <w:p w:rsidR="00290E8D" w:rsidRPr="008F5E10" w:rsidRDefault="00290E8D" w:rsidP="00290E8D">
            <w:pPr>
              <w:jc w:val="center"/>
            </w:pPr>
            <w:r w:rsidRPr="008F5E10">
              <w:t>20,22</w:t>
            </w:r>
          </w:p>
        </w:tc>
        <w:tc>
          <w:tcPr>
            <w:tcW w:w="992" w:type="dxa"/>
            <w:shd w:val="clear" w:color="auto" w:fill="D9D9D9" w:themeFill="background1" w:themeFillShade="D9"/>
          </w:tcPr>
          <w:p w:rsidR="00290E8D" w:rsidRPr="008F5E10" w:rsidRDefault="00290E8D" w:rsidP="00290E8D">
            <w:pPr>
              <w:jc w:val="center"/>
            </w:pPr>
            <w:r w:rsidRPr="008F5E10">
              <w:t>20,3</w:t>
            </w:r>
          </w:p>
        </w:tc>
        <w:tc>
          <w:tcPr>
            <w:tcW w:w="992" w:type="dxa"/>
            <w:shd w:val="clear" w:color="auto" w:fill="D9D9D9" w:themeFill="background1" w:themeFillShade="D9"/>
          </w:tcPr>
          <w:p w:rsidR="00290E8D" w:rsidRPr="008F5E10" w:rsidRDefault="00290E8D" w:rsidP="00290E8D">
            <w:pPr>
              <w:jc w:val="center"/>
            </w:pPr>
            <w:r w:rsidRPr="008F5E10">
              <w:t>20,33</w:t>
            </w:r>
          </w:p>
        </w:tc>
        <w:tc>
          <w:tcPr>
            <w:tcW w:w="993" w:type="dxa"/>
            <w:shd w:val="clear" w:color="auto" w:fill="D9D9D9" w:themeFill="background1" w:themeFillShade="D9"/>
          </w:tcPr>
          <w:p w:rsidR="00290E8D" w:rsidRPr="008F5E10" w:rsidRDefault="00290E8D" w:rsidP="00290E8D">
            <w:pPr>
              <w:jc w:val="center"/>
            </w:pPr>
            <w:r w:rsidRPr="008F5E10">
              <w:t>20,35</w:t>
            </w:r>
          </w:p>
        </w:tc>
      </w:tr>
      <w:tr w:rsidR="00290E8D" w:rsidTr="00EE5524">
        <w:trPr>
          <w:trHeight w:val="114"/>
        </w:trPr>
        <w:tc>
          <w:tcPr>
            <w:tcW w:w="2235" w:type="dxa"/>
            <w:vMerge/>
            <w:vAlign w:val="center"/>
          </w:tcPr>
          <w:p w:rsidR="00290E8D" w:rsidRPr="00E2352B" w:rsidRDefault="00290E8D" w:rsidP="00283A8F">
            <w:pPr>
              <w:pStyle w:val="a6"/>
              <w:ind w:left="0"/>
            </w:pPr>
          </w:p>
        </w:tc>
        <w:tc>
          <w:tcPr>
            <w:tcW w:w="708" w:type="dxa"/>
            <w:vMerge/>
            <w:vAlign w:val="center"/>
          </w:tcPr>
          <w:p w:rsidR="00290E8D" w:rsidRPr="00E2352B" w:rsidRDefault="00290E8D" w:rsidP="00283A8F">
            <w:pPr>
              <w:pStyle w:val="a6"/>
              <w:ind w:left="0"/>
            </w:pPr>
          </w:p>
        </w:tc>
        <w:tc>
          <w:tcPr>
            <w:tcW w:w="1843" w:type="dxa"/>
            <w:vAlign w:val="center"/>
          </w:tcPr>
          <w:p w:rsidR="00290E8D" w:rsidRPr="00E2352B" w:rsidRDefault="00290E8D" w:rsidP="00283A8F">
            <w:pPr>
              <w:pStyle w:val="a6"/>
              <w:ind w:left="0"/>
              <w:jc w:val="center"/>
            </w:pPr>
            <w:r w:rsidRPr="00E2352B">
              <w:rPr>
                <w:sz w:val="22"/>
                <w:szCs w:val="22"/>
              </w:rPr>
              <w:t>умеренно-оптимистичный</w:t>
            </w:r>
          </w:p>
        </w:tc>
        <w:tc>
          <w:tcPr>
            <w:tcW w:w="992" w:type="dxa"/>
          </w:tcPr>
          <w:p w:rsidR="00290E8D" w:rsidRPr="008F5E10" w:rsidRDefault="00290E8D" w:rsidP="00290E8D">
            <w:pPr>
              <w:jc w:val="center"/>
            </w:pPr>
            <w:r w:rsidRPr="008F5E10">
              <w:t>20,0</w:t>
            </w:r>
          </w:p>
        </w:tc>
        <w:tc>
          <w:tcPr>
            <w:tcW w:w="993" w:type="dxa"/>
          </w:tcPr>
          <w:p w:rsidR="00290E8D" w:rsidRPr="008F5E10" w:rsidRDefault="00290E8D" w:rsidP="00290E8D">
            <w:pPr>
              <w:jc w:val="center"/>
            </w:pPr>
            <w:r w:rsidRPr="008F5E10">
              <w:t>20,1</w:t>
            </w:r>
          </w:p>
        </w:tc>
        <w:tc>
          <w:tcPr>
            <w:tcW w:w="992" w:type="dxa"/>
          </w:tcPr>
          <w:p w:rsidR="00290E8D" w:rsidRPr="008F5E10" w:rsidRDefault="00290E8D" w:rsidP="00290E8D">
            <w:pPr>
              <w:jc w:val="center"/>
            </w:pPr>
            <w:r w:rsidRPr="008F5E10">
              <w:t>20,2</w:t>
            </w:r>
          </w:p>
        </w:tc>
        <w:tc>
          <w:tcPr>
            <w:tcW w:w="992" w:type="dxa"/>
          </w:tcPr>
          <w:p w:rsidR="00290E8D" w:rsidRPr="008F5E10" w:rsidRDefault="00290E8D" w:rsidP="00290E8D">
            <w:pPr>
              <w:jc w:val="center"/>
            </w:pPr>
            <w:r w:rsidRPr="008F5E10">
              <w:t>20,3</w:t>
            </w:r>
          </w:p>
        </w:tc>
        <w:tc>
          <w:tcPr>
            <w:tcW w:w="992" w:type="dxa"/>
          </w:tcPr>
          <w:p w:rsidR="00290E8D" w:rsidRPr="008F5E10" w:rsidRDefault="00290E8D" w:rsidP="00290E8D">
            <w:pPr>
              <w:jc w:val="center"/>
            </w:pPr>
            <w:r w:rsidRPr="008F5E10">
              <w:t>20,4</w:t>
            </w:r>
          </w:p>
        </w:tc>
        <w:tc>
          <w:tcPr>
            <w:tcW w:w="1059" w:type="dxa"/>
          </w:tcPr>
          <w:p w:rsidR="00290E8D" w:rsidRPr="008F5E10" w:rsidRDefault="00290E8D" w:rsidP="00290E8D">
            <w:pPr>
              <w:jc w:val="center"/>
            </w:pPr>
            <w:r w:rsidRPr="008F5E10">
              <w:t>20,5</w:t>
            </w:r>
          </w:p>
        </w:tc>
        <w:tc>
          <w:tcPr>
            <w:tcW w:w="1068" w:type="dxa"/>
          </w:tcPr>
          <w:p w:rsidR="00290E8D" w:rsidRPr="008F5E10" w:rsidRDefault="00290E8D" w:rsidP="00290E8D">
            <w:pPr>
              <w:jc w:val="center"/>
            </w:pPr>
            <w:r w:rsidRPr="008F5E10">
              <w:t>20,6</w:t>
            </w:r>
          </w:p>
        </w:tc>
        <w:tc>
          <w:tcPr>
            <w:tcW w:w="992" w:type="dxa"/>
          </w:tcPr>
          <w:p w:rsidR="00290E8D" w:rsidRPr="008F5E10" w:rsidRDefault="00290E8D" w:rsidP="00290E8D">
            <w:pPr>
              <w:jc w:val="center"/>
            </w:pPr>
            <w:r w:rsidRPr="008F5E10">
              <w:t>20,7</w:t>
            </w:r>
          </w:p>
        </w:tc>
        <w:tc>
          <w:tcPr>
            <w:tcW w:w="992" w:type="dxa"/>
          </w:tcPr>
          <w:p w:rsidR="00290E8D" w:rsidRPr="008F5E10" w:rsidRDefault="00290E8D" w:rsidP="00290E8D">
            <w:pPr>
              <w:jc w:val="center"/>
            </w:pPr>
            <w:r w:rsidRPr="008F5E10">
              <w:t>20,8</w:t>
            </w:r>
          </w:p>
        </w:tc>
        <w:tc>
          <w:tcPr>
            <w:tcW w:w="992" w:type="dxa"/>
          </w:tcPr>
          <w:p w:rsidR="00290E8D" w:rsidRPr="008F5E10" w:rsidRDefault="00290E8D" w:rsidP="00290E8D">
            <w:pPr>
              <w:jc w:val="center"/>
            </w:pPr>
            <w:r w:rsidRPr="008F5E10">
              <w:t>20,9</w:t>
            </w:r>
          </w:p>
        </w:tc>
        <w:tc>
          <w:tcPr>
            <w:tcW w:w="993" w:type="dxa"/>
          </w:tcPr>
          <w:p w:rsidR="00290E8D" w:rsidRPr="008F5E10" w:rsidRDefault="00290E8D" w:rsidP="00290E8D">
            <w:pPr>
              <w:jc w:val="center"/>
            </w:pPr>
            <w:r w:rsidRPr="008F5E10">
              <w:t>21,0</w:t>
            </w:r>
          </w:p>
        </w:tc>
      </w:tr>
      <w:tr w:rsidR="00290E8D" w:rsidTr="00EE5524">
        <w:trPr>
          <w:trHeight w:val="114"/>
        </w:trPr>
        <w:tc>
          <w:tcPr>
            <w:tcW w:w="2235" w:type="dxa"/>
            <w:vMerge w:val="restart"/>
            <w:vAlign w:val="center"/>
          </w:tcPr>
          <w:p w:rsidR="00290E8D" w:rsidRPr="00E2352B" w:rsidRDefault="00290E8D" w:rsidP="00283A8F">
            <w:r w:rsidRPr="00E2352B">
              <w:rPr>
                <w:sz w:val="22"/>
                <w:szCs w:val="22"/>
              </w:rPr>
              <w:t xml:space="preserve">Производство молока </w:t>
            </w:r>
          </w:p>
          <w:p w:rsidR="00290E8D" w:rsidRPr="00E2352B" w:rsidRDefault="00290E8D" w:rsidP="00283A8F">
            <w:r w:rsidRPr="00E2352B">
              <w:rPr>
                <w:sz w:val="22"/>
                <w:szCs w:val="22"/>
              </w:rPr>
              <w:t>(все категории хозяйств)</w:t>
            </w:r>
          </w:p>
        </w:tc>
        <w:tc>
          <w:tcPr>
            <w:tcW w:w="708" w:type="dxa"/>
            <w:vMerge w:val="restart"/>
            <w:vAlign w:val="center"/>
          </w:tcPr>
          <w:p w:rsidR="00290E8D" w:rsidRPr="00E2352B" w:rsidRDefault="00290E8D" w:rsidP="00283A8F">
            <w:pPr>
              <w:jc w:val="center"/>
            </w:pPr>
            <w:r w:rsidRPr="00E2352B">
              <w:rPr>
                <w:sz w:val="22"/>
                <w:szCs w:val="22"/>
              </w:rPr>
              <w:t>тыс. тонн</w:t>
            </w:r>
          </w:p>
        </w:tc>
        <w:tc>
          <w:tcPr>
            <w:tcW w:w="1843" w:type="dxa"/>
            <w:vAlign w:val="center"/>
          </w:tcPr>
          <w:p w:rsidR="00290E8D" w:rsidRPr="00E2352B" w:rsidRDefault="00290E8D" w:rsidP="00283A8F">
            <w:pPr>
              <w:pStyle w:val="a6"/>
              <w:ind w:left="0"/>
              <w:jc w:val="center"/>
            </w:pPr>
            <w:r w:rsidRPr="00E2352B">
              <w:rPr>
                <w:sz w:val="22"/>
                <w:szCs w:val="22"/>
              </w:rPr>
              <w:t>консервативный</w:t>
            </w:r>
          </w:p>
        </w:tc>
        <w:tc>
          <w:tcPr>
            <w:tcW w:w="992" w:type="dxa"/>
            <w:shd w:val="clear" w:color="auto" w:fill="D9D9D9" w:themeFill="background1" w:themeFillShade="D9"/>
          </w:tcPr>
          <w:p w:rsidR="00290E8D" w:rsidRPr="008F5E10" w:rsidRDefault="00290E8D" w:rsidP="00290E8D">
            <w:pPr>
              <w:jc w:val="center"/>
            </w:pPr>
            <w:r w:rsidRPr="008F5E10">
              <w:t>34,17</w:t>
            </w:r>
          </w:p>
        </w:tc>
        <w:tc>
          <w:tcPr>
            <w:tcW w:w="993" w:type="dxa"/>
            <w:shd w:val="clear" w:color="auto" w:fill="D9D9D9" w:themeFill="background1" w:themeFillShade="D9"/>
          </w:tcPr>
          <w:p w:rsidR="00290E8D" w:rsidRPr="008F5E10" w:rsidRDefault="00290E8D" w:rsidP="00290E8D">
            <w:pPr>
              <w:jc w:val="center"/>
            </w:pPr>
            <w:r w:rsidRPr="008F5E10">
              <w:t>34,2</w:t>
            </w:r>
          </w:p>
        </w:tc>
        <w:tc>
          <w:tcPr>
            <w:tcW w:w="992" w:type="dxa"/>
            <w:shd w:val="clear" w:color="auto" w:fill="D9D9D9" w:themeFill="background1" w:themeFillShade="D9"/>
          </w:tcPr>
          <w:p w:rsidR="00290E8D" w:rsidRPr="008F5E10" w:rsidRDefault="00290E8D" w:rsidP="00290E8D">
            <w:pPr>
              <w:jc w:val="center"/>
            </w:pPr>
            <w:r w:rsidRPr="008F5E10">
              <w:t>34,27</w:t>
            </w:r>
          </w:p>
        </w:tc>
        <w:tc>
          <w:tcPr>
            <w:tcW w:w="992" w:type="dxa"/>
            <w:shd w:val="clear" w:color="auto" w:fill="D9D9D9" w:themeFill="background1" w:themeFillShade="D9"/>
          </w:tcPr>
          <w:p w:rsidR="00290E8D" w:rsidRPr="008F5E10" w:rsidRDefault="00290E8D" w:rsidP="00290E8D">
            <w:pPr>
              <w:jc w:val="center"/>
            </w:pPr>
            <w:r w:rsidRPr="008F5E10">
              <w:t>34,3</w:t>
            </w:r>
          </w:p>
        </w:tc>
        <w:tc>
          <w:tcPr>
            <w:tcW w:w="992" w:type="dxa"/>
            <w:shd w:val="clear" w:color="auto" w:fill="D9D9D9" w:themeFill="background1" w:themeFillShade="D9"/>
          </w:tcPr>
          <w:p w:rsidR="00290E8D" w:rsidRPr="008F5E10" w:rsidRDefault="00290E8D" w:rsidP="00290E8D">
            <w:pPr>
              <w:jc w:val="center"/>
            </w:pPr>
            <w:r w:rsidRPr="008F5E10">
              <w:t>34,33</w:t>
            </w:r>
          </w:p>
        </w:tc>
        <w:tc>
          <w:tcPr>
            <w:tcW w:w="1059" w:type="dxa"/>
            <w:shd w:val="clear" w:color="auto" w:fill="D9D9D9" w:themeFill="background1" w:themeFillShade="D9"/>
          </w:tcPr>
          <w:p w:rsidR="00290E8D" w:rsidRPr="008F5E10" w:rsidRDefault="00290E8D" w:rsidP="00290E8D">
            <w:pPr>
              <w:jc w:val="center"/>
            </w:pPr>
            <w:r w:rsidRPr="008F5E10">
              <w:t>34,4</w:t>
            </w:r>
          </w:p>
        </w:tc>
        <w:tc>
          <w:tcPr>
            <w:tcW w:w="1068" w:type="dxa"/>
            <w:shd w:val="clear" w:color="auto" w:fill="D9D9D9" w:themeFill="background1" w:themeFillShade="D9"/>
          </w:tcPr>
          <w:p w:rsidR="00290E8D" w:rsidRPr="008F5E10" w:rsidRDefault="00290E8D" w:rsidP="00290E8D">
            <w:pPr>
              <w:jc w:val="center"/>
            </w:pPr>
            <w:r w:rsidRPr="008F5E10">
              <w:t>34,45</w:t>
            </w:r>
          </w:p>
        </w:tc>
        <w:tc>
          <w:tcPr>
            <w:tcW w:w="992" w:type="dxa"/>
            <w:shd w:val="clear" w:color="auto" w:fill="D9D9D9" w:themeFill="background1" w:themeFillShade="D9"/>
          </w:tcPr>
          <w:p w:rsidR="00290E8D" w:rsidRPr="008F5E10" w:rsidRDefault="00290E8D" w:rsidP="00290E8D">
            <w:pPr>
              <w:jc w:val="center"/>
            </w:pPr>
            <w:r w:rsidRPr="008F5E10">
              <w:t>34,48</w:t>
            </w:r>
          </w:p>
        </w:tc>
        <w:tc>
          <w:tcPr>
            <w:tcW w:w="992" w:type="dxa"/>
            <w:shd w:val="clear" w:color="auto" w:fill="D9D9D9" w:themeFill="background1" w:themeFillShade="D9"/>
          </w:tcPr>
          <w:p w:rsidR="00290E8D" w:rsidRPr="008F5E10" w:rsidRDefault="00290E8D" w:rsidP="00290E8D">
            <w:pPr>
              <w:jc w:val="center"/>
            </w:pPr>
            <w:r w:rsidRPr="008F5E10">
              <w:t>34,5</w:t>
            </w:r>
          </w:p>
        </w:tc>
        <w:tc>
          <w:tcPr>
            <w:tcW w:w="992" w:type="dxa"/>
            <w:shd w:val="clear" w:color="auto" w:fill="D9D9D9" w:themeFill="background1" w:themeFillShade="D9"/>
          </w:tcPr>
          <w:p w:rsidR="00290E8D" w:rsidRPr="008F5E10" w:rsidRDefault="00290E8D" w:rsidP="00290E8D">
            <w:pPr>
              <w:jc w:val="center"/>
            </w:pPr>
            <w:r w:rsidRPr="008F5E10">
              <w:t>34,57</w:t>
            </w:r>
          </w:p>
        </w:tc>
        <w:tc>
          <w:tcPr>
            <w:tcW w:w="993" w:type="dxa"/>
            <w:shd w:val="clear" w:color="auto" w:fill="D9D9D9" w:themeFill="background1" w:themeFillShade="D9"/>
          </w:tcPr>
          <w:p w:rsidR="00290E8D" w:rsidRPr="008F5E10" w:rsidRDefault="00290E8D" w:rsidP="00290E8D">
            <w:pPr>
              <w:jc w:val="center"/>
            </w:pPr>
            <w:r w:rsidRPr="008F5E10">
              <w:t>34,6</w:t>
            </w:r>
          </w:p>
        </w:tc>
      </w:tr>
      <w:tr w:rsidR="00290E8D" w:rsidTr="00EE5524">
        <w:trPr>
          <w:trHeight w:val="114"/>
        </w:trPr>
        <w:tc>
          <w:tcPr>
            <w:tcW w:w="2235" w:type="dxa"/>
            <w:vMerge/>
            <w:vAlign w:val="center"/>
          </w:tcPr>
          <w:p w:rsidR="00290E8D" w:rsidRPr="00E2352B" w:rsidRDefault="00290E8D" w:rsidP="00283A8F">
            <w:pPr>
              <w:pStyle w:val="a6"/>
              <w:ind w:left="0"/>
            </w:pPr>
          </w:p>
        </w:tc>
        <w:tc>
          <w:tcPr>
            <w:tcW w:w="708" w:type="dxa"/>
            <w:vMerge/>
            <w:vAlign w:val="center"/>
          </w:tcPr>
          <w:p w:rsidR="00290E8D" w:rsidRPr="00E2352B" w:rsidRDefault="00290E8D" w:rsidP="00283A8F">
            <w:pPr>
              <w:pStyle w:val="a6"/>
              <w:ind w:left="0"/>
            </w:pPr>
          </w:p>
        </w:tc>
        <w:tc>
          <w:tcPr>
            <w:tcW w:w="1843" w:type="dxa"/>
            <w:vAlign w:val="center"/>
          </w:tcPr>
          <w:p w:rsidR="00290E8D" w:rsidRPr="00E2352B" w:rsidRDefault="00290E8D" w:rsidP="00283A8F">
            <w:pPr>
              <w:pStyle w:val="a6"/>
              <w:ind w:left="0"/>
              <w:jc w:val="center"/>
            </w:pPr>
            <w:r w:rsidRPr="00E2352B">
              <w:rPr>
                <w:sz w:val="22"/>
                <w:szCs w:val="22"/>
              </w:rPr>
              <w:t>умеренно-оптимистичный</w:t>
            </w:r>
          </w:p>
        </w:tc>
        <w:tc>
          <w:tcPr>
            <w:tcW w:w="992" w:type="dxa"/>
          </w:tcPr>
          <w:p w:rsidR="00290E8D" w:rsidRPr="008F5E10" w:rsidRDefault="00290E8D" w:rsidP="00290E8D">
            <w:pPr>
              <w:jc w:val="center"/>
            </w:pPr>
            <w:r w:rsidRPr="008F5E10">
              <w:t>34,3</w:t>
            </w:r>
          </w:p>
        </w:tc>
        <w:tc>
          <w:tcPr>
            <w:tcW w:w="993" w:type="dxa"/>
          </w:tcPr>
          <w:p w:rsidR="00290E8D" w:rsidRPr="008F5E10" w:rsidRDefault="00290E8D" w:rsidP="00290E8D">
            <w:pPr>
              <w:jc w:val="center"/>
            </w:pPr>
            <w:r w:rsidRPr="008F5E10">
              <w:t>34,3</w:t>
            </w:r>
          </w:p>
        </w:tc>
        <w:tc>
          <w:tcPr>
            <w:tcW w:w="992" w:type="dxa"/>
          </w:tcPr>
          <w:p w:rsidR="00290E8D" w:rsidRPr="008F5E10" w:rsidRDefault="00290E8D" w:rsidP="00290E8D">
            <w:pPr>
              <w:jc w:val="center"/>
            </w:pPr>
            <w:r w:rsidRPr="008F5E10">
              <w:t>34,4</w:t>
            </w:r>
          </w:p>
        </w:tc>
        <w:tc>
          <w:tcPr>
            <w:tcW w:w="992" w:type="dxa"/>
          </w:tcPr>
          <w:p w:rsidR="00290E8D" w:rsidRPr="008F5E10" w:rsidRDefault="00290E8D" w:rsidP="00290E8D">
            <w:pPr>
              <w:jc w:val="center"/>
            </w:pPr>
            <w:r w:rsidRPr="008F5E10">
              <w:t>34,5</w:t>
            </w:r>
          </w:p>
        </w:tc>
        <w:tc>
          <w:tcPr>
            <w:tcW w:w="992" w:type="dxa"/>
          </w:tcPr>
          <w:p w:rsidR="00290E8D" w:rsidRPr="008F5E10" w:rsidRDefault="00290E8D" w:rsidP="00290E8D">
            <w:pPr>
              <w:jc w:val="center"/>
            </w:pPr>
            <w:r w:rsidRPr="008F5E10">
              <w:t>34,6</w:t>
            </w:r>
          </w:p>
        </w:tc>
        <w:tc>
          <w:tcPr>
            <w:tcW w:w="1059" w:type="dxa"/>
          </w:tcPr>
          <w:p w:rsidR="00290E8D" w:rsidRPr="008F5E10" w:rsidRDefault="00290E8D" w:rsidP="00290E8D">
            <w:pPr>
              <w:jc w:val="center"/>
            </w:pPr>
            <w:r w:rsidRPr="008F5E10">
              <w:t>34,7</w:t>
            </w:r>
          </w:p>
        </w:tc>
        <w:tc>
          <w:tcPr>
            <w:tcW w:w="1068" w:type="dxa"/>
          </w:tcPr>
          <w:p w:rsidR="00290E8D" w:rsidRPr="008F5E10" w:rsidRDefault="00290E8D" w:rsidP="00290E8D">
            <w:pPr>
              <w:jc w:val="center"/>
            </w:pPr>
            <w:r w:rsidRPr="008F5E10">
              <w:t>34,8</w:t>
            </w:r>
          </w:p>
        </w:tc>
        <w:tc>
          <w:tcPr>
            <w:tcW w:w="992" w:type="dxa"/>
          </w:tcPr>
          <w:p w:rsidR="00290E8D" w:rsidRPr="008F5E10" w:rsidRDefault="00290E8D" w:rsidP="00290E8D">
            <w:pPr>
              <w:jc w:val="center"/>
            </w:pPr>
            <w:r w:rsidRPr="008F5E10">
              <w:t>34,9</w:t>
            </w:r>
          </w:p>
        </w:tc>
        <w:tc>
          <w:tcPr>
            <w:tcW w:w="992" w:type="dxa"/>
          </w:tcPr>
          <w:p w:rsidR="00290E8D" w:rsidRPr="008F5E10" w:rsidRDefault="00290E8D" w:rsidP="00290E8D">
            <w:pPr>
              <w:jc w:val="center"/>
            </w:pPr>
            <w:r w:rsidRPr="008F5E10">
              <w:t>35,0</w:t>
            </w:r>
          </w:p>
        </w:tc>
        <w:tc>
          <w:tcPr>
            <w:tcW w:w="992" w:type="dxa"/>
          </w:tcPr>
          <w:p w:rsidR="00290E8D" w:rsidRPr="008F5E10" w:rsidRDefault="00290E8D" w:rsidP="00290E8D">
            <w:pPr>
              <w:jc w:val="center"/>
            </w:pPr>
            <w:r w:rsidRPr="008F5E10">
              <w:t>35,1</w:t>
            </w:r>
          </w:p>
        </w:tc>
        <w:tc>
          <w:tcPr>
            <w:tcW w:w="993" w:type="dxa"/>
          </w:tcPr>
          <w:p w:rsidR="00290E8D" w:rsidRPr="008F5E10" w:rsidRDefault="00290E8D" w:rsidP="00290E8D">
            <w:pPr>
              <w:jc w:val="center"/>
            </w:pPr>
            <w:r w:rsidRPr="008F5E10">
              <w:t>35,2</w:t>
            </w:r>
          </w:p>
        </w:tc>
      </w:tr>
      <w:tr w:rsidR="00290E8D" w:rsidTr="00EE5524">
        <w:trPr>
          <w:trHeight w:val="114"/>
        </w:trPr>
        <w:tc>
          <w:tcPr>
            <w:tcW w:w="2235" w:type="dxa"/>
            <w:vMerge w:val="restart"/>
            <w:vAlign w:val="center"/>
          </w:tcPr>
          <w:p w:rsidR="00290E8D" w:rsidRPr="00E2352B" w:rsidRDefault="00290E8D" w:rsidP="00283A8F">
            <w:r w:rsidRPr="00E2352B">
              <w:rPr>
                <w:sz w:val="22"/>
                <w:szCs w:val="22"/>
              </w:rPr>
              <w:t xml:space="preserve">Производство мяса на убой в живом весе </w:t>
            </w:r>
          </w:p>
          <w:p w:rsidR="00290E8D" w:rsidRPr="00E2352B" w:rsidRDefault="00290E8D" w:rsidP="00283A8F">
            <w:r w:rsidRPr="00E2352B">
              <w:rPr>
                <w:sz w:val="22"/>
                <w:szCs w:val="22"/>
              </w:rPr>
              <w:t>(все категории хозяйств)</w:t>
            </w:r>
          </w:p>
        </w:tc>
        <w:tc>
          <w:tcPr>
            <w:tcW w:w="708" w:type="dxa"/>
            <w:vMerge w:val="restart"/>
            <w:vAlign w:val="center"/>
          </w:tcPr>
          <w:p w:rsidR="00290E8D" w:rsidRPr="00E2352B" w:rsidRDefault="000A5BDE" w:rsidP="00283A8F">
            <w:pPr>
              <w:jc w:val="center"/>
            </w:pPr>
            <w:r>
              <w:rPr>
                <w:sz w:val="22"/>
                <w:szCs w:val="22"/>
              </w:rPr>
              <w:t>тыс.</w:t>
            </w:r>
            <w:r w:rsidR="00290E8D" w:rsidRPr="00E2352B">
              <w:rPr>
                <w:sz w:val="22"/>
                <w:szCs w:val="22"/>
              </w:rPr>
              <w:t>тонн</w:t>
            </w:r>
          </w:p>
        </w:tc>
        <w:tc>
          <w:tcPr>
            <w:tcW w:w="1843" w:type="dxa"/>
            <w:vAlign w:val="center"/>
          </w:tcPr>
          <w:p w:rsidR="00290E8D" w:rsidRPr="00E2352B" w:rsidRDefault="00290E8D" w:rsidP="00283A8F">
            <w:pPr>
              <w:pStyle w:val="a6"/>
              <w:ind w:left="0"/>
              <w:jc w:val="center"/>
            </w:pPr>
            <w:r w:rsidRPr="00E2352B">
              <w:rPr>
                <w:sz w:val="22"/>
                <w:szCs w:val="22"/>
              </w:rPr>
              <w:t>консервативный</w:t>
            </w:r>
          </w:p>
        </w:tc>
        <w:tc>
          <w:tcPr>
            <w:tcW w:w="992" w:type="dxa"/>
            <w:shd w:val="clear" w:color="auto" w:fill="D9D9D9" w:themeFill="background1" w:themeFillShade="D9"/>
          </w:tcPr>
          <w:p w:rsidR="00290E8D" w:rsidRPr="008F5E10" w:rsidRDefault="00290E8D" w:rsidP="00290E8D">
            <w:pPr>
              <w:jc w:val="center"/>
            </w:pPr>
            <w:r w:rsidRPr="008F5E10">
              <w:t>2,4</w:t>
            </w:r>
          </w:p>
        </w:tc>
        <w:tc>
          <w:tcPr>
            <w:tcW w:w="993" w:type="dxa"/>
            <w:shd w:val="clear" w:color="auto" w:fill="D9D9D9" w:themeFill="background1" w:themeFillShade="D9"/>
          </w:tcPr>
          <w:p w:rsidR="00290E8D" w:rsidRPr="008F5E10" w:rsidRDefault="00290E8D" w:rsidP="00290E8D">
            <w:pPr>
              <w:jc w:val="center"/>
            </w:pPr>
            <w:r w:rsidRPr="008F5E10">
              <w:t>2,42</w:t>
            </w:r>
          </w:p>
        </w:tc>
        <w:tc>
          <w:tcPr>
            <w:tcW w:w="992" w:type="dxa"/>
            <w:shd w:val="clear" w:color="auto" w:fill="D9D9D9" w:themeFill="background1" w:themeFillShade="D9"/>
          </w:tcPr>
          <w:p w:rsidR="00290E8D" w:rsidRPr="008F5E10" w:rsidRDefault="00290E8D" w:rsidP="00290E8D">
            <w:pPr>
              <w:jc w:val="center"/>
            </w:pPr>
            <w:r w:rsidRPr="008F5E10">
              <w:t>2,44</w:t>
            </w:r>
          </w:p>
        </w:tc>
        <w:tc>
          <w:tcPr>
            <w:tcW w:w="992" w:type="dxa"/>
            <w:shd w:val="clear" w:color="auto" w:fill="D9D9D9" w:themeFill="background1" w:themeFillShade="D9"/>
          </w:tcPr>
          <w:p w:rsidR="00290E8D" w:rsidRPr="008F5E10" w:rsidRDefault="00290E8D" w:rsidP="00290E8D">
            <w:pPr>
              <w:jc w:val="center"/>
            </w:pPr>
            <w:r w:rsidRPr="008F5E10">
              <w:t>2,46</w:t>
            </w:r>
          </w:p>
        </w:tc>
        <w:tc>
          <w:tcPr>
            <w:tcW w:w="992" w:type="dxa"/>
            <w:shd w:val="clear" w:color="auto" w:fill="D9D9D9" w:themeFill="background1" w:themeFillShade="D9"/>
          </w:tcPr>
          <w:p w:rsidR="00290E8D" w:rsidRPr="008F5E10" w:rsidRDefault="00290E8D" w:rsidP="00290E8D">
            <w:pPr>
              <w:jc w:val="center"/>
            </w:pPr>
            <w:r w:rsidRPr="008F5E10">
              <w:t>2,5</w:t>
            </w:r>
          </w:p>
        </w:tc>
        <w:tc>
          <w:tcPr>
            <w:tcW w:w="1059" w:type="dxa"/>
            <w:shd w:val="clear" w:color="auto" w:fill="D9D9D9" w:themeFill="background1" w:themeFillShade="D9"/>
          </w:tcPr>
          <w:p w:rsidR="00290E8D" w:rsidRPr="008F5E10" w:rsidRDefault="00290E8D" w:rsidP="00290E8D">
            <w:pPr>
              <w:jc w:val="center"/>
            </w:pPr>
            <w:r w:rsidRPr="008F5E10">
              <w:t>2,53</w:t>
            </w:r>
          </w:p>
        </w:tc>
        <w:tc>
          <w:tcPr>
            <w:tcW w:w="1068" w:type="dxa"/>
            <w:shd w:val="clear" w:color="auto" w:fill="D9D9D9" w:themeFill="background1" w:themeFillShade="D9"/>
          </w:tcPr>
          <w:p w:rsidR="00290E8D" w:rsidRPr="008F5E10" w:rsidRDefault="00290E8D" w:rsidP="00290E8D">
            <w:pPr>
              <w:jc w:val="center"/>
            </w:pPr>
            <w:r w:rsidRPr="008F5E10">
              <w:t>2,56</w:t>
            </w:r>
          </w:p>
        </w:tc>
        <w:tc>
          <w:tcPr>
            <w:tcW w:w="992" w:type="dxa"/>
            <w:shd w:val="clear" w:color="auto" w:fill="D9D9D9" w:themeFill="background1" w:themeFillShade="D9"/>
          </w:tcPr>
          <w:p w:rsidR="00290E8D" w:rsidRPr="008F5E10" w:rsidRDefault="00290E8D" w:rsidP="00290E8D">
            <w:pPr>
              <w:jc w:val="center"/>
            </w:pPr>
            <w:r w:rsidRPr="008F5E10">
              <w:t>2,6</w:t>
            </w:r>
          </w:p>
        </w:tc>
        <w:tc>
          <w:tcPr>
            <w:tcW w:w="992" w:type="dxa"/>
            <w:shd w:val="clear" w:color="auto" w:fill="D9D9D9" w:themeFill="background1" w:themeFillShade="D9"/>
          </w:tcPr>
          <w:p w:rsidR="00290E8D" w:rsidRPr="008F5E10" w:rsidRDefault="00290E8D" w:rsidP="00290E8D">
            <w:pPr>
              <w:jc w:val="center"/>
            </w:pPr>
            <w:r w:rsidRPr="008F5E10">
              <w:t>2,7</w:t>
            </w:r>
          </w:p>
        </w:tc>
        <w:tc>
          <w:tcPr>
            <w:tcW w:w="992" w:type="dxa"/>
            <w:shd w:val="clear" w:color="auto" w:fill="D9D9D9" w:themeFill="background1" w:themeFillShade="D9"/>
          </w:tcPr>
          <w:p w:rsidR="00290E8D" w:rsidRPr="008F5E10" w:rsidRDefault="00290E8D" w:rsidP="00290E8D">
            <w:pPr>
              <w:jc w:val="center"/>
            </w:pPr>
            <w:r w:rsidRPr="008F5E10">
              <w:t>2,8</w:t>
            </w:r>
          </w:p>
        </w:tc>
        <w:tc>
          <w:tcPr>
            <w:tcW w:w="993" w:type="dxa"/>
            <w:shd w:val="clear" w:color="auto" w:fill="D9D9D9" w:themeFill="background1" w:themeFillShade="D9"/>
          </w:tcPr>
          <w:p w:rsidR="00290E8D" w:rsidRPr="008F5E10" w:rsidRDefault="00290E8D" w:rsidP="00290E8D">
            <w:pPr>
              <w:jc w:val="center"/>
            </w:pPr>
            <w:r w:rsidRPr="008F5E10">
              <w:t>2,9</w:t>
            </w:r>
          </w:p>
        </w:tc>
      </w:tr>
      <w:tr w:rsidR="00290E8D" w:rsidTr="00EE5524">
        <w:trPr>
          <w:trHeight w:val="114"/>
        </w:trPr>
        <w:tc>
          <w:tcPr>
            <w:tcW w:w="2235" w:type="dxa"/>
            <w:vMerge/>
            <w:vAlign w:val="center"/>
          </w:tcPr>
          <w:p w:rsidR="00290E8D" w:rsidRPr="00E2352B" w:rsidRDefault="00290E8D" w:rsidP="00283A8F">
            <w:pPr>
              <w:pStyle w:val="a6"/>
              <w:ind w:left="0"/>
            </w:pPr>
          </w:p>
        </w:tc>
        <w:tc>
          <w:tcPr>
            <w:tcW w:w="708" w:type="dxa"/>
            <w:vMerge/>
          </w:tcPr>
          <w:p w:rsidR="00290E8D" w:rsidRPr="00E2352B" w:rsidRDefault="00290E8D" w:rsidP="00283A8F">
            <w:pPr>
              <w:pStyle w:val="a6"/>
              <w:ind w:left="0"/>
            </w:pPr>
          </w:p>
        </w:tc>
        <w:tc>
          <w:tcPr>
            <w:tcW w:w="1843" w:type="dxa"/>
            <w:vAlign w:val="center"/>
          </w:tcPr>
          <w:p w:rsidR="00290E8D" w:rsidRPr="00E2352B" w:rsidRDefault="00290E8D" w:rsidP="00283A8F">
            <w:pPr>
              <w:pStyle w:val="a6"/>
              <w:ind w:left="0"/>
              <w:jc w:val="center"/>
            </w:pPr>
            <w:r w:rsidRPr="00E2352B">
              <w:rPr>
                <w:sz w:val="22"/>
                <w:szCs w:val="22"/>
              </w:rPr>
              <w:t>умеренно-оптимистичный</w:t>
            </w:r>
          </w:p>
        </w:tc>
        <w:tc>
          <w:tcPr>
            <w:tcW w:w="992" w:type="dxa"/>
          </w:tcPr>
          <w:p w:rsidR="00290E8D" w:rsidRPr="008F5E10" w:rsidRDefault="00290E8D" w:rsidP="00290E8D">
            <w:pPr>
              <w:jc w:val="center"/>
            </w:pPr>
            <w:r w:rsidRPr="008F5E10">
              <w:t>2,45</w:t>
            </w:r>
          </w:p>
        </w:tc>
        <w:tc>
          <w:tcPr>
            <w:tcW w:w="993" w:type="dxa"/>
          </w:tcPr>
          <w:p w:rsidR="00290E8D" w:rsidRPr="008F5E10" w:rsidRDefault="00290E8D" w:rsidP="00290E8D">
            <w:pPr>
              <w:jc w:val="center"/>
            </w:pPr>
            <w:r w:rsidRPr="008F5E10">
              <w:t>2,48</w:t>
            </w:r>
          </w:p>
        </w:tc>
        <w:tc>
          <w:tcPr>
            <w:tcW w:w="992" w:type="dxa"/>
          </w:tcPr>
          <w:p w:rsidR="00290E8D" w:rsidRPr="008F5E10" w:rsidRDefault="00290E8D" w:rsidP="00290E8D">
            <w:pPr>
              <w:jc w:val="center"/>
            </w:pPr>
            <w:r w:rsidRPr="008F5E10">
              <w:t>2,5</w:t>
            </w:r>
          </w:p>
        </w:tc>
        <w:tc>
          <w:tcPr>
            <w:tcW w:w="992" w:type="dxa"/>
          </w:tcPr>
          <w:p w:rsidR="00290E8D" w:rsidRPr="008F5E10" w:rsidRDefault="00290E8D" w:rsidP="00290E8D">
            <w:pPr>
              <w:jc w:val="center"/>
            </w:pPr>
            <w:r w:rsidRPr="008F5E10">
              <w:t>2,55</w:t>
            </w:r>
          </w:p>
        </w:tc>
        <w:tc>
          <w:tcPr>
            <w:tcW w:w="992" w:type="dxa"/>
          </w:tcPr>
          <w:p w:rsidR="00290E8D" w:rsidRPr="008F5E10" w:rsidRDefault="00290E8D" w:rsidP="00290E8D">
            <w:pPr>
              <w:jc w:val="center"/>
            </w:pPr>
            <w:r w:rsidRPr="008F5E10">
              <w:t>2,6</w:t>
            </w:r>
          </w:p>
        </w:tc>
        <w:tc>
          <w:tcPr>
            <w:tcW w:w="1059" w:type="dxa"/>
          </w:tcPr>
          <w:p w:rsidR="00290E8D" w:rsidRPr="008F5E10" w:rsidRDefault="00290E8D" w:rsidP="00290E8D">
            <w:pPr>
              <w:jc w:val="center"/>
            </w:pPr>
            <w:r w:rsidRPr="008F5E10">
              <w:t>2,64</w:t>
            </w:r>
          </w:p>
        </w:tc>
        <w:tc>
          <w:tcPr>
            <w:tcW w:w="1068" w:type="dxa"/>
          </w:tcPr>
          <w:p w:rsidR="00290E8D" w:rsidRPr="008F5E10" w:rsidRDefault="00290E8D" w:rsidP="00290E8D">
            <w:pPr>
              <w:jc w:val="center"/>
            </w:pPr>
            <w:r w:rsidRPr="008F5E10">
              <w:t>2,66</w:t>
            </w:r>
          </w:p>
        </w:tc>
        <w:tc>
          <w:tcPr>
            <w:tcW w:w="992" w:type="dxa"/>
          </w:tcPr>
          <w:p w:rsidR="00290E8D" w:rsidRPr="008F5E10" w:rsidRDefault="00290E8D" w:rsidP="00290E8D">
            <w:pPr>
              <w:jc w:val="center"/>
            </w:pPr>
            <w:r w:rsidRPr="008F5E10">
              <w:t>2,7</w:t>
            </w:r>
          </w:p>
        </w:tc>
        <w:tc>
          <w:tcPr>
            <w:tcW w:w="992" w:type="dxa"/>
          </w:tcPr>
          <w:p w:rsidR="00290E8D" w:rsidRPr="008F5E10" w:rsidRDefault="00290E8D" w:rsidP="00290E8D">
            <w:pPr>
              <w:jc w:val="center"/>
            </w:pPr>
            <w:r w:rsidRPr="008F5E10">
              <w:t>2,73</w:t>
            </w:r>
          </w:p>
        </w:tc>
        <w:tc>
          <w:tcPr>
            <w:tcW w:w="992" w:type="dxa"/>
          </w:tcPr>
          <w:p w:rsidR="00290E8D" w:rsidRPr="008F5E10" w:rsidRDefault="00290E8D" w:rsidP="00290E8D">
            <w:pPr>
              <w:jc w:val="center"/>
            </w:pPr>
            <w:r w:rsidRPr="008F5E10">
              <w:t>2,78</w:t>
            </w:r>
          </w:p>
        </w:tc>
        <w:tc>
          <w:tcPr>
            <w:tcW w:w="993" w:type="dxa"/>
          </w:tcPr>
          <w:p w:rsidR="00290E8D" w:rsidRDefault="00290E8D" w:rsidP="00290E8D">
            <w:pPr>
              <w:jc w:val="center"/>
            </w:pPr>
            <w:r w:rsidRPr="008F5E10">
              <w:t>2,8</w:t>
            </w:r>
          </w:p>
        </w:tc>
      </w:tr>
      <w:tr w:rsidR="009147C2" w:rsidTr="009147C2">
        <w:trPr>
          <w:trHeight w:val="114"/>
        </w:trPr>
        <w:tc>
          <w:tcPr>
            <w:tcW w:w="2235" w:type="dxa"/>
            <w:vMerge w:val="restart"/>
          </w:tcPr>
          <w:p w:rsidR="00764708" w:rsidRPr="00E2352B" w:rsidRDefault="00764708" w:rsidP="00283A8F">
            <w:r w:rsidRPr="00E2352B">
              <w:rPr>
                <w:sz w:val="22"/>
                <w:szCs w:val="22"/>
              </w:rPr>
              <w:t>Инвестиции в основной капитал за счет всех источников финансирования (в действующих ценах)</w:t>
            </w:r>
          </w:p>
        </w:tc>
        <w:tc>
          <w:tcPr>
            <w:tcW w:w="708" w:type="dxa"/>
            <w:vMerge w:val="restart"/>
          </w:tcPr>
          <w:p w:rsidR="00764708" w:rsidRPr="00E2352B" w:rsidRDefault="00764708" w:rsidP="00283A8F">
            <w:pPr>
              <w:jc w:val="center"/>
            </w:pPr>
            <w:r w:rsidRPr="00E2352B">
              <w:rPr>
                <w:sz w:val="22"/>
                <w:szCs w:val="22"/>
              </w:rPr>
              <w:t>млн.руб.</w:t>
            </w:r>
          </w:p>
        </w:tc>
        <w:tc>
          <w:tcPr>
            <w:tcW w:w="1843" w:type="dxa"/>
          </w:tcPr>
          <w:p w:rsidR="00764708" w:rsidRPr="00E2352B" w:rsidRDefault="00764708" w:rsidP="00283A8F">
            <w:pPr>
              <w:pStyle w:val="a6"/>
              <w:ind w:left="0"/>
            </w:pPr>
            <w:r w:rsidRPr="00E2352B">
              <w:rPr>
                <w:sz w:val="22"/>
                <w:szCs w:val="22"/>
              </w:rPr>
              <w:t>консервативный</w:t>
            </w:r>
          </w:p>
        </w:tc>
        <w:tc>
          <w:tcPr>
            <w:tcW w:w="992" w:type="dxa"/>
            <w:shd w:val="clear" w:color="auto" w:fill="D9D9D9" w:themeFill="background1" w:themeFillShade="D9"/>
            <w:vAlign w:val="center"/>
          </w:tcPr>
          <w:p w:rsidR="00764708" w:rsidRPr="00E2352B" w:rsidRDefault="004C1AF1" w:rsidP="00DE25AB">
            <w:pPr>
              <w:jc w:val="center"/>
              <w:rPr>
                <w:bCs/>
                <w:color w:val="000000"/>
              </w:rPr>
            </w:pPr>
            <w:r>
              <w:rPr>
                <w:bCs/>
                <w:color w:val="000000"/>
              </w:rPr>
              <w:t>572,7</w:t>
            </w:r>
          </w:p>
        </w:tc>
        <w:tc>
          <w:tcPr>
            <w:tcW w:w="993" w:type="dxa"/>
            <w:shd w:val="clear" w:color="auto" w:fill="D9D9D9" w:themeFill="background1" w:themeFillShade="D9"/>
            <w:vAlign w:val="center"/>
          </w:tcPr>
          <w:p w:rsidR="00764708" w:rsidRPr="00E2352B" w:rsidRDefault="004C1AF1" w:rsidP="00DE25AB">
            <w:pPr>
              <w:jc w:val="center"/>
              <w:rPr>
                <w:bCs/>
                <w:color w:val="000000"/>
              </w:rPr>
            </w:pPr>
            <w:r>
              <w:rPr>
                <w:bCs/>
                <w:color w:val="000000"/>
              </w:rPr>
              <w:t>573,3</w:t>
            </w:r>
          </w:p>
        </w:tc>
        <w:tc>
          <w:tcPr>
            <w:tcW w:w="992" w:type="dxa"/>
            <w:shd w:val="clear" w:color="auto" w:fill="D9D9D9" w:themeFill="background1" w:themeFillShade="D9"/>
            <w:vAlign w:val="center"/>
          </w:tcPr>
          <w:p w:rsidR="00764708" w:rsidRPr="00E2352B" w:rsidRDefault="004C1AF1" w:rsidP="00DE25AB">
            <w:pPr>
              <w:jc w:val="center"/>
              <w:rPr>
                <w:bCs/>
                <w:color w:val="000000"/>
              </w:rPr>
            </w:pPr>
            <w:r>
              <w:rPr>
                <w:bCs/>
                <w:color w:val="000000"/>
              </w:rPr>
              <w:t>573,8</w:t>
            </w:r>
          </w:p>
        </w:tc>
        <w:tc>
          <w:tcPr>
            <w:tcW w:w="992" w:type="dxa"/>
            <w:shd w:val="clear" w:color="auto" w:fill="D9D9D9" w:themeFill="background1" w:themeFillShade="D9"/>
            <w:vAlign w:val="center"/>
          </w:tcPr>
          <w:p w:rsidR="00764708" w:rsidRPr="00E2352B" w:rsidRDefault="004C1AF1" w:rsidP="00DE25AB">
            <w:pPr>
              <w:jc w:val="center"/>
              <w:rPr>
                <w:bCs/>
                <w:color w:val="000000"/>
              </w:rPr>
            </w:pPr>
            <w:r>
              <w:rPr>
                <w:bCs/>
                <w:color w:val="000000"/>
              </w:rPr>
              <w:t>574,4</w:t>
            </w:r>
          </w:p>
        </w:tc>
        <w:tc>
          <w:tcPr>
            <w:tcW w:w="992" w:type="dxa"/>
            <w:shd w:val="clear" w:color="auto" w:fill="D9D9D9" w:themeFill="background1" w:themeFillShade="D9"/>
            <w:vAlign w:val="center"/>
          </w:tcPr>
          <w:p w:rsidR="00764708" w:rsidRPr="00E2352B" w:rsidRDefault="004C1AF1" w:rsidP="00DE25AB">
            <w:pPr>
              <w:jc w:val="center"/>
              <w:rPr>
                <w:bCs/>
                <w:color w:val="000000"/>
              </w:rPr>
            </w:pPr>
            <w:r>
              <w:rPr>
                <w:bCs/>
                <w:color w:val="000000"/>
              </w:rPr>
              <w:t>574,9</w:t>
            </w:r>
          </w:p>
        </w:tc>
        <w:tc>
          <w:tcPr>
            <w:tcW w:w="1059" w:type="dxa"/>
            <w:shd w:val="clear" w:color="auto" w:fill="D9D9D9" w:themeFill="background1" w:themeFillShade="D9"/>
            <w:vAlign w:val="center"/>
          </w:tcPr>
          <w:p w:rsidR="00764708" w:rsidRPr="00E2352B" w:rsidRDefault="004C1AF1" w:rsidP="00DE25AB">
            <w:pPr>
              <w:jc w:val="center"/>
              <w:rPr>
                <w:bCs/>
                <w:color w:val="000000"/>
              </w:rPr>
            </w:pPr>
            <w:r>
              <w:rPr>
                <w:bCs/>
                <w:color w:val="000000"/>
              </w:rPr>
              <w:t>575,5</w:t>
            </w:r>
          </w:p>
        </w:tc>
        <w:tc>
          <w:tcPr>
            <w:tcW w:w="1068" w:type="dxa"/>
            <w:shd w:val="clear" w:color="auto" w:fill="D9D9D9" w:themeFill="background1" w:themeFillShade="D9"/>
            <w:vAlign w:val="center"/>
          </w:tcPr>
          <w:p w:rsidR="00764708" w:rsidRPr="00E2352B" w:rsidRDefault="004C1AF1" w:rsidP="00DE25AB">
            <w:pPr>
              <w:jc w:val="center"/>
              <w:rPr>
                <w:bCs/>
                <w:color w:val="000000"/>
              </w:rPr>
            </w:pPr>
            <w:r>
              <w:rPr>
                <w:bCs/>
                <w:color w:val="000000"/>
              </w:rPr>
              <w:t>576,1</w:t>
            </w:r>
          </w:p>
        </w:tc>
        <w:tc>
          <w:tcPr>
            <w:tcW w:w="992" w:type="dxa"/>
            <w:shd w:val="clear" w:color="auto" w:fill="D9D9D9" w:themeFill="background1" w:themeFillShade="D9"/>
            <w:vAlign w:val="center"/>
          </w:tcPr>
          <w:p w:rsidR="00764708" w:rsidRPr="00E2352B" w:rsidRDefault="004C1AF1" w:rsidP="00DE25AB">
            <w:pPr>
              <w:jc w:val="center"/>
              <w:rPr>
                <w:bCs/>
                <w:color w:val="000000"/>
              </w:rPr>
            </w:pPr>
            <w:r>
              <w:rPr>
                <w:bCs/>
                <w:color w:val="000000"/>
              </w:rPr>
              <w:t>576,6</w:t>
            </w:r>
          </w:p>
        </w:tc>
        <w:tc>
          <w:tcPr>
            <w:tcW w:w="992" w:type="dxa"/>
            <w:shd w:val="clear" w:color="auto" w:fill="D9D9D9" w:themeFill="background1" w:themeFillShade="D9"/>
            <w:vAlign w:val="center"/>
          </w:tcPr>
          <w:p w:rsidR="00764708" w:rsidRPr="00E2352B" w:rsidRDefault="004C1AF1" w:rsidP="00DE25AB">
            <w:pPr>
              <w:jc w:val="center"/>
              <w:rPr>
                <w:bCs/>
                <w:color w:val="000000"/>
              </w:rPr>
            </w:pPr>
            <w:r>
              <w:rPr>
                <w:bCs/>
                <w:color w:val="000000"/>
              </w:rPr>
              <w:t>577,1</w:t>
            </w:r>
          </w:p>
        </w:tc>
        <w:tc>
          <w:tcPr>
            <w:tcW w:w="992" w:type="dxa"/>
            <w:shd w:val="clear" w:color="auto" w:fill="D9D9D9" w:themeFill="background1" w:themeFillShade="D9"/>
            <w:vAlign w:val="center"/>
          </w:tcPr>
          <w:p w:rsidR="00764708" w:rsidRPr="00E2352B" w:rsidRDefault="004C1AF1" w:rsidP="00DE25AB">
            <w:pPr>
              <w:jc w:val="center"/>
              <w:rPr>
                <w:bCs/>
                <w:color w:val="000000"/>
              </w:rPr>
            </w:pPr>
            <w:r>
              <w:rPr>
                <w:bCs/>
                <w:color w:val="000000"/>
              </w:rPr>
              <w:t>577,6</w:t>
            </w:r>
          </w:p>
        </w:tc>
        <w:tc>
          <w:tcPr>
            <w:tcW w:w="993" w:type="dxa"/>
            <w:shd w:val="clear" w:color="auto" w:fill="D9D9D9" w:themeFill="background1" w:themeFillShade="D9"/>
            <w:vAlign w:val="center"/>
          </w:tcPr>
          <w:p w:rsidR="00764708" w:rsidRPr="00E2352B" w:rsidRDefault="004C1AF1" w:rsidP="00DE25AB">
            <w:pPr>
              <w:jc w:val="center"/>
              <w:rPr>
                <w:bCs/>
                <w:color w:val="000000"/>
              </w:rPr>
            </w:pPr>
            <w:r>
              <w:rPr>
                <w:bCs/>
                <w:color w:val="000000"/>
              </w:rPr>
              <w:t>578,2</w:t>
            </w:r>
          </w:p>
        </w:tc>
      </w:tr>
      <w:tr w:rsidR="009147C2" w:rsidTr="003030D9">
        <w:trPr>
          <w:trHeight w:val="114"/>
        </w:trPr>
        <w:tc>
          <w:tcPr>
            <w:tcW w:w="2235" w:type="dxa"/>
            <w:vMerge/>
          </w:tcPr>
          <w:p w:rsidR="00764708" w:rsidRPr="00E2352B" w:rsidRDefault="00764708" w:rsidP="00283A8F">
            <w:pPr>
              <w:pStyle w:val="a6"/>
              <w:ind w:left="0"/>
            </w:pPr>
          </w:p>
        </w:tc>
        <w:tc>
          <w:tcPr>
            <w:tcW w:w="708" w:type="dxa"/>
            <w:vMerge/>
          </w:tcPr>
          <w:p w:rsidR="00764708" w:rsidRPr="00E2352B" w:rsidRDefault="00764708" w:rsidP="00283A8F">
            <w:pPr>
              <w:pStyle w:val="a6"/>
              <w:ind w:left="0"/>
            </w:pPr>
          </w:p>
        </w:tc>
        <w:tc>
          <w:tcPr>
            <w:tcW w:w="1843" w:type="dxa"/>
          </w:tcPr>
          <w:p w:rsidR="00764708" w:rsidRPr="00E2352B" w:rsidRDefault="00764708" w:rsidP="00283A8F">
            <w:pPr>
              <w:pStyle w:val="a6"/>
              <w:ind w:left="0"/>
              <w:jc w:val="center"/>
            </w:pPr>
            <w:r w:rsidRPr="00E2352B">
              <w:rPr>
                <w:sz w:val="22"/>
                <w:szCs w:val="22"/>
              </w:rPr>
              <w:t>умеренно-оптимистичный</w:t>
            </w:r>
          </w:p>
        </w:tc>
        <w:tc>
          <w:tcPr>
            <w:tcW w:w="992" w:type="dxa"/>
          </w:tcPr>
          <w:p w:rsidR="00764708" w:rsidRPr="00E2352B" w:rsidRDefault="003030D9" w:rsidP="00DE25AB">
            <w:pPr>
              <w:jc w:val="center"/>
            </w:pPr>
            <w:r>
              <w:t>573,8</w:t>
            </w:r>
          </w:p>
        </w:tc>
        <w:tc>
          <w:tcPr>
            <w:tcW w:w="993" w:type="dxa"/>
          </w:tcPr>
          <w:p w:rsidR="00764708" w:rsidRPr="00E2352B" w:rsidRDefault="003030D9" w:rsidP="00DE25AB">
            <w:pPr>
              <w:jc w:val="center"/>
            </w:pPr>
            <w:r>
              <w:t>574,9</w:t>
            </w:r>
          </w:p>
        </w:tc>
        <w:tc>
          <w:tcPr>
            <w:tcW w:w="992" w:type="dxa"/>
          </w:tcPr>
          <w:p w:rsidR="00764708" w:rsidRPr="00E2352B" w:rsidRDefault="003030D9" w:rsidP="00DE25AB">
            <w:pPr>
              <w:jc w:val="center"/>
            </w:pPr>
            <w:r>
              <w:t>576,0</w:t>
            </w:r>
          </w:p>
        </w:tc>
        <w:tc>
          <w:tcPr>
            <w:tcW w:w="992" w:type="dxa"/>
          </w:tcPr>
          <w:p w:rsidR="00764708" w:rsidRPr="00E2352B" w:rsidRDefault="003030D9" w:rsidP="00DE25AB">
            <w:pPr>
              <w:jc w:val="center"/>
            </w:pPr>
            <w:r>
              <w:t>577,1</w:t>
            </w:r>
          </w:p>
        </w:tc>
        <w:tc>
          <w:tcPr>
            <w:tcW w:w="992" w:type="dxa"/>
          </w:tcPr>
          <w:p w:rsidR="00764708" w:rsidRPr="00E2352B" w:rsidRDefault="003030D9" w:rsidP="00DE25AB">
            <w:pPr>
              <w:jc w:val="center"/>
            </w:pPr>
            <w:r>
              <w:t>578,2</w:t>
            </w:r>
          </w:p>
        </w:tc>
        <w:tc>
          <w:tcPr>
            <w:tcW w:w="1059" w:type="dxa"/>
          </w:tcPr>
          <w:p w:rsidR="00764708" w:rsidRPr="00E2352B" w:rsidRDefault="003030D9" w:rsidP="00DE25AB">
            <w:pPr>
              <w:jc w:val="center"/>
            </w:pPr>
            <w:r>
              <w:t>579,3</w:t>
            </w:r>
          </w:p>
        </w:tc>
        <w:tc>
          <w:tcPr>
            <w:tcW w:w="1068" w:type="dxa"/>
          </w:tcPr>
          <w:p w:rsidR="00764708" w:rsidRPr="00E2352B" w:rsidRDefault="003030D9" w:rsidP="00DE25AB">
            <w:pPr>
              <w:jc w:val="center"/>
            </w:pPr>
            <w:r>
              <w:t>580,4</w:t>
            </w:r>
          </w:p>
        </w:tc>
        <w:tc>
          <w:tcPr>
            <w:tcW w:w="992" w:type="dxa"/>
          </w:tcPr>
          <w:p w:rsidR="00764708" w:rsidRPr="00E2352B" w:rsidRDefault="003030D9" w:rsidP="00DE25AB">
            <w:pPr>
              <w:jc w:val="center"/>
            </w:pPr>
            <w:r>
              <w:t>581,5</w:t>
            </w:r>
          </w:p>
        </w:tc>
        <w:tc>
          <w:tcPr>
            <w:tcW w:w="992" w:type="dxa"/>
          </w:tcPr>
          <w:p w:rsidR="00764708" w:rsidRPr="00E2352B" w:rsidRDefault="003030D9" w:rsidP="00DE25AB">
            <w:pPr>
              <w:jc w:val="center"/>
            </w:pPr>
            <w:r>
              <w:t>582,6</w:t>
            </w:r>
          </w:p>
        </w:tc>
        <w:tc>
          <w:tcPr>
            <w:tcW w:w="992" w:type="dxa"/>
          </w:tcPr>
          <w:p w:rsidR="00764708" w:rsidRPr="00E2352B" w:rsidRDefault="00102EF3" w:rsidP="00DE25AB">
            <w:pPr>
              <w:jc w:val="center"/>
            </w:pPr>
            <w:r>
              <w:t>583,8</w:t>
            </w:r>
          </w:p>
        </w:tc>
        <w:tc>
          <w:tcPr>
            <w:tcW w:w="993" w:type="dxa"/>
          </w:tcPr>
          <w:p w:rsidR="00764708" w:rsidRPr="00E2352B" w:rsidRDefault="00102EF3" w:rsidP="00DE25AB">
            <w:pPr>
              <w:jc w:val="center"/>
            </w:pPr>
            <w:r>
              <w:t>585,0</w:t>
            </w:r>
          </w:p>
        </w:tc>
      </w:tr>
      <w:tr w:rsidR="009147C2" w:rsidTr="009147C2">
        <w:trPr>
          <w:trHeight w:val="114"/>
        </w:trPr>
        <w:tc>
          <w:tcPr>
            <w:tcW w:w="2235" w:type="dxa"/>
            <w:vMerge w:val="restart"/>
          </w:tcPr>
          <w:p w:rsidR="00764708" w:rsidRPr="00E2352B" w:rsidRDefault="00764708" w:rsidP="00283A8F">
            <w:pPr>
              <w:rPr>
                <w:b/>
              </w:rPr>
            </w:pPr>
            <w:r w:rsidRPr="00E2352B">
              <w:rPr>
                <w:sz w:val="22"/>
                <w:szCs w:val="22"/>
              </w:rPr>
              <w:t>Инвестиции в основной капитал за счет всех источников финансирования (в действующих ценах) на душу населения</w:t>
            </w:r>
          </w:p>
        </w:tc>
        <w:tc>
          <w:tcPr>
            <w:tcW w:w="708" w:type="dxa"/>
            <w:vMerge w:val="restart"/>
          </w:tcPr>
          <w:p w:rsidR="00764708" w:rsidRPr="00E2352B" w:rsidRDefault="00764708" w:rsidP="00283A8F">
            <w:pPr>
              <w:jc w:val="center"/>
            </w:pPr>
            <w:r w:rsidRPr="00E2352B">
              <w:rPr>
                <w:sz w:val="22"/>
                <w:szCs w:val="22"/>
              </w:rPr>
              <w:t>тыс.руб.</w:t>
            </w:r>
          </w:p>
        </w:tc>
        <w:tc>
          <w:tcPr>
            <w:tcW w:w="1843" w:type="dxa"/>
          </w:tcPr>
          <w:p w:rsidR="00764708" w:rsidRPr="00E2352B" w:rsidRDefault="00764708" w:rsidP="00283A8F">
            <w:pPr>
              <w:pStyle w:val="a6"/>
              <w:ind w:left="0"/>
            </w:pPr>
            <w:r w:rsidRPr="00E2352B">
              <w:rPr>
                <w:sz w:val="22"/>
                <w:szCs w:val="22"/>
              </w:rPr>
              <w:t>консервативный</w:t>
            </w:r>
          </w:p>
        </w:tc>
        <w:tc>
          <w:tcPr>
            <w:tcW w:w="992" w:type="dxa"/>
            <w:shd w:val="clear" w:color="auto" w:fill="D9D9D9" w:themeFill="background1" w:themeFillShade="D9"/>
            <w:vAlign w:val="center"/>
          </w:tcPr>
          <w:p w:rsidR="00764708" w:rsidRPr="00E2352B" w:rsidRDefault="00210F92" w:rsidP="00DE25AB">
            <w:pPr>
              <w:jc w:val="center"/>
              <w:rPr>
                <w:bCs/>
                <w:color w:val="000000"/>
              </w:rPr>
            </w:pPr>
            <w:r>
              <w:rPr>
                <w:bCs/>
                <w:color w:val="000000"/>
              </w:rPr>
              <w:t>44,3</w:t>
            </w:r>
          </w:p>
        </w:tc>
        <w:tc>
          <w:tcPr>
            <w:tcW w:w="993" w:type="dxa"/>
            <w:shd w:val="clear" w:color="auto" w:fill="D9D9D9" w:themeFill="background1" w:themeFillShade="D9"/>
            <w:vAlign w:val="center"/>
          </w:tcPr>
          <w:p w:rsidR="00764708" w:rsidRPr="00E2352B" w:rsidRDefault="00210F92" w:rsidP="00DE25AB">
            <w:pPr>
              <w:jc w:val="center"/>
              <w:rPr>
                <w:bCs/>
                <w:color w:val="000000"/>
              </w:rPr>
            </w:pPr>
            <w:r>
              <w:rPr>
                <w:bCs/>
                <w:color w:val="000000"/>
              </w:rPr>
              <w:t>44,3</w:t>
            </w:r>
          </w:p>
        </w:tc>
        <w:tc>
          <w:tcPr>
            <w:tcW w:w="992" w:type="dxa"/>
            <w:shd w:val="clear" w:color="auto" w:fill="D9D9D9" w:themeFill="background1" w:themeFillShade="D9"/>
            <w:vAlign w:val="center"/>
          </w:tcPr>
          <w:p w:rsidR="00764708" w:rsidRPr="00E2352B" w:rsidRDefault="00210F92" w:rsidP="00DE25AB">
            <w:pPr>
              <w:jc w:val="center"/>
              <w:rPr>
                <w:bCs/>
                <w:color w:val="000000"/>
              </w:rPr>
            </w:pPr>
            <w:r>
              <w:rPr>
                <w:bCs/>
                <w:color w:val="000000"/>
              </w:rPr>
              <w:t>44,37</w:t>
            </w:r>
          </w:p>
        </w:tc>
        <w:tc>
          <w:tcPr>
            <w:tcW w:w="992" w:type="dxa"/>
            <w:shd w:val="clear" w:color="auto" w:fill="D9D9D9" w:themeFill="background1" w:themeFillShade="D9"/>
            <w:vAlign w:val="center"/>
          </w:tcPr>
          <w:p w:rsidR="00764708" w:rsidRPr="00E2352B" w:rsidRDefault="00210F92" w:rsidP="00DE25AB">
            <w:pPr>
              <w:jc w:val="center"/>
              <w:rPr>
                <w:bCs/>
                <w:color w:val="000000"/>
              </w:rPr>
            </w:pPr>
            <w:r>
              <w:rPr>
                <w:bCs/>
                <w:color w:val="000000"/>
              </w:rPr>
              <w:t>44,37</w:t>
            </w:r>
          </w:p>
        </w:tc>
        <w:tc>
          <w:tcPr>
            <w:tcW w:w="992" w:type="dxa"/>
            <w:shd w:val="clear" w:color="auto" w:fill="D9D9D9" w:themeFill="background1" w:themeFillShade="D9"/>
            <w:vAlign w:val="center"/>
          </w:tcPr>
          <w:p w:rsidR="00764708" w:rsidRPr="00E2352B" w:rsidRDefault="00210F92" w:rsidP="00DE25AB">
            <w:pPr>
              <w:jc w:val="center"/>
              <w:rPr>
                <w:bCs/>
                <w:color w:val="000000"/>
              </w:rPr>
            </w:pPr>
            <w:r>
              <w:rPr>
                <w:bCs/>
                <w:color w:val="000000"/>
              </w:rPr>
              <w:t>44,4</w:t>
            </w:r>
          </w:p>
        </w:tc>
        <w:tc>
          <w:tcPr>
            <w:tcW w:w="1059" w:type="dxa"/>
            <w:shd w:val="clear" w:color="auto" w:fill="D9D9D9" w:themeFill="background1" w:themeFillShade="D9"/>
            <w:vAlign w:val="center"/>
          </w:tcPr>
          <w:p w:rsidR="00764708" w:rsidRPr="00E2352B" w:rsidRDefault="00210F92" w:rsidP="00DE25AB">
            <w:pPr>
              <w:jc w:val="center"/>
              <w:rPr>
                <w:bCs/>
                <w:color w:val="000000"/>
              </w:rPr>
            </w:pPr>
            <w:r>
              <w:rPr>
                <w:bCs/>
                <w:color w:val="000000"/>
              </w:rPr>
              <w:t>44,4</w:t>
            </w:r>
          </w:p>
        </w:tc>
        <w:tc>
          <w:tcPr>
            <w:tcW w:w="1068" w:type="dxa"/>
            <w:shd w:val="clear" w:color="auto" w:fill="D9D9D9" w:themeFill="background1" w:themeFillShade="D9"/>
            <w:vAlign w:val="center"/>
          </w:tcPr>
          <w:p w:rsidR="00764708" w:rsidRPr="00E2352B" w:rsidRDefault="00210F92" w:rsidP="00DE25AB">
            <w:pPr>
              <w:jc w:val="center"/>
              <w:rPr>
                <w:bCs/>
                <w:color w:val="000000"/>
              </w:rPr>
            </w:pPr>
            <w:r>
              <w:rPr>
                <w:bCs/>
                <w:color w:val="000000"/>
              </w:rPr>
              <w:t>44,59</w:t>
            </w:r>
          </w:p>
        </w:tc>
        <w:tc>
          <w:tcPr>
            <w:tcW w:w="992" w:type="dxa"/>
            <w:shd w:val="clear" w:color="auto" w:fill="D9D9D9" w:themeFill="background1" w:themeFillShade="D9"/>
            <w:vAlign w:val="center"/>
          </w:tcPr>
          <w:p w:rsidR="00764708" w:rsidRPr="00E2352B" w:rsidRDefault="00210F92" w:rsidP="00DE25AB">
            <w:pPr>
              <w:jc w:val="center"/>
              <w:rPr>
                <w:bCs/>
                <w:color w:val="000000"/>
              </w:rPr>
            </w:pPr>
            <w:r>
              <w:rPr>
                <w:bCs/>
                <w:color w:val="000000"/>
              </w:rPr>
              <w:t>44,59</w:t>
            </w:r>
          </w:p>
        </w:tc>
        <w:tc>
          <w:tcPr>
            <w:tcW w:w="992" w:type="dxa"/>
            <w:shd w:val="clear" w:color="auto" w:fill="D9D9D9" w:themeFill="background1" w:themeFillShade="D9"/>
            <w:vAlign w:val="center"/>
          </w:tcPr>
          <w:p w:rsidR="00764708" w:rsidRPr="00E2352B" w:rsidRDefault="00210F92" w:rsidP="00DE25AB">
            <w:pPr>
              <w:jc w:val="center"/>
              <w:rPr>
                <w:bCs/>
                <w:color w:val="000000"/>
              </w:rPr>
            </w:pPr>
            <w:r>
              <w:rPr>
                <w:bCs/>
                <w:color w:val="000000"/>
              </w:rPr>
              <w:t>44,60</w:t>
            </w:r>
          </w:p>
        </w:tc>
        <w:tc>
          <w:tcPr>
            <w:tcW w:w="992" w:type="dxa"/>
            <w:shd w:val="clear" w:color="auto" w:fill="D9D9D9" w:themeFill="background1" w:themeFillShade="D9"/>
            <w:vAlign w:val="center"/>
          </w:tcPr>
          <w:p w:rsidR="00764708" w:rsidRPr="00E2352B" w:rsidRDefault="00210F92" w:rsidP="00DE25AB">
            <w:pPr>
              <w:jc w:val="center"/>
              <w:rPr>
                <w:bCs/>
                <w:color w:val="000000"/>
              </w:rPr>
            </w:pPr>
            <w:r>
              <w:rPr>
                <w:bCs/>
                <w:color w:val="000000"/>
              </w:rPr>
              <w:t>44,69</w:t>
            </w:r>
          </w:p>
        </w:tc>
        <w:tc>
          <w:tcPr>
            <w:tcW w:w="993" w:type="dxa"/>
            <w:shd w:val="clear" w:color="auto" w:fill="D9D9D9" w:themeFill="background1" w:themeFillShade="D9"/>
            <w:vAlign w:val="center"/>
          </w:tcPr>
          <w:p w:rsidR="00764708" w:rsidRPr="00E2352B" w:rsidRDefault="00210F92" w:rsidP="00DE25AB">
            <w:pPr>
              <w:jc w:val="center"/>
              <w:rPr>
                <w:bCs/>
                <w:color w:val="000000"/>
              </w:rPr>
            </w:pPr>
            <w:r>
              <w:rPr>
                <w:bCs/>
                <w:color w:val="000000"/>
              </w:rPr>
              <w:t>44,69</w:t>
            </w:r>
          </w:p>
        </w:tc>
      </w:tr>
      <w:tr w:rsidR="009147C2" w:rsidTr="00210F92">
        <w:trPr>
          <w:trHeight w:val="114"/>
        </w:trPr>
        <w:tc>
          <w:tcPr>
            <w:tcW w:w="2235" w:type="dxa"/>
            <w:vMerge/>
            <w:vAlign w:val="center"/>
          </w:tcPr>
          <w:p w:rsidR="00764708" w:rsidRPr="00E2352B" w:rsidRDefault="00764708" w:rsidP="00283A8F">
            <w:pPr>
              <w:pStyle w:val="a6"/>
              <w:ind w:left="0"/>
            </w:pPr>
          </w:p>
        </w:tc>
        <w:tc>
          <w:tcPr>
            <w:tcW w:w="708" w:type="dxa"/>
            <w:vMerge/>
          </w:tcPr>
          <w:p w:rsidR="00764708" w:rsidRPr="00E2352B" w:rsidRDefault="00764708" w:rsidP="00283A8F">
            <w:pPr>
              <w:pStyle w:val="a6"/>
              <w:ind w:left="0"/>
            </w:pPr>
          </w:p>
        </w:tc>
        <w:tc>
          <w:tcPr>
            <w:tcW w:w="1843" w:type="dxa"/>
          </w:tcPr>
          <w:p w:rsidR="00764708" w:rsidRPr="00E2352B" w:rsidRDefault="00764708" w:rsidP="00283A8F">
            <w:pPr>
              <w:pStyle w:val="a6"/>
              <w:ind w:left="0"/>
              <w:jc w:val="center"/>
            </w:pPr>
            <w:r w:rsidRPr="00E2352B">
              <w:rPr>
                <w:sz w:val="22"/>
                <w:szCs w:val="22"/>
              </w:rPr>
              <w:t>умеренно-оптимистичный</w:t>
            </w:r>
          </w:p>
        </w:tc>
        <w:tc>
          <w:tcPr>
            <w:tcW w:w="992" w:type="dxa"/>
          </w:tcPr>
          <w:p w:rsidR="00764708" w:rsidRPr="00E2352B" w:rsidRDefault="00210F92" w:rsidP="00DE25AB">
            <w:pPr>
              <w:jc w:val="center"/>
            </w:pPr>
            <w:r>
              <w:t>44,4</w:t>
            </w:r>
          </w:p>
        </w:tc>
        <w:tc>
          <w:tcPr>
            <w:tcW w:w="993" w:type="dxa"/>
          </w:tcPr>
          <w:p w:rsidR="00764708" w:rsidRPr="00E2352B" w:rsidRDefault="00210F92" w:rsidP="00DE25AB">
            <w:pPr>
              <w:jc w:val="center"/>
            </w:pPr>
            <w:r>
              <w:t>44,4</w:t>
            </w:r>
          </w:p>
        </w:tc>
        <w:tc>
          <w:tcPr>
            <w:tcW w:w="992" w:type="dxa"/>
          </w:tcPr>
          <w:p w:rsidR="00764708" w:rsidRPr="00E2352B" w:rsidRDefault="00210F92" w:rsidP="00DE25AB">
            <w:pPr>
              <w:jc w:val="center"/>
            </w:pPr>
            <w:r>
              <w:t>44,6</w:t>
            </w:r>
          </w:p>
        </w:tc>
        <w:tc>
          <w:tcPr>
            <w:tcW w:w="992" w:type="dxa"/>
          </w:tcPr>
          <w:p w:rsidR="00764708" w:rsidRPr="00E2352B" w:rsidRDefault="00210F92" w:rsidP="00DE25AB">
            <w:pPr>
              <w:jc w:val="center"/>
            </w:pPr>
            <w:r>
              <w:t>44,46</w:t>
            </w:r>
          </w:p>
        </w:tc>
        <w:tc>
          <w:tcPr>
            <w:tcW w:w="992" w:type="dxa"/>
          </w:tcPr>
          <w:p w:rsidR="00764708" w:rsidRPr="00E2352B" w:rsidRDefault="00210F92" w:rsidP="00DE25AB">
            <w:pPr>
              <w:jc w:val="center"/>
            </w:pPr>
            <w:r>
              <w:t>44,5</w:t>
            </w:r>
          </w:p>
        </w:tc>
        <w:tc>
          <w:tcPr>
            <w:tcW w:w="1059" w:type="dxa"/>
          </w:tcPr>
          <w:p w:rsidR="00764708" w:rsidRPr="00E2352B" w:rsidRDefault="00210F92" w:rsidP="00DE25AB">
            <w:pPr>
              <w:jc w:val="center"/>
            </w:pPr>
            <w:r>
              <w:t>44,5</w:t>
            </w:r>
          </w:p>
        </w:tc>
        <w:tc>
          <w:tcPr>
            <w:tcW w:w="1068" w:type="dxa"/>
          </w:tcPr>
          <w:p w:rsidR="00764708" w:rsidRPr="00E2352B" w:rsidRDefault="00210F92" w:rsidP="00DE25AB">
            <w:pPr>
              <w:jc w:val="center"/>
            </w:pPr>
            <w:r>
              <w:t>44,60</w:t>
            </w:r>
          </w:p>
        </w:tc>
        <w:tc>
          <w:tcPr>
            <w:tcW w:w="992" w:type="dxa"/>
          </w:tcPr>
          <w:p w:rsidR="00764708" w:rsidRPr="00E2352B" w:rsidRDefault="00210F92" w:rsidP="00DE25AB">
            <w:pPr>
              <w:jc w:val="center"/>
            </w:pPr>
            <w:r>
              <w:t>44,60</w:t>
            </w:r>
          </w:p>
        </w:tc>
        <w:tc>
          <w:tcPr>
            <w:tcW w:w="992" w:type="dxa"/>
          </w:tcPr>
          <w:p w:rsidR="00764708" w:rsidRPr="00E2352B" w:rsidRDefault="00210F92" w:rsidP="00DE25AB">
            <w:pPr>
              <w:jc w:val="center"/>
            </w:pPr>
            <w:r>
              <w:t>44,69</w:t>
            </w:r>
          </w:p>
        </w:tc>
        <w:tc>
          <w:tcPr>
            <w:tcW w:w="992" w:type="dxa"/>
          </w:tcPr>
          <w:p w:rsidR="00764708" w:rsidRPr="00E2352B" w:rsidRDefault="00210F92" w:rsidP="00DE25AB">
            <w:pPr>
              <w:jc w:val="center"/>
            </w:pPr>
            <w:r>
              <w:t>44,7</w:t>
            </w:r>
          </w:p>
        </w:tc>
        <w:tc>
          <w:tcPr>
            <w:tcW w:w="993" w:type="dxa"/>
          </w:tcPr>
          <w:p w:rsidR="00764708" w:rsidRPr="00E2352B" w:rsidRDefault="00210F92" w:rsidP="00DE25AB">
            <w:pPr>
              <w:jc w:val="center"/>
            </w:pPr>
            <w:r>
              <w:t>44,7</w:t>
            </w:r>
          </w:p>
        </w:tc>
      </w:tr>
      <w:tr w:rsidR="00621592" w:rsidTr="004558C0">
        <w:trPr>
          <w:trHeight w:val="408"/>
        </w:trPr>
        <w:tc>
          <w:tcPr>
            <w:tcW w:w="2235" w:type="dxa"/>
            <w:vMerge w:val="restart"/>
          </w:tcPr>
          <w:p w:rsidR="00621592" w:rsidRPr="00E2352B" w:rsidRDefault="00621592" w:rsidP="00247C96">
            <w:pPr>
              <w:rPr>
                <w:color w:val="000000"/>
              </w:rPr>
            </w:pPr>
            <w:r w:rsidRPr="00E2352B">
              <w:rPr>
                <w:color w:val="000000"/>
                <w:sz w:val="22"/>
                <w:szCs w:val="22"/>
              </w:rPr>
              <w:t>Объем выполнен</w:t>
            </w:r>
            <w:r>
              <w:rPr>
                <w:color w:val="000000"/>
                <w:sz w:val="22"/>
                <w:szCs w:val="22"/>
              </w:rPr>
              <w:t>ных работ по виду деятельности «</w:t>
            </w:r>
            <w:r w:rsidRPr="00E2352B">
              <w:rPr>
                <w:color w:val="000000"/>
                <w:sz w:val="22"/>
                <w:szCs w:val="22"/>
              </w:rPr>
              <w:t>строительство</w:t>
            </w:r>
            <w:r>
              <w:rPr>
                <w:color w:val="000000"/>
                <w:sz w:val="22"/>
                <w:szCs w:val="22"/>
              </w:rPr>
              <w:t>»</w:t>
            </w:r>
            <w:r w:rsidRPr="00E2352B">
              <w:rPr>
                <w:color w:val="000000"/>
                <w:sz w:val="22"/>
                <w:szCs w:val="22"/>
              </w:rPr>
              <w:t xml:space="preserve"> (в действующих ценах)</w:t>
            </w:r>
          </w:p>
        </w:tc>
        <w:tc>
          <w:tcPr>
            <w:tcW w:w="708" w:type="dxa"/>
            <w:vMerge w:val="restart"/>
            <w:vAlign w:val="center"/>
          </w:tcPr>
          <w:p w:rsidR="00621592" w:rsidRPr="00E2352B" w:rsidRDefault="00621592" w:rsidP="00283A8F">
            <w:pPr>
              <w:jc w:val="center"/>
            </w:pPr>
            <w:r w:rsidRPr="00E2352B">
              <w:rPr>
                <w:bCs/>
                <w:color w:val="000000"/>
                <w:sz w:val="22"/>
                <w:szCs w:val="22"/>
              </w:rPr>
              <w:t>млн.руб.</w:t>
            </w:r>
          </w:p>
        </w:tc>
        <w:tc>
          <w:tcPr>
            <w:tcW w:w="1843" w:type="dxa"/>
            <w:vAlign w:val="center"/>
          </w:tcPr>
          <w:p w:rsidR="00621592" w:rsidRPr="00E2352B" w:rsidRDefault="00621592" w:rsidP="00283A8F">
            <w:pPr>
              <w:pStyle w:val="a6"/>
              <w:ind w:left="0"/>
              <w:jc w:val="center"/>
            </w:pPr>
            <w:r w:rsidRPr="00E2352B">
              <w:rPr>
                <w:sz w:val="22"/>
                <w:szCs w:val="22"/>
              </w:rPr>
              <w:t>консервативный</w:t>
            </w:r>
          </w:p>
        </w:tc>
        <w:tc>
          <w:tcPr>
            <w:tcW w:w="992" w:type="dxa"/>
            <w:shd w:val="clear" w:color="auto" w:fill="D9D9D9" w:themeFill="background1" w:themeFillShade="D9"/>
          </w:tcPr>
          <w:p w:rsidR="00621592" w:rsidRPr="00495B51" w:rsidRDefault="00621592" w:rsidP="00621592">
            <w:pPr>
              <w:jc w:val="center"/>
            </w:pPr>
            <w:r w:rsidRPr="00495B51">
              <w:t>450,0</w:t>
            </w:r>
          </w:p>
        </w:tc>
        <w:tc>
          <w:tcPr>
            <w:tcW w:w="993" w:type="dxa"/>
            <w:shd w:val="clear" w:color="auto" w:fill="D9D9D9" w:themeFill="background1" w:themeFillShade="D9"/>
          </w:tcPr>
          <w:p w:rsidR="00621592" w:rsidRPr="00495B51" w:rsidRDefault="00621592" w:rsidP="00621592">
            <w:pPr>
              <w:jc w:val="center"/>
            </w:pPr>
            <w:r w:rsidRPr="00495B51">
              <w:t>450,0</w:t>
            </w:r>
          </w:p>
        </w:tc>
        <w:tc>
          <w:tcPr>
            <w:tcW w:w="992" w:type="dxa"/>
            <w:shd w:val="clear" w:color="auto" w:fill="D9D9D9" w:themeFill="background1" w:themeFillShade="D9"/>
          </w:tcPr>
          <w:p w:rsidR="00621592" w:rsidRPr="00495B51" w:rsidRDefault="00621592" w:rsidP="00621592">
            <w:pPr>
              <w:jc w:val="center"/>
            </w:pPr>
            <w:r w:rsidRPr="00495B51">
              <w:t>450,0</w:t>
            </w:r>
          </w:p>
        </w:tc>
        <w:tc>
          <w:tcPr>
            <w:tcW w:w="992" w:type="dxa"/>
            <w:shd w:val="clear" w:color="auto" w:fill="D9D9D9" w:themeFill="background1" w:themeFillShade="D9"/>
          </w:tcPr>
          <w:p w:rsidR="00621592" w:rsidRPr="00495B51" w:rsidRDefault="00621592" w:rsidP="00621592">
            <w:pPr>
              <w:jc w:val="center"/>
            </w:pPr>
            <w:r w:rsidRPr="00495B51">
              <w:t>450,0</w:t>
            </w:r>
          </w:p>
        </w:tc>
        <w:tc>
          <w:tcPr>
            <w:tcW w:w="992" w:type="dxa"/>
            <w:shd w:val="clear" w:color="auto" w:fill="D9D9D9" w:themeFill="background1" w:themeFillShade="D9"/>
          </w:tcPr>
          <w:p w:rsidR="00621592" w:rsidRPr="00495B51" w:rsidRDefault="00621592" w:rsidP="00621592">
            <w:pPr>
              <w:jc w:val="center"/>
            </w:pPr>
            <w:r w:rsidRPr="00495B51">
              <w:t>450,0</w:t>
            </w:r>
          </w:p>
        </w:tc>
        <w:tc>
          <w:tcPr>
            <w:tcW w:w="1059" w:type="dxa"/>
            <w:shd w:val="clear" w:color="auto" w:fill="D9D9D9" w:themeFill="background1" w:themeFillShade="D9"/>
          </w:tcPr>
          <w:p w:rsidR="00621592" w:rsidRPr="00495B51" w:rsidRDefault="00621592" w:rsidP="00621592">
            <w:pPr>
              <w:jc w:val="center"/>
            </w:pPr>
            <w:r w:rsidRPr="00495B51">
              <w:t>450,0</w:t>
            </w:r>
          </w:p>
        </w:tc>
        <w:tc>
          <w:tcPr>
            <w:tcW w:w="1068" w:type="dxa"/>
            <w:shd w:val="clear" w:color="auto" w:fill="D9D9D9" w:themeFill="background1" w:themeFillShade="D9"/>
          </w:tcPr>
          <w:p w:rsidR="00621592" w:rsidRPr="00495B51" w:rsidRDefault="00621592" w:rsidP="00621592">
            <w:pPr>
              <w:jc w:val="center"/>
            </w:pPr>
            <w:r w:rsidRPr="00495B51">
              <w:t>450,0</w:t>
            </w:r>
          </w:p>
        </w:tc>
        <w:tc>
          <w:tcPr>
            <w:tcW w:w="992" w:type="dxa"/>
            <w:shd w:val="clear" w:color="auto" w:fill="D9D9D9" w:themeFill="background1" w:themeFillShade="D9"/>
          </w:tcPr>
          <w:p w:rsidR="00621592" w:rsidRPr="00495B51" w:rsidRDefault="00621592" w:rsidP="00621592">
            <w:pPr>
              <w:jc w:val="center"/>
            </w:pPr>
            <w:r w:rsidRPr="00495B51">
              <w:t>450,0</w:t>
            </w:r>
          </w:p>
        </w:tc>
        <w:tc>
          <w:tcPr>
            <w:tcW w:w="992" w:type="dxa"/>
            <w:shd w:val="clear" w:color="auto" w:fill="D9D9D9" w:themeFill="background1" w:themeFillShade="D9"/>
          </w:tcPr>
          <w:p w:rsidR="00621592" w:rsidRPr="00495B51" w:rsidRDefault="00621592" w:rsidP="00621592">
            <w:pPr>
              <w:jc w:val="center"/>
            </w:pPr>
            <w:r w:rsidRPr="00495B51">
              <w:t>450,0</w:t>
            </w:r>
          </w:p>
        </w:tc>
        <w:tc>
          <w:tcPr>
            <w:tcW w:w="992" w:type="dxa"/>
            <w:shd w:val="clear" w:color="auto" w:fill="D9D9D9" w:themeFill="background1" w:themeFillShade="D9"/>
          </w:tcPr>
          <w:p w:rsidR="00621592" w:rsidRPr="00495B51" w:rsidRDefault="00621592" w:rsidP="00621592">
            <w:pPr>
              <w:jc w:val="center"/>
            </w:pPr>
            <w:r w:rsidRPr="00495B51">
              <w:t>450,0</w:t>
            </w:r>
          </w:p>
        </w:tc>
        <w:tc>
          <w:tcPr>
            <w:tcW w:w="993" w:type="dxa"/>
            <w:shd w:val="clear" w:color="auto" w:fill="D9D9D9" w:themeFill="background1" w:themeFillShade="D9"/>
          </w:tcPr>
          <w:p w:rsidR="00621592" w:rsidRPr="00495B51" w:rsidRDefault="00621592" w:rsidP="00621592">
            <w:pPr>
              <w:jc w:val="center"/>
            </w:pPr>
            <w:r w:rsidRPr="00495B51">
              <w:t>450,0</w:t>
            </w:r>
          </w:p>
        </w:tc>
      </w:tr>
      <w:tr w:rsidR="00621592" w:rsidTr="004558C0">
        <w:tc>
          <w:tcPr>
            <w:tcW w:w="2235" w:type="dxa"/>
            <w:vMerge/>
            <w:vAlign w:val="center"/>
          </w:tcPr>
          <w:p w:rsidR="00621592" w:rsidRPr="00E2352B" w:rsidRDefault="00621592" w:rsidP="00283A8F">
            <w:pPr>
              <w:pStyle w:val="a6"/>
              <w:ind w:left="0"/>
            </w:pPr>
          </w:p>
        </w:tc>
        <w:tc>
          <w:tcPr>
            <w:tcW w:w="708" w:type="dxa"/>
            <w:vMerge/>
            <w:vAlign w:val="center"/>
          </w:tcPr>
          <w:p w:rsidR="00621592" w:rsidRPr="00E2352B" w:rsidRDefault="00621592" w:rsidP="00283A8F">
            <w:pPr>
              <w:pStyle w:val="a6"/>
              <w:ind w:left="0"/>
            </w:pPr>
          </w:p>
        </w:tc>
        <w:tc>
          <w:tcPr>
            <w:tcW w:w="1843" w:type="dxa"/>
            <w:vAlign w:val="center"/>
          </w:tcPr>
          <w:p w:rsidR="00621592" w:rsidRPr="00E2352B" w:rsidRDefault="00621592" w:rsidP="00283A8F">
            <w:pPr>
              <w:pStyle w:val="a6"/>
              <w:ind w:left="0"/>
              <w:jc w:val="center"/>
            </w:pPr>
            <w:r w:rsidRPr="00E2352B">
              <w:rPr>
                <w:sz w:val="22"/>
                <w:szCs w:val="22"/>
              </w:rPr>
              <w:t>умеренно-оптимистичный</w:t>
            </w:r>
          </w:p>
        </w:tc>
        <w:tc>
          <w:tcPr>
            <w:tcW w:w="992" w:type="dxa"/>
          </w:tcPr>
          <w:p w:rsidR="00621592" w:rsidRPr="00495B51" w:rsidRDefault="00621592" w:rsidP="00621592">
            <w:pPr>
              <w:jc w:val="center"/>
            </w:pPr>
            <w:r w:rsidRPr="00495B51">
              <w:t>450,0</w:t>
            </w:r>
          </w:p>
        </w:tc>
        <w:tc>
          <w:tcPr>
            <w:tcW w:w="993" w:type="dxa"/>
          </w:tcPr>
          <w:p w:rsidR="00621592" w:rsidRPr="00495B51" w:rsidRDefault="00621592" w:rsidP="00621592">
            <w:pPr>
              <w:jc w:val="center"/>
            </w:pPr>
            <w:r w:rsidRPr="00495B51">
              <w:t>455,0</w:t>
            </w:r>
          </w:p>
        </w:tc>
        <w:tc>
          <w:tcPr>
            <w:tcW w:w="992" w:type="dxa"/>
          </w:tcPr>
          <w:p w:rsidR="00621592" w:rsidRPr="00495B51" w:rsidRDefault="00621592" w:rsidP="00621592">
            <w:pPr>
              <w:jc w:val="center"/>
            </w:pPr>
            <w:r w:rsidRPr="00495B51">
              <w:t>470,0</w:t>
            </w:r>
          </w:p>
        </w:tc>
        <w:tc>
          <w:tcPr>
            <w:tcW w:w="992" w:type="dxa"/>
          </w:tcPr>
          <w:p w:rsidR="00621592" w:rsidRPr="00495B51" w:rsidRDefault="00621592" w:rsidP="00621592">
            <w:pPr>
              <w:jc w:val="center"/>
            </w:pPr>
            <w:r w:rsidRPr="00495B51">
              <w:t>475,0</w:t>
            </w:r>
          </w:p>
        </w:tc>
        <w:tc>
          <w:tcPr>
            <w:tcW w:w="992" w:type="dxa"/>
          </w:tcPr>
          <w:p w:rsidR="00621592" w:rsidRPr="00495B51" w:rsidRDefault="00621592" w:rsidP="00621592">
            <w:pPr>
              <w:jc w:val="center"/>
            </w:pPr>
            <w:r w:rsidRPr="00495B51">
              <w:t>480,0</w:t>
            </w:r>
          </w:p>
        </w:tc>
        <w:tc>
          <w:tcPr>
            <w:tcW w:w="1059" w:type="dxa"/>
          </w:tcPr>
          <w:p w:rsidR="00621592" w:rsidRPr="00495B51" w:rsidRDefault="00621592" w:rsidP="00621592">
            <w:pPr>
              <w:jc w:val="center"/>
            </w:pPr>
            <w:r w:rsidRPr="00495B51">
              <w:t>485,0</w:t>
            </w:r>
          </w:p>
        </w:tc>
        <w:tc>
          <w:tcPr>
            <w:tcW w:w="1068" w:type="dxa"/>
          </w:tcPr>
          <w:p w:rsidR="00621592" w:rsidRPr="00495B51" w:rsidRDefault="00621592" w:rsidP="00621592">
            <w:pPr>
              <w:jc w:val="center"/>
            </w:pPr>
            <w:r w:rsidRPr="00495B51">
              <w:t>490,0</w:t>
            </w:r>
          </w:p>
        </w:tc>
        <w:tc>
          <w:tcPr>
            <w:tcW w:w="992" w:type="dxa"/>
          </w:tcPr>
          <w:p w:rsidR="00621592" w:rsidRPr="00495B51" w:rsidRDefault="00621592" w:rsidP="00621592">
            <w:pPr>
              <w:jc w:val="center"/>
            </w:pPr>
            <w:r w:rsidRPr="00495B51">
              <w:t>495,0</w:t>
            </w:r>
          </w:p>
        </w:tc>
        <w:tc>
          <w:tcPr>
            <w:tcW w:w="992" w:type="dxa"/>
          </w:tcPr>
          <w:p w:rsidR="00621592" w:rsidRPr="00495B51" w:rsidRDefault="00621592" w:rsidP="00621592">
            <w:pPr>
              <w:jc w:val="center"/>
            </w:pPr>
            <w:r w:rsidRPr="00495B51">
              <w:t>500,0</w:t>
            </w:r>
          </w:p>
        </w:tc>
        <w:tc>
          <w:tcPr>
            <w:tcW w:w="992" w:type="dxa"/>
          </w:tcPr>
          <w:p w:rsidR="00621592" w:rsidRPr="00495B51" w:rsidRDefault="00621592" w:rsidP="00621592">
            <w:pPr>
              <w:jc w:val="center"/>
            </w:pPr>
            <w:r w:rsidRPr="00495B51">
              <w:t>505,0</w:t>
            </w:r>
          </w:p>
        </w:tc>
        <w:tc>
          <w:tcPr>
            <w:tcW w:w="993" w:type="dxa"/>
          </w:tcPr>
          <w:p w:rsidR="00621592" w:rsidRPr="00495B51" w:rsidRDefault="00621592" w:rsidP="00621592">
            <w:pPr>
              <w:jc w:val="center"/>
            </w:pPr>
            <w:r w:rsidRPr="00495B51">
              <w:t>510,0</w:t>
            </w:r>
          </w:p>
        </w:tc>
      </w:tr>
      <w:tr w:rsidR="00621592" w:rsidTr="004558C0">
        <w:tc>
          <w:tcPr>
            <w:tcW w:w="2235" w:type="dxa"/>
            <w:vMerge w:val="restart"/>
          </w:tcPr>
          <w:p w:rsidR="00621592" w:rsidRPr="00E2352B" w:rsidRDefault="00621592" w:rsidP="00283A8F">
            <w:pPr>
              <w:rPr>
                <w:color w:val="000000"/>
              </w:rPr>
            </w:pPr>
            <w:r w:rsidRPr="00E2352B">
              <w:rPr>
                <w:color w:val="000000"/>
                <w:sz w:val="22"/>
                <w:szCs w:val="22"/>
              </w:rPr>
              <w:t>Ввод в эксплуатацию за счет всех источников финансирования жилых домов</w:t>
            </w:r>
          </w:p>
        </w:tc>
        <w:tc>
          <w:tcPr>
            <w:tcW w:w="708" w:type="dxa"/>
            <w:vMerge w:val="restart"/>
            <w:vAlign w:val="center"/>
          </w:tcPr>
          <w:p w:rsidR="00621592" w:rsidRPr="00E2352B" w:rsidRDefault="00621592" w:rsidP="00283A8F">
            <w:pPr>
              <w:jc w:val="center"/>
            </w:pPr>
            <w:r w:rsidRPr="00E2352B">
              <w:rPr>
                <w:bCs/>
                <w:color w:val="000000"/>
                <w:sz w:val="22"/>
                <w:szCs w:val="22"/>
              </w:rPr>
              <w:t>кв.м. общ. площ.</w:t>
            </w:r>
          </w:p>
        </w:tc>
        <w:tc>
          <w:tcPr>
            <w:tcW w:w="1843" w:type="dxa"/>
            <w:vAlign w:val="center"/>
          </w:tcPr>
          <w:p w:rsidR="00621592" w:rsidRPr="00E2352B" w:rsidRDefault="00621592" w:rsidP="00283A8F">
            <w:pPr>
              <w:pStyle w:val="a6"/>
              <w:ind w:left="0"/>
              <w:jc w:val="center"/>
            </w:pPr>
            <w:r w:rsidRPr="00E2352B">
              <w:rPr>
                <w:sz w:val="22"/>
                <w:szCs w:val="22"/>
              </w:rPr>
              <w:t>консервативный</w:t>
            </w:r>
          </w:p>
        </w:tc>
        <w:tc>
          <w:tcPr>
            <w:tcW w:w="992" w:type="dxa"/>
            <w:shd w:val="clear" w:color="auto" w:fill="D9D9D9" w:themeFill="background1" w:themeFillShade="D9"/>
          </w:tcPr>
          <w:p w:rsidR="00621592" w:rsidRPr="00495B51" w:rsidRDefault="00621592" w:rsidP="00621592">
            <w:pPr>
              <w:jc w:val="center"/>
            </w:pPr>
            <w:r w:rsidRPr="00495B51">
              <w:t>1800,0</w:t>
            </w:r>
          </w:p>
        </w:tc>
        <w:tc>
          <w:tcPr>
            <w:tcW w:w="993" w:type="dxa"/>
            <w:shd w:val="clear" w:color="auto" w:fill="D9D9D9" w:themeFill="background1" w:themeFillShade="D9"/>
          </w:tcPr>
          <w:p w:rsidR="00621592" w:rsidRPr="00495B51" w:rsidRDefault="00621592" w:rsidP="00621592">
            <w:pPr>
              <w:jc w:val="center"/>
            </w:pPr>
            <w:r w:rsidRPr="00495B51">
              <w:t>1800,0</w:t>
            </w:r>
          </w:p>
        </w:tc>
        <w:tc>
          <w:tcPr>
            <w:tcW w:w="992" w:type="dxa"/>
            <w:shd w:val="clear" w:color="auto" w:fill="D9D9D9" w:themeFill="background1" w:themeFillShade="D9"/>
          </w:tcPr>
          <w:p w:rsidR="00621592" w:rsidRPr="00495B51" w:rsidRDefault="00621592" w:rsidP="00621592">
            <w:pPr>
              <w:jc w:val="center"/>
            </w:pPr>
            <w:r w:rsidRPr="00495B51">
              <w:t>1800,</w:t>
            </w:r>
          </w:p>
        </w:tc>
        <w:tc>
          <w:tcPr>
            <w:tcW w:w="992" w:type="dxa"/>
            <w:shd w:val="clear" w:color="auto" w:fill="D9D9D9" w:themeFill="background1" w:themeFillShade="D9"/>
          </w:tcPr>
          <w:p w:rsidR="00621592" w:rsidRPr="00495B51" w:rsidRDefault="00621592" w:rsidP="00621592">
            <w:pPr>
              <w:jc w:val="center"/>
            </w:pPr>
            <w:r w:rsidRPr="00495B51">
              <w:t>1800,0</w:t>
            </w:r>
          </w:p>
        </w:tc>
        <w:tc>
          <w:tcPr>
            <w:tcW w:w="992" w:type="dxa"/>
            <w:shd w:val="clear" w:color="auto" w:fill="D9D9D9" w:themeFill="background1" w:themeFillShade="D9"/>
          </w:tcPr>
          <w:p w:rsidR="00621592" w:rsidRPr="00495B51" w:rsidRDefault="00621592" w:rsidP="00621592">
            <w:pPr>
              <w:jc w:val="center"/>
            </w:pPr>
            <w:r w:rsidRPr="00495B51">
              <w:t>1800,0</w:t>
            </w:r>
          </w:p>
        </w:tc>
        <w:tc>
          <w:tcPr>
            <w:tcW w:w="1059" w:type="dxa"/>
            <w:shd w:val="clear" w:color="auto" w:fill="D9D9D9" w:themeFill="background1" w:themeFillShade="D9"/>
          </w:tcPr>
          <w:p w:rsidR="00621592" w:rsidRPr="00495B51" w:rsidRDefault="00621592" w:rsidP="00621592">
            <w:pPr>
              <w:jc w:val="center"/>
            </w:pPr>
            <w:r w:rsidRPr="00495B51">
              <w:t>1800,0</w:t>
            </w:r>
          </w:p>
        </w:tc>
        <w:tc>
          <w:tcPr>
            <w:tcW w:w="1068" w:type="dxa"/>
            <w:shd w:val="clear" w:color="auto" w:fill="D9D9D9" w:themeFill="background1" w:themeFillShade="D9"/>
          </w:tcPr>
          <w:p w:rsidR="00621592" w:rsidRPr="00495B51" w:rsidRDefault="00621592" w:rsidP="00621592">
            <w:pPr>
              <w:jc w:val="center"/>
            </w:pPr>
            <w:r w:rsidRPr="00495B51">
              <w:t>1800,0</w:t>
            </w:r>
          </w:p>
        </w:tc>
        <w:tc>
          <w:tcPr>
            <w:tcW w:w="992" w:type="dxa"/>
            <w:shd w:val="clear" w:color="auto" w:fill="D9D9D9" w:themeFill="background1" w:themeFillShade="D9"/>
          </w:tcPr>
          <w:p w:rsidR="00621592" w:rsidRPr="00495B51" w:rsidRDefault="00621592" w:rsidP="00621592">
            <w:pPr>
              <w:jc w:val="center"/>
            </w:pPr>
            <w:r w:rsidRPr="00495B51">
              <w:t>1800,0</w:t>
            </w:r>
          </w:p>
        </w:tc>
        <w:tc>
          <w:tcPr>
            <w:tcW w:w="992" w:type="dxa"/>
            <w:shd w:val="clear" w:color="auto" w:fill="D9D9D9" w:themeFill="background1" w:themeFillShade="D9"/>
          </w:tcPr>
          <w:p w:rsidR="00621592" w:rsidRPr="00495B51" w:rsidRDefault="00621592" w:rsidP="00621592">
            <w:pPr>
              <w:jc w:val="center"/>
            </w:pPr>
            <w:r w:rsidRPr="00495B51">
              <w:t>1800,0</w:t>
            </w:r>
          </w:p>
        </w:tc>
        <w:tc>
          <w:tcPr>
            <w:tcW w:w="992" w:type="dxa"/>
            <w:shd w:val="clear" w:color="auto" w:fill="D9D9D9" w:themeFill="background1" w:themeFillShade="D9"/>
          </w:tcPr>
          <w:p w:rsidR="00621592" w:rsidRPr="00495B51" w:rsidRDefault="00621592" w:rsidP="00621592">
            <w:pPr>
              <w:jc w:val="center"/>
            </w:pPr>
            <w:r w:rsidRPr="00495B51">
              <w:t>1800,0</w:t>
            </w:r>
          </w:p>
        </w:tc>
        <w:tc>
          <w:tcPr>
            <w:tcW w:w="993" w:type="dxa"/>
            <w:shd w:val="clear" w:color="auto" w:fill="D9D9D9" w:themeFill="background1" w:themeFillShade="D9"/>
          </w:tcPr>
          <w:p w:rsidR="00621592" w:rsidRPr="00495B51" w:rsidRDefault="00621592" w:rsidP="00621592">
            <w:pPr>
              <w:jc w:val="center"/>
            </w:pPr>
            <w:r w:rsidRPr="00495B51">
              <w:t>1800,0</w:t>
            </w:r>
          </w:p>
        </w:tc>
      </w:tr>
      <w:tr w:rsidR="00621592" w:rsidTr="004558C0">
        <w:tc>
          <w:tcPr>
            <w:tcW w:w="2235" w:type="dxa"/>
            <w:vMerge/>
            <w:vAlign w:val="center"/>
          </w:tcPr>
          <w:p w:rsidR="00621592" w:rsidRPr="00E2352B" w:rsidRDefault="00621592" w:rsidP="00283A8F">
            <w:pPr>
              <w:pStyle w:val="a6"/>
              <w:ind w:left="0"/>
            </w:pPr>
          </w:p>
        </w:tc>
        <w:tc>
          <w:tcPr>
            <w:tcW w:w="708" w:type="dxa"/>
            <w:vMerge/>
            <w:vAlign w:val="center"/>
          </w:tcPr>
          <w:p w:rsidR="00621592" w:rsidRPr="00E2352B" w:rsidRDefault="00621592" w:rsidP="00283A8F">
            <w:pPr>
              <w:pStyle w:val="a6"/>
              <w:ind w:left="0"/>
            </w:pPr>
          </w:p>
        </w:tc>
        <w:tc>
          <w:tcPr>
            <w:tcW w:w="1843" w:type="dxa"/>
            <w:vAlign w:val="center"/>
          </w:tcPr>
          <w:p w:rsidR="00621592" w:rsidRPr="00E2352B" w:rsidRDefault="00621592" w:rsidP="00283A8F">
            <w:pPr>
              <w:pStyle w:val="a6"/>
              <w:ind w:left="0"/>
              <w:jc w:val="center"/>
            </w:pPr>
            <w:r w:rsidRPr="00E2352B">
              <w:rPr>
                <w:sz w:val="22"/>
                <w:szCs w:val="22"/>
              </w:rPr>
              <w:t>умеренно-оптимистичный</w:t>
            </w:r>
          </w:p>
        </w:tc>
        <w:tc>
          <w:tcPr>
            <w:tcW w:w="992" w:type="dxa"/>
          </w:tcPr>
          <w:p w:rsidR="00621592" w:rsidRPr="00495B51" w:rsidRDefault="00621592" w:rsidP="00621592">
            <w:pPr>
              <w:jc w:val="center"/>
            </w:pPr>
            <w:r w:rsidRPr="00495B51">
              <w:t>1800,0</w:t>
            </w:r>
          </w:p>
        </w:tc>
        <w:tc>
          <w:tcPr>
            <w:tcW w:w="993" w:type="dxa"/>
          </w:tcPr>
          <w:p w:rsidR="00621592" w:rsidRPr="00495B51" w:rsidRDefault="00621592" w:rsidP="00621592">
            <w:pPr>
              <w:jc w:val="center"/>
            </w:pPr>
            <w:r w:rsidRPr="00495B51">
              <w:t>1900,0</w:t>
            </w:r>
          </w:p>
        </w:tc>
        <w:tc>
          <w:tcPr>
            <w:tcW w:w="992" w:type="dxa"/>
          </w:tcPr>
          <w:p w:rsidR="00621592" w:rsidRPr="00495B51" w:rsidRDefault="00621592" w:rsidP="00621592">
            <w:pPr>
              <w:jc w:val="center"/>
            </w:pPr>
            <w:r w:rsidRPr="00495B51">
              <w:t>1910,0</w:t>
            </w:r>
          </w:p>
        </w:tc>
        <w:tc>
          <w:tcPr>
            <w:tcW w:w="992" w:type="dxa"/>
          </w:tcPr>
          <w:p w:rsidR="00621592" w:rsidRPr="00495B51" w:rsidRDefault="00621592" w:rsidP="00621592">
            <w:pPr>
              <w:jc w:val="center"/>
            </w:pPr>
            <w:r w:rsidRPr="00495B51">
              <w:t>1915,0</w:t>
            </w:r>
          </w:p>
        </w:tc>
        <w:tc>
          <w:tcPr>
            <w:tcW w:w="992" w:type="dxa"/>
          </w:tcPr>
          <w:p w:rsidR="00621592" w:rsidRPr="00495B51" w:rsidRDefault="00621592" w:rsidP="00621592">
            <w:pPr>
              <w:jc w:val="center"/>
            </w:pPr>
            <w:r w:rsidRPr="00495B51">
              <w:t>1920,0</w:t>
            </w:r>
          </w:p>
        </w:tc>
        <w:tc>
          <w:tcPr>
            <w:tcW w:w="1059" w:type="dxa"/>
          </w:tcPr>
          <w:p w:rsidR="00621592" w:rsidRPr="00495B51" w:rsidRDefault="00621592" w:rsidP="00621592">
            <w:pPr>
              <w:jc w:val="center"/>
            </w:pPr>
            <w:r w:rsidRPr="00495B51">
              <w:t>1930,0</w:t>
            </w:r>
          </w:p>
        </w:tc>
        <w:tc>
          <w:tcPr>
            <w:tcW w:w="1068" w:type="dxa"/>
          </w:tcPr>
          <w:p w:rsidR="00621592" w:rsidRPr="00495B51" w:rsidRDefault="00621592" w:rsidP="00621592">
            <w:pPr>
              <w:jc w:val="center"/>
            </w:pPr>
            <w:r w:rsidRPr="00495B51">
              <w:t>1950,0</w:t>
            </w:r>
          </w:p>
        </w:tc>
        <w:tc>
          <w:tcPr>
            <w:tcW w:w="992" w:type="dxa"/>
          </w:tcPr>
          <w:p w:rsidR="00621592" w:rsidRPr="00495B51" w:rsidRDefault="00621592" w:rsidP="00621592">
            <w:pPr>
              <w:jc w:val="center"/>
            </w:pPr>
            <w:r w:rsidRPr="00495B51">
              <w:t>1970,0</w:t>
            </w:r>
          </w:p>
        </w:tc>
        <w:tc>
          <w:tcPr>
            <w:tcW w:w="992" w:type="dxa"/>
          </w:tcPr>
          <w:p w:rsidR="00621592" w:rsidRPr="00495B51" w:rsidRDefault="00621592" w:rsidP="00621592">
            <w:pPr>
              <w:jc w:val="center"/>
            </w:pPr>
            <w:r w:rsidRPr="00495B51">
              <w:t>1975,0</w:t>
            </w:r>
          </w:p>
        </w:tc>
        <w:tc>
          <w:tcPr>
            <w:tcW w:w="992" w:type="dxa"/>
          </w:tcPr>
          <w:p w:rsidR="00621592" w:rsidRPr="00495B51" w:rsidRDefault="00621592" w:rsidP="00621592">
            <w:pPr>
              <w:jc w:val="center"/>
            </w:pPr>
            <w:r w:rsidRPr="00495B51">
              <w:t>1980,0</w:t>
            </w:r>
          </w:p>
        </w:tc>
        <w:tc>
          <w:tcPr>
            <w:tcW w:w="993" w:type="dxa"/>
          </w:tcPr>
          <w:p w:rsidR="00621592" w:rsidRPr="00495B51" w:rsidRDefault="00621592" w:rsidP="00621592">
            <w:pPr>
              <w:jc w:val="center"/>
            </w:pPr>
            <w:r w:rsidRPr="00495B51">
              <w:t>1985,0</w:t>
            </w:r>
          </w:p>
        </w:tc>
      </w:tr>
      <w:tr w:rsidR="00621592" w:rsidTr="004558C0">
        <w:tc>
          <w:tcPr>
            <w:tcW w:w="2235" w:type="dxa"/>
            <w:vMerge w:val="restart"/>
          </w:tcPr>
          <w:p w:rsidR="00621592" w:rsidRPr="00E2352B" w:rsidRDefault="00621592" w:rsidP="00283A8F">
            <w:pPr>
              <w:rPr>
                <w:color w:val="000000"/>
              </w:rPr>
            </w:pPr>
            <w:r w:rsidRPr="00E2352B">
              <w:rPr>
                <w:color w:val="000000"/>
                <w:sz w:val="22"/>
                <w:szCs w:val="22"/>
              </w:rPr>
              <w:t>Ввод в эксплуатацию индивидуальных жилых домов, построенных населением за свой счет и с помощью кредитов</w:t>
            </w:r>
          </w:p>
        </w:tc>
        <w:tc>
          <w:tcPr>
            <w:tcW w:w="708" w:type="dxa"/>
            <w:vMerge w:val="restart"/>
            <w:vAlign w:val="center"/>
          </w:tcPr>
          <w:p w:rsidR="00621592" w:rsidRPr="00E2352B" w:rsidRDefault="00621592" w:rsidP="00283A8F">
            <w:pPr>
              <w:jc w:val="center"/>
            </w:pPr>
            <w:r w:rsidRPr="00E2352B">
              <w:rPr>
                <w:bCs/>
                <w:color w:val="000000"/>
                <w:sz w:val="22"/>
                <w:szCs w:val="22"/>
              </w:rPr>
              <w:t>кв. м. общ. площ.</w:t>
            </w:r>
          </w:p>
        </w:tc>
        <w:tc>
          <w:tcPr>
            <w:tcW w:w="1843" w:type="dxa"/>
            <w:vAlign w:val="center"/>
          </w:tcPr>
          <w:p w:rsidR="00621592" w:rsidRPr="00E2352B" w:rsidRDefault="00621592" w:rsidP="00283A8F">
            <w:pPr>
              <w:pStyle w:val="a6"/>
              <w:ind w:left="0"/>
              <w:jc w:val="center"/>
            </w:pPr>
            <w:r w:rsidRPr="00E2352B">
              <w:rPr>
                <w:sz w:val="22"/>
                <w:szCs w:val="22"/>
              </w:rPr>
              <w:t>консервативный</w:t>
            </w:r>
          </w:p>
        </w:tc>
        <w:tc>
          <w:tcPr>
            <w:tcW w:w="992" w:type="dxa"/>
            <w:shd w:val="clear" w:color="auto" w:fill="D9D9D9" w:themeFill="background1" w:themeFillShade="D9"/>
          </w:tcPr>
          <w:p w:rsidR="00621592" w:rsidRPr="00495B51" w:rsidRDefault="00621592" w:rsidP="00621592">
            <w:pPr>
              <w:jc w:val="center"/>
            </w:pPr>
            <w:r w:rsidRPr="00495B51">
              <w:t>1500</w:t>
            </w:r>
          </w:p>
        </w:tc>
        <w:tc>
          <w:tcPr>
            <w:tcW w:w="993" w:type="dxa"/>
            <w:shd w:val="clear" w:color="auto" w:fill="D9D9D9" w:themeFill="background1" w:themeFillShade="D9"/>
          </w:tcPr>
          <w:p w:rsidR="00621592" w:rsidRPr="00495B51" w:rsidRDefault="00621592" w:rsidP="00621592">
            <w:pPr>
              <w:jc w:val="center"/>
            </w:pPr>
            <w:r w:rsidRPr="00495B51">
              <w:t>1500</w:t>
            </w:r>
          </w:p>
        </w:tc>
        <w:tc>
          <w:tcPr>
            <w:tcW w:w="992" w:type="dxa"/>
            <w:shd w:val="clear" w:color="auto" w:fill="D9D9D9" w:themeFill="background1" w:themeFillShade="D9"/>
          </w:tcPr>
          <w:p w:rsidR="00621592" w:rsidRPr="00495B51" w:rsidRDefault="00621592" w:rsidP="00621592">
            <w:pPr>
              <w:jc w:val="center"/>
            </w:pPr>
            <w:r w:rsidRPr="00495B51">
              <w:t>1500</w:t>
            </w:r>
          </w:p>
        </w:tc>
        <w:tc>
          <w:tcPr>
            <w:tcW w:w="992" w:type="dxa"/>
            <w:shd w:val="clear" w:color="auto" w:fill="D9D9D9" w:themeFill="background1" w:themeFillShade="D9"/>
          </w:tcPr>
          <w:p w:rsidR="00621592" w:rsidRPr="00495B51" w:rsidRDefault="00621592" w:rsidP="00621592">
            <w:pPr>
              <w:jc w:val="center"/>
            </w:pPr>
            <w:r w:rsidRPr="00495B51">
              <w:t>1500</w:t>
            </w:r>
          </w:p>
        </w:tc>
        <w:tc>
          <w:tcPr>
            <w:tcW w:w="992" w:type="dxa"/>
            <w:shd w:val="clear" w:color="auto" w:fill="D9D9D9" w:themeFill="background1" w:themeFillShade="D9"/>
          </w:tcPr>
          <w:p w:rsidR="00621592" w:rsidRPr="00495B51" w:rsidRDefault="00621592" w:rsidP="00621592">
            <w:pPr>
              <w:jc w:val="center"/>
            </w:pPr>
            <w:r w:rsidRPr="00495B51">
              <w:t>1500</w:t>
            </w:r>
          </w:p>
        </w:tc>
        <w:tc>
          <w:tcPr>
            <w:tcW w:w="1059" w:type="dxa"/>
            <w:shd w:val="clear" w:color="auto" w:fill="D9D9D9" w:themeFill="background1" w:themeFillShade="D9"/>
          </w:tcPr>
          <w:p w:rsidR="00621592" w:rsidRPr="00495B51" w:rsidRDefault="00621592" w:rsidP="00621592">
            <w:pPr>
              <w:jc w:val="center"/>
            </w:pPr>
            <w:r w:rsidRPr="00495B51">
              <w:t>1500</w:t>
            </w:r>
          </w:p>
        </w:tc>
        <w:tc>
          <w:tcPr>
            <w:tcW w:w="1068" w:type="dxa"/>
            <w:shd w:val="clear" w:color="auto" w:fill="D9D9D9" w:themeFill="background1" w:themeFillShade="D9"/>
          </w:tcPr>
          <w:p w:rsidR="00621592" w:rsidRPr="00495B51" w:rsidRDefault="00621592" w:rsidP="00621592">
            <w:pPr>
              <w:jc w:val="center"/>
            </w:pPr>
            <w:r w:rsidRPr="00495B51">
              <w:t>1500</w:t>
            </w:r>
          </w:p>
        </w:tc>
        <w:tc>
          <w:tcPr>
            <w:tcW w:w="992" w:type="dxa"/>
            <w:shd w:val="clear" w:color="auto" w:fill="D9D9D9" w:themeFill="background1" w:themeFillShade="D9"/>
          </w:tcPr>
          <w:p w:rsidR="00621592" w:rsidRPr="00495B51" w:rsidRDefault="00621592" w:rsidP="00621592">
            <w:pPr>
              <w:jc w:val="center"/>
            </w:pPr>
            <w:r w:rsidRPr="00495B51">
              <w:t>1500</w:t>
            </w:r>
          </w:p>
        </w:tc>
        <w:tc>
          <w:tcPr>
            <w:tcW w:w="992" w:type="dxa"/>
            <w:shd w:val="clear" w:color="auto" w:fill="D9D9D9" w:themeFill="background1" w:themeFillShade="D9"/>
          </w:tcPr>
          <w:p w:rsidR="00621592" w:rsidRPr="00495B51" w:rsidRDefault="00621592" w:rsidP="00621592">
            <w:pPr>
              <w:jc w:val="center"/>
            </w:pPr>
            <w:r w:rsidRPr="00495B51">
              <w:t>1500</w:t>
            </w:r>
          </w:p>
        </w:tc>
        <w:tc>
          <w:tcPr>
            <w:tcW w:w="992" w:type="dxa"/>
            <w:shd w:val="clear" w:color="auto" w:fill="D9D9D9" w:themeFill="background1" w:themeFillShade="D9"/>
          </w:tcPr>
          <w:p w:rsidR="00621592" w:rsidRPr="00495B51" w:rsidRDefault="00621592" w:rsidP="00621592">
            <w:pPr>
              <w:jc w:val="center"/>
            </w:pPr>
            <w:r w:rsidRPr="00495B51">
              <w:t>1500</w:t>
            </w:r>
          </w:p>
        </w:tc>
        <w:tc>
          <w:tcPr>
            <w:tcW w:w="993" w:type="dxa"/>
            <w:shd w:val="clear" w:color="auto" w:fill="D9D9D9" w:themeFill="background1" w:themeFillShade="D9"/>
          </w:tcPr>
          <w:p w:rsidR="00621592" w:rsidRPr="00495B51" w:rsidRDefault="00621592" w:rsidP="00621592">
            <w:pPr>
              <w:jc w:val="center"/>
            </w:pPr>
            <w:r w:rsidRPr="00495B51">
              <w:t>1500</w:t>
            </w:r>
          </w:p>
        </w:tc>
      </w:tr>
      <w:tr w:rsidR="00621592" w:rsidTr="004558C0">
        <w:tc>
          <w:tcPr>
            <w:tcW w:w="2235" w:type="dxa"/>
            <w:vMerge/>
            <w:vAlign w:val="center"/>
          </w:tcPr>
          <w:p w:rsidR="00621592" w:rsidRPr="00E2352B" w:rsidRDefault="00621592" w:rsidP="00283A8F">
            <w:pPr>
              <w:pStyle w:val="a6"/>
              <w:ind w:left="0"/>
            </w:pPr>
          </w:p>
        </w:tc>
        <w:tc>
          <w:tcPr>
            <w:tcW w:w="708" w:type="dxa"/>
            <w:vMerge/>
            <w:vAlign w:val="center"/>
          </w:tcPr>
          <w:p w:rsidR="00621592" w:rsidRPr="00E2352B" w:rsidRDefault="00621592" w:rsidP="00283A8F">
            <w:pPr>
              <w:pStyle w:val="a6"/>
              <w:ind w:left="0"/>
            </w:pPr>
          </w:p>
        </w:tc>
        <w:tc>
          <w:tcPr>
            <w:tcW w:w="1843" w:type="dxa"/>
            <w:vAlign w:val="center"/>
          </w:tcPr>
          <w:p w:rsidR="00621592" w:rsidRPr="00E2352B" w:rsidRDefault="00621592" w:rsidP="00283A8F">
            <w:pPr>
              <w:pStyle w:val="a6"/>
              <w:ind w:left="0"/>
              <w:jc w:val="center"/>
            </w:pPr>
            <w:r w:rsidRPr="00E2352B">
              <w:rPr>
                <w:sz w:val="22"/>
                <w:szCs w:val="22"/>
              </w:rPr>
              <w:t>умеренно-оптимистичный</w:t>
            </w:r>
          </w:p>
        </w:tc>
        <w:tc>
          <w:tcPr>
            <w:tcW w:w="992" w:type="dxa"/>
          </w:tcPr>
          <w:p w:rsidR="00621592" w:rsidRPr="00495B51" w:rsidRDefault="00621592" w:rsidP="00621592">
            <w:pPr>
              <w:jc w:val="center"/>
            </w:pPr>
            <w:r w:rsidRPr="00495B51">
              <w:t>1400,0</w:t>
            </w:r>
          </w:p>
        </w:tc>
        <w:tc>
          <w:tcPr>
            <w:tcW w:w="993" w:type="dxa"/>
          </w:tcPr>
          <w:p w:rsidR="00621592" w:rsidRPr="00495B51" w:rsidRDefault="00621592" w:rsidP="00621592">
            <w:pPr>
              <w:jc w:val="center"/>
            </w:pPr>
            <w:r w:rsidRPr="00495B51">
              <w:t>1405,0</w:t>
            </w:r>
          </w:p>
        </w:tc>
        <w:tc>
          <w:tcPr>
            <w:tcW w:w="992" w:type="dxa"/>
          </w:tcPr>
          <w:p w:rsidR="00621592" w:rsidRPr="00495B51" w:rsidRDefault="00621592" w:rsidP="00621592">
            <w:pPr>
              <w:jc w:val="center"/>
            </w:pPr>
            <w:r w:rsidRPr="00495B51">
              <w:t>1406,</w:t>
            </w:r>
          </w:p>
        </w:tc>
        <w:tc>
          <w:tcPr>
            <w:tcW w:w="992" w:type="dxa"/>
          </w:tcPr>
          <w:p w:rsidR="00621592" w:rsidRPr="00495B51" w:rsidRDefault="00621592" w:rsidP="00621592">
            <w:pPr>
              <w:jc w:val="center"/>
            </w:pPr>
            <w:r w:rsidRPr="00495B51">
              <w:t>1407,0</w:t>
            </w:r>
          </w:p>
        </w:tc>
        <w:tc>
          <w:tcPr>
            <w:tcW w:w="992" w:type="dxa"/>
          </w:tcPr>
          <w:p w:rsidR="00621592" w:rsidRPr="00495B51" w:rsidRDefault="00621592" w:rsidP="00621592">
            <w:pPr>
              <w:jc w:val="center"/>
            </w:pPr>
            <w:r w:rsidRPr="00495B51">
              <w:t>1408,0</w:t>
            </w:r>
          </w:p>
        </w:tc>
        <w:tc>
          <w:tcPr>
            <w:tcW w:w="1059" w:type="dxa"/>
          </w:tcPr>
          <w:p w:rsidR="00621592" w:rsidRPr="00495B51" w:rsidRDefault="00621592" w:rsidP="00621592">
            <w:pPr>
              <w:jc w:val="center"/>
            </w:pPr>
            <w:r w:rsidRPr="00495B51">
              <w:t>1409,0</w:t>
            </w:r>
          </w:p>
        </w:tc>
        <w:tc>
          <w:tcPr>
            <w:tcW w:w="1068" w:type="dxa"/>
          </w:tcPr>
          <w:p w:rsidR="00621592" w:rsidRPr="00495B51" w:rsidRDefault="00621592" w:rsidP="00621592">
            <w:pPr>
              <w:jc w:val="center"/>
            </w:pPr>
            <w:r w:rsidRPr="00495B51">
              <w:t>1410,0</w:t>
            </w:r>
          </w:p>
        </w:tc>
        <w:tc>
          <w:tcPr>
            <w:tcW w:w="992" w:type="dxa"/>
          </w:tcPr>
          <w:p w:rsidR="00621592" w:rsidRPr="00495B51" w:rsidRDefault="00621592" w:rsidP="00621592">
            <w:pPr>
              <w:jc w:val="center"/>
            </w:pPr>
            <w:r w:rsidRPr="00495B51">
              <w:t>1411,0</w:t>
            </w:r>
          </w:p>
        </w:tc>
        <w:tc>
          <w:tcPr>
            <w:tcW w:w="992" w:type="dxa"/>
          </w:tcPr>
          <w:p w:rsidR="00621592" w:rsidRPr="00495B51" w:rsidRDefault="00621592" w:rsidP="00621592">
            <w:pPr>
              <w:jc w:val="center"/>
            </w:pPr>
            <w:r w:rsidRPr="00495B51">
              <w:t>1412,0</w:t>
            </w:r>
          </w:p>
        </w:tc>
        <w:tc>
          <w:tcPr>
            <w:tcW w:w="992" w:type="dxa"/>
          </w:tcPr>
          <w:p w:rsidR="00621592" w:rsidRPr="00495B51" w:rsidRDefault="00621592" w:rsidP="00621592">
            <w:pPr>
              <w:jc w:val="center"/>
            </w:pPr>
            <w:r w:rsidRPr="00495B51">
              <w:t>1413,0</w:t>
            </w:r>
          </w:p>
        </w:tc>
        <w:tc>
          <w:tcPr>
            <w:tcW w:w="993" w:type="dxa"/>
          </w:tcPr>
          <w:p w:rsidR="00621592" w:rsidRDefault="00621592" w:rsidP="00621592">
            <w:pPr>
              <w:jc w:val="center"/>
            </w:pPr>
            <w:r w:rsidRPr="00495B51">
              <w:t>1415,0</w:t>
            </w:r>
          </w:p>
        </w:tc>
      </w:tr>
      <w:tr w:rsidR="009147C2" w:rsidTr="009147C2">
        <w:tc>
          <w:tcPr>
            <w:tcW w:w="2235" w:type="dxa"/>
            <w:vMerge w:val="restart"/>
          </w:tcPr>
          <w:p w:rsidR="00764708" w:rsidRPr="00E2352B" w:rsidRDefault="00764708" w:rsidP="00283A8F">
            <w:pPr>
              <w:rPr>
                <w:color w:val="000000"/>
              </w:rPr>
            </w:pPr>
            <w:r w:rsidRPr="00E2352B">
              <w:rPr>
                <w:color w:val="000000"/>
                <w:sz w:val="22"/>
                <w:szCs w:val="22"/>
              </w:rPr>
              <w:t>Общая площадь жилых помещений, приходящихся на 1 жителя</w:t>
            </w:r>
          </w:p>
        </w:tc>
        <w:tc>
          <w:tcPr>
            <w:tcW w:w="708" w:type="dxa"/>
            <w:vMerge w:val="restart"/>
            <w:vAlign w:val="center"/>
          </w:tcPr>
          <w:p w:rsidR="00764708" w:rsidRPr="00E2352B" w:rsidRDefault="00764708" w:rsidP="00283A8F">
            <w:pPr>
              <w:jc w:val="center"/>
            </w:pPr>
            <w:r w:rsidRPr="00E2352B">
              <w:rPr>
                <w:bCs/>
                <w:color w:val="000000"/>
                <w:sz w:val="22"/>
                <w:szCs w:val="22"/>
              </w:rPr>
              <w:t>кв. м. общ. площ.</w:t>
            </w:r>
          </w:p>
        </w:tc>
        <w:tc>
          <w:tcPr>
            <w:tcW w:w="1843" w:type="dxa"/>
            <w:vAlign w:val="center"/>
          </w:tcPr>
          <w:p w:rsidR="00764708" w:rsidRPr="00E2352B" w:rsidRDefault="00764708" w:rsidP="00283A8F">
            <w:pPr>
              <w:pStyle w:val="a6"/>
              <w:ind w:left="0"/>
              <w:jc w:val="center"/>
            </w:pPr>
            <w:r w:rsidRPr="00E2352B">
              <w:rPr>
                <w:sz w:val="22"/>
                <w:szCs w:val="22"/>
              </w:rPr>
              <w:t>консервативный</w:t>
            </w:r>
          </w:p>
        </w:tc>
        <w:tc>
          <w:tcPr>
            <w:tcW w:w="992" w:type="dxa"/>
            <w:shd w:val="clear" w:color="auto" w:fill="D9D9D9" w:themeFill="background1" w:themeFillShade="D9"/>
            <w:vAlign w:val="center"/>
          </w:tcPr>
          <w:p w:rsidR="00764708" w:rsidRPr="00263DA0" w:rsidRDefault="007E083B" w:rsidP="00DE25AB">
            <w:pPr>
              <w:jc w:val="center"/>
              <w:rPr>
                <w:color w:val="000000"/>
              </w:rPr>
            </w:pPr>
            <w:r w:rsidRPr="00263DA0">
              <w:rPr>
                <w:color w:val="000000"/>
              </w:rPr>
              <w:t>23,3</w:t>
            </w:r>
          </w:p>
        </w:tc>
        <w:tc>
          <w:tcPr>
            <w:tcW w:w="993" w:type="dxa"/>
            <w:shd w:val="clear" w:color="auto" w:fill="D9D9D9" w:themeFill="background1" w:themeFillShade="D9"/>
            <w:vAlign w:val="center"/>
          </w:tcPr>
          <w:p w:rsidR="00764708" w:rsidRPr="00263DA0" w:rsidRDefault="007E083B" w:rsidP="00DE25AB">
            <w:pPr>
              <w:jc w:val="center"/>
              <w:rPr>
                <w:color w:val="000000"/>
              </w:rPr>
            </w:pPr>
            <w:r w:rsidRPr="00263DA0">
              <w:rPr>
                <w:color w:val="000000"/>
              </w:rPr>
              <w:t>23,3</w:t>
            </w:r>
          </w:p>
        </w:tc>
        <w:tc>
          <w:tcPr>
            <w:tcW w:w="992" w:type="dxa"/>
            <w:shd w:val="clear" w:color="auto" w:fill="D9D9D9" w:themeFill="background1" w:themeFillShade="D9"/>
            <w:vAlign w:val="center"/>
          </w:tcPr>
          <w:p w:rsidR="00764708" w:rsidRPr="00263DA0" w:rsidRDefault="007E083B" w:rsidP="00DE25AB">
            <w:pPr>
              <w:jc w:val="center"/>
              <w:rPr>
                <w:color w:val="000000"/>
              </w:rPr>
            </w:pPr>
            <w:r w:rsidRPr="00263DA0">
              <w:rPr>
                <w:color w:val="000000"/>
              </w:rPr>
              <w:t>23,3</w:t>
            </w:r>
          </w:p>
        </w:tc>
        <w:tc>
          <w:tcPr>
            <w:tcW w:w="992" w:type="dxa"/>
            <w:shd w:val="clear" w:color="auto" w:fill="D9D9D9" w:themeFill="background1" w:themeFillShade="D9"/>
            <w:vAlign w:val="center"/>
          </w:tcPr>
          <w:p w:rsidR="00764708" w:rsidRPr="00263DA0" w:rsidRDefault="007E083B" w:rsidP="00DE25AB">
            <w:pPr>
              <w:jc w:val="center"/>
              <w:rPr>
                <w:color w:val="000000"/>
              </w:rPr>
            </w:pPr>
            <w:r w:rsidRPr="00263DA0">
              <w:rPr>
                <w:color w:val="000000"/>
              </w:rPr>
              <w:t>23,3</w:t>
            </w:r>
          </w:p>
        </w:tc>
        <w:tc>
          <w:tcPr>
            <w:tcW w:w="992" w:type="dxa"/>
            <w:shd w:val="clear" w:color="auto" w:fill="D9D9D9" w:themeFill="background1" w:themeFillShade="D9"/>
            <w:vAlign w:val="center"/>
          </w:tcPr>
          <w:p w:rsidR="00764708" w:rsidRPr="00263DA0" w:rsidRDefault="007E083B" w:rsidP="00DE25AB">
            <w:pPr>
              <w:jc w:val="center"/>
              <w:rPr>
                <w:color w:val="000000"/>
              </w:rPr>
            </w:pPr>
            <w:r w:rsidRPr="00263DA0">
              <w:rPr>
                <w:color w:val="000000"/>
              </w:rPr>
              <w:t>23,3</w:t>
            </w:r>
          </w:p>
        </w:tc>
        <w:tc>
          <w:tcPr>
            <w:tcW w:w="1059" w:type="dxa"/>
            <w:shd w:val="clear" w:color="auto" w:fill="D9D9D9" w:themeFill="background1" w:themeFillShade="D9"/>
            <w:vAlign w:val="center"/>
          </w:tcPr>
          <w:p w:rsidR="00764708" w:rsidRPr="00263DA0" w:rsidRDefault="007E083B" w:rsidP="00DE25AB">
            <w:pPr>
              <w:jc w:val="center"/>
              <w:rPr>
                <w:color w:val="000000"/>
              </w:rPr>
            </w:pPr>
            <w:r w:rsidRPr="00263DA0">
              <w:rPr>
                <w:color w:val="000000"/>
              </w:rPr>
              <w:t>23,3</w:t>
            </w:r>
          </w:p>
        </w:tc>
        <w:tc>
          <w:tcPr>
            <w:tcW w:w="1068" w:type="dxa"/>
            <w:shd w:val="clear" w:color="auto" w:fill="D9D9D9" w:themeFill="background1" w:themeFillShade="D9"/>
            <w:vAlign w:val="center"/>
          </w:tcPr>
          <w:p w:rsidR="00764708" w:rsidRPr="00263DA0" w:rsidRDefault="007E083B" w:rsidP="00DE25AB">
            <w:pPr>
              <w:jc w:val="center"/>
              <w:rPr>
                <w:color w:val="000000"/>
              </w:rPr>
            </w:pPr>
            <w:r w:rsidRPr="00263DA0">
              <w:rPr>
                <w:color w:val="000000"/>
              </w:rPr>
              <w:t>23,3</w:t>
            </w:r>
          </w:p>
        </w:tc>
        <w:tc>
          <w:tcPr>
            <w:tcW w:w="992" w:type="dxa"/>
            <w:shd w:val="clear" w:color="auto" w:fill="D9D9D9" w:themeFill="background1" w:themeFillShade="D9"/>
            <w:vAlign w:val="center"/>
          </w:tcPr>
          <w:p w:rsidR="00764708" w:rsidRPr="00263DA0" w:rsidRDefault="007E083B" w:rsidP="00DE25AB">
            <w:pPr>
              <w:jc w:val="center"/>
              <w:rPr>
                <w:color w:val="000000"/>
              </w:rPr>
            </w:pPr>
            <w:r w:rsidRPr="00263DA0">
              <w:rPr>
                <w:color w:val="000000"/>
              </w:rPr>
              <w:t>23,3</w:t>
            </w:r>
          </w:p>
        </w:tc>
        <w:tc>
          <w:tcPr>
            <w:tcW w:w="992" w:type="dxa"/>
            <w:shd w:val="clear" w:color="auto" w:fill="D9D9D9" w:themeFill="background1" w:themeFillShade="D9"/>
            <w:vAlign w:val="center"/>
          </w:tcPr>
          <w:p w:rsidR="00764708" w:rsidRPr="00263DA0" w:rsidRDefault="007E083B" w:rsidP="00DE25AB">
            <w:pPr>
              <w:jc w:val="center"/>
              <w:rPr>
                <w:color w:val="000000"/>
              </w:rPr>
            </w:pPr>
            <w:r w:rsidRPr="00263DA0">
              <w:rPr>
                <w:color w:val="000000"/>
              </w:rPr>
              <w:t>23,3</w:t>
            </w:r>
          </w:p>
        </w:tc>
        <w:tc>
          <w:tcPr>
            <w:tcW w:w="992" w:type="dxa"/>
            <w:shd w:val="clear" w:color="auto" w:fill="D9D9D9" w:themeFill="background1" w:themeFillShade="D9"/>
            <w:vAlign w:val="center"/>
          </w:tcPr>
          <w:p w:rsidR="00764708" w:rsidRPr="00263DA0" w:rsidRDefault="007E083B" w:rsidP="00DE25AB">
            <w:pPr>
              <w:jc w:val="center"/>
              <w:rPr>
                <w:color w:val="000000"/>
              </w:rPr>
            </w:pPr>
            <w:r w:rsidRPr="00263DA0">
              <w:rPr>
                <w:color w:val="000000"/>
              </w:rPr>
              <w:t>23,3</w:t>
            </w:r>
          </w:p>
        </w:tc>
        <w:tc>
          <w:tcPr>
            <w:tcW w:w="993" w:type="dxa"/>
            <w:shd w:val="clear" w:color="auto" w:fill="D9D9D9" w:themeFill="background1" w:themeFillShade="D9"/>
            <w:vAlign w:val="center"/>
          </w:tcPr>
          <w:p w:rsidR="00764708" w:rsidRPr="00263DA0" w:rsidRDefault="007E083B" w:rsidP="00DE25AB">
            <w:pPr>
              <w:jc w:val="center"/>
              <w:rPr>
                <w:color w:val="000000"/>
              </w:rPr>
            </w:pPr>
            <w:r w:rsidRPr="00263DA0">
              <w:rPr>
                <w:color w:val="000000"/>
              </w:rPr>
              <w:t>23,3</w:t>
            </w:r>
          </w:p>
        </w:tc>
      </w:tr>
      <w:tr w:rsidR="009147C2" w:rsidTr="009147C2">
        <w:tc>
          <w:tcPr>
            <w:tcW w:w="2235" w:type="dxa"/>
            <w:vMerge/>
            <w:vAlign w:val="center"/>
          </w:tcPr>
          <w:p w:rsidR="00764708" w:rsidRPr="00E2352B" w:rsidRDefault="00764708" w:rsidP="00283A8F">
            <w:pPr>
              <w:pStyle w:val="a6"/>
              <w:ind w:left="0"/>
            </w:pPr>
          </w:p>
        </w:tc>
        <w:tc>
          <w:tcPr>
            <w:tcW w:w="708" w:type="dxa"/>
            <w:vMerge/>
          </w:tcPr>
          <w:p w:rsidR="00764708" w:rsidRPr="00E2352B" w:rsidRDefault="00764708" w:rsidP="00283A8F">
            <w:pPr>
              <w:pStyle w:val="a6"/>
              <w:ind w:left="0"/>
            </w:pPr>
          </w:p>
        </w:tc>
        <w:tc>
          <w:tcPr>
            <w:tcW w:w="1843" w:type="dxa"/>
            <w:vAlign w:val="center"/>
          </w:tcPr>
          <w:p w:rsidR="00764708" w:rsidRPr="00E2352B" w:rsidRDefault="00764708" w:rsidP="00283A8F">
            <w:pPr>
              <w:pStyle w:val="a6"/>
              <w:ind w:left="0"/>
              <w:jc w:val="center"/>
            </w:pPr>
            <w:r w:rsidRPr="00E2352B">
              <w:rPr>
                <w:sz w:val="22"/>
                <w:szCs w:val="22"/>
              </w:rPr>
              <w:t>умеренно-оптимистичный</w:t>
            </w:r>
          </w:p>
        </w:tc>
        <w:tc>
          <w:tcPr>
            <w:tcW w:w="992" w:type="dxa"/>
            <w:vAlign w:val="center"/>
          </w:tcPr>
          <w:p w:rsidR="00764708" w:rsidRPr="00263DA0" w:rsidRDefault="007E083B" w:rsidP="00DE25AB">
            <w:pPr>
              <w:jc w:val="center"/>
              <w:rPr>
                <w:color w:val="000000"/>
              </w:rPr>
            </w:pPr>
            <w:r w:rsidRPr="00263DA0">
              <w:rPr>
                <w:color w:val="000000"/>
              </w:rPr>
              <w:t>23,7</w:t>
            </w:r>
          </w:p>
        </w:tc>
        <w:tc>
          <w:tcPr>
            <w:tcW w:w="993" w:type="dxa"/>
            <w:vAlign w:val="center"/>
          </w:tcPr>
          <w:p w:rsidR="00764708" w:rsidRPr="00263DA0" w:rsidRDefault="007E083B" w:rsidP="00DE25AB">
            <w:pPr>
              <w:jc w:val="center"/>
              <w:rPr>
                <w:color w:val="000000"/>
              </w:rPr>
            </w:pPr>
            <w:r w:rsidRPr="00263DA0">
              <w:rPr>
                <w:color w:val="000000"/>
              </w:rPr>
              <w:t>23,7</w:t>
            </w:r>
          </w:p>
        </w:tc>
        <w:tc>
          <w:tcPr>
            <w:tcW w:w="992" w:type="dxa"/>
            <w:vAlign w:val="center"/>
          </w:tcPr>
          <w:p w:rsidR="00764708" w:rsidRPr="00263DA0" w:rsidRDefault="007E083B" w:rsidP="00DE25AB">
            <w:pPr>
              <w:jc w:val="center"/>
              <w:rPr>
                <w:color w:val="000000"/>
              </w:rPr>
            </w:pPr>
            <w:r w:rsidRPr="00263DA0">
              <w:rPr>
                <w:color w:val="000000"/>
              </w:rPr>
              <w:t>23,7</w:t>
            </w:r>
          </w:p>
        </w:tc>
        <w:tc>
          <w:tcPr>
            <w:tcW w:w="992" w:type="dxa"/>
            <w:vAlign w:val="center"/>
          </w:tcPr>
          <w:p w:rsidR="00764708" w:rsidRPr="00263DA0" w:rsidRDefault="007E083B" w:rsidP="00DE25AB">
            <w:pPr>
              <w:jc w:val="center"/>
              <w:rPr>
                <w:color w:val="000000"/>
              </w:rPr>
            </w:pPr>
            <w:r w:rsidRPr="00263DA0">
              <w:rPr>
                <w:color w:val="000000"/>
              </w:rPr>
              <w:t>23,7</w:t>
            </w:r>
          </w:p>
        </w:tc>
        <w:tc>
          <w:tcPr>
            <w:tcW w:w="992" w:type="dxa"/>
            <w:vAlign w:val="center"/>
          </w:tcPr>
          <w:p w:rsidR="00764708" w:rsidRPr="00263DA0" w:rsidRDefault="007E083B" w:rsidP="00DE25AB">
            <w:pPr>
              <w:jc w:val="center"/>
              <w:rPr>
                <w:color w:val="000000"/>
              </w:rPr>
            </w:pPr>
            <w:r w:rsidRPr="00263DA0">
              <w:rPr>
                <w:color w:val="000000"/>
              </w:rPr>
              <w:t>23,7</w:t>
            </w:r>
          </w:p>
        </w:tc>
        <w:tc>
          <w:tcPr>
            <w:tcW w:w="1059" w:type="dxa"/>
            <w:vAlign w:val="center"/>
          </w:tcPr>
          <w:p w:rsidR="00764708" w:rsidRPr="00263DA0" w:rsidRDefault="007E083B" w:rsidP="00DE25AB">
            <w:pPr>
              <w:jc w:val="center"/>
              <w:rPr>
                <w:color w:val="000000"/>
              </w:rPr>
            </w:pPr>
            <w:r w:rsidRPr="00263DA0">
              <w:rPr>
                <w:color w:val="000000"/>
              </w:rPr>
              <w:t>23,7</w:t>
            </w:r>
          </w:p>
        </w:tc>
        <w:tc>
          <w:tcPr>
            <w:tcW w:w="1068" w:type="dxa"/>
            <w:vAlign w:val="center"/>
          </w:tcPr>
          <w:p w:rsidR="00764708" w:rsidRPr="00263DA0" w:rsidRDefault="007E083B" w:rsidP="00DE25AB">
            <w:pPr>
              <w:jc w:val="center"/>
              <w:rPr>
                <w:color w:val="000000"/>
              </w:rPr>
            </w:pPr>
            <w:r w:rsidRPr="00263DA0">
              <w:rPr>
                <w:color w:val="000000"/>
              </w:rPr>
              <w:t>23,7</w:t>
            </w:r>
          </w:p>
        </w:tc>
        <w:tc>
          <w:tcPr>
            <w:tcW w:w="992" w:type="dxa"/>
            <w:vAlign w:val="center"/>
          </w:tcPr>
          <w:p w:rsidR="00764708" w:rsidRPr="00263DA0" w:rsidRDefault="007E083B" w:rsidP="00DE25AB">
            <w:pPr>
              <w:jc w:val="center"/>
              <w:rPr>
                <w:color w:val="000000"/>
              </w:rPr>
            </w:pPr>
            <w:r w:rsidRPr="00263DA0">
              <w:rPr>
                <w:color w:val="000000"/>
              </w:rPr>
              <w:t>23,7</w:t>
            </w:r>
          </w:p>
        </w:tc>
        <w:tc>
          <w:tcPr>
            <w:tcW w:w="992" w:type="dxa"/>
            <w:vAlign w:val="center"/>
          </w:tcPr>
          <w:p w:rsidR="00764708" w:rsidRPr="00263DA0" w:rsidRDefault="007E083B" w:rsidP="00DE25AB">
            <w:pPr>
              <w:jc w:val="center"/>
              <w:rPr>
                <w:color w:val="000000"/>
              </w:rPr>
            </w:pPr>
            <w:r w:rsidRPr="00263DA0">
              <w:rPr>
                <w:color w:val="000000"/>
              </w:rPr>
              <w:t>23,7</w:t>
            </w:r>
          </w:p>
        </w:tc>
        <w:tc>
          <w:tcPr>
            <w:tcW w:w="992" w:type="dxa"/>
            <w:vAlign w:val="center"/>
          </w:tcPr>
          <w:p w:rsidR="00764708" w:rsidRPr="00263DA0" w:rsidRDefault="007E083B" w:rsidP="00DE25AB">
            <w:pPr>
              <w:jc w:val="center"/>
              <w:rPr>
                <w:color w:val="000000"/>
              </w:rPr>
            </w:pPr>
            <w:r w:rsidRPr="00263DA0">
              <w:rPr>
                <w:color w:val="000000"/>
              </w:rPr>
              <w:t>23,7</w:t>
            </w:r>
          </w:p>
        </w:tc>
        <w:tc>
          <w:tcPr>
            <w:tcW w:w="993" w:type="dxa"/>
            <w:vAlign w:val="center"/>
          </w:tcPr>
          <w:p w:rsidR="00764708" w:rsidRPr="00263DA0" w:rsidRDefault="007E083B" w:rsidP="00DE25AB">
            <w:pPr>
              <w:jc w:val="center"/>
              <w:rPr>
                <w:color w:val="000000"/>
              </w:rPr>
            </w:pPr>
            <w:r w:rsidRPr="00263DA0">
              <w:rPr>
                <w:color w:val="000000"/>
              </w:rPr>
              <w:t>23,7</w:t>
            </w:r>
          </w:p>
        </w:tc>
      </w:tr>
      <w:tr w:rsidR="009147C2" w:rsidTr="009147C2">
        <w:tc>
          <w:tcPr>
            <w:tcW w:w="2235" w:type="dxa"/>
            <w:vMerge w:val="restart"/>
          </w:tcPr>
          <w:p w:rsidR="00B206CC" w:rsidRPr="00E2352B" w:rsidRDefault="00B206CC" w:rsidP="00283A8F">
            <w:r w:rsidRPr="00E2352B">
              <w:rPr>
                <w:sz w:val="22"/>
                <w:szCs w:val="22"/>
              </w:rPr>
              <w:t>Оборот розничной торговли (в действующих ценах)</w:t>
            </w:r>
          </w:p>
        </w:tc>
        <w:tc>
          <w:tcPr>
            <w:tcW w:w="708" w:type="dxa"/>
            <w:vMerge w:val="restart"/>
          </w:tcPr>
          <w:p w:rsidR="00B206CC" w:rsidRPr="00E2352B" w:rsidRDefault="00B206CC" w:rsidP="00283A8F">
            <w:pPr>
              <w:jc w:val="center"/>
            </w:pPr>
            <w:r w:rsidRPr="00E2352B">
              <w:rPr>
                <w:sz w:val="22"/>
                <w:szCs w:val="22"/>
              </w:rPr>
              <w:t>млн. руб.</w:t>
            </w:r>
          </w:p>
        </w:tc>
        <w:tc>
          <w:tcPr>
            <w:tcW w:w="1843" w:type="dxa"/>
          </w:tcPr>
          <w:p w:rsidR="00B206CC" w:rsidRPr="00E2352B" w:rsidRDefault="00B206CC" w:rsidP="00283A8F">
            <w:pPr>
              <w:pStyle w:val="a6"/>
              <w:ind w:left="0"/>
            </w:pPr>
            <w:r w:rsidRPr="00E2352B">
              <w:rPr>
                <w:sz w:val="22"/>
                <w:szCs w:val="22"/>
              </w:rPr>
              <w:t>консервативный</w:t>
            </w:r>
          </w:p>
        </w:tc>
        <w:tc>
          <w:tcPr>
            <w:tcW w:w="992" w:type="dxa"/>
            <w:shd w:val="clear" w:color="auto" w:fill="D9D9D9" w:themeFill="background1" w:themeFillShade="D9"/>
          </w:tcPr>
          <w:p w:rsidR="00B206CC" w:rsidRPr="00263DA0" w:rsidRDefault="00263DA0" w:rsidP="00DE25AB">
            <w:pPr>
              <w:jc w:val="center"/>
            </w:pPr>
            <w:r>
              <w:t>1236,8</w:t>
            </w:r>
          </w:p>
        </w:tc>
        <w:tc>
          <w:tcPr>
            <w:tcW w:w="993" w:type="dxa"/>
            <w:shd w:val="clear" w:color="auto" w:fill="D9D9D9" w:themeFill="background1" w:themeFillShade="D9"/>
          </w:tcPr>
          <w:p w:rsidR="00B206CC" w:rsidRPr="00263DA0" w:rsidRDefault="00263DA0" w:rsidP="00DE25AB">
            <w:pPr>
              <w:jc w:val="center"/>
            </w:pPr>
            <w:r>
              <w:t>1261,5</w:t>
            </w:r>
          </w:p>
        </w:tc>
        <w:tc>
          <w:tcPr>
            <w:tcW w:w="992" w:type="dxa"/>
            <w:shd w:val="clear" w:color="auto" w:fill="D9D9D9" w:themeFill="background1" w:themeFillShade="D9"/>
          </w:tcPr>
          <w:p w:rsidR="00B206CC" w:rsidRPr="00263DA0" w:rsidRDefault="00B206CC" w:rsidP="00DE25AB">
            <w:pPr>
              <w:jc w:val="center"/>
            </w:pPr>
            <w:r w:rsidRPr="00263DA0">
              <w:t>1286,8</w:t>
            </w:r>
          </w:p>
        </w:tc>
        <w:tc>
          <w:tcPr>
            <w:tcW w:w="992" w:type="dxa"/>
            <w:shd w:val="clear" w:color="auto" w:fill="D9D9D9" w:themeFill="background1" w:themeFillShade="D9"/>
          </w:tcPr>
          <w:p w:rsidR="00B206CC" w:rsidRPr="00263DA0" w:rsidRDefault="00263DA0" w:rsidP="00DE25AB">
            <w:pPr>
              <w:jc w:val="center"/>
            </w:pPr>
            <w:r>
              <w:t>1312,5</w:t>
            </w:r>
          </w:p>
        </w:tc>
        <w:tc>
          <w:tcPr>
            <w:tcW w:w="992" w:type="dxa"/>
            <w:shd w:val="clear" w:color="auto" w:fill="D9D9D9" w:themeFill="background1" w:themeFillShade="D9"/>
          </w:tcPr>
          <w:p w:rsidR="00B206CC" w:rsidRPr="00263DA0" w:rsidRDefault="00263DA0" w:rsidP="00DE25AB">
            <w:pPr>
              <w:jc w:val="center"/>
            </w:pPr>
            <w:r>
              <w:t>1338,7</w:t>
            </w:r>
          </w:p>
        </w:tc>
        <w:tc>
          <w:tcPr>
            <w:tcW w:w="1059" w:type="dxa"/>
            <w:shd w:val="clear" w:color="auto" w:fill="D9D9D9" w:themeFill="background1" w:themeFillShade="D9"/>
          </w:tcPr>
          <w:p w:rsidR="00B206CC" w:rsidRPr="00263DA0" w:rsidRDefault="00263DA0" w:rsidP="00DE25AB">
            <w:pPr>
              <w:jc w:val="center"/>
            </w:pPr>
            <w:r>
              <w:t>1365,5</w:t>
            </w:r>
          </w:p>
        </w:tc>
        <w:tc>
          <w:tcPr>
            <w:tcW w:w="1068" w:type="dxa"/>
            <w:shd w:val="clear" w:color="auto" w:fill="D9D9D9" w:themeFill="background1" w:themeFillShade="D9"/>
          </w:tcPr>
          <w:p w:rsidR="00B206CC" w:rsidRPr="00263DA0" w:rsidRDefault="00263DA0" w:rsidP="00DE25AB">
            <w:pPr>
              <w:jc w:val="center"/>
            </w:pPr>
            <w:r>
              <w:t>1392,8</w:t>
            </w:r>
          </w:p>
        </w:tc>
        <w:tc>
          <w:tcPr>
            <w:tcW w:w="992" w:type="dxa"/>
            <w:shd w:val="clear" w:color="auto" w:fill="D9D9D9" w:themeFill="background1" w:themeFillShade="D9"/>
          </w:tcPr>
          <w:p w:rsidR="00B206CC" w:rsidRPr="00263DA0" w:rsidRDefault="00263DA0" w:rsidP="00DE25AB">
            <w:pPr>
              <w:jc w:val="center"/>
            </w:pPr>
            <w:r>
              <w:t>1420,7</w:t>
            </w:r>
          </w:p>
        </w:tc>
        <w:tc>
          <w:tcPr>
            <w:tcW w:w="992" w:type="dxa"/>
            <w:shd w:val="clear" w:color="auto" w:fill="D9D9D9" w:themeFill="background1" w:themeFillShade="D9"/>
          </w:tcPr>
          <w:p w:rsidR="00B206CC" w:rsidRPr="00263DA0" w:rsidRDefault="00263DA0" w:rsidP="00DE25AB">
            <w:pPr>
              <w:jc w:val="center"/>
            </w:pPr>
            <w:r>
              <w:t>1449,1</w:t>
            </w:r>
          </w:p>
        </w:tc>
        <w:tc>
          <w:tcPr>
            <w:tcW w:w="992" w:type="dxa"/>
            <w:shd w:val="clear" w:color="auto" w:fill="D9D9D9" w:themeFill="background1" w:themeFillShade="D9"/>
          </w:tcPr>
          <w:p w:rsidR="00B206CC" w:rsidRPr="00263DA0" w:rsidRDefault="00263DA0" w:rsidP="00DE25AB">
            <w:pPr>
              <w:jc w:val="center"/>
            </w:pPr>
            <w:r>
              <w:t>1478,1</w:t>
            </w:r>
          </w:p>
        </w:tc>
        <w:tc>
          <w:tcPr>
            <w:tcW w:w="993" w:type="dxa"/>
            <w:shd w:val="clear" w:color="auto" w:fill="D9D9D9" w:themeFill="background1" w:themeFillShade="D9"/>
          </w:tcPr>
          <w:p w:rsidR="00B206CC" w:rsidRPr="00263DA0" w:rsidRDefault="00263DA0" w:rsidP="00DE25AB">
            <w:pPr>
              <w:jc w:val="center"/>
            </w:pPr>
            <w:r>
              <w:t>1507,7</w:t>
            </w:r>
          </w:p>
        </w:tc>
      </w:tr>
      <w:tr w:rsidR="009147C2" w:rsidTr="009147C2">
        <w:tc>
          <w:tcPr>
            <w:tcW w:w="2235" w:type="dxa"/>
            <w:vMerge/>
          </w:tcPr>
          <w:p w:rsidR="00B206CC" w:rsidRPr="00E2352B" w:rsidRDefault="00B206CC" w:rsidP="00283A8F">
            <w:pPr>
              <w:pStyle w:val="a6"/>
              <w:ind w:left="0"/>
            </w:pPr>
          </w:p>
        </w:tc>
        <w:tc>
          <w:tcPr>
            <w:tcW w:w="708" w:type="dxa"/>
            <w:vMerge/>
          </w:tcPr>
          <w:p w:rsidR="00B206CC" w:rsidRPr="00E2352B" w:rsidRDefault="00B206CC" w:rsidP="00283A8F">
            <w:pPr>
              <w:pStyle w:val="a6"/>
              <w:ind w:left="0"/>
            </w:pPr>
          </w:p>
        </w:tc>
        <w:tc>
          <w:tcPr>
            <w:tcW w:w="1843" w:type="dxa"/>
          </w:tcPr>
          <w:p w:rsidR="00B206CC" w:rsidRPr="00E2352B" w:rsidRDefault="00B206CC" w:rsidP="00283A8F">
            <w:pPr>
              <w:pStyle w:val="a6"/>
              <w:ind w:left="0"/>
              <w:jc w:val="center"/>
            </w:pPr>
            <w:r w:rsidRPr="00E2352B">
              <w:rPr>
                <w:sz w:val="22"/>
                <w:szCs w:val="22"/>
              </w:rPr>
              <w:t>умеренно-оптимистичный</w:t>
            </w:r>
          </w:p>
        </w:tc>
        <w:tc>
          <w:tcPr>
            <w:tcW w:w="992" w:type="dxa"/>
          </w:tcPr>
          <w:p w:rsidR="00B206CC" w:rsidRPr="00263DA0" w:rsidRDefault="00263DA0" w:rsidP="00DE25AB">
            <w:pPr>
              <w:jc w:val="center"/>
            </w:pPr>
            <w:r>
              <w:t>1242,9</w:t>
            </w:r>
          </w:p>
        </w:tc>
        <w:tc>
          <w:tcPr>
            <w:tcW w:w="993" w:type="dxa"/>
          </w:tcPr>
          <w:p w:rsidR="00B206CC" w:rsidRPr="00263DA0" w:rsidRDefault="00263DA0" w:rsidP="00DE25AB">
            <w:pPr>
              <w:jc w:val="center"/>
            </w:pPr>
            <w:r>
              <w:t>1280,2</w:t>
            </w:r>
          </w:p>
        </w:tc>
        <w:tc>
          <w:tcPr>
            <w:tcW w:w="992" w:type="dxa"/>
          </w:tcPr>
          <w:p w:rsidR="00B206CC" w:rsidRPr="00263DA0" w:rsidRDefault="00263DA0" w:rsidP="00DE25AB">
            <w:pPr>
              <w:jc w:val="center"/>
            </w:pPr>
            <w:r>
              <w:t>1318,6</w:t>
            </w:r>
          </w:p>
        </w:tc>
        <w:tc>
          <w:tcPr>
            <w:tcW w:w="992" w:type="dxa"/>
          </w:tcPr>
          <w:p w:rsidR="00B206CC" w:rsidRPr="00263DA0" w:rsidRDefault="00263DA0" w:rsidP="00DE25AB">
            <w:pPr>
              <w:jc w:val="center"/>
            </w:pPr>
            <w:r>
              <w:t>1358,1</w:t>
            </w:r>
          </w:p>
        </w:tc>
        <w:tc>
          <w:tcPr>
            <w:tcW w:w="992" w:type="dxa"/>
          </w:tcPr>
          <w:p w:rsidR="00B206CC" w:rsidRPr="00263DA0" w:rsidRDefault="00263DA0" w:rsidP="00DE25AB">
            <w:pPr>
              <w:jc w:val="center"/>
            </w:pPr>
            <w:r>
              <w:t>1398,9</w:t>
            </w:r>
          </w:p>
        </w:tc>
        <w:tc>
          <w:tcPr>
            <w:tcW w:w="1059" w:type="dxa"/>
          </w:tcPr>
          <w:p w:rsidR="00B206CC" w:rsidRPr="00263DA0" w:rsidRDefault="00B206CC" w:rsidP="00DE25AB">
            <w:pPr>
              <w:jc w:val="center"/>
            </w:pPr>
            <w:r w:rsidRPr="00263DA0">
              <w:t>1440,87</w:t>
            </w:r>
          </w:p>
        </w:tc>
        <w:tc>
          <w:tcPr>
            <w:tcW w:w="1068" w:type="dxa"/>
          </w:tcPr>
          <w:p w:rsidR="00B206CC" w:rsidRPr="00263DA0" w:rsidRDefault="00B206CC" w:rsidP="00DE25AB">
            <w:pPr>
              <w:jc w:val="center"/>
            </w:pPr>
            <w:r w:rsidRPr="00263DA0">
              <w:t>1484,09</w:t>
            </w:r>
          </w:p>
        </w:tc>
        <w:tc>
          <w:tcPr>
            <w:tcW w:w="992" w:type="dxa"/>
          </w:tcPr>
          <w:p w:rsidR="00B206CC" w:rsidRPr="00263DA0" w:rsidRDefault="00263DA0" w:rsidP="00DE25AB">
            <w:pPr>
              <w:jc w:val="center"/>
            </w:pPr>
            <w:r>
              <w:t>1528,6</w:t>
            </w:r>
          </w:p>
        </w:tc>
        <w:tc>
          <w:tcPr>
            <w:tcW w:w="992" w:type="dxa"/>
          </w:tcPr>
          <w:p w:rsidR="00B206CC" w:rsidRPr="00263DA0" w:rsidRDefault="00263DA0" w:rsidP="00DE25AB">
            <w:pPr>
              <w:jc w:val="center"/>
            </w:pPr>
            <w:r>
              <w:t>1574,4</w:t>
            </w:r>
          </w:p>
        </w:tc>
        <w:tc>
          <w:tcPr>
            <w:tcW w:w="992" w:type="dxa"/>
          </w:tcPr>
          <w:p w:rsidR="00B206CC" w:rsidRPr="00263DA0" w:rsidRDefault="00263DA0" w:rsidP="00DE25AB">
            <w:pPr>
              <w:jc w:val="center"/>
            </w:pPr>
            <w:r>
              <w:t>1621,6</w:t>
            </w:r>
          </w:p>
        </w:tc>
        <w:tc>
          <w:tcPr>
            <w:tcW w:w="993" w:type="dxa"/>
          </w:tcPr>
          <w:p w:rsidR="00B206CC" w:rsidRPr="00263DA0" w:rsidRDefault="00263DA0" w:rsidP="00DE25AB">
            <w:pPr>
              <w:jc w:val="center"/>
            </w:pPr>
            <w:r>
              <w:t>1670,3</w:t>
            </w:r>
          </w:p>
        </w:tc>
      </w:tr>
      <w:tr w:rsidR="009147C2" w:rsidTr="009147C2">
        <w:tc>
          <w:tcPr>
            <w:tcW w:w="2235" w:type="dxa"/>
            <w:vMerge w:val="restart"/>
          </w:tcPr>
          <w:p w:rsidR="00B206CC" w:rsidRPr="00E2352B" w:rsidRDefault="00B206CC" w:rsidP="00283A8F">
            <w:pPr>
              <w:rPr>
                <w:b/>
              </w:rPr>
            </w:pPr>
            <w:r w:rsidRPr="00E2352B">
              <w:rPr>
                <w:sz w:val="22"/>
                <w:szCs w:val="22"/>
              </w:rPr>
              <w:t xml:space="preserve">Оборот общественного питания (в действующих ценах) </w:t>
            </w:r>
          </w:p>
        </w:tc>
        <w:tc>
          <w:tcPr>
            <w:tcW w:w="708" w:type="dxa"/>
            <w:vMerge w:val="restart"/>
          </w:tcPr>
          <w:p w:rsidR="00B206CC" w:rsidRPr="00E2352B" w:rsidRDefault="00B206CC" w:rsidP="00283A8F">
            <w:pPr>
              <w:jc w:val="center"/>
            </w:pPr>
            <w:r w:rsidRPr="00E2352B">
              <w:rPr>
                <w:sz w:val="22"/>
                <w:szCs w:val="22"/>
              </w:rPr>
              <w:t>млн. руб.</w:t>
            </w:r>
          </w:p>
        </w:tc>
        <w:tc>
          <w:tcPr>
            <w:tcW w:w="1843" w:type="dxa"/>
          </w:tcPr>
          <w:p w:rsidR="00B206CC" w:rsidRPr="00E2352B" w:rsidRDefault="00B206CC" w:rsidP="00283A8F">
            <w:pPr>
              <w:pStyle w:val="a6"/>
              <w:ind w:left="0"/>
            </w:pPr>
            <w:r w:rsidRPr="00E2352B">
              <w:rPr>
                <w:sz w:val="22"/>
                <w:szCs w:val="22"/>
              </w:rPr>
              <w:t>консервативный</w:t>
            </w:r>
          </w:p>
        </w:tc>
        <w:tc>
          <w:tcPr>
            <w:tcW w:w="992" w:type="dxa"/>
            <w:shd w:val="clear" w:color="auto" w:fill="D9D9D9" w:themeFill="background1" w:themeFillShade="D9"/>
          </w:tcPr>
          <w:p w:rsidR="00B206CC" w:rsidRPr="00263DA0" w:rsidRDefault="00B206CC" w:rsidP="00DE25AB">
            <w:pPr>
              <w:jc w:val="center"/>
            </w:pPr>
            <w:r w:rsidRPr="00263DA0">
              <w:t>27,23</w:t>
            </w:r>
          </w:p>
        </w:tc>
        <w:tc>
          <w:tcPr>
            <w:tcW w:w="993" w:type="dxa"/>
            <w:shd w:val="clear" w:color="auto" w:fill="D9D9D9" w:themeFill="background1" w:themeFillShade="D9"/>
          </w:tcPr>
          <w:p w:rsidR="00B206CC" w:rsidRPr="00263DA0" w:rsidRDefault="00B206CC" w:rsidP="00DE25AB">
            <w:pPr>
              <w:jc w:val="center"/>
            </w:pPr>
            <w:r w:rsidRPr="00263DA0">
              <w:t>27,5</w:t>
            </w:r>
          </w:p>
        </w:tc>
        <w:tc>
          <w:tcPr>
            <w:tcW w:w="992" w:type="dxa"/>
            <w:shd w:val="clear" w:color="auto" w:fill="D9D9D9" w:themeFill="background1" w:themeFillShade="D9"/>
          </w:tcPr>
          <w:p w:rsidR="00B206CC" w:rsidRPr="00263DA0" w:rsidRDefault="00B206CC" w:rsidP="00DE25AB">
            <w:pPr>
              <w:jc w:val="center"/>
            </w:pPr>
            <w:r w:rsidRPr="00263DA0">
              <w:t>27,77</w:t>
            </w:r>
          </w:p>
        </w:tc>
        <w:tc>
          <w:tcPr>
            <w:tcW w:w="992" w:type="dxa"/>
            <w:shd w:val="clear" w:color="auto" w:fill="D9D9D9" w:themeFill="background1" w:themeFillShade="D9"/>
          </w:tcPr>
          <w:p w:rsidR="00B206CC" w:rsidRPr="00263DA0" w:rsidRDefault="00B206CC" w:rsidP="00DE25AB">
            <w:pPr>
              <w:jc w:val="center"/>
            </w:pPr>
            <w:r w:rsidRPr="00263DA0">
              <w:t>28,05</w:t>
            </w:r>
          </w:p>
        </w:tc>
        <w:tc>
          <w:tcPr>
            <w:tcW w:w="992" w:type="dxa"/>
            <w:shd w:val="clear" w:color="auto" w:fill="D9D9D9" w:themeFill="background1" w:themeFillShade="D9"/>
          </w:tcPr>
          <w:p w:rsidR="00B206CC" w:rsidRPr="00263DA0" w:rsidRDefault="00B206CC" w:rsidP="00DE25AB">
            <w:pPr>
              <w:jc w:val="center"/>
            </w:pPr>
            <w:r w:rsidRPr="00263DA0">
              <w:t>28,33</w:t>
            </w:r>
          </w:p>
        </w:tc>
        <w:tc>
          <w:tcPr>
            <w:tcW w:w="1059" w:type="dxa"/>
            <w:shd w:val="clear" w:color="auto" w:fill="D9D9D9" w:themeFill="background1" w:themeFillShade="D9"/>
          </w:tcPr>
          <w:p w:rsidR="00B206CC" w:rsidRPr="00263DA0" w:rsidRDefault="00B206CC" w:rsidP="00DE25AB">
            <w:pPr>
              <w:jc w:val="center"/>
            </w:pPr>
            <w:r w:rsidRPr="00263DA0">
              <w:t>28,61</w:t>
            </w:r>
          </w:p>
        </w:tc>
        <w:tc>
          <w:tcPr>
            <w:tcW w:w="1068" w:type="dxa"/>
            <w:shd w:val="clear" w:color="auto" w:fill="D9D9D9" w:themeFill="background1" w:themeFillShade="D9"/>
          </w:tcPr>
          <w:p w:rsidR="00B206CC" w:rsidRPr="00263DA0" w:rsidRDefault="00B206CC" w:rsidP="00DE25AB">
            <w:pPr>
              <w:jc w:val="center"/>
            </w:pPr>
            <w:r w:rsidRPr="00263DA0">
              <w:t>28,89</w:t>
            </w:r>
          </w:p>
        </w:tc>
        <w:tc>
          <w:tcPr>
            <w:tcW w:w="992" w:type="dxa"/>
            <w:shd w:val="clear" w:color="auto" w:fill="D9D9D9" w:themeFill="background1" w:themeFillShade="D9"/>
          </w:tcPr>
          <w:p w:rsidR="00B206CC" w:rsidRPr="00263DA0" w:rsidRDefault="00B206CC" w:rsidP="00DE25AB">
            <w:pPr>
              <w:jc w:val="center"/>
            </w:pPr>
            <w:r w:rsidRPr="00263DA0">
              <w:t>29,18</w:t>
            </w:r>
          </w:p>
        </w:tc>
        <w:tc>
          <w:tcPr>
            <w:tcW w:w="992" w:type="dxa"/>
            <w:shd w:val="clear" w:color="auto" w:fill="D9D9D9" w:themeFill="background1" w:themeFillShade="D9"/>
          </w:tcPr>
          <w:p w:rsidR="00B206CC" w:rsidRPr="00263DA0" w:rsidRDefault="00B206CC" w:rsidP="00DE25AB">
            <w:pPr>
              <w:jc w:val="center"/>
            </w:pPr>
            <w:r w:rsidRPr="00263DA0">
              <w:t>29,47</w:t>
            </w:r>
          </w:p>
        </w:tc>
        <w:tc>
          <w:tcPr>
            <w:tcW w:w="992" w:type="dxa"/>
            <w:shd w:val="clear" w:color="auto" w:fill="D9D9D9" w:themeFill="background1" w:themeFillShade="D9"/>
          </w:tcPr>
          <w:p w:rsidR="00B206CC" w:rsidRPr="00263DA0" w:rsidRDefault="00B206CC" w:rsidP="00DE25AB">
            <w:pPr>
              <w:jc w:val="center"/>
            </w:pPr>
            <w:r w:rsidRPr="00263DA0">
              <w:t>29,76</w:t>
            </w:r>
          </w:p>
        </w:tc>
        <w:tc>
          <w:tcPr>
            <w:tcW w:w="993" w:type="dxa"/>
            <w:shd w:val="clear" w:color="auto" w:fill="D9D9D9" w:themeFill="background1" w:themeFillShade="D9"/>
          </w:tcPr>
          <w:p w:rsidR="00B206CC" w:rsidRPr="00263DA0" w:rsidRDefault="00B206CC" w:rsidP="00DE25AB">
            <w:pPr>
              <w:jc w:val="center"/>
            </w:pPr>
            <w:r w:rsidRPr="00263DA0">
              <w:t>30,06</w:t>
            </w:r>
          </w:p>
        </w:tc>
      </w:tr>
      <w:tr w:rsidR="009147C2" w:rsidTr="009147C2">
        <w:tc>
          <w:tcPr>
            <w:tcW w:w="2235" w:type="dxa"/>
            <w:vMerge/>
            <w:vAlign w:val="center"/>
          </w:tcPr>
          <w:p w:rsidR="00B206CC" w:rsidRPr="00E2352B" w:rsidRDefault="00B206CC" w:rsidP="00283A8F">
            <w:pPr>
              <w:pStyle w:val="a6"/>
              <w:ind w:left="0"/>
            </w:pPr>
          </w:p>
        </w:tc>
        <w:tc>
          <w:tcPr>
            <w:tcW w:w="708" w:type="dxa"/>
            <w:vMerge/>
          </w:tcPr>
          <w:p w:rsidR="00B206CC" w:rsidRPr="00E2352B" w:rsidRDefault="00B206CC" w:rsidP="00283A8F">
            <w:pPr>
              <w:pStyle w:val="a6"/>
              <w:ind w:left="0"/>
            </w:pPr>
          </w:p>
        </w:tc>
        <w:tc>
          <w:tcPr>
            <w:tcW w:w="1843" w:type="dxa"/>
          </w:tcPr>
          <w:p w:rsidR="00B206CC" w:rsidRPr="00E2352B" w:rsidRDefault="00B206CC" w:rsidP="00283A8F">
            <w:pPr>
              <w:pStyle w:val="a6"/>
              <w:ind w:left="0"/>
              <w:jc w:val="center"/>
            </w:pPr>
            <w:r w:rsidRPr="00E2352B">
              <w:rPr>
                <w:sz w:val="22"/>
                <w:szCs w:val="22"/>
              </w:rPr>
              <w:t>умеренно-оптимистичный</w:t>
            </w:r>
          </w:p>
        </w:tc>
        <w:tc>
          <w:tcPr>
            <w:tcW w:w="992" w:type="dxa"/>
          </w:tcPr>
          <w:p w:rsidR="00B206CC" w:rsidRPr="00263DA0" w:rsidRDefault="00B206CC" w:rsidP="00DE25AB">
            <w:pPr>
              <w:jc w:val="center"/>
            </w:pPr>
            <w:r w:rsidRPr="00263DA0">
              <w:t>27,37</w:t>
            </w:r>
          </w:p>
        </w:tc>
        <w:tc>
          <w:tcPr>
            <w:tcW w:w="993" w:type="dxa"/>
          </w:tcPr>
          <w:p w:rsidR="00B206CC" w:rsidRPr="00263DA0" w:rsidRDefault="00B206CC" w:rsidP="00DE25AB">
            <w:pPr>
              <w:jc w:val="center"/>
            </w:pPr>
            <w:r w:rsidRPr="00263DA0">
              <w:t>27,78</w:t>
            </w:r>
          </w:p>
        </w:tc>
        <w:tc>
          <w:tcPr>
            <w:tcW w:w="992" w:type="dxa"/>
          </w:tcPr>
          <w:p w:rsidR="00B206CC" w:rsidRPr="00263DA0" w:rsidRDefault="00B206CC" w:rsidP="00DE25AB">
            <w:pPr>
              <w:jc w:val="center"/>
            </w:pPr>
            <w:r w:rsidRPr="00263DA0">
              <w:t>28,19</w:t>
            </w:r>
          </w:p>
        </w:tc>
        <w:tc>
          <w:tcPr>
            <w:tcW w:w="992" w:type="dxa"/>
          </w:tcPr>
          <w:p w:rsidR="00B206CC" w:rsidRPr="00263DA0" w:rsidRDefault="00B206CC" w:rsidP="00DE25AB">
            <w:pPr>
              <w:jc w:val="center"/>
            </w:pPr>
            <w:r w:rsidRPr="00263DA0">
              <w:t>28,61</w:t>
            </w:r>
          </w:p>
        </w:tc>
        <w:tc>
          <w:tcPr>
            <w:tcW w:w="992" w:type="dxa"/>
          </w:tcPr>
          <w:p w:rsidR="00B206CC" w:rsidRPr="00263DA0" w:rsidRDefault="00B206CC" w:rsidP="00DE25AB">
            <w:pPr>
              <w:jc w:val="center"/>
            </w:pPr>
            <w:r w:rsidRPr="00263DA0">
              <w:t>29,04</w:t>
            </w:r>
          </w:p>
        </w:tc>
        <w:tc>
          <w:tcPr>
            <w:tcW w:w="1059" w:type="dxa"/>
          </w:tcPr>
          <w:p w:rsidR="00B206CC" w:rsidRPr="00263DA0" w:rsidRDefault="00B206CC" w:rsidP="00DE25AB">
            <w:pPr>
              <w:jc w:val="center"/>
            </w:pPr>
            <w:r w:rsidRPr="00263DA0">
              <w:t>29,47</w:t>
            </w:r>
          </w:p>
        </w:tc>
        <w:tc>
          <w:tcPr>
            <w:tcW w:w="1068" w:type="dxa"/>
          </w:tcPr>
          <w:p w:rsidR="00B206CC" w:rsidRPr="00263DA0" w:rsidRDefault="00B206CC" w:rsidP="00DE25AB">
            <w:pPr>
              <w:jc w:val="center"/>
            </w:pPr>
            <w:r w:rsidRPr="00263DA0">
              <w:t>29,91</w:t>
            </w:r>
          </w:p>
        </w:tc>
        <w:tc>
          <w:tcPr>
            <w:tcW w:w="992" w:type="dxa"/>
          </w:tcPr>
          <w:p w:rsidR="00B206CC" w:rsidRPr="00263DA0" w:rsidRDefault="00B206CC" w:rsidP="00DE25AB">
            <w:pPr>
              <w:jc w:val="center"/>
            </w:pPr>
            <w:r w:rsidRPr="00263DA0">
              <w:t>30,35</w:t>
            </w:r>
          </w:p>
        </w:tc>
        <w:tc>
          <w:tcPr>
            <w:tcW w:w="992" w:type="dxa"/>
          </w:tcPr>
          <w:p w:rsidR="00B206CC" w:rsidRPr="00263DA0" w:rsidRDefault="00B206CC" w:rsidP="00DE25AB">
            <w:pPr>
              <w:jc w:val="center"/>
            </w:pPr>
            <w:r w:rsidRPr="00263DA0">
              <w:t>30,80</w:t>
            </w:r>
          </w:p>
        </w:tc>
        <w:tc>
          <w:tcPr>
            <w:tcW w:w="992" w:type="dxa"/>
          </w:tcPr>
          <w:p w:rsidR="00B206CC" w:rsidRPr="00263DA0" w:rsidRDefault="00B206CC" w:rsidP="00DE25AB">
            <w:pPr>
              <w:jc w:val="center"/>
            </w:pPr>
            <w:r w:rsidRPr="00263DA0">
              <w:t>31,26</w:t>
            </w:r>
          </w:p>
        </w:tc>
        <w:tc>
          <w:tcPr>
            <w:tcW w:w="993" w:type="dxa"/>
          </w:tcPr>
          <w:p w:rsidR="00B206CC" w:rsidRPr="00263DA0" w:rsidRDefault="00B206CC" w:rsidP="00DE25AB">
            <w:pPr>
              <w:jc w:val="center"/>
            </w:pPr>
            <w:r w:rsidRPr="00263DA0">
              <w:t>31,73</w:t>
            </w:r>
          </w:p>
        </w:tc>
      </w:tr>
      <w:tr w:rsidR="009147C2" w:rsidTr="009147C2">
        <w:tc>
          <w:tcPr>
            <w:tcW w:w="2235" w:type="dxa"/>
            <w:vMerge w:val="restart"/>
            <w:vAlign w:val="center"/>
          </w:tcPr>
          <w:p w:rsidR="00B206CC" w:rsidRPr="00E2352B" w:rsidRDefault="00B206CC" w:rsidP="00283A8F">
            <w:r w:rsidRPr="00E2352B">
              <w:rPr>
                <w:sz w:val="22"/>
                <w:szCs w:val="22"/>
              </w:rPr>
              <w:t>Объем платных услуг населению (в действующих ценах)</w:t>
            </w:r>
          </w:p>
        </w:tc>
        <w:tc>
          <w:tcPr>
            <w:tcW w:w="708" w:type="dxa"/>
            <w:vMerge w:val="restart"/>
          </w:tcPr>
          <w:p w:rsidR="00B206CC" w:rsidRPr="00E2352B" w:rsidRDefault="00B206CC" w:rsidP="00283A8F">
            <w:pPr>
              <w:jc w:val="center"/>
            </w:pPr>
            <w:r w:rsidRPr="00E2352B">
              <w:rPr>
                <w:sz w:val="22"/>
                <w:szCs w:val="22"/>
              </w:rPr>
              <w:t>млн. руб.</w:t>
            </w:r>
          </w:p>
        </w:tc>
        <w:tc>
          <w:tcPr>
            <w:tcW w:w="1843" w:type="dxa"/>
          </w:tcPr>
          <w:p w:rsidR="00B206CC" w:rsidRPr="00E2352B" w:rsidRDefault="00B206CC" w:rsidP="00283A8F">
            <w:pPr>
              <w:pStyle w:val="a6"/>
              <w:ind w:left="0"/>
            </w:pPr>
            <w:r w:rsidRPr="00E2352B">
              <w:rPr>
                <w:sz w:val="22"/>
                <w:szCs w:val="22"/>
              </w:rPr>
              <w:t>консервативный</w:t>
            </w:r>
          </w:p>
        </w:tc>
        <w:tc>
          <w:tcPr>
            <w:tcW w:w="992" w:type="dxa"/>
            <w:shd w:val="clear" w:color="auto" w:fill="D9D9D9" w:themeFill="background1" w:themeFillShade="D9"/>
          </w:tcPr>
          <w:p w:rsidR="00B206CC" w:rsidRPr="00263DA0" w:rsidRDefault="00B206CC" w:rsidP="00DE25AB">
            <w:pPr>
              <w:jc w:val="center"/>
            </w:pPr>
            <w:r w:rsidRPr="00263DA0">
              <w:t>307,13</w:t>
            </w:r>
          </w:p>
        </w:tc>
        <w:tc>
          <w:tcPr>
            <w:tcW w:w="993" w:type="dxa"/>
            <w:shd w:val="clear" w:color="auto" w:fill="D9D9D9" w:themeFill="background1" w:themeFillShade="D9"/>
          </w:tcPr>
          <w:p w:rsidR="00B206CC" w:rsidRPr="00263DA0" w:rsidRDefault="00B206CC" w:rsidP="00DE25AB">
            <w:pPr>
              <w:jc w:val="center"/>
            </w:pPr>
            <w:r w:rsidRPr="00263DA0">
              <w:t>308,66</w:t>
            </w:r>
          </w:p>
        </w:tc>
        <w:tc>
          <w:tcPr>
            <w:tcW w:w="992" w:type="dxa"/>
            <w:shd w:val="clear" w:color="auto" w:fill="D9D9D9" w:themeFill="background1" w:themeFillShade="D9"/>
          </w:tcPr>
          <w:p w:rsidR="00B206CC" w:rsidRPr="00263DA0" w:rsidRDefault="00B206CC" w:rsidP="00DE25AB">
            <w:pPr>
              <w:jc w:val="center"/>
            </w:pPr>
            <w:r w:rsidRPr="00263DA0">
              <w:t>311,74</w:t>
            </w:r>
          </w:p>
        </w:tc>
        <w:tc>
          <w:tcPr>
            <w:tcW w:w="992" w:type="dxa"/>
            <w:shd w:val="clear" w:color="auto" w:fill="D9D9D9" w:themeFill="background1" w:themeFillShade="D9"/>
          </w:tcPr>
          <w:p w:rsidR="00B206CC" w:rsidRPr="00263DA0" w:rsidRDefault="00B206CC" w:rsidP="00DE25AB">
            <w:pPr>
              <w:jc w:val="center"/>
            </w:pPr>
            <w:r w:rsidRPr="00263DA0">
              <w:t>314,85</w:t>
            </w:r>
          </w:p>
        </w:tc>
        <w:tc>
          <w:tcPr>
            <w:tcW w:w="992" w:type="dxa"/>
            <w:shd w:val="clear" w:color="auto" w:fill="D9D9D9" w:themeFill="background1" w:themeFillShade="D9"/>
          </w:tcPr>
          <w:p w:rsidR="00B206CC" w:rsidRPr="00263DA0" w:rsidRDefault="00B206CC" w:rsidP="00DE25AB">
            <w:pPr>
              <w:jc w:val="center"/>
            </w:pPr>
            <w:r w:rsidRPr="00263DA0">
              <w:t>317,99</w:t>
            </w:r>
          </w:p>
        </w:tc>
        <w:tc>
          <w:tcPr>
            <w:tcW w:w="1059" w:type="dxa"/>
            <w:shd w:val="clear" w:color="auto" w:fill="D9D9D9" w:themeFill="background1" w:themeFillShade="D9"/>
          </w:tcPr>
          <w:p w:rsidR="00B206CC" w:rsidRPr="00263DA0" w:rsidRDefault="00B206CC" w:rsidP="00DE25AB">
            <w:pPr>
              <w:jc w:val="center"/>
            </w:pPr>
            <w:r w:rsidRPr="00263DA0">
              <w:t>321,17</w:t>
            </w:r>
          </w:p>
        </w:tc>
        <w:tc>
          <w:tcPr>
            <w:tcW w:w="1068" w:type="dxa"/>
            <w:shd w:val="clear" w:color="auto" w:fill="D9D9D9" w:themeFill="background1" w:themeFillShade="D9"/>
          </w:tcPr>
          <w:p w:rsidR="00B206CC" w:rsidRPr="00263DA0" w:rsidRDefault="00B206CC" w:rsidP="00DE25AB">
            <w:pPr>
              <w:jc w:val="center"/>
            </w:pPr>
            <w:r w:rsidRPr="00263DA0">
              <w:t>324,38</w:t>
            </w:r>
          </w:p>
        </w:tc>
        <w:tc>
          <w:tcPr>
            <w:tcW w:w="992" w:type="dxa"/>
            <w:shd w:val="clear" w:color="auto" w:fill="D9D9D9" w:themeFill="background1" w:themeFillShade="D9"/>
          </w:tcPr>
          <w:p w:rsidR="00B206CC" w:rsidRPr="00263DA0" w:rsidRDefault="00B206CC" w:rsidP="00DE25AB">
            <w:pPr>
              <w:jc w:val="center"/>
            </w:pPr>
            <w:r w:rsidRPr="00263DA0">
              <w:t>327,62</w:t>
            </w:r>
          </w:p>
        </w:tc>
        <w:tc>
          <w:tcPr>
            <w:tcW w:w="992" w:type="dxa"/>
            <w:shd w:val="clear" w:color="auto" w:fill="D9D9D9" w:themeFill="background1" w:themeFillShade="D9"/>
          </w:tcPr>
          <w:p w:rsidR="00B206CC" w:rsidRPr="00263DA0" w:rsidRDefault="00B206CC" w:rsidP="00DE25AB">
            <w:pPr>
              <w:jc w:val="center"/>
            </w:pPr>
            <w:r w:rsidRPr="00263DA0">
              <w:t>330,89</w:t>
            </w:r>
          </w:p>
        </w:tc>
        <w:tc>
          <w:tcPr>
            <w:tcW w:w="992" w:type="dxa"/>
            <w:shd w:val="clear" w:color="auto" w:fill="D9D9D9" w:themeFill="background1" w:themeFillShade="D9"/>
          </w:tcPr>
          <w:p w:rsidR="00B206CC" w:rsidRPr="00263DA0" w:rsidRDefault="00B206CC" w:rsidP="00DE25AB">
            <w:pPr>
              <w:jc w:val="center"/>
            </w:pPr>
            <w:r w:rsidRPr="00263DA0">
              <w:t>334,19</w:t>
            </w:r>
          </w:p>
        </w:tc>
        <w:tc>
          <w:tcPr>
            <w:tcW w:w="993" w:type="dxa"/>
            <w:shd w:val="clear" w:color="auto" w:fill="D9D9D9" w:themeFill="background1" w:themeFillShade="D9"/>
          </w:tcPr>
          <w:p w:rsidR="00B206CC" w:rsidRPr="00263DA0" w:rsidRDefault="00B206CC" w:rsidP="00DE25AB">
            <w:pPr>
              <w:jc w:val="center"/>
            </w:pPr>
            <w:r w:rsidRPr="00263DA0">
              <w:t>337,53</w:t>
            </w:r>
          </w:p>
        </w:tc>
      </w:tr>
      <w:tr w:rsidR="009147C2" w:rsidTr="009147C2">
        <w:tc>
          <w:tcPr>
            <w:tcW w:w="2235" w:type="dxa"/>
            <w:vMerge/>
            <w:vAlign w:val="center"/>
          </w:tcPr>
          <w:p w:rsidR="00B206CC" w:rsidRPr="00E2352B" w:rsidRDefault="00B206CC" w:rsidP="00283A8F">
            <w:pPr>
              <w:pStyle w:val="a6"/>
              <w:ind w:left="0"/>
            </w:pPr>
          </w:p>
        </w:tc>
        <w:tc>
          <w:tcPr>
            <w:tcW w:w="708" w:type="dxa"/>
            <w:vMerge/>
          </w:tcPr>
          <w:p w:rsidR="00B206CC" w:rsidRPr="00E2352B" w:rsidRDefault="00B206CC" w:rsidP="00283A8F">
            <w:pPr>
              <w:pStyle w:val="a6"/>
              <w:ind w:left="0"/>
            </w:pPr>
          </w:p>
        </w:tc>
        <w:tc>
          <w:tcPr>
            <w:tcW w:w="1843" w:type="dxa"/>
          </w:tcPr>
          <w:p w:rsidR="00B206CC" w:rsidRPr="00E2352B" w:rsidRDefault="00B206CC" w:rsidP="00283A8F">
            <w:pPr>
              <w:pStyle w:val="a6"/>
              <w:ind w:left="0"/>
              <w:jc w:val="center"/>
            </w:pPr>
            <w:r w:rsidRPr="00E2352B">
              <w:rPr>
                <w:sz w:val="22"/>
                <w:szCs w:val="22"/>
              </w:rPr>
              <w:t>умеренно-оптимистичный</w:t>
            </w:r>
          </w:p>
        </w:tc>
        <w:tc>
          <w:tcPr>
            <w:tcW w:w="992" w:type="dxa"/>
          </w:tcPr>
          <w:p w:rsidR="00B206CC" w:rsidRPr="00263DA0" w:rsidRDefault="00B206CC" w:rsidP="00DE25AB">
            <w:pPr>
              <w:jc w:val="center"/>
            </w:pPr>
            <w:r w:rsidRPr="00263DA0">
              <w:t>308,65</w:t>
            </w:r>
          </w:p>
        </w:tc>
        <w:tc>
          <w:tcPr>
            <w:tcW w:w="993" w:type="dxa"/>
          </w:tcPr>
          <w:p w:rsidR="00B206CC" w:rsidRPr="00263DA0" w:rsidRDefault="00B206CC" w:rsidP="00DE25AB">
            <w:pPr>
              <w:jc w:val="center"/>
            </w:pPr>
            <w:r w:rsidRPr="00263DA0">
              <w:t>313,28</w:t>
            </w:r>
          </w:p>
        </w:tc>
        <w:tc>
          <w:tcPr>
            <w:tcW w:w="992" w:type="dxa"/>
          </w:tcPr>
          <w:p w:rsidR="00B206CC" w:rsidRPr="00263DA0" w:rsidRDefault="00B206CC" w:rsidP="00DE25AB">
            <w:pPr>
              <w:jc w:val="center"/>
            </w:pPr>
            <w:r w:rsidRPr="00263DA0">
              <w:t>317,98</w:t>
            </w:r>
          </w:p>
        </w:tc>
        <w:tc>
          <w:tcPr>
            <w:tcW w:w="992" w:type="dxa"/>
          </w:tcPr>
          <w:p w:rsidR="00B206CC" w:rsidRPr="00263DA0" w:rsidRDefault="00B206CC" w:rsidP="00DE25AB">
            <w:pPr>
              <w:jc w:val="center"/>
            </w:pPr>
            <w:r w:rsidRPr="00263DA0">
              <w:t>322,75</w:t>
            </w:r>
          </w:p>
        </w:tc>
        <w:tc>
          <w:tcPr>
            <w:tcW w:w="992" w:type="dxa"/>
          </w:tcPr>
          <w:p w:rsidR="00B206CC" w:rsidRPr="00263DA0" w:rsidRDefault="00B206CC" w:rsidP="00DE25AB">
            <w:pPr>
              <w:jc w:val="center"/>
            </w:pPr>
            <w:r w:rsidRPr="00263DA0">
              <w:t>327,59</w:t>
            </w:r>
          </w:p>
        </w:tc>
        <w:tc>
          <w:tcPr>
            <w:tcW w:w="1059" w:type="dxa"/>
          </w:tcPr>
          <w:p w:rsidR="00B206CC" w:rsidRPr="00263DA0" w:rsidRDefault="00B206CC" w:rsidP="00DE25AB">
            <w:pPr>
              <w:jc w:val="center"/>
            </w:pPr>
            <w:r w:rsidRPr="00263DA0">
              <w:t>332,50</w:t>
            </w:r>
          </w:p>
        </w:tc>
        <w:tc>
          <w:tcPr>
            <w:tcW w:w="1068" w:type="dxa"/>
          </w:tcPr>
          <w:p w:rsidR="00B206CC" w:rsidRPr="00263DA0" w:rsidRDefault="00B206CC" w:rsidP="00DE25AB">
            <w:pPr>
              <w:jc w:val="center"/>
            </w:pPr>
            <w:r w:rsidRPr="00263DA0">
              <w:t>337,48</w:t>
            </w:r>
          </w:p>
        </w:tc>
        <w:tc>
          <w:tcPr>
            <w:tcW w:w="992" w:type="dxa"/>
          </w:tcPr>
          <w:p w:rsidR="00B206CC" w:rsidRPr="00263DA0" w:rsidRDefault="00B206CC" w:rsidP="00DE25AB">
            <w:pPr>
              <w:jc w:val="center"/>
            </w:pPr>
            <w:r w:rsidRPr="00263DA0">
              <w:t>342,54</w:t>
            </w:r>
          </w:p>
        </w:tc>
        <w:tc>
          <w:tcPr>
            <w:tcW w:w="992" w:type="dxa"/>
          </w:tcPr>
          <w:p w:rsidR="00B206CC" w:rsidRPr="00263DA0" w:rsidRDefault="00B206CC" w:rsidP="00DE25AB">
            <w:pPr>
              <w:jc w:val="center"/>
            </w:pPr>
            <w:r w:rsidRPr="00263DA0">
              <w:t>347,68</w:t>
            </w:r>
          </w:p>
        </w:tc>
        <w:tc>
          <w:tcPr>
            <w:tcW w:w="992" w:type="dxa"/>
          </w:tcPr>
          <w:p w:rsidR="00B206CC" w:rsidRPr="00263DA0" w:rsidRDefault="00B206CC" w:rsidP="00DE25AB">
            <w:pPr>
              <w:jc w:val="center"/>
            </w:pPr>
            <w:r w:rsidRPr="00263DA0">
              <w:t>352,89</w:t>
            </w:r>
          </w:p>
        </w:tc>
        <w:tc>
          <w:tcPr>
            <w:tcW w:w="993" w:type="dxa"/>
          </w:tcPr>
          <w:p w:rsidR="00B206CC" w:rsidRPr="00263DA0" w:rsidRDefault="00B206CC" w:rsidP="00DE25AB">
            <w:pPr>
              <w:jc w:val="center"/>
            </w:pPr>
            <w:r w:rsidRPr="00263DA0">
              <w:t>358,18</w:t>
            </w:r>
          </w:p>
        </w:tc>
      </w:tr>
      <w:tr w:rsidR="00200432" w:rsidTr="00200432">
        <w:tc>
          <w:tcPr>
            <w:tcW w:w="2235" w:type="dxa"/>
            <w:vMerge w:val="restart"/>
            <w:vAlign w:val="center"/>
          </w:tcPr>
          <w:p w:rsidR="00200432" w:rsidRPr="00E2352B" w:rsidRDefault="00200432" w:rsidP="00283A8F">
            <w:r w:rsidRPr="00E2352B">
              <w:rPr>
                <w:sz w:val="22"/>
                <w:szCs w:val="22"/>
              </w:rPr>
              <w:t>Уровень официально зарегистрированной безработицы</w:t>
            </w:r>
          </w:p>
        </w:tc>
        <w:tc>
          <w:tcPr>
            <w:tcW w:w="708" w:type="dxa"/>
            <w:vMerge w:val="restart"/>
            <w:vAlign w:val="center"/>
          </w:tcPr>
          <w:p w:rsidR="00200432" w:rsidRPr="00E2352B" w:rsidRDefault="00200432" w:rsidP="00283A8F">
            <w:pPr>
              <w:jc w:val="center"/>
            </w:pPr>
            <w:r w:rsidRPr="00E2352B">
              <w:rPr>
                <w:sz w:val="22"/>
                <w:szCs w:val="22"/>
              </w:rPr>
              <w:t>%</w:t>
            </w:r>
          </w:p>
        </w:tc>
        <w:tc>
          <w:tcPr>
            <w:tcW w:w="1843" w:type="dxa"/>
          </w:tcPr>
          <w:p w:rsidR="00200432" w:rsidRPr="00E2352B" w:rsidRDefault="00200432" w:rsidP="00283A8F">
            <w:pPr>
              <w:pStyle w:val="a6"/>
              <w:ind w:left="0"/>
            </w:pPr>
            <w:r w:rsidRPr="00E2352B">
              <w:rPr>
                <w:sz w:val="22"/>
                <w:szCs w:val="22"/>
              </w:rPr>
              <w:t>консервативный</w:t>
            </w:r>
          </w:p>
        </w:tc>
        <w:tc>
          <w:tcPr>
            <w:tcW w:w="992" w:type="dxa"/>
            <w:shd w:val="clear" w:color="auto" w:fill="D9D9D9" w:themeFill="background1" w:themeFillShade="D9"/>
          </w:tcPr>
          <w:p w:rsidR="00200432" w:rsidRPr="00FD2398" w:rsidRDefault="00200432" w:rsidP="00200432">
            <w:pPr>
              <w:jc w:val="center"/>
            </w:pPr>
            <w:r w:rsidRPr="00FD2398">
              <w:t>2,1</w:t>
            </w:r>
          </w:p>
        </w:tc>
        <w:tc>
          <w:tcPr>
            <w:tcW w:w="993" w:type="dxa"/>
            <w:shd w:val="clear" w:color="auto" w:fill="D9D9D9" w:themeFill="background1" w:themeFillShade="D9"/>
          </w:tcPr>
          <w:p w:rsidR="00200432" w:rsidRPr="00FD2398" w:rsidRDefault="00200432" w:rsidP="00200432">
            <w:pPr>
              <w:jc w:val="center"/>
            </w:pPr>
            <w:r w:rsidRPr="00FD2398">
              <w:t>2,1</w:t>
            </w:r>
          </w:p>
        </w:tc>
        <w:tc>
          <w:tcPr>
            <w:tcW w:w="992" w:type="dxa"/>
            <w:shd w:val="clear" w:color="auto" w:fill="D9D9D9" w:themeFill="background1" w:themeFillShade="D9"/>
          </w:tcPr>
          <w:p w:rsidR="00200432" w:rsidRPr="00FD2398" w:rsidRDefault="00200432" w:rsidP="00200432">
            <w:pPr>
              <w:jc w:val="center"/>
            </w:pPr>
            <w:r w:rsidRPr="00FD2398">
              <w:t>2,1</w:t>
            </w:r>
          </w:p>
        </w:tc>
        <w:tc>
          <w:tcPr>
            <w:tcW w:w="992" w:type="dxa"/>
            <w:shd w:val="clear" w:color="auto" w:fill="D9D9D9" w:themeFill="background1" w:themeFillShade="D9"/>
          </w:tcPr>
          <w:p w:rsidR="00200432" w:rsidRPr="00FD2398" w:rsidRDefault="00200432" w:rsidP="00200432">
            <w:pPr>
              <w:jc w:val="center"/>
            </w:pPr>
            <w:r w:rsidRPr="00FD2398">
              <w:t>2,1</w:t>
            </w:r>
          </w:p>
        </w:tc>
        <w:tc>
          <w:tcPr>
            <w:tcW w:w="992" w:type="dxa"/>
            <w:shd w:val="clear" w:color="auto" w:fill="D9D9D9" w:themeFill="background1" w:themeFillShade="D9"/>
          </w:tcPr>
          <w:p w:rsidR="00200432" w:rsidRPr="00FD2398" w:rsidRDefault="00200432" w:rsidP="00200432">
            <w:pPr>
              <w:jc w:val="center"/>
            </w:pPr>
            <w:r w:rsidRPr="00FD2398">
              <w:t>2,1</w:t>
            </w:r>
          </w:p>
        </w:tc>
        <w:tc>
          <w:tcPr>
            <w:tcW w:w="1059" w:type="dxa"/>
            <w:shd w:val="clear" w:color="auto" w:fill="D9D9D9" w:themeFill="background1" w:themeFillShade="D9"/>
          </w:tcPr>
          <w:p w:rsidR="00200432" w:rsidRPr="00FD2398" w:rsidRDefault="00200432" w:rsidP="00200432">
            <w:pPr>
              <w:jc w:val="center"/>
            </w:pPr>
            <w:r w:rsidRPr="00FD2398">
              <w:t>2,1</w:t>
            </w:r>
          </w:p>
        </w:tc>
        <w:tc>
          <w:tcPr>
            <w:tcW w:w="1068" w:type="dxa"/>
            <w:shd w:val="clear" w:color="auto" w:fill="D9D9D9" w:themeFill="background1" w:themeFillShade="D9"/>
          </w:tcPr>
          <w:p w:rsidR="00200432" w:rsidRPr="00FD2398" w:rsidRDefault="00200432" w:rsidP="00200432">
            <w:pPr>
              <w:jc w:val="center"/>
            </w:pPr>
            <w:r w:rsidRPr="00FD2398">
              <w:t>2,1</w:t>
            </w:r>
          </w:p>
        </w:tc>
        <w:tc>
          <w:tcPr>
            <w:tcW w:w="992" w:type="dxa"/>
            <w:shd w:val="clear" w:color="auto" w:fill="D9D9D9" w:themeFill="background1" w:themeFillShade="D9"/>
          </w:tcPr>
          <w:p w:rsidR="00200432" w:rsidRPr="00FD2398" w:rsidRDefault="00200432" w:rsidP="00200432">
            <w:pPr>
              <w:jc w:val="center"/>
            </w:pPr>
            <w:r w:rsidRPr="00FD2398">
              <w:t>2,1</w:t>
            </w:r>
          </w:p>
        </w:tc>
        <w:tc>
          <w:tcPr>
            <w:tcW w:w="992" w:type="dxa"/>
            <w:shd w:val="clear" w:color="auto" w:fill="D9D9D9" w:themeFill="background1" w:themeFillShade="D9"/>
          </w:tcPr>
          <w:p w:rsidR="00200432" w:rsidRPr="00FD2398" w:rsidRDefault="00200432" w:rsidP="00200432">
            <w:pPr>
              <w:jc w:val="center"/>
            </w:pPr>
            <w:r w:rsidRPr="00FD2398">
              <w:t>2,1</w:t>
            </w:r>
          </w:p>
        </w:tc>
        <w:tc>
          <w:tcPr>
            <w:tcW w:w="992" w:type="dxa"/>
            <w:shd w:val="clear" w:color="auto" w:fill="D9D9D9" w:themeFill="background1" w:themeFillShade="D9"/>
          </w:tcPr>
          <w:p w:rsidR="00200432" w:rsidRPr="00FD2398" w:rsidRDefault="00200432" w:rsidP="00200432">
            <w:pPr>
              <w:jc w:val="center"/>
            </w:pPr>
            <w:r w:rsidRPr="00FD2398">
              <w:t>2,1</w:t>
            </w:r>
          </w:p>
        </w:tc>
        <w:tc>
          <w:tcPr>
            <w:tcW w:w="993" w:type="dxa"/>
            <w:shd w:val="clear" w:color="auto" w:fill="D9D9D9" w:themeFill="background1" w:themeFillShade="D9"/>
          </w:tcPr>
          <w:p w:rsidR="00200432" w:rsidRDefault="00200432" w:rsidP="00200432">
            <w:pPr>
              <w:jc w:val="center"/>
            </w:pPr>
            <w:r w:rsidRPr="00FD2398">
              <w:t>2,1</w:t>
            </w:r>
          </w:p>
        </w:tc>
      </w:tr>
      <w:tr w:rsidR="00CE5653" w:rsidTr="00AF2ED9">
        <w:tc>
          <w:tcPr>
            <w:tcW w:w="2235" w:type="dxa"/>
            <w:vMerge/>
            <w:vAlign w:val="center"/>
          </w:tcPr>
          <w:p w:rsidR="00CE5653" w:rsidRPr="00E2352B" w:rsidRDefault="00CE5653" w:rsidP="00283A8F">
            <w:pPr>
              <w:pStyle w:val="a6"/>
              <w:ind w:left="0"/>
            </w:pPr>
          </w:p>
        </w:tc>
        <w:tc>
          <w:tcPr>
            <w:tcW w:w="708" w:type="dxa"/>
            <w:vMerge/>
            <w:vAlign w:val="center"/>
          </w:tcPr>
          <w:p w:rsidR="00CE5653" w:rsidRPr="00E2352B" w:rsidRDefault="00CE5653" w:rsidP="00283A8F">
            <w:pPr>
              <w:pStyle w:val="a6"/>
              <w:ind w:left="0"/>
            </w:pPr>
          </w:p>
        </w:tc>
        <w:tc>
          <w:tcPr>
            <w:tcW w:w="1843" w:type="dxa"/>
          </w:tcPr>
          <w:p w:rsidR="00CE5653" w:rsidRPr="00E2352B" w:rsidRDefault="00CE5653" w:rsidP="00283A8F">
            <w:pPr>
              <w:pStyle w:val="a6"/>
              <w:ind w:left="0"/>
              <w:jc w:val="center"/>
            </w:pPr>
            <w:r w:rsidRPr="00E2352B">
              <w:rPr>
                <w:sz w:val="22"/>
                <w:szCs w:val="22"/>
              </w:rPr>
              <w:t>умеренно-оптимистичный</w:t>
            </w:r>
          </w:p>
        </w:tc>
        <w:tc>
          <w:tcPr>
            <w:tcW w:w="992" w:type="dxa"/>
          </w:tcPr>
          <w:p w:rsidR="00CE5653" w:rsidRPr="00466E34" w:rsidRDefault="005E60E2" w:rsidP="00CE5653">
            <w:pPr>
              <w:jc w:val="center"/>
            </w:pPr>
            <w:r>
              <w:t>2,0</w:t>
            </w:r>
          </w:p>
        </w:tc>
        <w:tc>
          <w:tcPr>
            <w:tcW w:w="993" w:type="dxa"/>
          </w:tcPr>
          <w:p w:rsidR="00CE5653" w:rsidRPr="00466E34" w:rsidRDefault="005E60E2" w:rsidP="00CE5653">
            <w:pPr>
              <w:jc w:val="center"/>
            </w:pPr>
            <w:r>
              <w:t>2,0</w:t>
            </w:r>
          </w:p>
        </w:tc>
        <w:tc>
          <w:tcPr>
            <w:tcW w:w="992" w:type="dxa"/>
          </w:tcPr>
          <w:p w:rsidR="00CE5653" w:rsidRPr="00466E34" w:rsidRDefault="005E60E2" w:rsidP="00CE5653">
            <w:pPr>
              <w:jc w:val="center"/>
            </w:pPr>
            <w:r>
              <w:t>2,0</w:t>
            </w:r>
          </w:p>
        </w:tc>
        <w:tc>
          <w:tcPr>
            <w:tcW w:w="992" w:type="dxa"/>
          </w:tcPr>
          <w:p w:rsidR="00CE5653" w:rsidRPr="00466E34" w:rsidRDefault="005E60E2" w:rsidP="00CE5653">
            <w:pPr>
              <w:jc w:val="center"/>
            </w:pPr>
            <w:r>
              <w:t>2,0</w:t>
            </w:r>
          </w:p>
        </w:tc>
        <w:tc>
          <w:tcPr>
            <w:tcW w:w="992" w:type="dxa"/>
          </w:tcPr>
          <w:p w:rsidR="00CE5653" w:rsidRPr="00466E34" w:rsidRDefault="005E60E2" w:rsidP="00CE5653">
            <w:pPr>
              <w:jc w:val="center"/>
            </w:pPr>
            <w:r>
              <w:t>2,0</w:t>
            </w:r>
          </w:p>
        </w:tc>
        <w:tc>
          <w:tcPr>
            <w:tcW w:w="1059" w:type="dxa"/>
          </w:tcPr>
          <w:p w:rsidR="00CE5653" w:rsidRPr="00466E34" w:rsidRDefault="005E60E2" w:rsidP="00CE5653">
            <w:pPr>
              <w:jc w:val="center"/>
            </w:pPr>
            <w:r>
              <w:t>2,0</w:t>
            </w:r>
          </w:p>
        </w:tc>
        <w:tc>
          <w:tcPr>
            <w:tcW w:w="1068" w:type="dxa"/>
          </w:tcPr>
          <w:p w:rsidR="00CE5653" w:rsidRPr="00466E34" w:rsidRDefault="005E60E2" w:rsidP="00CE5653">
            <w:pPr>
              <w:jc w:val="center"/>
            </w:pPr>
            <w:r>
              <w:t>2,0</w:t>
            </w:r>
          </w:p>
        </w:tc>
        <w:tc>
          <w:tcPr>
            <w:tcW w:w="992" w:type="dxa"/>
          </w:tcPr>
          <w:p w:rsidR="00CE5653" w:rsidRPr="00466E34" w:rsidRDefault="005E60E2" w:rsidP="00CE5653">
            <w:pPr>
              <w:jc w:val="center"/>
            </w:pPr>
            <w:r>
              <w:t>2,0</w:t>
            </w:r>
          </w:p>
        </w:tc>
        <w:tc>
          <w:tcPr>
            <w:tcW w:w="992" w:type="dxa"/>
          </w:tcPr>
          <w:p w:rsidR="00CE5653" w:rsidRPr="00466E34" w:rsidRDefault="005E60E2" w:rsidP="00CE5653">
            <w:pPr>
              <w:jc w:val="center"/>
            </w:pPr>
            <w:r>
              <w:t>2,0</w:t>
            </w:r>
          </w:p>
        </w:tc>
        <w:tc>
          <w:tcPr>
            <w:tcW w:w="992" w:type="dxa"/>
          </w:tcPr>
          <w:p w:rsidR="00CE5653" w:rsidRPr="00466E34" w:rsidRDefault="005E60E2" w:rsidP="00CE5653">
            <w:pPr>
              <w:jc w:val="center"/>
            </w:pPr>
            <w:r>
              <w:t>2,0</w:t>
            </w:r>
          </w:p>
        </w:tc>
        <w:tc>
          <w:tcPr>
            <w:tcW w:w="993" w:type="dxa"/>
          </w:tcPr>
          <w:p w:rsidR="00CE5653" w:rsidRDefault="005E60E2" w:rsidP="00CE5653">
            <w:pPr>
              <w:jc w:val="center"/>
            </w:pPr>
            <w:r>
              <w:t>2,0</w:t>
            </w:r>
          </w:p>
        </w:tc>
      </w:tr>
      <w:tr w:rsidR="00CA1A62" w:rsidTr="00AF2ED9">
        <w:tc>
          <w:tcPr>
            <w:tcW w:w="2235" w:type="dxa"/>
            <w:vMerge w:val="restart"/>
            <w:vAlign w:val="center"/>
          </w:tcPr>
          <w:p w:rsidR="00CA1A62" w:rsidRPr="00E2352B" w:rsidRDefault="00CA1A62" w:rsidP="00283A8F">
            <w:r w:rsidRPr="00E2352B">
              <w:rPr>
                <w:sz w:val="22"/>
                <w:szCs w:val="22"/>
              </w:rPr>
              <w:t>Численность занятых в экономике</w:t>
            </w:r>
          </w:p>
        </w:tc>
        <w:tc>
          <w:tcPr>
            <w:tcW w:w="708" w:type="dxa"/>
            <w:vMerge w:val="restart"/>
            <w:vAlign w:val="center"/>
          </w:tcPr>
          <w:p w:rsidR="00CA1A62" w:rsidRPr="00E2352B" w:rsidRDefault="00CA1A62" w:rsidP="00283A8F">
            <w:pPr>
              <w:jc w:val="center"/>
            </w:pPr>
            <w:r w:rsidRPr="00E2352B">
              <w:rPr>
                <w:sz w:val="22"/>
                <w:szCs w:val="22"/>
              </w:rPr>
              <w:t>чел.</w:t>
            </w:r>
          </w:p>
        </w:tc>
        <w:tc>
          <w:tcPr>
            <w:tcW w:w="1843" w:type="dxa"/>
          </w:tcPr>
          <w:p w:rsidR="00CA1A62" w:rsidRPr="00E2352B" w:rsidRDefault="00CA1A62" w:rsidP="00283A8F">
            <w:pPr>
              <w:pStyle w:val="a6"/>
              <w:ind w:left="0"/>
            </w:pPr>
            <w:r w:rsidRPr="00E2352B">
              <w:rPr>
                <w:sz w:val="22"/>
                <w:szCs w:val="22"/>
              </w:rPr>
              <w:t>консервативный</w:t>
            </w:r>
          </w:p>
        </w:tc>
        <w:tc>
          <w:tcPr>
            <w:tcW w:w="992" w:type="dxa"/>
            <w:shd w:val="clear" w:color="auto" w:fill="D9D9D9" w:themeFill="background1" w:themeFillShade="D9"/>
            <w:vAlign w:val="center"/>
          </w:tcPr>
          <w:p w:rsidR="00CA1A62" w:rsidRPr="00E2352B" w:rsidRDefault="00CA1A62" w:rsidP="00CA1A62">
            <w:pPr>
              <w:jc w:val="center"/>
            </w:pPr>
            <w:r>
              <w:t>5547</w:t>
            </w:r>
          </w:p>
        </w:tc>
        <w:tc>
          <w:tcPr>
            <w:tcW w:w="993" w:type="dxa"/>
            <w:shd w:val="clear" w:color="auto" w:fill="D9D9D9" w:themeFill="background1" w:themeFillShade="D9"/>
            <w:vAlign w:val="center"/>
          </w:tcPr>
          <w:p w:rsidR="00CA1A62" w:rsidRPr="00E2352B" w:rsidRDefault="00CA1A62" w:rsidP="00CA1A62">
            <w:pPr>
              <w:jc w:val="center"/>
            </w:pPr>
            <w:r>
              <w:t>5500</w:t>
            </w:r>
          </w:p>
        </w:tc>
        <w:tc>
          <w:tcPr>
            <w:tcW w:w="992" w:type="dxa"/>
            <w:shd w:val="clear" w:color="auto" w:fill="D9D9D9" w:themeFill="background1" w:themeFillShade="D9"/>
            <w:vAlign w:val="center"/>
          </w:tcPr>
          <w:p w:rsidR="00CA1A62" w:rsidRPr="00E2352B" w:rsidRDefault="00CA1A62" w:rsidP="00CA1A62">
            <w:pPr>
              <w:jc w:val="center"/>
            </w:pPr>
            <w:r>
              <w:t>5500</w:t>
            </w:r>
          </w:p>
        </w:tc>
        <w:tc>
          <w:tcPr>
            <w:tcW w:w="992" w:type="dxa"/>
            <w:shd w:val="clear" w:color="auto" w:fill="D9D9D9" w:themeFill="background1" w:themeFillShade="D9"/>
          </w:tcPr>
          <w:p w:rsidR="00CA1A62" w:rsidRDefault="00CA1A62" w:rsidP="00CA1A62">
            <w:pPr>
              <w:jc w:val="center"/>
            </w:pPr>
            <w:r w:rsidRPr="00234E3D">
              <w:t>5500</w:t>
            </w:r>
          </w:p>
        </w:tc>
        <w:tc>
          <w:tcPr>
            <w:tcW w:w="992" w:type="dxa"/>
            <w:shd w:val="clear" w:color="auto" w:fill="D9D9D9" w:themeFill="background1" w:themeFillShade="D9"/>
          </w:tcPr>
          <w:p w:rsidR="00CA1A62" w:rsidRDefault="00CA1A62" w:rsidP="00CA1A62">
            <w:pPr>
              <w:jc w:val="center"/>
            </w:pPr>
            <w:r w:rsidRPr="00234E3D">
              <w:t>5500</w:t>
            </w:r>
          </w:p>
        </w:tc>
        <w:tc>
          <w:tcPr>
            <w:tcW w:w="1059" w:type="dxa"/>
            <w:shd w:val="clear" w:color="auto" w:fill="D9D9D9" w:themeFill="background1" w:themeFillShade="D9"/>
          </w:tcPr>
          <w:p w:rsidR="00CA1A62" w:rsidRDefault="00CA1A62" w:rsidP="00CA1A62">
            <w:pPr>
              <w:jc w:val="center"/>
            </w:pPr>
            <w:r w:rsidRPr="00234E3D">
              <w:t>5500</w:t>
            </w:r>
          </w:p>
        </w:tc>
        <w:tc>
          <w:tcPr>
            <w:tcW w:w="1068" w:type="dxa"/>
            <w:shd w:val="clear" w:color="auto" w:fill="D9D9D9" w:themeFill="background1" w:themeFillShade="D9"/>
          </w:tcPr>
          <w:p w:rsidR="00CA1A62" w:rsidRDefault="00CA1A62" w:rsidP="00CA1A62">
            <w:pPr>
              <w:jc w:val="center"/>
            </w:pPr>
            <w:r w:rsidRPr="00234E3D">
              <w:t>5500</w:t>
            </w:r>
          </w:p>
        </w:tc>
        <w:tc>
          <w:tcPr>
            <w:tcW w:w="992" w:type="dxa"/>
            <w:shd w:val="clear" w:color="auto" w:fill="D9D9D9" w:themeFill="background1" w:themeFillShade="D9"/>
          </w:tcPr>
          <w:p w:rsidR="00CA1A62" w:rsidRDefault="00CA1A62" w:rsidP="00CA1A62">
            <w:pPr>
              <w:jc w:val="center"/>
            </w:pPr>
            <w:r w:rsidRPr="00234E3D">
              <w:t>5500</w:t>
            </w:r>
          </w:p>
        </w:tc>
        <w:tc>
          <w:tcPr>
            <w:tcW w:w="992" w:type="dxa"/>
            <w:shd w:val="clear" w:color="auto" w:fill="D9D9D9" w:themeFill="background1" w:themeFillShade="D9"/>
          </w:tcPr>
          <w:p w:rsidR="00CA1A62" w:rsidRDefault="00CA1A62" w:rsidP="00CA1A62">
            <w:pPr>
              <w:jc w:val="center"/>
            </w:pPr>
            <w:r w:rsidRPr="00234E3D">
              <w:t>5500</w:t>
            </w:r>
          </w:p>
        </w:tc>
        <w:tc>
          <w:tcPr>
            <w:tcW w:w="992" w:type="dxa"/>
            <w:shd w:val="clear" w:color="auto" w:fill="D9D9D9" w:themeFill="background1" w:themeFillShade="D9"/>
          </w:tcPr>
          <w:p w:rsidR="00CA1A62" w:rsidRDefault="00CA1A62" w:rsidP="00CA1A62">
            <w:pPr>
              <w:jc w:val="center"/>
            </w:pPr>
            <w:r w:rsidRPr="00234E3D">
              <w:t>5500</w:t>
            </w:r>
          </w:p>
        </w:tc>
        <w:tc>
          <w:tcPr>
            <w:tcW w:w="993" w:type="dxa"/>
            <w:shd w:val="clear" w:color="auto" w:fill="D9D9D9" w:themeFill="background1" w:themeFillShade="D9"/>
          </w:tcPr>
          <w:p w:rsidR="00CA1A62" w:rsidRDefault="00CA1A62" w:rsidP="00CA1A62">
            <w:pPr>
              <w:jc w:val="center"/>
            </w:pPr>
            <w:r w:rsidRPr="00234E3D">
              <w:t>5500</w:t>
            </w:r>
          </w:p>
        </w:tc>
      </w:tr>
      <w:tr w:rsidR="00CA1A62" w:rsidTr="00AF2ED9">
        <w:tc>
          <w:tcPr>
            <w:tcW w:w="2235" w:type="dxa"/>
            <w:vMerge/>
            <w:vAlign w:val="center"/>
          </w:tcPr>
          <w:p w:rsidR="00CA1A62" w:rsidRPr="00E2352B" w:rsidRDefault="00CA1A62" w:rsidP="00283A8F">
            <w:pPr>
              <w:pStyle w:val="a6"/>
              <w:ind w:left="0"/>
              <w:rPr>
                <w:highlight w:val="yellow"/>
              </w:rPr>
            </w:pPr>
          </w:p>
        </w:tc>
        <w:tc>
          <w:tcPr>
            <w:tcW w:w="708" w:type="dxa"/>
            <w:vMerge/>
            <w:vAlign w:val="center"/>
          </w:tcPr>
          <w:p w:rsidR="00CA1A62" w:rsidRPr="00E2352B" w:rsidRDefault="00CA1A62" w:rsidP="00283A8F">
            <w:pPr>
              <w:pStyle w:val="a6"/>
              <w:ind w:left="0"/>
            </w:pPr>
          </w:p>
        </w:tc>
        <w:tc>
          <w:tcPr>
            <w:tcW w:w="1843" w:type="dxa"/>
          </w:tcPr>
          <w:p w:rsidR="00CA1A62" w:rsidRPr="00E2352B" w:rsidRDefault="00CA1A62" w:rsidP="00283A8F">
            <w:pPr>
              <w:pStyle w:val="a6"/>
              <w:ind w:left="0"/>
              <w:jc w:val="center"/>
            </w:pPr>
            <w:r w:rsidRPr="00E2352B">
              <w:rPr>
                <w:sz w:val="22"/>
                <w:szCs w:val="22"/>
              </w:rPr>
              <w:t>умеренно-оптимистичный</w:t>
            </w:r>
          </w:p>
        </w:tc>
        <w:tc>
          <w:tcPr>
            <w:tcW w:w="992" w:type="dxa"/>
          </w:tcPr>
          <w:p w:rsidR="00CA1A62" w:rsidRDefault="00CA1A62" w:rsidP="00CA1A62">
            <w:pPr>
              <w:jc w:val="center"/>
            </w:pPr>
            <w:r w:rsidRPr="00D46C74">
              <w:t>5500</w:t>
            </w:r>
          </w:p>
        </w:tc>
        <w:tc>
          <w:tcPr>
            <w:tcW w:w="993" w:type="dxa"/>
          </w:tcPr>
          <w:p w:rsidR="00CA1A62" w:rsidRDefault="00CA1A62" w:rsidP="00CA1A62">
            <w:pPr>
              <w:jc w:val="center"/>
            </w:pPr>
            <w:r w:rsidRPr="00D46C74">
              <w:t>5500</w:t>
            </w:r>
          </w:p>
        </w:tc>
        <w:tc>
          <w:tcPr>
            <w:tcW w:w="992" w:type="dxa"/>
          </w:tcPr>
          <w:p w:rsidR="00CA1A62" w:rsidRDefault="00CA1A62" w:rsidP="00CA1A62">
            <w:pPr>
              <w:jc w:val="center"/>
            </w:pPr>
            <w:r w:rsidRPr="00D46C74">
              <w:t>5500</w:t>
            </w:r>
          </w:p>
        </w:tc>
        <w:tc>
          <w:tcPr>
            <w:tcW w:w="992" w:type="dxa"/>
          </w:tcPr>
          <w:p w:rsidR="00CA1A62" w:rsidRDefault="00CA1A62" w:rsidP="00CA1A62">
            <w:pPr>
              <w:jc w:val="center"/>
            </w:pPr>
            <w:r w:rsidRPr="00D46C74">
              <w:t>5500</w:t>
            </w:r>
          </w:p>
        </w:tc>
        <w:tc>
          <w:tcPr>
            <w:tcW w:w="992" w:type="dxa"/>
          </w:tcPr>
          <w:p w:rsidR="00CA1A62" w:rsidRDefault="00CA1A62" w:rsidP="00CA1A62">
            <w:pPr>
              <w:jc w:val="center"/>
            </w:pPr>
            <w:r w:rsidRPr="00D46C74">
              <w:t>5500</w:t>
            </w:r>
          </w:p>
        </w:tc>
        <w:tc>
          <w:tcPr>
            <w:tcW w:w="1059" w:type="dxa"/>
          </w:tcPr>
          <w:p w:rsidR="00CA1A62" w:rsidRDefault="00CA1A62" w:rsidP="00CA1A62">
            <w:pPr>
              <w:jc w:val="center"/>
            </w:pPr>
            <w:r w:rsidRPr="00D46C74">
              <w:t>5500</w:t>
            </w:r>
          </w:p>
        </w:tc>
        <w:tc>
          <w:tcPr>
            <w:tcW w:w="1068" w:type="dxa"/>
          </w:tcPr>
          <w:p w:rsidR="00CA1A62" w:rsidRDefault="00CA1A62" w:rsidP="00CA1A62">
            <w:pPr>
              <w:jc w:val="center"/>
            </w:pPr>
            <w:r w:rsidRPr="00D46C74">
              <w:t>5500</w:t>
            </w:r>
          </w:p>
        </w:tc>
        <w:tc>
          <w:tcPr>
            <w:tcW w:w="992" w:type="dxa"/>
          </w:tcPr>
          <w:p w:rsidR="00CA1A62" w:rsidRDefault="00CA1A62" w:rsidP="00CA1A62">
            <w:pPr>
              <w:jc w:val="center"/>
            </w:pPr>
            <w:r w:rsidRPr="00D46C74">
              <w:t>5500</w:t>
            </w:r>
          </w:p>
        </w:tc>
        <w:tc>
          <w:tcPr>
            <w:tcW w:w="992" w:type="dxa"/>
          </w:tcPr>
          <w:p w:rsidR="00CA1A62" w:rsidRDefault="00CA1A62" w:rsidP="00CA1A62">
            <w:pPr>
              <w:jc w:val="center"/>
            </w:pPr>
            <w:r w:rsidRPr="00D46C74">
              <w:t>5500</w:t>
            </w:r>
          </w:p>
        </w:tc>
        <w:tc>
          <w:tcPr>
            <w:tcW w:w="992" w:type="dxa"/>
          </w:tcPr>
          <w:p w:rsidR="00CA1A62" w:rsidRDefault="00CA1A62" w:rsidP="00CA1A62">
            <w:pPr>
              <w:jc w:val="center"/>
            </w:pPr>
            <w:r w:rsidRPr="00D46C74">
              <w:t>5500</w:t>
            </w:r>
          </w:p>
        </w:tc>
        <w:tc>
          <w:tcPr>
            <w:tcW w:w="993" w:type="dxa"/>
          </w:tcPr>
          <w:p w:rsidR="00CA1A62" w:rsidRDefault="00CA1A62" w:rsidP="00CA1A62">
            <w:pPr>
              <w:jc w:val="center"/>
            </w:pPr>
            <w:r w:rsidRPr="00D46C74">
              <w:t>5500</w:t>
            </w:r>
          </w:p>
        </w:tc>
      </w:tr>
      <w:tr w:rsidR="009147C2" w:rsidTr="009147C2">
        <w:tc>
          <w:tcPr>
            <w:tcW w:w="2235" w:type="dxa"/>
            <w:vMerge w:val="restart"/>
            <w:vAlign w:val="center"/>
          </w:tcPr>
          <w:p w:rsidR="00B206CC" w:rsidRPr="00E2352B" w:rsidRDefault="00B206CC" w:rsidP="00283A8F">
            <w:r w:rsidRPr="00E2352B">
              <w:rPr>
                <w:sz w:val="22"/>
                <w:szCs w:val="22"/>
              </w:rPr>
              <w:t>Численность индивидуальных предпринимателей</w:t>
            </w:r>
          </w:p>
        </w:tc>
        <w:tc>
          <w:tcPr>
            <w:tcW w:w="708" w:type="dxa"/>
            <w:vMerge w:val="restart"/>
            <w:vAlign w:val="center"/>
          </w:tcPr>
          <w:p w:rsidR="00B206CC" w:rsidRPr="00E2352B" w:rsidRDefault="00B206CC" w:rsidP="00283A8F">
            <w:pPr>
              <w:jc w:val="center"/>
            </w:pPr>
            <w:r w:rsidRPr="00E2352B">
              <w:rPr>
                <w:sz w:val="22"/>
                <w:szCs w:val="22"/>
              </w:rPr>
              <w:t>чел.</w:t>
            </w:r>
          </w:p>
        </w:tc>
        <w:tc>
          <w:tcPr>
            <w:tcW w:w="1843" w:type="dxa"/>
          </w:tcPr>
          <w:p w:rsidR="00B206CC" w:rsidRPr="00E2352B" w:rsidRDefault="00B206CC" w:rsidP="00283A8F">
            <w:pPr>
              <w:pStyle w:val="a6"/>
              <w:ind w:left="0"/>
            </w:pPr>
            <w:r w:rsidRPr="00E2352B">
              <w:rPr>
                <w:sz w:val="22"/>
                <w:szCs w:val="22"/>
              </w:rPr>
              <w:t>консервативный</w:t>
            </w:r>
          </w:p>
        </w:tc>
        <w:tc>
          <w:tcPr>
            <w:tcW w:w="992" w:type="dxa"/>
            <w:shd w:val="clear" w:color="auto" w:fill="D9D9D9" w:themeFill="background1" w:themeFillShade="D9"/>
          </w:tcPr>
          <w:p w:rsidR="00B206CC" w:rsidRPr="00030028" w:rsidRDefault="00B206CC" w:rsidP="00DE25AB">
            <w:pPr>
              <w:jc w:val="center"/>
            </w:pPr>
            <w:r w:rsidRPr="00030028">
              <w:t>232</w:t>
            </w:r>
          </w:p>
        </w:tc>
        <w:tc>
          <w:tcPr>
            <w:tcW w:w="993" w:type="dxa"/>
            <w:shd w:val="clear" w:color="auto" w:fill="D9D9D9" w:themeFill="background1" w:themeFillShade="D9"/>
          </w:tcPr>
          <w:p w:rsidR="00B206CC" w:rsidRPr="00030028" w:rsidRDefault="00B206CC" w:rsidP="00DE25AB">
            <w:pPr>
              <w:jc w:val="center"/>
            </w:pPr>
            <w:r w:rsidRPr="00030028">
              <w:t>233</w:t>
            </w:r>
          </w:p>
        </w:tc>
        <w:tc>
          <w:tcPr>
            <w:tcW w:w="992" w:type="dxa"/>
            <w:shd w:val="clear" w:color="auto" w:fill="D9D9D9" w:themeFill="background1" w:themeFillShade="D9"/>
          </w:tcPr>
          <w:p w:rsidR="00B206CC" w:rsidRPr="00030028" w:rsidRDefault="00B206CC" w:rsidP="00DE25AB">
            <w:pPr>
              <w:jc w:val="center"/>
            </w:pPr>
            <w:r w:rsidRPr="00030028">
              <w:t>233</w:t>
            </w:r>
          </w:p>
        </w:tc>
        <w:tc>
          <w:tcPr>
            <w:tcW w:w="992" w:type="dxa"/>
            <w:shd w:val="clear" w:color="auto" w:fill="D9D9D9" w:themeFill="background1" w:themeFillShade="D9"/>
          </w:tcPr>
          <w:p w:rsidR="00B206CC" w:rsidRPr="00030028" w:rsidRDefault="00B206CC" w:rsidP="00DE25AB">
            <w:pPr>
              <w:jc w:val="center"/>
            </w:pPr>
            <w:r w:rsidRPr="00030028">
              <w:t>234</w:t>
            </w:r>
          </w:p>
        </w:tc>
        <w:tc>
          <w:tcPr>
            <w:tcW w:w="992" w:type="dxa"/>
            <w:shd w:val="clear" w:color="auto" w:fill="D9D9D9" w:themeFill="background1" w:themeFillShade="D9"/>
          </w:tcPr>
          <w:p w:rsidR="00B206CC" w:rsidRPr="00030028" w:rsidRDefault="00B206CC" w:rsidP="00DE25AB">
            <w:pPr>
              <w:jc w:val="center"/>
            </w:pPr>
            <w:r w:rsidRPr="00030028">
              <w:t>234</w:t>
            </w:r>
          </w:p>
        </w:tc>
        <w:tc>
          <w:tcPr>
            <w:tcW w:w="1059" w:type="dxa"/>
            <w:shd w:val="clear" w:color="auto" w:fill="D9D9D9" w:themeFill="background1" w:themeFillShade="D9"/>
          </w:tcPr>
          <w:p w:rsidR="00B206CC" w:rsidRPr="00030028" w:rsidRDefault="00B206CC" w:rsidP="00DE25AB">
            <w:pPr>
              <w:jc w:val="center"/>
            </w:pPr>
            <w:r w:rsidRPr="00030028">
              <w:t>235</w:t>
            </w:r>
          </w:p>
        </w:tc>
        <w:tc>
          <w:tcPr>
            <w:tcW w:w="1068" w:type="dxa"/>
            <w:shd w:val="clear" w:color="auto" w:fill="D9D9D9" w:themeFill="background1" w:themeFillShade="D9"/>
          </w:tcPr>
          <w:p w:rsidR="00B206CC" w:rsidRPr="00030028" w:rsidRDefault="00B206CC" w:rsidP="00DE25AB">
            <w:pPr>
              <w:jc w:val="center"/>
            </w:pPr>
            <w:r w:rsidRPr="00030028">
              <w:t>235</w:t>
            </w:r>
          </w:p>
        </w:tc>
        <w:tc>
          <w:tcPr>
            <w:tcW w:w="992" w:type="dxa"/>
            <w:shd w:val="clear" w:color="auto" w:fill="D9D9D9" w:themeFill="background1" w:themeFillShade="D9"/>
          </w:tcPr>
          <w:p w:rsidR="00B206CC" w:rsidRPr="00030028" w:rsidRDefault="00B206CC" w:rsidP="00DE25AB">
            <w:pPr>
              <w:jc w:val="center"/>
            </w:pPr>
            <w:r w:rsidRPr="00030028">
              <w:t>236</w:t>
            </w:r>
          </w:p>
        </w:tc>
        <w:tc>
          <w:tcPr>
            <w:tcW w:w="992" w:type="dxa"/>
            <w:shd w:val="clear" w:color="auto" w:fill="D9D9D9" w:themeFill="background1" w:themeFillShade="D9"/>
          </w:tcPr>
          <w:p w:rsidR="00B206CC" w:rsidRPr="00030028" w:rsidRDefault="00B206CC" w:rsidP="00DE25AB">
            <w:pPr>
              <w:jc w:val="center"/>
            </w:pPr>
            <w:r w:rsidRPr="00030028">
              <w:t>236</w:t>
            </w:r>
          </w:p>
        </w:tc>
        <w:tc>
          <w:tcPr>
            <w:tcW w:w="992" w:type="dxa"/>
            <w:shd w:val="clear" w:color="auto" w:fill="D9D9D9" w:themeFill="background1" w:themeFillShade="D9"/>
          </w:tcPr>
          <w:p w:rsidR="00B206CC" w:rsidRPr="00030028" w:rsidRDefault="00B206CC" w:rsidP="00DE25AB">
            <w:pPr>
              <w:jc w:val="center"/>
            </w:pPr>
            <w:r w:rsidRPr="00030028">
              <w:t>237</w:t>
            </w:r>
          </w:p>
        </w:tc>
        <w:tc>
          <w:tcPr>
            <w:tcW w:w="993" w:type="dxa"/>
            <w:shd w:val="clear" w:color="auto" w:fill="D9D9D9" w:themeFill="background1" w:themeFillShade="D9"/>
          </w:tcPr>
          <w:p w:rsidR="00B206CC" w:rsidRPr="00030028" w:rsidRDefault="00B206CC" w:rsidP="00DE25AB">
            <w:pPr>
              <w:jc w:val="center"/>
            </w:pPr>
            <w:r w:rsidRPr="00030028">
              <w:t>237</w:t>
            </w:r>
          </w:p>
        </w:tc>
      </w:tr>
      <w:tr w:rsidR="009147C2" w:rsidTr="009147C2">
        <w:tc>
          <w:tcPr>
            <w:tcW w:w="2235" w:type="dxa"/>
            <w:vMerge/>
            <w:vAlign w:val="center"/>
          </w:tcPr>
          <w:p w:rsidR="00B206CC" w:rsidRPr="00E2352B" w:rsidRDefault="00B206CC" w:rsidP="00283A8F">
            <w:pPr>
              <w:pStyle w:val="a6"/>
              <w:ind w:left="0"/>
            </w:pPr>
          </w:p>
        </w:tc>
        <w:tc>
          <w:tcPr>
            <w:tcW w:w="708" w:type="dxa"/>
            <w:vMerge/>
          </w:tcPr>
          <w:p w:rsidR="00B206CC" w:rsidRPr="00E2352B" w:rsidRDefault="00B206CC" w:rsidP="00283A8F">
            <w:pPr>
              <w:pStyle w:val="a6"/>
              <w:ind w:left="0"/>
            </w:pPr>
          </w:p>
        </w:tc>
        <w:tc>
          <w:tcPr>
            <w:tcW w:w="1843" w:type="dxa"/>
          </w:tcPr>
          <w:p w:rsidR="00B206CC" w:rsidRPr="00E2352B" w:rsidRDefault="00B206CC" w:rsidP="00283A8F">
            <w:pPr>
              <w:pStyle w:val="a6"/>
              <w:ind w:left="0"/>
              <w:jc w:val="center"/>
            </w:pPr>
            <w:r w:rsidRPr="00E2352B">
              <w:rPr>
                <w:sz w:val="22"/>
                <w:szCs w:val="22"/>
              </w:rPr>
              <w:t>умеренно-оптимистичный</w:t>
            </w:r>
          </w:p>
        </w:tc>
        <w:tc>
          <w:tcPr>
            <w:tcW w:w="992" w:type="dxa"/>
          </w:tcPr>
          <w:p w:rsidR="00B206CC" w:rsidRPr="00030028" w:rsidRDefault="00B206CC" w:rsidP="00DE25AB">
            <w:pPr>
              <w:jc w:val="center"/>
            </w:pPr>
            <w:r w:rsidRPr="00030028">
              <w:t>233</w:t>
            </w:r>
          </w:p>
        </w:tc>
        <w:tc>
          <w:tcPr>
            <w:tcW w:w="993" w:type="dxa"/>
          </w:tcPr>
          <w:p w:rsidR="00B206CC" w:rsidRPr="00030028" w:rsidRDefault="00B206CC" w:rsidP="00DE25AB">
            <w:pPr>
              <w:jc w:val="center"/>
            </w:pPr>
            <w:r w:rsidRPr="00030028">
              <w:t>234</w:t>
            </w:r>
          </w:p>
        </w:tc>
        <w:tc>
          <w:tcPr>
            <w:tcW w:w="992" w:type="dxa"/>
          </w:tcPr>
          <w:p w:rsidR="00B206CC" w:rsidRPr="00030028" w:rsidRDefault="00B206CC" w:rsidP="00DE25AB">
            <w:pPr>
              <w:jc w:val="center"/>
            </w:pPr>
            <w:r w:rsidRPr="00030028">
              <w:t>235</w:t>
            </w:r>
          </w:p>
        </w:tc>
        <w:tc>
          <w:tcPr>
            <w:tcW w:w="992" w:type="dxa"/>
          </w:tcPr>
          <w:p w:rsidR="00B206CC" w:rsidRPr="00030028" w:rsidRDefault="00B206CC" w:rsidP="00DE25AB">
            <w:pPr>
              <w:jc w:val="center"/>
            </w:pPr>
            <w:r w:rsidRPr="00030028">
              <w:t>236</w:t>
            </w:r>
          </w:p>
        </w:tc>
        <w:tc>
          <w:tcPr>
            <w:tcW w:w="992" w:type="dxa"/>
          </w:tcPr>
          <w:p w:rsidR="00B206CC" w:rsidRPr="00030028" w:rsidRDefault="00B206CC" w:rsidP="00DE25AB">
            <w:pPr>
              <w:jc w:val="center"/>
            </w:pPr>
            <w:r w:rsidRPr="00030028">
              <w:t>237</w:t>
            </w:r>
          </w:p>
        </w:tc>
        <w:tc>
          <w:tcPr>
            <w:tcW w:w="1059" w:type="dxa"/>
          </w:tcPr>
          <w:p w:rsidR="00B206CC" w:rsidRPr="00030028" w:rsidRDefault="00B206CC" w:rsidP="00DE25AB">
            <w:pPr>
              <w:jc w:val="center"/>
            </w:pPr>
            <w:r w:rsidRPr="00030028">
              <w:t>238</w:t>
            </w:r>
          </w:p>
        </w:tc>
        <w:tc>
          <w:tcPr>
            <w:tcW w:w="1068" w:type="dxa"/>
          </w:tcPr>
          <w:p w:rsidR="00B206CC" w:rsidRPr="00030028" w:rsidRDefault="00B206CC" w:rsidP="00DE25AB">
            <w:pPr>
              <w:jc w:val="center"/>
            </w:pPr>
            <w:r w:rsidRPr="00030028">
              <w:t>239</w:t>
            </w:r>
          </w:p>
        </w:tc>
        <w:tc>
          <w:tcPr>
            <w:tcW w:w="992" w:type="dxa"/>
          </w:tcPr>
          <w:p w:rsidR="00B206CC" w:rsidRPr="00030028" w:rsidRDefault="00B206CC" w:rsidP="00DE25AB">
            <w:pPr>
              <w:jc w:val="center"/>
            </w:pPr>
            <w:r w:rsidRPr="00030028">
              <w:t>240</w:t>
            </w:r>
          </w:p>
        </w:tc>
        <w:tc>
          <w:tcPr>
            <w:tcW w:w="992" w:type="dxa"/>
          </w:tcPr>
          <w:p w:rsidR="00B206CC" w:rsidRPr="00030028" w:rsidRDefault="00B206CC" w:rsidP="00DE25AB">
            <w:pPr>
              <w:jc w:val="center"/>
            </w:pPr>
            <w:r w:rsidRPr="00030028">
              <w:t>241</w:t>
            </w:r>
          </w:p>
        </w:tc>
        <w:tc>
          <w:tcPr>
            <w:tcW w:w="992" w:type="dxa"/>
          </w:tcPr>
          <w:p w:rsidR="00B206CC" w:rsidRPr="00030028" w:rsidRDefault="00B206CC" w:rsidP="00DE25AB">
            <w:pPr>
              <w:jc w:val="center"/>
            </w:pPr>
            <w:r w:rsidRPr="00030028">
              <w:t>242</w:t>
            </w:r>
          </w:p>
        </w:tc>
        <w:tc>
          <w:tcPr>
            <w:tcW w:w="993" w:type="dxa"/>
          </w:tcPr>
          <w:p w:rsidR="00B206CC" w:rsidRDefault="00B206CC" w:rsidP="00DE25AB">
            <w:pPr>
              <w:jc w:val="center"/>
            </w:pPr>
            <w:r w:rsidRPr="00030028">
              <w:t>243</w:t>
            </w:r>
          </w:p>
        </w:tc>
      </w:tr>
      <w:tr w:rsidR="00EE0965" w:rsidTr="00EE0965">
        <w:tc>
          <w:tcPr>
            <w:tcW w:w="2235" w:type="dxa"/>
            <w:vMerge w:val="restart"/>
            <w:vAlign w:val="center"/>
          </w:tcPr>
          <w:p w:rsidR="00EE0965" w:rsidRPr="00E2352B" w:rsidRDefault="00EE0965" w:rsidP="00283A8F">
            <w:r w:rsidRPr="00E2352B">
              <w:rPr>
                <w:sz w:val="22"/>
                <w:szCs w:val="22"/>
              </w:rPr>
              <w:t>Общий фонд оплаты труда (для расчета среднемесячной заработной платы)</w:t>
            </w:r>
          </w:p>
        </w:tc>
        <w:tc>
          <w:tcPr>
            <w:tcW w:w="708" w:type="dxa"/>
            <w:vMerge w:val="restart"/>
            <w:vAlign w:val="center"/>
          </w:tcPr>
          <w:p w:rsidR="00EE0965" w:rsidRPr="00E2352B" w:rsidRDefault="00EE0965" w:rsidP="00283A8F">
            <w:pPr>
              <w:jc w:val="center"/>
            </w:pPr>
            <w:r w:rsidRPr="00E2352B">
              <w:rPr>
                <w:sz w:val="22"/>
                <w:szCs w:val="22"/>
              </w:rPr>
              <w:t>млн. руб.</w:t>
            </w:r>
          </w:p>
        </w:tc>
        <w:tc>
          <w:tcPr>
            <w:tcW w:w="1843" w:type="dxa"/>
          </w:tcPr>
          <w:p w:rsidR="00EE0965" w:rsidRPr="00E2352B" w:rsidRDefault="00EE0965" w:rsidP="00283A8F">
            <w:pPr>
              <w:pStyle w:val="a6"/>
              <w:ind w:left="0"/>
            </w:pPr>
            <w:r w:rsidRPr="00E2352B">
              <w:rPr>
                <w:sz w:val="22"/>
                <w:szCs w:val="22"/>
              </w:rPr>
              <w:t>консервативный</w:t>
            </w:r>
          </w:p>
        </w:tc>
        <w:tc>
          <w:tcPr>
            <w:tcW w:w="992" w:type="dxa"/>
            <w:shd w:val="clear" w:color="auto" w:fill="D9D9D9" w:themeFill="background1" w:themeFillShade="D9"/>
          </w:tcPr>
          <w:p w:rsidR="00EE0965" w:rsidRPr="00563686" w:rsidRDefault="00EE0965" w:rsidP="00EE0965">
            <w:r w:rsidRPr="00563686">
              <w:t>1179,2</w:t>
            </w:r>
          </w:p>
        </w:tc>
        <w:tc>
          <w:tcPr>
            <w:tcW w:w="993" w:type="dxa"/>
            <w:shd w:val="clear" w:color="auto" w:fill="D9D9D9" w:themeFill="background1" w:themeFillShade="D9"/>
          </w:tcPr>
          <w:p w:rsidR="00EE0965" w:rsidRPr="00563686" w:rsidRDefault="00EE0965" w:rsidP="00EE0965">
            <w:r w:rsidRPr="00563686">
              <w:t>1259,6</w:t>
            </w:r>
          </w:p>
        </w:tc>
        <w:tc>
          <w:tcPr>
            <w:tcW w:w="992" w:type="dxa"/>
            <w:shd w:val="clear" w:color="auto" w:fill="D9D9D9" w:themeFill="background1" w:themeFillShade="D9"/>
          </w:tcPr>
          <w:p w:rsidR="00EE0965" w:rsidRPr="00563686" w:rsidRDefault="00EE0965" w:rsidP="00EE0965">
            <w:r w:rsidRPr="00563686">
              <w:t>1337,7</w:t>
            </w:r>
          </w:p>
        </w:tc>
        <w:tc>
          <w:tcPr>
            <w:tcW w:w="992" w:type="dxa"/>
            <w:shd w:val="clear" w:color="auto" w:fill="D9D9D9" w:themeFill="background1" w:themeFillShade="D9"/>
          </w:tcPr>
          <w:p w:rsidR="00EE0965" w:rsidRPr="00563686" w:rsidRDefault="00EE0965" w:rsidP="00EE0965">
            <w:r w:rsidRPr="00563686">
              <w:t>1420,6</w:t>
            </w:r>
          </w:p>
        </w:tc>
        <w:tc>
          <w:tcPr>
            <w:tcW w:w="992" w:type="dxa"/>
            <w:shd w:val="clear" w:color="auto" w:fill="D9D9D9" w:themeFill="background1" w:themeFillShade="D9"/>
          </w:tcPr>
          <w:p w:rsidR="00EE0965" w:rsidRPr="00563686" w:rsidRDefault="00EE0965" w:rsidP="00EE0965">
            <w:r w:rsidRPr="00563686">
              <w:t>1473,2</w:t>
            </w:r>
          </w:p>
        </w:tc>
        <w:tc>
          <w:tcPr>
            <w:tcW w:w="1059" w:type="dxa"/>
            <w:shd w:val="clear" w:color="auto" w:fill="D9D9D9" w:themeFill="background1" w:themeFillShade="D9"/>
          </w:tcPr>
          <w:p w:rsidR="00EE0965" w:rsidRPr="00563686" w:rsidRDefault="00EE0965" w:rsidP="00EE0965">
            <w:r w:rsidRPr="00563686">
              <w:t>1532,1</w:t>
            </w:r>
          </w:p>
        </w:tc>
        <w:tc>
          <w:tcPr>
            <w:tcW w:w="1068" w:type="dxa"/>
            <w:shd w:val="clear" w:color="auto" w:fill="D9D9D9" w:themeFill="background1" w:themeFillShade="D9"/>
          </w:tcPr>
          <w:p w:rsidR="00EE0965" w:rsidRPr="00563686" w:rsidRDefault="00EE0965" w:rsidP="00EE0965">
            <w:r w:rsidRPr="00563686">
              <w:t>1597,9</w:t>
            </w:r>
          </w:p>
        </w:tc>
        <w:tc>
          <w:tcPr>
            <w:tcW w:w="992" w:type="dxa"/>
            <w:shd w:val="clear" w:color="auto" w:fill="D9D9D9" w:themeFill="background1" w:themeFillShade="D9"/>
          </w:tcPr>
          <w:p w:rsidR="00EE0965" w:rsidRPr="00563686" w:rsidRDefault="00EE0965" w:rsidP="00EE0965">
            <w:r w:rsidRPr="00563686">
              <w:t>1650,9</w:t>
            </w:r>
          </w:p>
        </w:tc>
        <w:tc>
          <w:tcPr>
            <w:tcW w:w="992" w:type="dxa"/>
            <w:shd w:val="clear" w:color="auto" w:fill="D9D9D9" w:themeFill="background1" w:themeFillShade="D9"/>
          </w:tcPr>
          <w:p w:rsidR="00EE0965" w:rsidRPr="00563686" w:rsidRDefault="00EE0965" w:rsidP="00EE0965">
            <w:r w:rsidRPr="00563686">
              <w:t>1743,3</w:t>
            </w:r>
          </w:p>
        </w:tc>
        <w:tc>
          <w:tcPr>
            <w:tcW w:w="992" w:type="dxa"/>
            <w:shd w:val="clear" w:color="auto" w:fill="D9D9D9" w:themeFill="background1" w:themeFillShade="D9"/>
          </w:tcPr>
          <w:p w:rsidR="00EE0965" w:rsidRPr="00563686" w:rsidRDefault="00EE0965" w:rsidP="00EE0965">
            <w:r w:rsidRPr="00563686">
              <w:t>1837,0</w:t>
            </w:r>
          </w:p>
        </w:tc>
        <w:tc>
          <w:tcPr>
            <w:tcW w:w="993" w:type="dxa"/>
            <w:shd w:val="clear" w:color="auto" w:fill="D9D9D9" w:themeFill="background1" w:themeFillShade="D9"/>
          </w:tcPr>
          <w:p w:rsidR="00EE0965" w:rsidRDefault="00EE0965" w:rsidP="00EE0965">
            <w:r w:rsidRPr="00563686">
              <w:t>1933,7</w:t>
            </w:r>
          </w:p>
        </w:tc>
      </w:tr>
      <w:tr w:rsidR="009147C2" w:rsidTr="00EE0965">
        <w:tc>
          <w:tcPr>
            <w:tcW w:w="2235" w:type="dxa"/>
            <w:vMerge/>
            <w:vAlign w:val="center"/>
          </w:tcPr>
          <w:p w:rsidR="00764708" w:rsidRPr="00E2352B" w:rsidRDefault="00764708" w:rsidP="00283A8F"/>
        </w:tc>
        <w:tc>
          <w:tcPr>
            <w:tcW w:w="708" w:type="dxa"/>
            <w:vMerge/>
            <w:vAlign w:val="center"/>
          </w:tcPr>
          <w:p w:rsidR="00764708" w:rsidRPr="00E2352B" w:rsidRDefault="00764708" w:rsidP="00283A8F">
            <w:pPr>
              <w:jc w:val="center"/>
            </w:pPr>
          </w:p>
        </w:tc>
        <w:tc>
          <w:tcPr>
            <w:tcW w:w="1843" w:type="dxa"/>
          </w:tcPr>
          <w:p w:rsidR="00764708" w:rsidRPr="00E2352B" w:rsidRDefault="00764708" w:rsidP="00283A8F">
            <w:pPr>
              <w:pStyle w:val="a6"/>
              <w:ind w:left="0"/>
              <w:jc w:val="center"/>
            </w:pPr>
            <w:r w:rsidRPr="00E2352B">
              <w:rPr>
                <w:sz w:val="22"/>
                <w:szCs w:val="22"/>
              </w:rPr>
              <w:t>умеренно-оптимистичный</w:t>
            </w:r>
          </w:p>
        </w:tc>
        <w:tc>
          <w:tcPr>
            <w:tcW w:w="992" w:type="dxa"/>
          </w:tcPr>
          <w:p w:rsidR="00764708" w:rsidRPr="00E2352B" w:rsidRDefault="00EE0965" w:rsidP="00DE25AB">
            <w:pPr>
              <w:jc w:val="center"/>
            </w:pPr>
            <w:r>
              <w:t>1192,8</w:t>
            </w:r>
          </w:p>
        </w:tc>
        <w:tc>
          <w:tcPr>
            <w:tcW w:w="993" w:type="dxa"/>
          </w:tcPr>
          <w:p w:rsidR="00764708" w:rsidRPr="00E2352B" w:rsidRDefault="00EE0965" w:rsidP="00DE25AB">
            <w:pPr>
              <w:jc w:val="center"/>
            </w:pPr>
            <w:r>
              <w:t>1266,8</w:t>
            </w:r>
          </w:p>
        </w:tc>
        <w:tc>
          <w:tcPr>
            <w:tcW w:w="992" w:type="dxa"/>
          </w:tcPr>
          <w:p w:rsidR="00764708" w:rsidRPr="00E2352B" w:rsidRDefault="00EE0965" w:rsidP="00DE25AB">
            <w:pPr>
              <w:jc w:val="center"/>
            </w:pPr>
            <w:r>
              <w:t>1359,3</w:t>
            </w:r>
          </w:p>
        </w:tc>
        <w:tc>
          <w:tcPr>
            <w:tcW w:w="992" w:type="dxa"/>
          </w:tcPr>
          <w:p w:rsidR="00764708" w:rsidRPr="00E2352B" w:rsidRDefault="00EE0965" w:rsidP="00DE25AB">
            <w:pPr>
              <w:jc w:val="center"/>
            </w:pPr>
            <w:r>
              <w:t>1458,5</w:t>
            </w:r>
          </w:p>
        </w:tc>
        <w:tc>
          <w:tcPr>
            <w:tcW w:w="992" w:type="dxa"/>
          </w:tcPr>
          <w:p w:rsidR="00764708" w:rsidRPr="00E2352B" w:rsidRDefault="00EE0965" w:rsidP="00DE25AB">
            <w:pPr>
              <w:jc w:val="center"/>
            </w:pPr>
            <w:r>
              <w:t>1519,8</w:t>
            </w:r>
          </w:p>
        </w:tc>
        <w:tc>
          <w:tcPr>
            <w:tcW w:w="1059" w:type="dxa"/>
          </w:tcPr>
          <w:p w:rsidR="00764708" w:rsidRPr="00E2352B" w:rsidRDefault="00EE0965" w:rsidP="00DE25AB">
            <w:pPr>
              <w:jc w:val="center"/>
            </w:pPr>
            <w:r>
              <w:t>1569,9</w:t>
            </w:r>
          </w:p>
        </w:tc>
        <w:tc>
          <w:tcPr>
            <w:tcW w:w="1068" w:type="dxa"/>
          </w:tcPr>
          <w:p w:rsidR="00764708" w:rsidRPr="00E2352B" w:rsidRDefault="00EE0965" w:rsidP="00DE25AB">
            <w:pPr>
              <w:jc w:val="center"/>
            </w:pPr>
            <w:r>
              <w:t>1600,7</w:t>
            </w:r>
          </w:p>
        </w:tc>
        <w:tc>
          <w:tcPr>
            <w:tcW w:w="992" w:type="dxa"/>
          </w:tcPr>
          <w:p w:rsidR="00764708" w:rsidRPr="00E2352B" w:rsidRDefault="00EE0965" w:rsidP="00DE25AB">
            <w:pPr>
              <w:jc w:val="center"/>
            </w:pPr>
            <w:r>
              <w:t>1688,7</w:t>
            </w:r>
          </w:p>
        </w:tc>
        <w:tc>
          <w:tcPr>
            <w:tcW w:w="992" w:type="dxa"/>
          </w:tcPr>
          <w:p w:rsidR="00764708" w:rsidRPr="00E2352B" w:rsidRDefault="00EE0965" w:rsidP="00DE25AB">
            <w:pPr>
              <w:jc w:val="center"/>
            </w:pPr>
            <w:r>
              <w:t>1769,8</w:t>
            </w:r>
          </w:p>
        </w:tc>
        <w:tc>
          <w:tcPr>
            <w:tcW w:w="992" w:type="dxa"/>
          </w:tcPr>
          <w:p w:rsidR="00764708" w:rsidRPr="00E2352B" w:rsidRDefault="00EE0965" w:rsidP="00DE25AB">
            <w:pPr>
              <w:jc w:val="center"/>
            </w:pPr>
            <w:r>
              <w:t>1858,3</w:t>
            </w:r>
          </w:p>
        </w:tc>
        <w:tc>
          <w:tcPr>
            <w:tcW w:w="993" w:type="dxa"/>
          </w:tcPr>
          <w:p w:rsidR="00764708" w:rsidRPr="00E2352B" w:rsidRDefault="00EE0965" w:rsidP="00DE25AB">
            <w:pPr>
              <w:jc w:val="center"/>
            </w:pPr>
            <w:r>
              <w:t>1971,7</w:t>
            </w:r>
          </w:p>
        </w:tc>
      </w:tr>
      <w:tr w:rsidR="009147C2" w:rsidTr="00197830">
        <w:tc>
          <w:tcPr>
            <w:tcW w:w="2235" w:type="dxa"/>
            <w:vMerge w:val="restart"/>
            <w:vAlign w:val="center"/>
          </w:tcPr>
          <w:p w:rsidR="00764708" w:rsidRPr="00E2352B" w:rsidRDefault="00764708" w:rsidP="00283A8F">
            <w:r w:rsidRPr="00E2352B">
              <w:rPr>
                <w:sz w:val="22"/>
                <w:szCs w:val="22"/>
              </w:rPr>
              <w:t>Среднесписочная численность работников (для расчета среднемесячной заработной платы)</w:t>
            </w:r>
          </w:p>
        </w:tc>
        <w:tc>
          <w:tcPr>
            <w:tcW w:w="708" w:type="dxa"/>
            <w:vMerge w:val="restart"/>
            <w:vAlign w:val="center"/>
          </w:tcPr>
          <w:p w:rsidR="00764708" w:rsidRPr="00E2352B" w:rsidRDefault="00197830" w:rsidP="00283A8F">
            <w:pPr>
              <w:jc w:val="center"/>
            </w:pPr>
            <w:r>
              <w:rPr>
                <w:sz w:val="22"/>
                <w:szCs w:val="22"/>
              </w:rPr>
              <w:t>тыс.</w:t>
            </w:r>
            <w:r w:rsidR="00764708" w:rsidRPr="00E2352B">
              <w:rPr>
                <w:sz w:val="22"/>
                <w:szCs w:val="22"/>
              </w:rPr>
              <w:t>чел.</w:t>
            </w:r>
          </w:p>
        </w:tc>
        <w:tc>
          <w:tcPr>
            <w:tcW w:w="1843" w:type="dxa"/>
          </w:tcPr>
          <w:p w:rsidR="00764708" w:rsidRPr="00E2352B" w:rsidRDefault="00764708" w:rsidP="00283A8F">
            <w:pPr>
              <w:pStyle w:val="a6"/>
              <w:ind w:left="0"/>
            </w:pPr>
            <w:r w:rsidRPr="00E2352B">
              <w:rPr>
                <w:sz w:val="22"/>
                <w:szCs w:val="22"/>
              </w:rPr>
              <w:t>консервативный</w:t>
            </w:r>
          </w:p>
        </w:tc>
        <w:tc>
          <w:tcPr>
            <w:tcW w:w="992" w:type="dxa"/>
            <w:shd w:val="clear" w:color="auto" w:fill="D9D9D9" w:themeFill="background1" w:themeFillShade="D9"/>
          </w:tcPr>
          <w:p w:rsidR="00764708" w:rsidRPr="00E2352B" w:rsidRDefault="00197830" w:rsidP="00197830">
            <w:pPr>
              <w:jc w:val="center"/>
            </w:pPr>
            <w:r>
              <w:t>3,67</w:t>
            </w:r>
          </w:p>
        </w:tc>
        <w:tc>
          <w:tcPr>
            <w:tcW w:w="993" w:type="dxa"/>
            <w:shd w:val="clear" w:color="auto" w:fill="D9D9D9" w:themeFill="background1" w:themeFillShade="D9"/>
          </w:tcPr>
          <w:p w:rsidR="00764708" w:rsidRPr="00E2352B" w:rsidRDefault="00197830" w:rsidP="00197830">
            <w:pPr>
              <w:jc w:val="center"/>
            </w:pPr>
            <w:r>
              <w:t>3,67</w:t>
            </w:r>
          </w:p>
        </w:tc>
        <w:tc>
          <w:tcPr>
            <w:tcW w:w="992" w:type="dxa"/>
            <w:shd w:val="clear" w:color="auto" w:fill="D9D9D9" w:themeFill="background1" w:themeFillShade="D9"/>
          </w:tcPr>
          <w:p w:rsidR="00764708" w:rsidRPr="00E2352B" w:rsidRDefault="00197830" w:rsidP="00197830">
            <w:pPr>
              <w:jc w:val="center"/>
            </w:pPr>
            <w:r>
              <w:t>3,68</w:t>
            </w:r>
          </w:p>
        </w:tc>
        <w:tc>
          <w:tcPr>
            <w:tcW w:w="992" w:type="dxa"/>
            <w:shd w:val="clear" w:color="auto" w:fill="D9D9D9" w:themeFill="background1" w:themeFillShade="D9"/>
          </w:tcPr>
          <w:p w:rsidR="00764708" w:rsidRPr="00E2352B" w:rsidRDefault="00197830" w:rsidP="00197830">
            <w:pPr>
              <w:jc w:val="center"/>
            </w:pPr>
            <w:r>
              <w:t>3,69</w:t>
            </w:r>
          </w:p>
        </w:tc>
        <w:tc>
          <w:tcPr>
            <w:tcW w:w="992" w:type="dxa"/>
            <w:shd w:val="clear" w:color="auto" w:fill="D9D9D9" w:themeFill="background1" w:themeFillShade="D9"/>
          </w:tcPr>
          <w:p w:rsidR="00764708" w:rsidRPr="00E2352B" w:rsidRDefault="00197830" w:rsidP="00197830">
            <w:pPr>
              <w:jc w:val="center"/>
            </w:pPr>
            <w:r>
              <w:t>3,69</w:t>
            </w:r>
          </w:p>
        </w:tc>
        <w:tc>
          <w:tcPr>
            <w:tcW w:w="1059" w:type="dxa"/>
            <w:shd w:val="clear" w:color="auto" w:fill="D9D9D9" w:themeFill="background1" w:themeFillShade="D9"/>
          </w:tcPr>
          <w:p w:rsidR="00764708" w:rsidRPr="00E2352B" w:rsidRDefault="00197830" w:rsidP="00197830">
            <w:pPr>
              <w:jc w:val="center"/>
            </w:pPr>
            <w:r>
              <w:t>3,69</w:t>
            </w:r>
          </w:p>
        </w:tc>
        <w:tc>
          <w:tcPr>
            <w:tcW w:w="1068" w:type="dxa"/>
            <w:shd w:val="clear" w:color="auto" w:fill="D9D9D9" w:themeFill="background1" w:themeFillShade="D9"/>
          </w:tcPr>
          <w:p w:rsidR="00764708" w:rsidRPr="00E2352B" w:rsidRDefault="00197830" w:rsidP="00197830">
            <w:pPr>
              <w:jc w:val="center"/>
            </w:pPr>
            <w:r>
              <w:t>3,70</w:t>
            </w:r>
          </w:p>
        </w:tc>
        <w:tc>
          <w:tcPr>
            <w:tcW w:w="992" w:type="dxa"/>
            <w:shd w:val="clear" w:color="auto" w:fill="D9D9D9" w:themeFill="background1" w:themeFillShade="D9"/>
          </w:tcPr>
          <w:p w:rsidR="00764708" w:rsidRPr="00E2352B" w:rsidRDefault="00197830" w:rsidP="00197830">
            <w:pPr>
              <w:jc w:val="center"/>
            </w:pPr>
            <w:r>
              <w:t>3,70</w:t>
            </w:r>
          </w:p>
        </w:tc>
        <w:tc>
          <w:tcPr>
            <w:tcW w:w="992" w:type="dxa"/>
            <w:shd w:val="clear" w:color="auto" w:fill="D9D9D9" w:themeFill="background1" w:themeFillShade="D9"/>
          </w:tcPr>
          <w:p w:rsidR="00764708" w:rsidRPr="00E2352B" w:rsidRDefault="00197830" w:rsidP="00197830">
            <w:pPr>
              <w:jc w:val="center"/>
            </w:pPr>
            <w:r>
              <w:t>3,70</w:t>
            </w:r>
          </w:p>
        </w:tc>
        <w:tc>
          <w:tcPr>
            <w:tcW w:w="992" w:type="dxa"/>
            <w:shd w:val="clear" w:color="auto" w:fill="D9D9D9" w:themeFill="background1" w:themeFillShade="D9"/>
          </w:tcPr>
          <w:p w:rsidR="00764708" w:rsidRPr="00E2352B" w:rsidRDefault="00197830" w:rsidP="00197830">
            <w:pPr>
              <w:jc w:val="center"/>
            </w:pPr>
            <w:r>
              <w:t>3,70</w:t>
            </w:r>
          </w:p>
        </w:tc>
        <w:tc>
          <w:tcPr>
            <w:tcW w:w="993" w:type="dxa"/>
            <w:shd w:val="clear" w:color="auto" w:fill="D9D9D9" w:themeFill="background1" w:themeFillShade="D9"/>
          </w:tcPr>
          <w:p w:rsidR="00764708" w:rsidRPr="00E2352B" w:rsidRDefault="00197830" w:rsidP="00197830">
            <w:pPr>
              <w:jc w:val="center"/>
            </w:pPr>
            <w:r>
              <w:t>3,70</w:t>
            </w:r>
          </w:p>
        </w:tc>
      </w:tr>
      <w:tr w:rsidR="009147C2" w:rsidTr="00197830">
        <w:tc>
          <w:tcPr>
            <w:tcW w:w="2235" w:type="dxa"/>
            <w:vMerge/>
            <w:vAlign w:val="center"/>
          </w:tcPr>
          <w:p w:rsidR="00764708" w:rsidRPr="00E2352B" w:rsidRDefault="00764708" w:rsidP="00283A8F"/>
        </w:tc>
        <w:tc>
          <w:tcPr>
            <w:tcW w:w="708" w:type="dxa"/>
            <w:vMerge/>
            <w:vAlign w:val="center"/>
          </w:tcPr>
          <w:p w:rsidR="00764708" w:rsidRPr="00E2352B" w:rsidRDefault="00764708" w:rsidP="00283A8F">
            <w:pPr>
              <w:jc w:val="center"/>
            </w:pPr>
          </w:p>
        </w:tc>
        <w:tc>
          <w:tcPr>
            <w:tcW w:w="1843" w:type="dxa"/>
          </w:tcPr>
          <w:p w:rsidR="00764708" w:rsidRPr="00E2352B" w:rsidRDefault="00764708" w:rsidP="00283A8F">
            <w:pPr>
              <w:pStyle w:val="a6"/>
              <w:ind w:left="0"/>
              <w:jc w:val="center"/>
            </w:pPr>
            <w:r w:rsidRPr="00E2352B">
              <w:rPr>
                <w:sz w:val="22"/>
                <w:szCs w:val="22"/>
              </w:rPr>
              <w:t>умеренно-оптимистичный</w:t>
            </w:r>
          </w:p>
        </w:tc>
        <w:tc>
          <w:tcPr>
            <w:tcW w:w="992" w:type="dxa"/>
          </w:tcPr>
          <w:p w:rsidR="00764708" w:rsidRPr="00E2352B" w:rsidRDefault="00197830" w:rsidP="00197830">
            <w:pPr>
              <w:jc w:val="center"/>
            </w:pPr>
            <w:r>
              <w:t>3,67</w:t>
            </w:r>
          </w:p>
        </w:tc>
        <w:tc>
          <w:tcPr>
            <w:tcW w:w="993" w:type="dxa"/>
          </w:tcPr>
          <w:p w:rsidR="00764708" w:rsidRPr="00E2352B" w:rsidRDefault="00197830" w:rsidP="00197830">
            <w:pPr>
              <w:jc w:val="center"/>
            </w:pPr>
            <w:r>
              <w:t>3,68</w:t>
            </w:r>
          </w:p>
        </w:tc>
        <w:tc>
          <w:tcPr>
            <w:tcW w:w="992" w:type="dxa"/>
          </w:tcPr>
          <w:p w:rsidR="00764708" w:rsidRPr="00E2352B" w:rsidRDefault="00197830" w:rsidP="00197830">
            <w:pPr>
              <w:jc w:val="center"/>
            </w:pPr>
            <w:r>
              <w:t>3,69</w:t>
            </w:r>
          </w:p>
        </w:tc>
        <w:tc>
          <w:tcPr>
            <w:tcW w:w="992" w:type="dxa"/>
          </w:tcPr>
          <w:p w:rsidR="00764708" w:rsidRPr="00E2352B" w:rsidRDefault="00197830" w:rsidP="00197830">
            <w:pPr>
              <w:jc w:val="center"/>
            </w:pPr>
            <w:r>
              <w:t>3,7</w:t>
            </w:r>
          </w:p>
        </w:tc>
        <w:tc>
          <w:tcPr>
            <w:tcW w:w="992" w:type="dxa"/>
          </w:tcPr>
          <w:p w:rsidR="00764708" w:rsidRPr="00E2352B" w:rsidRDefault="00197830" w:rsidP="00197830">
            <w:pPr>
              <w:jc w:val="center"/>
            </w:pPr>
            <w:r>
              <w:t>3,7</w:t>
            </w:r>
          </w:p>
        </w:tc>
        <w:tc>
          <w:tcPr>
            <w:tcW w:w="1059" w:type="dxa"/>
          </w:tcPr>
          <w:p w:rsidR="00764708" w:rsidRPr="00E2352B" w:rsidRDefault="00197830" w:rsidP="00197830">
            <w:pPr>
              <w:jc w:val="center"/>
            </w:pPr>
            <w:r>
              <w:t>3,7</w:t>
            </w:r>
          </w:p>
        </w:tc>
        <w:tc>
          <w:tcPr>
            <w:tcW w:w="1068" w:type="dxa"/>
          </w:tcPr>
          <w:p w:rsidR="00764708" w:rsidRPr="00E2352B" w:rsidRDefault="00197830" w:rsidP="00197830">
            <w:pPr>
              <w:jc w:val="center"/>
            </w:pPr>
            <w:r>
              <w:t>3,71</w:t>
            </w:r>
          </w:p>
        </w:tc>
        <w:tc>
          <w:tcPr>
            <w:tcW w:w="992" w:type="dxa"/>
          </w:tcPr>
          <w:p w:rsidR="00764708" w:rsidRPr="00E2352B" w:rsidRDefault="00197830" w:rsidP="00197830">
            <w:pPr>
              <w:jc w:val="center"/>
            </w:pPr>
            <w:r>
              <w:t>3,71</w:t>
            </w:r>
          </w:p>
        </w:tc>
        <w:tc>
          <w:tcPr>
            <w:tcW w:w="992" w:type="dxa"/>
          </w:tcPr>
          <w:p w:rsidR="00764708" w:rsidRPr="00E2352B" w:rsidRDefault="00197830" w:rsidP="00197830">
            <w:pPr>
              <w:jc w:val="center"/>
            </w:pPr>
            <w:r>
              <w:t>3,71</w:t>
            </w:r>
          </w:p>
        </w:tc>
        <w:tc>
          <w:tcPr>
            <w:tcW w:w="992" w:type="dxa"/>
          </w:tcPr>
          <w:p w:rsidR="00764708" w:rsidRPr="00E2352B" w:rsidRDefault="00197830" w:rsidP="00197830">
            <w:pPr>
              <w:jc w:val="center"/>
            </w:pPr>
            <w:r>
              <w:t>3,72</w:t>
            </w:r>
          </w:p>
        </w:tc>
        <w:tc>
          <w:tcPr>
            <w:tcW w:w="993" w:type="dxa"/>
          </w:tcPr>
          <w:p w:rsidR="00764708" w:rsidRPr="00E2352B" w:rsidRDefault="00197830" w:rsidP="00197830">
            <w:pPr>
              <w:jc w:val="center"/>
            </w:pPr>
            <w:r>
              <w:t>3,72</w:t>
            </w:r>
          </w:p>
        </w:tc>
      </w:tr>
      <w:tr w:rsidR="009147C2" w:rsidTr="009147C2">
        <w:tc>
          <w:tcPr>
            <w:tcW w:w="2235" w:type="dxa"/>
            <w:vMerge w:val="restart"/>
            <w:vAlign w:val="center"/>
          </w:tcPr>
          <w:p w:rsidR="00764708" w:rsidRPr="00E2352B" w:rsidRDefault="00764708" w:rsidP="00283A8F">
            <w:r w:rsidRPr="00E2352B">
              <w:rPr>
                <w:sz w:val="22"/>
                <w:szCs w:val="22"/>
              </w:rPr>
              <w:t>Среднемесячная номинальная заработная плата (по полному кругу предприятий)</w:t>
            </w:r>
          </w:p>
        </w:tc>
        <w:tc>
          <w:tcPr>
            <w:tcW w:w="708" w:type="dxa"/>
            <w:vMerge w:val="restart"/>
            <w:vAlign w:val="center"/>
          </w:tcPr>
          <w:p w:rsidR="00764708" w:rsidRDefault="00764708" w:rsidP="00283A8F">
            <w:pPr>
              <w:jc w:val="center"/>
            </w:pPr>
          </w:p>
          <w:p w:rsidR="00764708" w:rsidRDefault="00764708" w:rsidP="00283A8F">
            <w:pPr>
              <w:jc w:val="center"/>
            </w:pPr>
          </w:p>
          <w:p w:rsidR="00764708" w:rsidRPr="00E2352B" w:rsidRDefault="00764708" w:rsidP="00283A8F">
            <w:pPr>
              <w:jc w:val="center"/>
            </w:pPr>
          </w:p>
        </w:tc>
        <w:tc>
          <w:tcPr>
            <w:tcW w:w="1843" w:type="dxa"/>
          </w:tcPr>
          <w:p w:rsidR="00764708" w:rsidRPr="00E2352B" w:rsidRDefault="00764708" w:rsidP="00283A8F">
            <w:pPr>
              <w:pStyle w:val="a6"/>
              <w:ind w:left="0"/>
            </w:pPr>
            <w:r w:rsidRPr="00E2352B">
              <w:rPr>
                <w:sz w:val="22"/>
                <w:szCs w:val="22"/>
              </w:rPr>
              <w:t>консервативный</w:t>
            </w:r>
          </w:p>
        </w:tc>
        <w:tc>
          <w:tcPr>
            <w:tcW w:w="992" w:type="dxa"/>
            <w:shd w:val="clear" w:color="auto" w:fill="D9D9D9" w:themeFill="background1" w:themeFillShade="D9"/>
            <w:vAlign w:val="center"/>
          </w:tcPr>
          <w:p w:rsidR="00764708" w:rsidRPr="00E2352B" w:rsidRDefault="00EE0965" w:rsidP="00DE25AB">
            <w:pPr>
              <w:jc w:val="center"/>
            </w:pPr>
            <w:r>
              <w:t>25567</w:t>
            </w:r>
          </w:p>
        </w:tc>
        <w:tc>
          <w:tcPr>
            <w:tcW w:w="993" w:type="dxa"/>
            <w:shd w:val="clear" w:color="auto" w:fill="D9D9D9" w:themeFill="background1" w:themeFillShade="D9"/>
            <w:vAlign w:val="center"/>
          </w:tcPr>
          <w:p w:rsidR="00764708" w:rsidRPr="00E2352B" w:rsidRDefault="00EE0965" w:rsidP="00DE25AB">
            <w:pPr>
              <w:jc w:val="center"/>
            </w:pPr>
            <w:r>
              <w:t>26112</w:t>
            </w:r>
          </w:p>
        </w:tc>
        <w:tc>
          <w:tcPr>
            <w:tcW w:w="992" w:type="dxa"/>
            <w:shd w:val="clear" w:color="auto" w:fill="D9D9D9" w:themeFill="background1" w:themeFillShade="D9"/>
            <w:vAlign w:val="center"/>
          </w:tcPr>
          <w:p w:rsidR="00764708" w:rsidRPr="00E2352B" w:rsidRDefault="00EE0965" w:rsidP="00DE25AB">
            <w:pPr>
              <w:jc w:val="center"/>
            </w:pPr>
            <w:r>
              <w:t>26634</w:t>
            </w:r>
          </w:p>
        </w:tc>
        <w:tc>
          <w:tcPr>
            <w:tcW w:w="992" w:type="dxa"/>
            <w:shd w:val="clear" w:color="auto" w:fill="D9D9D9" w:themeFill="background1" w:themeFillShade="D9"/>
            <w:vAlign w:val="center"/>
          </w:tcPr>
          <w:p w:rsidR="00764708" w:rsidRPr="00E2352B" w:rsidRDefault="00EE0965" w:rsidP="00DE25AB">
            <w:pPr>
              <w:jc w:val="center"/>
            </w:pPr>
            <w:r>
              <w:t>27167</w:t>
            </w:r>
          </w:p>
        </w:tc>
        <w:tc>
          <w:tcPr>
            <w:tcW w:w="992" w:type="dxa"/>
            <w:shd w:val="clear" w:color="auto" w:fill="D9D9D9" w:themeFill="background1" w:themeFillShade="D9"/>
            <w:vAlign w:val="center"/>
          </w:tcPr>
          <w:p w:rsidR="00764708" w:rsidRPr="00E2352B" w:rsidRDefault="00EE0965" w:rsidP="00DE25AB">
            <w:pPr>
              <w:jc w:val="center"/>
            </w:pPr>
            <w:r>
              <w:t>27371</w:t>
            </w:r>
          </w:p>
        </w:tc>
        <w:tc>
          <w:tcPr>
            <w:tcW w:w="1059" w:type="dxa"/>
            <w:shd w:val="clear" w:color="auto" w:fill="D9D9D9" w:themeFill="background1" w:themeFillShade="D9"/>
            <w:vAlign w:val="center"/>
          </w:tcPr>
          <w:p w:rsidR="00764708" w:rsidRPr="00E2352B" w:rsidRDefault="00EE0965" w:rsidP="00DE25AB">
            <w:pPr>
              <w:jc w:val="center"/>
            </w:pPr>
            <w:r>
              <w:t>27916</w:t>
            </w:r>
          </w:p>
        </w:tc>
        <w:tc>
          <w:tcPr>
            <w:tcW w:w="1068" w:type="dxa"/>
            <w:shd w:val="clear" w:color="auto" w:fill="D9D9D9" w:themeFill="background1" w:themeFillShade="D9"/>
            <w:vAlign w:val="center"/>
          </w:tcPr>
          <w:p w:rsidR="00764708" w:rsidRPr="00E2352B" w:rsidRDefault="00EE0965" w:rsidP="00DE25AB">
            <w:pPr>
              <w:jc w:val="center"/>
            </w:pPr>
            <w:r>
              <w:t>28230</w:t>
            </w:r>
          </w:p>
        </w:tc>
        <w:tc>
          <w:tcPr>
            <w:tcW w:w="992" w:type="dxa"/>
            <w:shd w:val="clear" w:color="auto" w:fill="D9D9D9" w:themeFill="background1" w:themeFillShade="D9"/>
            <w:vAlign w:val="center"/>
          </w:tcPr>
          <w:p w:rsidR="00764708" w:rsidRPr="00E2352B" w:rsidRDefault="00EE0965" w:rsidP="00DE25AB">
            <w:pPr>
              <w:jc w:val="center"/>
            </w:pPr>
            <w:r>
              <w:t>28496</w:t>
            </w:r>
          </w:p>
        </w:tc>
        <w:tc>
          <w:tcPr>
            <w:tcW w:w="992" w:type="dxa"/>
            <w:shd w:val="clear" w:color="auto" w:fill="D9D9D9" w:themeFill="background1" w:themeFillShade="D9"/>
            <w:vAlign w:val="center"/>
          </w:tcPr>
          <w:p w:rsidR="00764708" w:rsidRPr="00E2352B" w:rsidRDefault="00EE0965" w:rsidP="00DE25AB">
            <w:pPr>
              <w:jc w:val="center"/>
            </w:pPr>
            <w:r>
              <w:t>28610</w:t>
            </w:r>
          </w:p>
        </w:tc>
        <w:tc>
          <w:tcPr>
            <w:tcW w:w="992" w:type="dxa"/>
            <w:shd w:val="clear" w:color="auto" w:fill="D9D9D9" w:themeFill="background1" w:themeFillShade="D9"/>
            <w:vAlign w:val="center"/>
          </w:tcPr>
          <w:p w:rsidR="00764708" w:rsidRPr="00E2352B" w:rsidRDefault="00EE0965" w:rsidP="00DE25AB">
            <w:pPr>
              <w:jc w:val="center"/>
            </w:pPr>
            <w:r>
              <w:t>28780</w:t>
            </w:r>
          </w:p>
        </w:tc>
        <w:tc>
          <w:tcPr>
            <w:tcW w:w="993" w:type="dxa"/>
            <w:shd w:val="clear" w:color="auto" w:fill="D9D9D9" w:themeFill="background1" w:themeFillShade="D9"/>
            <w:vAlign w:val="center"/>
          </w:tcPr>
          <w:p w:rsidR="00764708" w:rsidRPr="00E2352B" w:rsidRDefault="00EE0965" w:rsidP="00DE25AB">
            <w:pPr>
              <w:jc w:val="center"/>
            </w:pPr>
            <w:r>
              <w:t>29175</w:t>
            </w:r>
          </w:p>
        </w:tc>
      </w:tr>
      <w:tr w:rsidR="009147C2" w:rsidTr="00EE0965">
        <w:tc>
          <w:tcPr>
            <w:tcW w:w="2235" w:type="dxa"/>
            <w:vMerge/>
            <w:vAlign w:val="center"/>
          </w:tcPr>
          <w:p w:rsidR="00764708" w:rsidRPr="00E2352B" w:rsidRDefault="00764708" w:rsidP="00283A8F"/>
        </w:tc>
        <w:tc>
          <w:tcPr>
            <w:tcW w:w="708" w:type="dxa"/>
            <w:vMerge/>
            <w:vAlign w:val="center"/>
          </w:tcPr>
          <w:p w:rsidR="00764708" w:rsidRPr="00E2352B" w:rsidRDefault="00764708" w:rsidP="00283A8F">
            <w:pPr>
              <w:jc w:val="center"/>
            </w:pPr>
          </w:p>
        </w:tc>
        <w:tc>
          <w:tcPr>
            <w:tcW w:w="1843" w:type="dxa"/>
          </w:tcPr>
          <w:p w:rsidR="00764708" w:rsidRPr="00E2352B" w:rsidRDefault="00764708" w:rsidP="00283A8F">
            <w:pPr>
              <w:pStyle w:val="a6"/>
              <w:ind w:left="0"/>
              <w:jc w:val="center"/>
            </w:pPr>
            <w:r w:rsidRPr="00E2352B">
              <w:rPr>
                <w:sz w:val="22"/>
                <w:szCs w:val="22"/>
              </w:rPr>
              <w:t>умеренно-оптимистичный</w:t>
            </w:r>
          </w:p>
        </w:tc>
        <w:tc>
          <w:tcPr>
            <w:tcW w:w="992" w:type="dxa"/>
          </w:tcPr>
          <w:p w:rsidR="00764708" w:rsidRPr="00E2352B" w:rsidRDefault="00EE0965" w:rsidP="00DE25AB">
            <w:pPr>
              <w:jc w:val="center"/>
            </w:pPr>
            <w:r>
              <w:t>25726</w:t>
            </w:r>
          </w:p>
        </w:tc>
        <w:tc>
          <w:tcPr>
            <w:tcW w:w="993" w:type="dxa"/>
          </w:tcPr>
          <w:p w:rsidR="00764708" w:rsidRPr="00E2352B" w:rsidRDefault="00EE0965" w:rsidP="00DE25AB">
            <w:pPr>
              <w:jc w:val="center"/>
            </w:pPr>
            <w:r>
              <w:t>26241</w:t>
            </w:r>
          </w:p>
        </w:tc>
        <w:tc>
          <w:tcPr>
            <w:tcW w:w="992" w:type="dxa"/>
          </w:tcPr>
          <w:p w:rsidR="00764708" w:rsidRPr="00E2352B" w:rsidRDefault="00EE0965" w:rsidP="00DE25AB">
            <w:pPr>
              <w:jc w:val="center"/>
            </w:pPr>
            <w:r>
              <w:t>27028</w:t>
            </w:r>
          </w:p>
        </w:tc>
        <w:tc>
          <w:tcPr>
            <w:tcW w:w="992" w:type="dxa"/>
          </w:tcPr>
          <w:p w:rsidR="00764708" w:rsidRPr="00E2352B" w:rsidRDefault="00EE0965" w:rsidP="00DE25AB">
            <w:pPr>
              <w:jc w:val="center"/>
            </w:pPr>
            <w:r>
              <w:t>27839</w:t>
            </w:r>
          </w:p>
        </w:tc>
        <w:tc>
          <w:tcPr>
            <w:tcW w:w="992" w:type="dxa"/>
          </w:tcPr>
          <w:p w:rsidR="00764708" w:rsidRPr="00E2352B" w:rsidRDefault="00EE0965" w:rsidP="00DE25AB">
            <w:pPr>
              <w:jc w:val="center"/>
            </w:pPr>
            <w:r>
              <w:t>28310</w:t>
            </w:r>
          </w:p>
        </w:tc>
        <w:tc>
          <w:tcPr>
            <w:tcW w:w="1059" w:type="dxa"/>
          </w:tcPr>
          <w:p w:rsidR="00764708" w:rsidRPr="00E2352B" w:rsidRDefault="00EE0965" w:rsidP="00DE25AB">
            <w:pPr>
              <w:jc w:val="center"/>
            </w:pPr>
            <w:r>
              <w:t>28670</w:t>
            </w:r>
          </w:p>
        </w:tc>
        <w:tc>
          <w:tcPr>
            <w:tcW w:w="1068" w:type="dxa"/>
          </w:tcPr>
          <w:p w:rsidR="00764708" w:rsidRPr="00E2352B" w:rsidRDefault="00EE0965" w:rsidP="00DE25AB">
            <w:pPr>
              <w:jc w:val="center"/>
            </w:pPr>
            <w:r>
              <w:t>28920</w:t>
            </w:r>
          </w:p>
        </w:tc>
        <w:tc>
          <w:tcPr>
            <w:tcW w:w="992" w:type="dxa"/>
          </w:tcPr>
          <w:p w:rsidR="00764708" w:rsidRPr="00E2352B" w:rsidRDefault="00EE0965" w:rsidP="00DE25AB">
            <w:pPr>
              <w:jc w:val="center"/>
            </w:pPr>
            <w:r>
              <w:t>29300</w:t>
            </w:r>
          </w:p>
        </w:tc>
        <w:tc>
          <w:tcPr>
            <w:tcW w:w="992" w:type="dxa"/>
          </w:tcPr>
          <w:p w:rsidR="00764708" w:rsidRPr="00E2352B" w:rsidRDefault="00EE0965" w:rsidP="00DE25AB">
            <w:pPr>
              <w:jc w:val="center"/>
            </w:pPr>
            <w:r>
              <w:t>29586</w:t>
            </w:r>
          </w:p>
        </w:tc>
        <w:tc>
          <w:tcPr>
            <w:tcW w:w="992" w:type="dxa"/>
          </w:tcPr>
          <w:p w:rsidR="00764708" w:rsidRPr="00E2352B" w:rsidRDefault="00EE0965" w:rsidP="00DE25AB">
            <w:pPr>
              <w:jc w:val="center"/>
            </w:pPr>
            <w:r>
              <w:t>29971</w:t>
            </w:r>
          </w:p>
        </w:tc>
        <w:tc>
          <w:tcPr>
            <w:tcW w:w="993" w:type="dxa"/>
          </w:tcPr>
          <w:p w:rsidR="00764708" w:rsidRPr="00E2352B" w:rsidRDefault="00EE0965" w:rsidP="00DE25AB">
            <w:pPr>
              <w:jc w:val="center"/>
            </w:pPr>
            <w:r>
              <w:t>30420</w:t>
            </w:r>
          </w:p>
        </w:tc>
      </w:tr>
      <w:tr w:rsidR="00E07F4D" w:rsidTr="006E5B28">
        <w:tc>
          <w:tcPr>
            <w:tcW w:w="2235" w:type="dxa"/>
            <w:vMerge w:val="restart"/>
            <w:vAlign w:val="center"/>
          </w:tcPr>
          <w:p w:rsidR="00E07F4D" w:rsidRPr="00E2352B" w:rsidRDefault="00E07F4D" w:rsidP="00283A8F">
            <w:pPr>
              <w:rPr>
                <w:b/>
              </w:rPr>
            </w:pPr>
            <w:r w:rsidRPr="00E2352B">
              <w:rPr>
                <w:sz w:val="22"/>
                <w:szCs w:val="22"/>
              </w:rPr>
              <w:t>Перевезено пассажиров автомобильным транспортом общего пользования</w:t>
            </w:r>
          </w:p>
        </w:tc>
        <w:tc>
          <w:tcPr>
            <w:tcW w:w="708" w:type="dxa"/>
            <w:vMerge w:val="restart"/>
          </w:tcPr>
          <w:p w:rsidR="00E07F4D" w:rsidRPr="00E2352B" w:rsidRDefault="00E07F4D" w:rsidP="00283A8F">
            <w:pPr>
              <w:jc w:val="center"/>
            </w:pPr>
          </w:p>
          <w:p w:rsidR="00E07F4D" w:rsidRPr="00E2352B" w:rsidRDefault="00E07F4D" w:rsidP="00283A8F">
            <w:pPr>
              <w:jc w:val="center"/>
            </w:pPr>
            <w:r w:rsidRPr="00E2352B">
              <w:rPr>
                <w:sz w:val="22"/>
                <w:szCs w:val="22"/>
              </w:rPr>
              <w:t>чел.</w:t>
            </w:r>
          </w:p>
        </w:tc>
        <w:tc>
          <w:tcPr>
            <w:tcW w:w="1843" w:type="dxa"/>
          </w:tcPr>
          <w:p w:rsidR="00E07F4D" w:rsidRPr="00E2352B" w:rsidRDefault="00E07F4D" w:rsidP="00283A8F">
            <w:pPr>
              <w:pStyle w:val="a6"/>
              <w:ind w:left="0"/>
            </w:pPr>
            <w:r w:rsidRPr="00E2352B">
              <w:rPr>
                <w:sz w:val="22"/>
                <w:szCs w:val="22"/>
              </w:rPr>
              <w:t>консервативный</w:t>
            </w:r>
          </w:p>
        </w:tc>
        <w:tc>
          <w:tcPr>
            <w:tcW w:w="992" w:type="dxa"/>
            <w:shd w:val="clear" w:color="auto" w:fill="D9D9D9" w:themeFill="background1" w:themeFillShade="D9"/>
          </w:tcPr>
          <w:p w:rsidR="00E07F4D" w:rsidRPr="00C02F70" w:rsidRDefault="00E07F4D" w:rsidP="00E07F4D">
            <w:pPr>
              <w:jc w:val="center"/>
            </w:pPr>
            <w:r w:rsidRPr="00C02F70">
              <w:t>125,8</w:t>
            </w:r>
          </w:p>
        </w:tc>
        <w:tc>
          <w:tcPr>
            <w:tcW w:w="993" w:type="dxa"/>
            <w:shd w:val="clear" w:color="auto" w:fill="D9D9D9" w:themeFill="background1" w:themeFillShade="D9"/>
          </w:tcPr>
          <w:p w:rsidR="00E07F4D" w:rsidRPr="00C02F70" w:rsidRDefault="00E07F4D" w:rsidP="00E07F4D">
            <w:pPr>
              <w:jc w:val="center"/>
            </w:pPr>
            <w:r w:rsidRPr="00C02F70">
              <w:t>125,9</w:t>
            </w:r>
          </w:p>
        </w:tc>
        <w:tc>
          <w:tcPr>
            <w:tcW w:w="992" w:type="dxa"/>
            <w:shd w:val="clear" w:color="auto" w:fill="D9D9D9" w:themeFill="background1" w:themeFillShade="D9"/>
          </w:tcPr>
          <w:p w:rsidR="00E07F4D" w:rsidRPr="00C02F70" w:rsidRDefault="00E07F4D" w:rsidP="00E07F4D">
            <w:pPr>
              <w:jc w:val="center"/>
            </w:pPr>
            <w:r w:rsidRPr="00C02F70">
              <w:t>130,0</w:t>
            </w:r>
          </w:p>
        </w:tc>
        <w:tc>
          <w:tcPr>
            <w:tcW w:w="992" w:type="dxa"/>
            <w:shd w:val="clear" w:color="auto" w:fill="D9D9D9" w:themeFill="background1" w:themeFillShade="D9"/>
          </w:tcPr>
          <w:p w:rsidR="00E07F4D" w:rsidRPr="00C02F70" w:rsidRDefault="00E07F4D" w:rsidP="00E07F4D">
            <w:pPr>
              <w:jc w:val="center"/>
            </w:pPr>
            <w:r w:rsidRPr="00C02F70">
              <w:t>131,1</w:t>
            </w:r>
          </w:p>
        </w:tc>
        <w:tc>
          <w:tcPr>
            <w:tcW w:w="992" w:type="dxa"/>
            <w:shd w:val="clear" w:color="auto" w:fill="D9D9D9" w:themeFill="background1" w:themeFillShade="D9"/>
          </w:tcPr>
          <w:p w:rsidR="00E07F4D" w:rsidRPr="00C02F70" w:rsidRDefault="00E07F4D" w:rsidP="00E07F4D">
            <w:pPr>
              <w:jc w:val="center"/>
            </w:pPr>
            <w:r w:rsidRPr="00C02F70">
              <w:t>131,2</w:t>
            </w:r>
          </w:p>
        </w:tc>
        <w:tc>
          <w:tcPr>
            <w:tcW w:w="1059" w:type="dxa"/>
            <w:shd w:val="clear" w:color="auto" w:fill="D9D9D9" w:themeFill="background1" w:themeFillShade="D9"/>
          </w:tcPr>
          <w:p w:rsidR="00E07F4D" w:rsidRPr="00C02F70" w:rsidRDefault="00E07F4D" w:rsidP="00E07F4D">
            <w:pPr>
              <w:jc w:val="center"/>
            </w:pPr>
            <w:r w:rsidRPr="00C02F70">
              <w:t>131,3</w:t>
            </w:r>
          </w:p>
        </w:tc>
        <w:tc>
          <w:tcPr>
            <w:tcW w:w="1068" w:type="dxa"/>
            <w:shd w:val="clear" w:color="auto" w:fill="D9D9D9" w:themeFill="background1" w:themeFillShade="D9"/>
          </w:tcPr>
          <w:p w:rsidR="00E07F4D" w:rsidRPr="00C02F70" w:rsidRDefault="00E07F4D" w:rsidP="00E07F4D">
            <w:pPr>
              <w:jc w:val="center"/>
            </w:pPr>
            <w:r w:rsidRPr="00C02F70">
              <w:t>131,4</w:t>
            </w:r>
          </w:p>
        </w:tc>
        <w:tc>
          <w:tcPr>
            <w:tcW w:w="992" w:type="dxa"/>
            <w:shd w:val="clear" w:color="auto" w:fill="D9D9D9" w:themeFill="background1" w:themeFillShade="D9"/>
          </w:tcPr>
          <w:p w:rsidR="00E07F4D" w:rsidRPr="00C02F70" w:rsidRDefault="00E07F4D" w:rsidP="00E07F4D">
            <w:pPr>
              <w:jc w:val="center"/>
            </w:pPr>
            <w:r w:rsidRPr="00C02F70">
              <w:t>131,5</w:t>
            </w:r>
          </w:p>
        </w:tc>
        <w:tc>
          <w:tcPr>
            <w:tcW w:w="992" w:type="dxa"/>
            <w:shd w:val="clear" w:color="auto" w:fill="D9D9D9" w:themeFill="background1" w:themeFillShade="D9"/>
          </w:tcPr>
          <w:p w:rsidR="00E07F4D" w:rsidRPr="00C02F70" w:rsidRDefault="00E07F4D" w:rsidP="00E07F4D">
            <w:pPr>
              <w:jc w:val="center"/>
            </w:pPr>
            <w:r w:rsidRPr="00C02F70">
              <w:t>131,6</w:t>
            </w:r>
          </w:p>
        </w:tc>
        <w:tc>
          <w:tcPr>
            <w:tcW w:w="992" w:type="dxa"/>
            <w:shd w:val="clear" w:color="auto" w:fill="D9D9D9" w:themeFill="background1" w:themeFillShade="D9"/>
          </w:tcPr>
          <w:p w:rsidR="00E07F4D" w:rsidRPr="00C02F70" w:rsidRDefault="00E07F4D" w:rsidP="00E07F4D">
            <w:pPr>
              <w:jc w:val="center"/>
            </w:pPr>
            <w:r w:rsidRPr="00C02F70">
              <w:t>131,7</w:t>
            </w:r>
          </w:p>
        </w:tc>
        <w:tc>
          <w:tcPr>
            <w:tcW w:w="993" w:type="dxa"/>
            <w:shd w:val="clear" w:color="auto" w:fill="D9D9D9" w:themeFill="background1" w:themeFillShade="D9"/>
          </w:tcPr>
          <w:p w:rsidR="00E07F4D" w:rsidRPr="00C02F70" w:rsidRDefault="00E07F4D" w:rsidP="00E07F4D">
            <w:pPr>
              <w:jc w:val="center"/>
            </w:pPr>
            <w:r w:rsidRPr="00C02F70">
              <w:t>131,8</w:t>
            </w:r>
          </w:p>
        </w:tc>
      </w:tr>
      <w:tr w:rsidR="00E07F4D" w:rsidTr="006E5B28">
        <w:tc>
          <w:tcPr>
            <w:tcW w:w="2235" w:type="dxa"/>
            <w:vMerge/>
            <w:vAlign w:val="center"/>
          </w:tcPr>
          <w:p w:rsidR="00E07F4D" w:rsidRPr="00E2352B" w:rsidRDefault="00E07F4D" w:rsidP="00283A8F">
            <w:pPr>
              <w:pStyle w:val="a6"/>
              <w:ind w:left="0"/>
            </w:pPr>
          </w:p>
        </w:tc>
        <w:tc>
          <w:tcPr>
            <w:tcW w:w="708" w:type="dxa"/>
            <w:vMerge/>
          </w:tcPr>
          <w:p w:rsidR="00E07F4D" w:rsidRPr="00E2352B" w:rsidRDefault="00E07F4D" w:rsidP="00283A8F">
            <w:pPr>
              <w:pStyle w:val="a6"/>
              <w:ind w:left="0"/>
              <w:jc w:val="center"/>
            </w:pPr>
          </w:p>
        </w:tc>
        <w:tc>
          <w:tcPr>
            <w:tcW w:w="1843" w:type="dxa"/>
          </w:tcPr>
          <w:p w:rsidR="00E07F4D" w:rsidRPr="00E2352B" w:rsidRDefault="00E07F4D" w:rsidP="00283A8F">
            <w:pPr>
              <w:pStyle w:val="a6"/>
              <w:ind w:left="0"/>
              <w:jc w:val="center"/>
            </w:pPr>
            <w:r w:rsidRPr="00E2352B">
              <w:rPr>
                <w:sz w:val="22"/>
                <w:szCs w:val="22"/>
              </w:rPr>
              <w:t>умеренно-оптимистичный</w:t>
            </w:r>
          </w:p>
        </w:tc>
        <w:tc>
          <w:tcPr>
            <w:tcW w:w="992" w:type="dxa"/>
          </w:tcPr>
          <w:p w:rsidR="00E07F4D" w:rsidRPr="00C02F70" w:rsidRDefault="00E07F4D" w:rsidP="00E07F4D">
            <w:pPr>
              <w:jc w:val="center"/>
            </w:pPr>
            <w:r w:rsidRPr="00C02F70">
              <w:t>126,1</w:t>
            </w:r>
          </w:p>
        </w:tc>
        <w:tc>
          <w:tcPr>
            <w:tcW w:w="993" w:type="dxa"/>
          </w:tcPr>
          <w:p w:rsidR="00E07F4D" w:rsidRPr="00C02F70" w:rsidRDefault="00E07F4D" w:rsidP="00E07F4D">
            <w:pPr>
              <w:jc w:val="center"/>
            </w:pPr>
            <w:r w:rsidRPr="00C02F70">
              <w:t>126,2</w:t>
            </w:r>
          </w:p>
        </w:tc>
        <w:tc>
          <w:tcPr>
            <w:tcW w:w="992" w:type="dxa"/>
          </w:tcPr>
          <w:p w:rsidR="00E07F4D" w:rsidRPr="00C02F70" w:rsidRDefault="00E07F4D" w:rsidP="00E07F4D">
            <w:pPr>
              <w:jc w:val="center"/>
            </w:pPr>
            <w:r w:rsidRPr="00C02F70">
              <w:t>126,3</w:t>
            </w:r>
          </w:p>
        </w:tc>
        <w:tc>
          <w:tcPr>
            <w:tcW w:w="992" w:type="dxa"/>
          </w:tcPr>
          <w:p w:rsidR="00E07F4D" w:rsidRPr="00C02F70" w:rsidRDefault="00E07F4D" w:rsidP="00E07F4D">
            <w:pPr>
              <w:jc w:val="center"/>
            </w:pPr>
            <w:r w:rsidRPr="00C02F70">
              <w:t>126,4</w:t>
            </w:r>
          </w:p>
        </w:tc>
        <w:tc>
          <w:tcPr>
            <w:tcW w:w="992" w:type="dxa"/>
          </w:tcPr>
          <w:p w:rsidR="00E07F4D" w:rsidRPr="00C02F70" w:rsidRDefault="00E07F4D" w:rsidP="00E07F4D">
            <w:pPr>
              <w:jc w:val="center"/>
            </w:pPr>
            <w:r w:rsidRPr="00C02F70">
              <w:t>126,5</w:t>
            </w:r>
          </w:p>
        </w:tc>
        <w:tc>
          <w:tcPr>
            <w:tcW w:w="1059" w:type="dxa"/>
          </w:tcPr>
          <w:p w:rsidR="00E07F4D" w:rsidRPr="00C02F70" w:rsidRDefault="00E07F4D" w:rsidP="00E07F4D">
            <w:pPr>
              <w:jc w:val="center"/>
            </w:pPr>
            <w:r w:rsidRPr="00C02F70">
              <w:t>126,7</w:t>
            </w:r>
          </w:p>
        </w:tc>
        <w:tc>
          <w:tcPr>
            <w:tcW w:w="1068" w:type="dxa"/>
          </w:tcPr>
          <w:p w:rsidR="00E07F4D" w:rsidRPr="00C02F70" w:rsidRDefault="00E07F4D" w:rsidP="00E07F4D">
            <w:pPr>
              <w:jc w:val="center"/>
            </w:pPr>
            <w:r w:rsidRPr="00C02F70">
              <w:t>126,8</w:t>
            </w:r>
          </w:p>
        </w:tc>
        <w:tc>
          <w:tcPr>
            <w:tcW w:w="992" w:type="dxa"/>
          </w:tcPr>
          <w:p w:rsidR="00E07F4D" w:rsidRPr="00C02F70" w:rsidRDefault="00E07F4D" w:rsidP="00E07F4D">
            <w:pPr>
              <w:jc w:val="center"/>
            </w:pPr>
            <w:r w:rsidRPr="00C02F70">
              <w:t>126,9</w:t>
            </w:r>
          </w:p>
        </w:tc>
        <w:tc>
          <w:tcPr>
            <w:tcW w:w="992" w:type="dxa"/>
          </w:tcPr>
          <w:p w:rsidR="00E07F4D" w:rsidRPr="00C02F70" w:rsidRDefault="00E07F4D" w:rsidP="00E07F4D">
            <w:pPr>
              <w:jc w:val="center"/>
            </w:pPr>
            <w:r w:rsidRPr="00C02F70">
              <w:t>127,0</w:t>
            </w:r>
          </w:p>
        </w:tc>
        <w:tc>
          <w:tcPr>
            <w:tcW w:w="992" w:type="dxa"/>
          </w:tcPr>
          <w:p w:rsidR="00E07F4D" w:rsidRPr="00C02F70" w:rsidRDefault="00E07F4D" w:rsidP="00E07F4D">
            <w:pPr>
              <w:jc w:val="center"/>
            </w:pPr>
            <w:r w:rsidRPr="00C02F70">
              <w:t>127,2</w:t>
            </w:r>
          </w:p>
        </w:tc>
        <w:tc>
          <w:tcPr>
            <w:tcW w:w="993" w:type="dxa"/>
          </w:tcPr>
          <w:p w:rsidR="00E07F4D" w:rsidRDefault="00E07F4D" w:rsidP="00E07F4D">
            <w:pPr>
              <w:jc w:val="center"/>
            </w:pPr>
            <w:r w:rsidRPr="00C02F70">
              <w:t>127,4</w:t>
            </w:r>
          </w:p>
        </w:tc>
      </w:tr>
      <w:tr w:rsidR="009147C2" w:rsidTr="009147C2">
        <w:tc>
          <w:tcPr>
            <w:tcW w:w="2235" w:type="dxa"/>
            <w:vMerge w:val="restart"/>
            <w:vAlign w:val="center"/>
          </w:tcPr>
          <w:p w:rsidR="00764708" w:rsidRPr="00E2352B" w:rsidRDefault="00764708" w:rsidP="00283A8F">
            <w:r w:rsidRPr="00E2352B">
              <w:rPr>
                <w:sz w:val="22"/>
                <w:szCs w:val="22"/>
              </w:rPr>
              <w:t>Перевезено грузов автомобильным транспортом</w:t>
            </w:r>
          </w:p>
        </w:tc>
        <w:tc>
          <w:tcPr>
            <w:tcW w:w="708" w:type="dxa"/>
            <w:vMerge w:val="restart"/>
          </w:tcPr>
          <w:p w:rsidR="00764708" w:rsidRPr="00E2352B" w:rsidRDefault="00764708" w:rsidP="00283A8F">
            <w:pPr>
              <w:jc w:val="center"/>
            </w:pPr>
          </w:p>
          <w:p w:rsidR="00764708" w:rsidRPr="00E2352B" w:rsidRDefault="00764708" w:rsidP="00283A8F">
            <w:pPr>
              <w:jc w:val="center"/>
            </w:pPr>
            <w:r w:rsidRPr="00E2352B">
              <w:rPr>
                <w:sz w:val="22"/>
                <w:szCs w:val="22"/>
              </w:rPr>
              <w:t>тыс.тонн</w:t>
            </w:r>
          </w:p>
        </w:tc>
        <w:tc>
          <w:tcPr>
            <w:tcW w:w="1843" w:type="dxa"/>
          </w:tcPr>
          <w:p w:rsidR="00764708" w:rsidRPr="00E2352B" w:rsidRDefault="00764708" w:rsidP="00283A8F">
            <w:pPr>
              <w:pStyle w:val="a6"/>
              <w:ind w:left="0"/>
            </w:pPr>
            <w:r w:rsidRPr="00E2352B">
              <w:rPr>
                <w:sz w:val="22"/>
                <w:szCs w:val="22"/>
              </w:rPr>
              <w:t>консервативный</w:t>
            </w:r>
          </w:p>
        </w:tc>
        <w:tc>
          <w:tcPr>
            <w:tcW w:w="992" w:type="dxa"/>
            <w:shd w:val="clear" w:color="auto" w:fill="D9D9D9" w:themeFill="background1" w:themeFillShade="D9"/>
            <w:vAlign w:val="center"/>
          </w:tcPr>
          <w:p w:rsidR="00764708" w:rsidRPr="00E2352B" w:rsidRDefault="00F717D9" w:rsidP="00DE25AB">
            <w:pPr>
              <w:jc w:val="center"/>
            </w:pPr>
            <w:r>
              <w:t>468,8</w:t>
            </w:r>
          </w:p>
        </w:tc>
        <w:tc>
          <w:tcPr>
            <w:tcW w:w="993" w:type="dxa"/>
            <w:shd w:val="clear" w:color="auto" w:fill="D9D9D9" w:themeFill="background1" w:themeFillShade="D9"/>
            <w:vAlign w:val="center"/>
          </w:tcPr>
          <w:p w:rsidR="00764708" w:rsidRPr="00E2352B" w:rsidRDefault="00F717D9" w:rsidP="00DE25AB">
            <w:pPr>
              <w:jc w:val="center"/>
            </w:pPr>
            <w:r>
              <w:t>468,9</w:t>
            </w:r>
          </w:p>
        </w:tc>
        <w:tc>
          <w:tcPr>
            <w:tcW w:w="992" w:type="dxa"/>
            <w:shd w:val="clear" w:color="auto" w:fill="D9D9D9" w:themeFill="background1" w:themeFillShade="D9"/>
            <w:vAlign w:val="center"/>
          </w:tcPr>
          <w:p w:rsidR="00764708" w:rsidRPr="00E2352B" w:rsidRDefault="00F717D9" w:rsidP="00DE25AB">
            <w:pPr>
              <w:jc w:val="center"/>
            </w:pPr>
            <w:r>
              <w:t>470,0</w:t>
            </w:r>
          </w:p>
        </w:tc>
        <w:tc>
          <w:tcPr>
            <w:tcW w:w="992" w:type="dxa"/>
            <w:shd w:val="clear" w:color="auto" w:fill="D9D9D9" w:themeFill="background1" w:themeFillShade="D9"/>
            <w:vAlign w:val="center"/>
          </w:tcPr>
          <w:p w:rsidR="00764708" w:rsidRPr="00E2352B" w:rsidRDefault="00F717D9" w:rsidP="00DE25AB">
            <w:pPr>
              <w:jc w:val="center"/>
            </w:pPr>
            <w:r>
              <w:t>471,1</w:t>
            </w:r>
          </w:p>
        </w:tc>
        <w:tc>
          <w:tcPr>
            <w:tcW w:w="992" w:type="dxa"/>
            <w:shd w:val="clear" w:color="auto" w:fill="D9D9D9" w:themeFill="background1" w:themeFillShade="D9"/>
            <w:vAlign w:val="center"/>
          </w:tcPr>
          <w:p w:rsidR="00764708" w:rsidRPr="00E2352B" w:rsidRDefault="00F717D9" w:rsidP="00DE25AB">
            <w:pPr>
              <w:jc w:val="center"/>
            </w:pPr>
            <w:r>
              <w:t>471,2</w:t>
            </w:r>
          </w:p>
        </w:tc>
        <w:tc>
          <w:tcPr>
            <w:tcW w:w="1059" w:type="dxa"/>
            <w:shd w:val="clear" w:color="auto" w:fill="D9D9D9" w:themeFill="background1" w:themeFillShade="D9"/>
            <w:vAlign w:val="center"/>
          </w:tcPr>
          <w:p w:rsidR="00764708" w:rsidRPr="00E2352B" w:rsidRDefault="00F717D9" w:rsidP="00DE25AB">
            <w:pPr>
              <w:jc w:val="center"/>
            </w:pPr>
            <w:r>
              <w:t>471,3</w:t>
            </w:r>
          </w:p>
        </w:tc>
        <w:tc>
          <w:tcPr>
            <w:tcW w:w="1068" w:type="dxa"/>
            <w:shd w:val="clear" w:color="auto" w:fill="D9D9D9" w:themeFill="background1" w:themeFillShade="D9"/>
            <w:vAlign w:val="center"/>
          </w:tcPr>
          <w:p w:rsidR="00764708" w:rsidRPr="00E2352B" w:rsidRDefault="00F717D9" w:rsidP="00DE25AB">
            <w:pPr>
              <w:jc w:val="center"/>
            </w:pPr>
            <w:r>
              <w:t>471,4</w:t>
            </w:r>
          </w:p>
        </w:tc>
        <w:tc>
          <w:tcPr>
            <w:tcW w:w="992" w:type="dxa"/>
            <w:shd w:val="clear" w:color="auto" w:fill="D9D9D9" w:themeFill="background1" w:themeFillShade="D9"/>
            <w:vAlign w:val="center"/>
          </w:tcPr>
          <w:p w:rsidR="00764708" w:rsidRPr="00E2352B" w:rsidRDefault="00F717D9" w:rsidP="00DE25AB">
            <w:pPr>
              <w:jc w:val="center"/>
            </w:pPr>
            <w:r>
              <w:t>471,5</w:t>
            </w:r>
          </w:p>
        </w:tc>
        <w:tc>
          <w:tcPr>
            <w:tcW w:w="992" w:type="dxa"/>
            <w:shd w:val="clear" w:color="auto" w:fill="D9D9D9" w:themeFill="background1" w:themeFillShade="D9"/>
            <w:vAlign w:val="center"/>
          </w:tcPr>
          <w:p w:rsidR="00764708" w:rsidRPr="00E2352B" w:rsidRDefault="00F717D9" w:rsidP="00DE25AB">
            <w:pPr>
              <w:jc w:val="center"/>
            </w:pPr>
            <w:r>
              <w:t>471,6</w:t>
            </w:r>
          </w:p>
        </w:tc>
        <w:tc>
          <w:tcPr>
            <w:tcW w:w="992" w:type="dxa"/>
            <w:shd w:val="clear" w:color="auto" w:fill="D9D9D9" w:themeFill="background1" w:themeFillShade="D9"/>
            <w:vAlign w:val="center"/>
          </w:tcPr>
          <w:p w:rsidR="00764708" w:rsidRPr="00E2352B" w:rsidRDefault="00F717D9" w:rsidP="00DE25AB">
            <w:pPr>
              <w:jc w:val="center"/>
            </w:pPr>
            <w:r>
              <w:t>471,7</w:t>
            </w:r>
          </w:p>
        </w:tc>
        <w:tc>
          <w:tcPr>
            <w:tcW w:w="993" w:type="dxa"/>
            <w:shd w:val="clear" w:color="auto" w:fill="D9D9D9" w:themeFill="background1" w:themeFillShade="D9"/>
            <w:vAlign w:val="center"/>
          </w:tcPr>
          <w:p w:rsidR="00764708" w:rsidRPr="00E2352B" w:rsidRDefault="00F717D9" w:rsidP="00DE25AB">
            <w:pPr>
              <w:jc w:val="center"/>
            </w:pPr>
            <w:r>
              <w:t>471,8</w:t>
            </w:r>
          </w:p>
        </w:tc>
      </w:tr>
      <w:tr w:rsidR="009147C2" w:rsidTr="009147C2">
        <w:tc>
          <w:tcPr>
            <w:tcW w:w="2235" w:type="dxa"/>
            <w:vMerge/>
            <w:vAlign w:val="center"/>
          </w:tcPr>
          <w:p w:rsidR="00764708" w:rsidRPr="00E2352B" w:rsidRDefault="00764708" w:rsidP="00283A8F">
            <w:pPr>
              <w:pStyle w:val="a6"/>
              <w:ind w:left="0"/>
            </w:pPr>
          </w:p>
        </w:tc>
        <w:tc>
          <w:tcPr>
            <w:tcW w:w="708" w:type="dxa"/>
            <w:vMerge/>
          </w:tcPr>
          <w:p w:rsidR="00764708" w:rsidRPr="00E2352B" w:rsidRDefault="00764708" w:rsidP="00283A8F">
            <w:pPr>
              <w:pStyle w:val="a6"/>
              <w:ind w:left="0"/>
              <w:jc w:val="center"/>
            </w:pPr>
          </w:p>
        </w:tc>
        <w:tc>
          <w:tcPr>
            <w:tcW w:w="1843" w:type="dxa"/>
          </w:tcPr>
          <w:p w:rsidR="00764708" w:rsidRPr="00E2352B" w:rsidRDefault="00764708" w:rsidP="00283A8F">
            <w:pPr>
              <w:pStyle w:val="a6"/>
              <w:ind w:left="0"/>
              <w:jc w:val="center"/>
            </w:pPr>
            <w:r w:rsidRPr="00E2352B">
              <w:rPr>
                <w:sz w:val="22"/>
                <w:szCs w:val="22"/>
              </w:rPr>
              <w:t>умеренно-оптимистичный</w:t>
            </w:r>
          </w:p>
        </w:tc>
        <w:tc>
          <w:tcPr>
            <w:tcW w:w="992" w:type="dxa"/>
            <w:vAlign w:val="center"/>
          </w:tcPr>
          <w:p w:rsidR="00764708" w:rsidRPr="00E2352B" w:rsidRDefault="00F717D9" w:rsidP="00DE25AB">
            <w:pPr>
              <w:jc w:val="center"/>
            </w:pPr>
            <w:r>
              <w:t>469,1</w:t>
            </w:r>
          </w:p>
        </w:tc>
        <w:tc>
          <w:tcPr>
            <w:tcW w:w="993" w:type="dxa"/>
            <w:vAlign w:val="center"/>
          </w:tcPr>
          <w:p w:rsidR="00764708" w:rsidRPr="00E2352B" w:rsidRDefault="00F717D9" w:rsidP="00DE25AB">
            <w:pPr>
              <w:jc w:val="center"/>
            </w:pPr>
            <w:r>
              <w:t>469,2</w:t>
            </w:r>
          </w:p>
        </w:tc>
        <w:tc>
          <w:tcPr>
            <w:tcW w:w="992" w:type="dxa"/>
            <w:vAlign w:val="center"/>
          </w:tcPr>
          <w:p w:rsidR="00764708" w:rsidRPr="00E2352B" w:rsidRDefault="00F717D9" w:rsidP="00DE25AB">
            <w:pPr>
              <w:jc w:val="center"/>
            </w:pPr>
            <w:r>
              <w:t>469,3</w:t>
            </w:r>
          </w:p>
        </w:tc>
        <w:tc>
          <w:tcPr>
            <w:tcW w:w="992" w:type="dxa"/>
            <w:vAlign w:val="center"/>
          </w:tcPr>
          <w:p w:rsidR="00764708" w:rsidRPr="00E2352B" w:rsidRDefault="00F717D9" w:rsidP="00DE25AB">
            <w:pPr>
              <w:jc w:val="center"/>
            </w:pPr>
            <w:r>
              <w:t>469,4</w:t>
            </w:r>
          </w:p>
        </w:tc>
        <w:tc>
          <w:tcPr>
            <w:tcW w:w="992" w:type="dxa"/>
            <w:vAlign w:val="center"/>
          </w:tcPr>
          <w:p w:rsidR="00764708" w:rsidRPr="00E2352B" w:rsidRDefault="00F717D9" w:rsidP="00DE25AB">
            <w:pPr>
              <w:jc w:val="center"/>
            </w:pPr>
            <w:r>
              <w:t>469,5</w:t>
            </w:r>
          </w:p>
        </w:tc>
        <w:tc>
          <w:tcPr>
            <w:tcW w:w="1059" w:type="dxa"/>
            <w:vAlign w:val="center"/>
          </w:tcPr>
          <w:p w:rsidR="00764708" w:rsidRPr="00E2352B" w:rsidRDefault="00F717D9" w:rsidP="00DE25AB">
            <w:pPr>
              <w:jc w:val="center"/>
            </w:pPr>
            <w:r>
              <w:t>469,7</w:t>
            </w:r>
          </w:p>
        </w:tc>
        <w:tc>
          <w:tcPr>
            <w:tcW w:w="1068" w:type="dxa"/>
            <w:vAlign w:val="center"/>
          </w:tcPr>
          <w:p w:rsidR="00764708" w:rsidRPr="00E2352B" w:rsidRDefault="00F717D9" w:rsidP="00DE25AB">
            <w:pPr>
              <w:jc w:val="center"/>
            </w:pPr>
            <w:r>
              <w:t>469,8</w:t>
            </w:r>
          </w:p>
        </w:tc>
        <w:tc>
          <w:tcPr>
            <w:tcW w:w="992" w:type="dxa"/>
            <w:vAlign w:val="center"/>
          </w:tcPr>
          <w:p w:rsidR="00764708" w:rsidRPr="00E2352B" w:rsidRDefault="00F717D9" w:rsidP="00DE25AB">
            <w:pPr>
              <w:jc w:val="center"/>
            </w:pPr>
            <w:r>
              <w:t>469,9</w:t>
            </w:r>
          </w:p>
        </w:tc>
        <w:tc>
          <w:tcPr>
            <w:tcW w:w="992" w:type="dxa"/>
            <w:vAlign w:val="center"/>
          </w:tcPr>
          <w:p w:rsidR="00764708" w:rsidRPr="00E2352B" w:rsidRDefault="00F717D9" w:rsidP="00DE25AB">
            <w:pPr>
              <w:jc w:val="center"/>
            </w:pPr>
            <w:r>
              <w:t>470</w:t>
            </w:r>
            <w:r w:rsidR="0019418D">
              <w:t>,0</w:t>
            </w:r>
          </w:p>
        </w:tc>
        <w:tc>
          <w:tcPr>
            <w:tcW w:w="992" w:type="dxa"/>
            <w:vAlign w:val="center"/>
          </w:tcPr>
          <w:p w:rsidR="00764708" w:rsidRPr="00E2352B" w:rsidRDefault="0019418D" w:rsidP="00DE25AB">
            <w:pPr>
              <w:jc w:val="center"/>
            </w:pPr>
            <w:r>
              <w:t>470,2</w:t>
            </w:r>
          </w:p>
        </w:tc>
        <w:tc>
          <w:tcPr>
            <w:tcW w:w="993" w:type="dxa"/>
            <w:vAlign w:val="center"/>
          </w:tcPr>
          <w:p w:rsidR="00764708" w:rsidRPr="00E2352B" w:rsidRDefault="0019418D" w:rsidP="00DE25AB">
            <w:pPr>
              <w:jc w:val="center"/>
            </w:pPr>
            <w:r>
              <w:t>470,4</w:t>
            </w:r>
          </w:p>
        </w:tc>
      </w:tr>
      <w:tr w:rsidR="00C867BB" w:rsidTr="00302FC9">
        <w:tc>
          <w:tcPr>
            <w:tcW w:w="2235" w:type="dxa"/>
            <w:vMerge w:val="restart"/>
          </w:tcPr>
          <w:p w:rsidR="00C867BB" w:rsidRPr="00E2352B" w:rsidRDefault="00C867BB" w:rsidP="00283A8F">
            <w:r w:rsidRPr="00E2352B">
              <w:rPr>
                <w:sz w:val="22"/>
                <w:szCs w:val="22"/>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708" w:type="dxa"/>
            <w:vMerge w:val="restart"/>
            <w:vAlign w:val="center"/>
          </w:tcPr>
          <w:p w:rsidR="00C867BB" w:rsidRPr="00E2352B" w:rsidRDefault="00C867BB" w:rsidP="00283A8F">
            <w:pPr>
              <w:jc w:val="center"/>
            </w:pPr>
            <w:r w:rsidRPr="00E2352B">
              <w:rPr>
                <w:sz w:val="22"/>
                <w:szCs w:val="22"/>
              </w:rPr>
              <w:t>%</w:t>
            </w:r>
          </w:p>
        </w:tc>
        <w:tc>
          <w:tcPr>
            <w:tcW w:w="1843" w:type="dxa"/>
          </w:tcPr>
          <w:p w:rsidR="00C867BB" w:rsidRPr="00E2352B" w:rsidRDefault="00C867BB" w:rsidP="00283A8F">
            <w:pPr>
              <w:pStyle w:val="a6"/>
              <w:ind w:left="0"/>
            </w:pPr>
            <w:r w:rsidRPr="00E2352B">
              <w:rPr>
                <w:sz w:val="22"/>
                <w:szCs w:val="22"/>
              </w:rPr>
              <w:t>консервативный</w:t>
            </w:r>
          </w:p>
        </w:tc>
        <w:tc>
          <w:tcPr>
            <w:tcW w:w="992" w:type="dxa"/>
            <w:shd w:val="clear" w:color="auto" w:fill="D9D9D9" w:themeFill="background1" w:themeFillShade="D9"/>
          </w:tcPr>
          <w:p w:rsidR="00C867BB" w:rsidRPr="00A53A84" w:rsidRDefault="00C867BB" w:rsidP="00DE25AB">
            <w:pPr>
              <w:jc w:val="center"/>
            </w:pPr>
            <w:r w:rsidRPr="00A53A84">
              <w:t>68</w:t>
            </w:r>
          </w:p>
        </w:tc>
        <w:tc>
          <w:tcPr>
            <w:tcW w:w="993" w:type="dxa"/>
            <w:shd w:val="clear" w:color="auto" w:fill="D9D9D9" w:themeFill="background1" w:themeFillShade="D9"/>
          </w:tcPr>
          <w:p w:rsidR="00C867BB" w:rsidRPr="00A53A84" w:rsidRDefault="00C867BB" w:rsidP="00DE25AB">
            <w:pPr>
              <w:jc w:val="center"/>
            </w:pPr>
            <w:r w:rsidRPr="00A53A84">
              <w:t>69</w:t>
            </w:r>
          </w:p>
        </w:tc>
        <w:tc>
          <w:tcPr>
            <w:tcW w:w="992" w:type="dxa"/>
            <w:shd w:val="clear" w:color="auto" w:fill="D9D9D9" w:themeFill="background1" w:themeFillShade="D9"/>
          </w:tcPr>
          <w:p w:rsidR="00C867BB" w:rsidRPr="00A53A84" w:rsidRDefault="00C867BB" w:rsidP="00DE25AB">
            <w:pPr>
              <w:jc w:val="center"/>
            </w:pPr>
            <w:r w:rsidRPr="00A53A84">
              <w:t>69</w:t>
            </w:r>
          </w:p>
        </w:tc>
        <w:tc>
          <w:tcPr>
            <w:tcW w:w="992" w:type="dxa"/>
            <w:shd w:val="clear" w:color="auto" w:fill="D9D9D9" w:themeFill="background1" w:themeFillShade="D9"/>
          </w:tcPr>
          <w:p w:rsidR="00C867BB" w:rsidRPr="00A53A84" w:rsidRDefault="00C867BB" w:rsidP="00DE25AB">
            <w:pPr>
              <w:jc w:val="center"/>
            </w:pPr>
            <w:r w:rsidRPr="00A53A84">
              <w:t>70</w:t>
            </w:r>
          </w:p>
        </w:tc>
        <w:tc>
          <w:tcPr>
            <w:tcW w:w="992" w:type="dxa"/>
            <w:shd w:val="clear" w:color="auto" w:fill="D9D9D9" w:themeFill="background1" w:themeFillShade="D9"/>
          </w:tcPr>
          <w:p w:rsidR="00C867BB" w:rsidRPr="00A53A84" w:rsidRDefault="00C867BB" w:rsidP="00DE25AB">
            <w:pPr>
              <w:jc w:val="center"/>
            </w:pPr>
            <w:r w:rsidRPr="00A53A84">
              <w:t>70</w:t>
            </w:r>
          </w:p>
        </w:tc>
        <w:tc>
          <w:tcPr>
            <w:tcW w:w="1059" w:type="dxa"/>
            <w:shd w:val="clear" w:color="auto" w:fill="D9D9D9" w:themeFill="background1" w:themeFillShade="D9"/>
          </w:tcPr>
          <w:p w:rsidR="00C867BB" w:rsidRPr="00A53A84" w:rsidRDefault="00C867BB" w:rsidP="00DE25AB">
            <w:pPr>
              <w:jc w:val="center"/>
            </w:pPr>
            <w:r w:rsidRPr="00A53A84">
              <w:t>71</w:t>
            </w:r>
          </w:p>
        </w:tc>
        <w:tc>
          <w:tcPr>
            <w:tcW w:w="1068" w:type="dxa"/>
            <w:shd w:val="clear" w:color="auto" w:fill="D9D9D9" w:themeFill="background1" w:themeFillShade="D9"/>
          </w:tcPr>
          <w:p w:rsidR="00C867BB" w:rsidRPr="00A53A84" w:rsidRDefault="00C867BB" w:rsidP="00DE25AB">
            <w:pPr>
              <w:jc w:val="center"/>
            </w:pPr>
            <w:r w:rsidRPr="00A53A84">
              <w:t>72</w:t>
            </w:r>
          </w:p>
        </w:tc>
        <w:tc>
          <w:tcPr>
            <w:tcW w:w="992" w:type="dxa"/>
            <w:shd w:val="clear" w:color="auto" w:fill="D9D9D9" w:themeFill="background1" w:themeFillShade="D9"/>
          </w:tcPr>
          <w:p w:rsidR="00C867BB" w:rsidRPr="00A53A84" w:rsidRDefault="00C867BB" w:rsidP="00DE25AB">
            <w:pPr>
              <w:jc w:val="center"/>
            </w:pPr>
            <w:r w:rsidRPr="00A53A84">
              <w:t>73</w:t>
            </w:r>
          </w:p>
        </w:tc>
        <w:tc>
          <w:tcPr>
            <w:tcW w:w="992" w:type="dxa"/>
            <w:shd w:val="clear" w:color="auto" w:fill="D9D9D9" w:themeFill="background1" w:themeFillShade="D9"/>
          </w:tcPr>
          <w:p w:rsidR="00C867BB" w:rsidRPr="00A53A84" w:rsidRDefault="00C867BB" w:rsidP="00DE25AB">
            <w:pPr>
              <w:jc w:val="center"/>
            </w:pPr>
            <w:r w:rsidRPr="00A53A84">
              <w:t>74</w:t>
            </w:r>
          </w:p>
        </w:tc>
        <w:tc>
          <w:tcPr>
            <w:tcW w:w="992" w:type="dxa"/>
            <w:shd w:val="clear" w:color="auto" w:fill="D9D9D9" w:themeFill="background1" w:themeFillShade="D9"/>
          </w:tcPr>
          <w:p w:rsidR="00C867BB" w:rsidRPr="00A53A84" w:rsidRDefault="00C867BB" w:rsidP="00DE25AB">
            <w:pPr>
              <w:jc w:val="center"/>
            </w:pPr>
            <w:r w:rsidRPr="00A53A84">
              <w:t>75</w:t>
            </w:r>
          </w:p>
        </w:tc>
        <w:tc>
          <w:tcPr>
            <w:tcW w:w="993" w:type="dxa"/>
            <w:shd w:val="clear" w:color="auto" w:fill="D9D9D9" w:themeFill="background1" w:themeFillShade="D9"/>
          </w:tcPr>
          <w:p w:rsidR="00C867BB" w:rsidRPr="00A53A84" w:rsidRDefault="00C867BB" w:rsidP="00DE25AB">
            <w:pPr>
              <w:jc w:val="center"/>
            </w:pPr>
            <w:r w:rsidRPr="00A53A84">
              <w:t>75</w:t>
            </w:r>
          </w:p>
        </w:tc>
      </w:tr>
      <w:tr w:rsidR="00C867BB" w:rsidTr="00302FC9">
        <w:tc>
          <w:tcPr>
            <w:tcW w:w="2235" w:type="dxa"/>
            <w:vMerge/>
          </w:tcPr>
          <w:p w:rsidR="00C867BB" w:rsidRPr="00E2352B" w:rsidRDefault="00C867BB" w:rsidP="00283A8F">
            <w:pPr>
              <w:pStyle w:val="a6"/>
              <w:ind w:left="0"/>
            </w:pPr>
          </w:p>
        </w:tc>
        <w:tc>
          <w:tcPr>
            <w:tcW w:w="708" w:type="dxa"/>
            <w:vMerge/>
          </w:tcPr>
          <w:p w:rsidR="00C867BB" w:rsidRPr="00E2352B" w:rsidRDefault="00C867BB" w:rsidP="00283A8F">
            <w:pPr>
              <w:pStyle w:val="a6"/>
              <w:ind w:left="0"/>
              <w:jc w:val="center"/>
            </w:pPr>
          </w:p>
        </w:tc>
        <w:tc>
          <w:tcPr>
            <w:tcW w:w="1843" w:type="dxa"/>
            <w:vAlign w:val="center"/>
          </w:tcPr>
          <w:p w:rsidR="00C867BB" w:rsidRPr="00E2352B" w:rsidRDefault="00C867BB" w:rsidP="00283A8F">
            <w:pPr>
              <w:pStyle w:val="a6"/>
              <w:ind w:left="0"/>
              <w:jc w:val="center"/>
            </w:pPr>
            <w:r w:rsidRPr="00E2352B">
              <w:rPr>
                <w:sz w:val="22"/>
                <w:szCs w:val="22"/>
              </w:rPr>
              <w:t>умеренно-оптимистичный</w:t>
            </w:r>
          </w:p>
        </w:tc>
        <w:tc>
          <w:tcPr>
            <w:tcW w:w="992" w:type="dxa"/>
          </w:tcPr>
          <w:p w:rsidR="00C867BB" w:rsidRPr="00A53A84" w:rsidRDefault="00C867BB" w:rsidP="00DE25AB">
            <w:pPr>
              <w:jc w:val="center"/>
            </w:pPr>
            <w:r w:rsidRPr="00A53A84">
              <w:t>68</w:t>
            </w:r>
          </w:p>
        </w:tc>
        <w:tc>
          <w:tcPr>
            <w:tcW w:w="993" w:type="dxa"/>
          </w:tcPr>
          <w:p w:rsidR="00C867BB" w:rsidRPr="00A53A84" w:rsidRDefault="00C867BB" w:rsidP="00DE25AB">
            <w:pPr>
              <w:jc w:val="center"/>
            </w:pPr>
            <w:r w:rsidRPr="00A53A84">
              <w:t>69</w:t>
            </w:r>
          </w:p>
        </w:tc>
        <w:tc>
          <w:tcPr>
            <w:tcW w:w="992" w:type="dxa"/>
          </w:tcPr>
          <w:p w:rsidR="00C867BB" w:rsidRPr="00A53A84" w:rsidRDefault="00C867BB" w:rsidP="00DE25AB">
            <w:pPr>
              <w:jc w:val="center"/>
            </w:pPr>
            <w:r w:rsidRPr="00A53A84">
              <w:t>69</w:t>
            </w:r>
          </w:p>
        </w:tc>
        <w:tc>
          <w:tcPr>
            <w:tcW w:w="992" w:type="dxa"/>
          </w:tcPr>
          <w:p w:rsidR="00C867BB" w:rsidRPr="00A53A84" w:rsidRDefault="00C867BB" w:rsidP="00DE25AB">
            <w:pPr>
              <w:jc w:val="center"/>
            </w:pPr>
            <w:r w:rsidRPr="00A53A84">
              <w:t>70</w:t>
            </w:r>
          </w:p>
        </w:tc>
        <w:tc>
          <w:tcPr>
            <w:tcW w:w="992" w:type="dxa"/>
          </w:tcPr>
          <w:p w:rsidR="00C867BB" w:rsidRPr="00A53A84" w:rsidRDefault="00C867BB" w:rsidP="00DE25AB">
            <w:pPr>
              <w:jc w:val="center"/>
            </w:pPr>
            <w:r w:rsidRPr="00A53A84">
              <w:t>70</w:t>
            </w:r>
          </w:p>
        </w:tc>
        <w:tc>
          <w:tcPr>
            <w:tcW w:w="1059" w:type="dxa"/>
          </w:tcPr>
          <w:p w:rsidR="00C867BB" w:rsidRPr="00A53A84" w:rsidRDefault="00C867BB" w:rsidP="00DE25AB">
            <w:pPr>
              <w:jc w:val="center"/>
            </w:pPr>
            <w:r w:rsidRPr="00A53A84">
              <w:t>71</w:t>
            </w:r>
          </w:p>
        </w:tc>
        <w:tc>
          <w:tcPr>
            <w:tcW w:w="1068" w:type="dxa"/>
          </w:tcPr>
          <w:p w:rsidR="00C867BB" w:rsidRPr="00A53A84" w:rsidRDefault="00C867BB" w:rsidP="00DE25AB">
            <w:pPr>
              <w:jc w:val="center"/>
            </w:pPr>
            <w:r w:rsidRPr="00A53A84">
              <w:t>72</w:t>
            </w:r>
          </w:p>
        </w:tc>
        <w:tc>
          <w:tcPr>
            <w:tcW w:w="992" w:type="dxa"/>
          </w:tcPr>
          <w:p w:rsidR="00C867BB" w:rsidRPr="00A53A84" w:rsidRDefault="00C867BB" w:rsidP="00DE25AB">
            <w:pPr>
              <w:jc w:val="center"/>
            </w:pPr>
            <w:r w:rsidRPr="00A53A84">
              <w:t>73</w:t>
            </w:r>
          </w:p>
        </w:tc>
        <w:tc>
          <w:tcPr>
            <w:tcW w:w="992" w:type="dxa"/>
          </w:tcPr>
          <w:p w:rsidR="00C867BB" w:rsidRPr="00A53A84" w:rsidRDefault="00C867BB" w:rsidP="00DE25AB">
            <w:pPr>
              <w:jc w:val="center"/>
            </w:pPr>
            <w:r w:rsidRPr="00A53A84">
              <w:t>74</w:t>
            </w:r>
          </w:p>
        </w:tc>
        <w:tc>
          <w:tcPr>
            <w:tcW w:w="992" w:type="dxa"/>
          </w:tcPr>
          <w:p w:rsidR="00C867BB" w:rsidRPr="00A53A84" w:rsidRDefault="00C867BB" w:rsidP="00DE25AB">
            <w:pPr>
              <w:jc w:val="center"/>
            </w:pPr>
            <w:r w:rsidRPr="00A53A84">
              <w:t>75</w:t>
            </w:r>
          </w:p>
        </w:tc>
        <w:tc>
          <w:tcPr>
            <w:tcW w:w="993" w:type="dxa"/>
          </w:tcPr>
          <w:p w:rsidR="00C867BB" w:rsidRDefault="00C867BB" w:rsidP="00DE25AB">
            <w:pPr>
              <w:jc w:val="center"/>
            </w:pPr>
            <w:r w:rsidRPr="00A53A84">
              <w:t>75</w:t>
            </w:r>
          </w:p>
        </w:tc>
      </w:tr>
      <w:tr w:rsidR="00C867BB" w:rsidTr="00302FC9">
        <w:tc>
          <w:tcPr>
            <w:tcW w:w="2235" w:type="dxa"/>
            <w:vMerge w:val="restart"/>
            <w:vAlign w:val="center"/>
          </w:tcPr>
          <w:p w:rsidR="00C867BB" w:rsidRPr="00E2352B" w:rsidRDefault="00C867BB" w:rsidP="00283A8F">
            <w:pPr>
              <w:pStyle w:val="a6"/>
              <w:ind w:left="0"/>
            </w:pPr>
            <w:r w:rsidRPr="00E2352B">
              <w:rPr>
                <w:sz w:val="22"/>
                <w:szCs w:val="22"/>
              </w:rPr>
              <w:t>Количество сдавших ЕГЭ</w:t>
            </w:r>
          </w:p>
        </w:tc>
        <w:tc>
          <w:tcPr>
            <w:tcW w:w="708" w:type="dxa"/>
            <w:vMerge w:val="restart"/>
            <w:vAlign w:val="center"/>
          </w:tcPr>
          <w:p w:rsidR="00C867BB" w:rsidRPr="00E2352B" w:rsidRDefault="00C867BB" w:rsidP="00283A8F">
            <w:pPr>
              <w:pStyle w:val="a6"/>
              <w:ind w:left="0"/>
              <w:jc w:val="center"/>
            </w:pPr>
            <w:r w:rsidRPr="00E2352B">
              <w:rPr>
                <w:sz w:val="22"/>
                <w:szCs w:val="22"/>
              </w:rPr>
              <w:t>%</w:t>
            </w:r>
          </w:p>
        </w:tc>
        <w:tc>
          <w:tcPr>
            <w:tcW w:w="1843" w:type="dxa"/>
          </w:tcPr>
          <w:p w:rsidR="00C867BB" w:rsidRPr="00E2352B" w:rsidRDefault="00C867BB" w:rsidP="00283A8F">
            <w:pPr>
              <w:pStyle w:val="a6"/>
              <w:ind w:left="0"/>
            </w:pPr>
            <w:r w:rsidRPr="00E2352B">
              <w:rPr>
                <w:sz w:val="22"/>
                <w:szCs w:val="22"/>
              </w:rPr>
              <w:t>консервативный</w:t>
            </w:r>
          </w:p>
        </w:tc>
        <w:tc>
          <w:tcPr>
            <w:tcW w:w="992" w:type="dxa"/>
            <w:shd w:val="clear" w:color="auto" w:fill="D9D9D9" w:themeFill="background1" w:themeFillShade="D9"/>
          </w:tcPr>
          <w:p w:rsidR="00C867BB" w:rsidRPr="00980947" w:rsidRDefault="00C867BB" w:rsidP="00DE25AB">
            <w:pPr>
              <w:jc w:val="center"/>
            </w:pPr>
            <w:r w:rsidRPr="00980947">
              <w:t>98,13</w:t>
            </w:r>
          </w:p>
        </w:tc>
        <w:tc>
          <w:tcPr>
            <w:tcW w:w="993" w:type="dxa"/>
            <w:shd w:val="clear" w:color="auto" w:fill="D9D9D9" w:themeFill="background1" w:themeFillShade="D9"/>
          </w:tcPr>
          <w:p w:rsidR="00C867BB" w:rsidRPr="00980947" w:rsidRDefault="00C867BB" w:rsidP="00DE25AB">
            <w:pPr>
              <w:jc w:val="center"/>
            </w:pPr>
            <w:r w:rsidRPr="00980947">
              <w:t>98,10</w:t>
            </w:r>
          </w:p>
        </w:tc>
        <w:tc>
          <w:tcPr>
            <w:tcW w:w="992" w:type="dxa"/>
            <w:shd w:val="clear" w:color="auto" w:fill="D9D9D9" w:themeFill="background1" w:themeFillShade="D9"/>
          </w:tcPr>
          <w:p w:rsidR="00C867BB" w:rsidRPr="00980947" w:rsidRDefault="00C867BB" w:rsidP="00DE25AB">
            <w:pPr>
              <w:jc w:val="center"/>
            </w:pPr>
            <w:r w:rsidRPr="00980947">
              <w:t>98,10</w:t>
            </w:r>
          </w:p>
        </w:tc>
        <w:tc>
          <w:tcPr>
            <w:tcW w:w="992" w:type="dxa"/>
            <w:shd w:val="clear" w:color="auto" w:fill="D9D9D9" w:themeFill="background1" w:themeFillShade="D9"/>
          </w:tcPr>
          <w:p w:rsidR="00C867BB" w:rsidRPr="00980947" w:rsidRDefault="00C867BB" w:rsidP="00DE25AB">
            <w:pPr>
              <w:jc w:val="center"/>
            </w:pPr>
            <w:r w:rsidRPr="00980947">
              <w:t>98,10</w:t>
            </w:r>
          </w:p>
        </w:tc>
        <w:tc>
          <w:tcPr>
            <w:tcW w:w="992" w:type="dxa"/>
            <w:shd w:val="clear" w:color="auto" w:fill="D9D9D9" w:themeFill="background1" w:themeFillShade="D9"/>
          </w:tcPr>
          <w:p w:rsidR="00C867BB" w:rsidRPr="00980947" w:rsidRDefault="00C867BB" w:rsidP="00DE25AB">
            <w:pPr>
              <w:jc w:val="center"/>
            </w:pPr>
            <w:r w:rsidRPr="00980947">
              <w:t>98,10</w:t>
            </w:r>
          </w:p>
        </w:tc>
        <w:tc>
          <w:tcPr>
            <w:tcW w:w="1059" w:type="dxa"/>
            <w:shd w:val="clear" w:color="auto" w:fill="D9D9D9" w:themeFill="background1" w:themeFillShade="D9"/>
          </w:tcPr>
          <w:p w:rsidR="00C867BB" w:rsidRPr="00980947" w:rsidRDefault="00C867BB" w:rsidP="00DE25AB">
            <w:pPr>
              <w:jc w:val="center"/>
            </w:pPr>
            <w:r w:rsidRPr="00980947">
              <w:t>98,10</w:t>
            </w:r>
          </w:p>
        </w:tc>
        <w:tc>
          <w:tcPr>
            <w:tcW w:w="1068" w:type="dxa"/>
            <w:shd w:val="clear" w:color="auto" w:fill="D9D9D9" w:themeFill="background1" w:themeFillShade="D9"/>
          </w:tcPr>
          <w:p w:rsidR="00C867BB" w:rsidRPr="00980947" w:rsidRDefault="00C867BB" w:rsidP="00DE25AB">
            <w:pPr>
              <w:jc w:val="center"/>
            </w:pPr>
            <w:r w:rsidRPr="00980947">
              <w:t>98,10</w:t>
            </w:r>
          </w:p>
        </w:tc>
        <w:tc>
          <w:tcPr>
            <w:tcW w:w="992" w:type="dxa"/>
            <w:shd w:val="clear" w:color="auto" w:fill="D9D9D9" w:themeFill="background1" w:themeFillShade="D9"/>
          </w:tcPr>
          <w:p w:rsidR="00C867BB" w:rsidRPr="00980947" w:rsidRDefault="00C867BB" w:rsidP="00DE25AB">
            <w:pPr>
              <w:jc w:val="center"/>
            </w:pPr>
            <w:r w:rsidRPr="00980947">
              <w:t>98,10</w:t>
            </w:r>
          </w:p>
        </w:tc>
        <w:tc>
          <w:tcPr>
            <w:tcW w:w="992" w:type="dxa"/>
            <w:shd w:val="clear" w:color="auto" w:fill="D9D9D9" w:themeFill="background1" w:themeFillShade="D9"/>
          </w:tcPr>
          <w:p w:rsidR="00C867BB" w:rsidRPr="00980947" w:rsidRDefault="00C867BB" w:rsidP="00DE25AB">
            <w:pPr>
              <w:jc w:val="center"/>
            </w:pPr>
            <w:r w:rsidRPr="00980947">
              <w:t>98,10</w:t>
            </w:r>
          </w:p>
        </w:tc>
        <w:tc>
          <w:tcPr>
            <w:tcW w:w="992" w:type="dxa"/>
            <w:shd w:val="clear" w:color="auto" w:fill="D9D9D9" w:themeFill="background1" w:themeFillShade="D9"/>
          </w:tcPr>
          <w:p w:rsidR="00C867BB" w:rsidRPr="00980947" w:rsidRDefault="00C867BB" w:rsidP="00DE25AB">
            <w:pPr>
              <w:jc w:val="center"/>
            </w:pPr>
            <w:r w:rsidRPr="00980947">
              <w:t>98,10</w:t>
            </w:r>
          </w:p>
        </w:tc>
        <w:tc>
          <w:tcPr>
            <w:tcW w:w="993" w:type="dxa"/>
            <w:shd w:val="clear" w:color="auto" w:fill="D9D9D9" w:themeFill="background1" w:themeFillShade="D9"/>
          </w:tcPr>
          <w:p w:rsidR="00C867BB" w:rsidRPr="00980947" w:rsidRDefault="00C867BB" w:rsidP="00DE25AB">
            <w:pPr>
              <w:jc w:val="center"/>
            </w:pPr>
            <w:r w:rsidRPr="00980947">
              <w:t>98,10</w:t>
            </w:r>
          </w:p>
        </w:tc>
      </w:tr>
      <w:tr w:rsidR="00C867BB" w:rsidTr="00302FC9">
        <w:tc>
          <w:tcPr>
            <w:tcW w:w="2235" w:type="dxa"/>
            <w:vMerge/>
          </w:tcPr>
          <w:p w:rsidR="00C867BB" w:rsidRPr="00E2352B" w:rsidRDefault="00C867BB" w:rsidP="00283A8F">
            <w:pPr>
              <w:pStyle w:val="a6"/>
              <w:ind w:left="0"/>
            </w:pPr>
          </w:p>
        </w:tc>
        <w:tc>
          <w:tcPr>
            <w:tcW w:w="708" w:type="dxa"/>
            <w:vMerge/>
          </w:tcPr>
          <w:p w:rsidR="00C867BB" w:rsidRPr="00E2352B" w:rsidRDefault="00C867BB" w:rsidP="00283A8F">
            <w:pPr>
              <w:pStyle w:val="a6"/>
              <w:ind w:left="0"/>
              <w:jc w:val="center"/>
            </w:pPr>
          </w:p>
        </w:tc>
        <w:tc>
          <w:tcPr>
            <w:tcW w:w="1843" w:type="dxa"/>
          </w:tcPr>
          <w:p w:rsidR="00C867BB" w:rsidRPr="00E2352B" w:rsidRDefault="00C867BB" w:rsidP="00283A8F">
            <w:pPr>
              <w:pStyle w:val="a6"/>
              <w:ind w:left="0"/>
              <w:jc w:val="center"/>
            </w:pPr>
            <w:r w:rsidRPr="00E2352B">
              <w:rPr>
                <w:sz w:val="22"/>
                <w:szCs w:val="22"/>
              </w:rPr>
              <w:t>умеренно-оптимистичный</w:t>
            </w:r>
          </w:p>
        </w:tc>
        <w:tc>
          <w:tcPr>
            <w:tcW w:w="992" w:type="dxa"/>
          </w:tcPr>
          <w:p w:rsidR="00C867BB" w:rsidRPr="00980947" w:rsidRDefault="00C867BB" w:rsidP="00DE25AB">
            <w:pPr>
              <w:jc w:val="center"/>
            </w:pPr>
            <w:r w:rsidRPr="00980947">
              <w:t>100</w:t>
            </w:r>
          </w:p>
        </w:tc>
        <w:tc>
          <w:tcPr>
            <w:tcW w:w="993" w:type="dxa"/>
          </w:tcPr>
          <w:p w:rsidR="00C867BB" w:rsidRPr="00980947" w:rsidRDefault="00C867BB" w:rsidP="00DE25AB">
            <w:pPr>
              <w:jc w:val="center"/>
            </w:pPr>
            <w:r w:rsidRPr="00980947">
              <w:t>100</w:t>
            </w:r>
          </w:p>
        </w:tc>
        <w:tc>
          <w:tcPr>
            <w:tcW w:w="992" w:type="dxa"/>
          </w:tcPr>
          <w:p w:rsidR="00C867BB" w:rsidRPr="00980947" w:rsidRDefault="00C867BB" w:rsidP="00DE25AB">
            <w:pPr>
              <w:jc w:val="center"/>
            </w:pPr>
            <w:r w:rsidRPr="00980947">
              <w:t>100</w:t>
            </w:r>
          </w:p>
        </w:tc>
        <w:tc>
          <w:tcPr>
            <w:tcW w:w="992" w:type="dxa"/>
          </w:tcPr>
          <w:p w:rsidR="00C867BB" w:rsidRPr="00980947" w:rsidRDefault="00C867BB" w:rsidP="00DE25AB">
            <w:pPr>
              <w:jc w:val="center"/>
            </w:pPr>
            <w:r w:rsidRPr="00980947">
              <w:t>100</w:t>
            </w:r>
          </w:p>
        </w:tc>
        <w:tc>
          <w:tcPr>
            <w:tcW w:w="992" w:type="dxa"/>
          </w:tcPr>
          <w:p w:rsidR="00C867BB" w:rsidRPr="00980947" w:rsidRDefault="00C867BB" w:rsidP="00DE25AB">
            <w:pPr>
              <w:jc w:val="center"/>
            </w:pPr>
            <w:r w:rsidRPr="00980947">
              <w:t>100</w:t>
            </w:r>
          </w:p>
        </w:tc>
        <w:tc>
          <w:tcPr>
            <w:tcW w:w="1059" w:type="dxa"/>
          </w:tcPr>
          <w:p w:rsidR="00C867BB" w:rsidRPr="00980947" w:rsidRDefault="00C867BB" w:rsidP="00DE25AB">
            <w:pPr>
              <w:jc w:val="center"/>
            </w:pPr>
            <w:r w:rsidRPr="00980947">
              <w:t>100</w:t>
            </w:r>
          </w:p>
        </w:tc>
        <w:tc>
          <w:tcPr>
            <w:tcW w:w="1068" w:type="dxa"/>
          </w:tcPr>
          <w:p w:rsidR="00C867BB" w:rsidRPr="00980947" w:rsidRDefault="00C867BB" w:rsidP="00DE25AB">
            <w:pPr>
              <w:jc w:val="center"/>
            </w:pPr>
            <w:r w:rsidRPr="00980947">
              <w:t>100</w:t>
            </w:r>
          </w:p>
        </w:tc>
        <w:tc>
          <w:tcPr>
            <w:tcW w:w="992" w:type="dxa"/>
          </w:tcPr>
          <w:p w:rsidR="00C867BB" w:rsidRPr="00980947" w:rsidRDefault="00C867BB" w:rsidP="00DE25AB">
            <w:pPr>
              <w:jc w:val="center"/>
            </w:pPr>
            <w:r w:rsidRPr="00980947">
              <w:t>100</w:t>
            </w:r>
          </w:p>
        </w:tc>
        <w:tc>
          <w:tcPr>
            <w:tcW w:w="992" w:type="dxa"/>
          </w:tcPr>
          <w:p w:rsidR="00C867BB" w:rsidRPr="00980947" w:rsidRDefault="00C867BB" w:rsidP="00DE25AB">
            <w:pPr>
              <w:jc w:val="center"/>
            </w:pPr>
            <w:r w:rsidRPr="00980947">
              <w:t>100</w:t>
            </w:r>
          </w:p>
        </w:tc>
        <w:tc>
          <w:tcPr>
            <w:tcW w:w="992" w:type="dxa"/>
          </w:tcPr>
          <w:p w:rsidR="00C867BB" w:rsidRPr="00980947" w:rsidRDefault="00C867BB" w:rsidP="00DE25AB">
            <w:pPr>
              <w:jc w:val="center"/>
            </w:pPr>
            <w:r w:rsidRPr="00980947">
              <w:t>100</w:t>
            </w:r>
          </w:p>
        </w:tc>
        <w:tc>
          <w:tcPr>
            <w:tcW w:w="993" w:type="dxa"/>
          </w:tcPr>
          <w:p w:rsidR="00C867BB" w:rsidRDefault="00C867BB" w:rsidP="00DE25AB">
            <w:pPr>
              <w:jc w:val="center"/>
            </w:pPr>
            <w:r w:rsidRPr="00980947">
              <w:t>100</w:t>
            </w:r>
          </w:p>
        </w:tc>
      </w:tr>
      <w:tr w:rsidR="00C867BB" w:rsidTr="00302FC9">
        <w:tc>
          <w:tcPr>
            <w:tcW w:w="2235" w:type="dxa"/>
            <w:vMerge w:val="restart"/>
          </w:tcPr>
          <w:p w:rsidR="00C867BB" w:rsidRPr="00E2352B" w:rsidRDefault="00C867BB" w:rsidP="00283A8F">
            <w:pPr>
              <w:pStyle w:val="a6"/>
              <w:ind w:left="0"/>
            </w:pPr>
            <w:r w:rsidRPr="00E2352B">
              <w:rPr>
                <w:sz w:val="22"/>
                <w:szCs w:val="22"/>
              </w:rPr>
              <w:t>Доля учителей с высшей квалификационной категорией в общей численности учителей ОУ</w:t>
            </w:r>
          </w:p>
        </w:tc>
        <w:tc>
          <w:tcPr>
            <w:tcW w:w="708" w:type="dxa"/>
            <w:vMerge w:val="restart"/>
          </w:tcPr>
          <w:p w:rsidR="00C867BB" w:rsidRDefault="00C867BB" w:rsidP="00283A8F">
            <w:pPr>
              <w:pStyle w:val="a6"/>
              <w:ind w:left="0"/>
              <w:jc w:val="center"/>
            </w:pPr>
            <w:r w:rsidRPr="00E2352B">
              <w:rPr>
                <w:sz w:val="22"/>
                <w:szCs w:val="22"/>
              </w:rPr>
              <w:t>%</w:t>
            </w:r>
          </w:p>
          <w:p w:rsidR="00361697" w:rsidRDefault="00361697" w:rsidP="00283A8F">
            <w:pPr>
              <w:pStyle w:val="a6"/>
              <w:ind w:left="0"/>
              <w:jc w:val="center"/>
            </w:pPr>
          </w:p>
          <w:p w:rsidR="00361697" w:rsidRDefault="00361697" w:rsidP="00283A8F">
            <w:pPr>
              <w:pStyle w:val="a6"/>
              <w:ind w:left="0"/>
              <w:jc w:val="center"/>
            </w:pPr>
          </w:p>
          <w:p w:rsidR="00361697" w:rsidRPr="00E2352B" w:rsidRDefault="00361697" w:rsidP="00283A8F">
            <w:pPr>
              <w:pStyle w:val="a6"/>
              <w:ind w:left="0"/>
              <w:jc w:val="center"/>
            </w:pPr>
          </w:p>
        </w:tc>
        <w:tc>
          <w:tcPr>
            <w:tcW w:w="1843" w:type="dxa"/>
          </w:tcPr>
          <w:p w:rsidR="00C867BB" w:rsidRPr="00E2352B" w:rsidRDefault="00C867BB" w:rsidP="00283A8F">
            <w:pPr>
              <w:pStyle w:val="a6"/>
              <w:ind w:left="0"/>
            </w:pPr>
            <w:r w:rsidRPr="00E2352B">
              <w:rPr>
                <w:sz w:val="22"/>
                <w:szCs w:val="22"/>
              </w:rPr>
              <w:t>консервативный</w:t>
            </w:r>
          </w:p>
        </w:tc>
        <w:tc>
          <w:tcPr>
            <w:tcW w:w="992" w:type="dxa"/>
            <w:shd w:val="clear" w:color="auto" w:fill="D9D9D9" w:themeFill="background1" w:themeFillShade="D9"/>
          </w:tcPr>
          <w:p w:rsidR="00C867BB" w:rsidRPr="00356405" w:rsidRDefault="00C867BB" w:rsidP="00DE25AB">
            <w:pPr>
              <w:jc w:val="center"/>
            </w:pPr>
            <w:r w:rsidRPr="00356405">
              <w:t>28</w:t>
            </w:r>
          </w:p>
        </w:tc>
        <w:tc>
          <w:tcPr>
            <w:tcW w:w="993" w:type="dxa"/>
            <w:shd w:val="clear" w:color="auto" w:fill="D9D9D9" w:themeFill="background1" w:themeFillShade="D9"/>
          </w:tcPr>
          <w:p w:rsidR="00C867BB" w:rsidRPr="00356405" w:rsidRDefault="00C867BB" w:rsidP="00DE25AB">
            <w:pPr>
              <w:jc w:val="center"/>
            </w:pPr>
            <w:r w:rsidRPr="00356405">
              <w:t>28</w:t>
            </w:r>
          </w:p>
        </w:tc>
        <w:tc>
          <w:tcPr>
            <w:tcW w:w="992" w:type="dxa"/>
            <w:shd w:val="clear" w:color="auto" w:fill="D9D9D9" w:themeFill="background1" w:themeFillShade="D9"/>
          </w:tcPr>
          <w:p w:rsidR="00C867BB" w:rsidRPr="00356405" w:rsidRDefault="00C867BB" w:rsidP="00DE25AB">
            <w:pPr>
              <w:jc w:val="center"/>
            </w:pPr>
            <w:r w:rsidRPr="00356405">
              <w:t>28</w:t>
            </w:r>
          </w:p>
        </w:tc>
        <w:tc>
          <w:tcPr>
            <w:tcW w:w="992" w:type="dxa"/>
            <w:shd w:val="clear" w:color="auto" w:fill="D9D9D9" w:themeFill="background1" w:themeFillShade="D9"/>
          </w:tcPr>
          <w:p w:rsidR="00C867BB" w:rsidRPr="00356405" w:rsidRDefault="00C867BB" w:rsidP="00DE25AB">
            <w:pPr>
              <w:jc w:val="center"/>
            </w:pPr>
            <w:r w:rsidRPr="00356405">
              <w:t>28</w:t>
            </w:r>
          </w:p>
        </w:tc>
        <w:tc>
          <w:tcPr>
            <w:tcW w:w="992" w:type="dxa"/>
            <w:shd w:val="clear" w:color="auto" w:fill="D9D9D9" w:themeFill="background1" w:themeFillShade="D9"/>
          </w:tcPr>
          <w:p w:rsidR="00C867BB" w:rsidRPr="00356405" w:rsidRDefault="00C867BB" w:rsidP="00DE25AB">
            <w:pPr>
              <w:jc w:val="center"/>
            </w:pPr>
            <w:r w:rsidRPr="00356405">
              <w:t>28</w:t>
            </w:r>
          </w:p>
        </w:tc>
        <w:tc>
          <w:tcPr>
            <w:tcW w:w="1059" w:type="dxa"/>
            <w:shd w:val="clear" w:color="auto" w:fill="D9D9D9" w:themeFill="background1" w:themeFillShade="D9"/>
          </w:tcPr>
          <w:p w:rsidR="00C867BB" w:rsidRPr="00356405" w:rsidRDefault="00C867BB" w:rsidP="00DE25AB">
            <w:pPr>
              <w:jc w:val="center"/>
            </w:pPr>
            <w:r w:rsidRPr="00356405">
              <w:t>28</w:t>
            </w:r>
          </w:p>
        </w:tc>
        <w:tc>
          <w:tcPr>
            <w:tcW w:w="1068" w:type="dxa"/>
            <w:shd w:val="clear" w:color="auto" w:fill="D9D9D9" w:themeFill="background1" w:themeFillShade="D9"/>
          </w:tcPr>
          <w:p w:rsidR="00C867BB" w:rsidRPr="00356405" w:rsidRDefault="00C867BB" w:rsidP="00DE25AB">
            <w:pPr>
              <w:jc w:val="center"/>
            </w:pPr>
            <w:r w:rsidRPr="00356405">
              <w:t>28</w:t>
            </w:r>
          </w:p>
        </w:tc>
        <w:tc>
          <w:tcPr>
            <w:tcW w:w="992" w:type="dxa"/>
            <w:shd w:val="clear" w:color="auto" w:fill="D9D9D9" w:themeFill="background1" w:themeFillShade="D9"/>
          </w:tcPr>
          <w:p w:rsidR="00C867BB" w:rsidRPr="00356405" w:rsidRDefault="00C867BB" w:rsidP="00DE25AB">
            <w:pPr>
              <w:jc w:val="center"/>
            </w:pPr>
            <w:r w:rsidRPr="00356405">
              <w:t>28</w:t>
            </w:r>
          </w:p>
        </w:tc>
        <w:tc>
          <w:tcPr>
            <w:tcW w:w="992" w:type="dxa"/>
            <w:shd w:val="clear" w:color="auto" w:fill="D9D9D9" w:themeFill="background1" w:themeFillShade="D9"/>
          </w:tcPr>
          <w:p w:rsidR="00C867BB" w:rsidRPr="00356405" w:rsidRDefault="00C867BB" w:rsidP="00DE25AB">
            <w:pPr>
              <w:jc w:val="center"/>
            </w:pPr>
            <w:r w:rsidRPr="00356405">
              <w:t>28</w:t>
            </w:r>
          </w:p>
        </w:tc>
        <w:tc>
          <w:tcPr>
            <w:tcW w:w="992" w:type="dxa"/>
            <w:shd w:val="clear" w:color="auto" w:fill="D9D9D9" w:themeFill="background1" w:themeFillShade="D9"/>
          </w:tcPr>
          <w:p w:rsidR="00C867BB" w:rsidRPr="00356405" w:rsidRDefault="00C867BB" w:rsidP="00DE25AB">
            <w:pPr>
              <w:jc w:val="center"/>
            </w:pPr>
            <w:r w:rsidRPr="00356405">
              <w:t>28</w:t>
            </w:r>
          </w:p>
        </w:tc>
        <w:tc>
          <w:tcPr>
            <w:tcW w:w="993" w:type="dxa"/>
            <w:shd w:val="clear" w:color="auto" w:fill="D9D9D9" w:themeFill="background1" w:themeFillShade="D9"/>
          </w:tcPr>
          <w:p w:rsidR="00C867BB" w:rsidRPr="00356405" w:rsidRDefault="00C867BB" w:rsidP="00DE25AB">
            <w:pPr>
              <w:jc w:val="center"/>
            </w:pPr>
            <w:r w:rsidRPr="00356405">
              <w:t>28</w:t>
            </w:r>
          </w:p>
        </w:tc>
      </w:tr>
      <w:tr w:rsidR="00C867BB" w:rsidTr="00302FC9">
        <w:tc>
          <w:tcPr>
            <w:tcW w:w="2235" w:type="dxa"/>
            <w:vMerge/>
          </w:tcPr>
          <w:p w:rsidR="00C867BB" w:rsidRPr="00E2352B" w:rsidRDefault="00C867BB" w:rsidP="00283A8F">
            <w:pPr>
              <w:pStyle w:val="a6"/>
              <w:ind w:left="0"/>
            </w:pPr>
          </w:p>
        </w:tc>
        <w:tc>
          <w:tcPr>
            <w:tcW w:w="708" w:type="dxa"/>
            <w:vMerge/>
          </w:tcPr>
          <w:p w:rsidR="00C867BB" w:rsidRPr="00E2352B" w:rsidRDefault="00C867BB" w:rsidP="00283A8F">
            <w:pPr>
              <w:pStyle w:val="a6"/>
              <w:ind w:left="0"/>
              <w:jc w:val="center"/>
            </w:pPr>
          </w:p>
        </w:tc>
        <w:tc>
          <w:tcPr>
            <w:tcW w:w="1843" w:type="dxa"/>
          </w:tcPr>
          <w:p w:rsidR="00C867BB" w:rsidRPr="00E2352B" w:rsidRDefault="00C867BB" w:rsidP="00283A8F">
            <w:pPr>
              <w:pStyle w:val="a6"/>
              <w:ind w:left="0"/>
              <w:jc w:val="center"/>
            </w:pPr>
            <w:r w:rsidRPr="00E2352B">
              <w:rPr>
                <w:sz w:val="22"/>
                <w:szCs w:val="22"/>
              </w:rPr>
              <w:t>умеренно-оптимистичный</w:t>
            </w:r>
          </w:p>
        </w:tc>
        <w:tc>
          <w:tcPr>
            <w:tcW w:w="992" w:type="dxa"/>
          </w:tcPr>
          <w:p w:rsidR="00C867BB" w:rsidRPr="00356405" w:rsidRDefault="00C867BB" w:rsidP="00DE25AB">
            <w:pPr>
              <w:jc w:val="center"/>
            </w:pPr>
            <w:r w:rsidRPr="00356405">
              <w:t>28</w:t>
            </w:r>
          </w:p>
        </w:tc>
        <w:tc>
          <w:tcPr>
            <w:tcW w:w="993" w:type="dxa"/>
          </w:tcPr>
          <w:p w:rsidR="00C867BB" w:rsidRPr="00356405" w:rsidRDefault="00C867BB" w:rsidP="00DE25AB">
            <w:pPr>
              <w:jc w:val="center"/>
            </w:pPr>
            <w:r w:rsidRPr="00356405">
              <w:t>28,5</w:t>
            </w:r>
          </w:p>
        </w:tc>
        <w:tc>
          <w:tcPr>
            <w:tcW w:w="992" w:type="dxa"/>
          </w:tcPr>
          <w:p w:rsidR="00C867BB" w:rsidRPr="00356405" w:rsidRDefault="00C867BB" w:rsidP="00DE25AB">
            <w:pPr>
              <w:jc w:val="center"/>
            </w:pPr>
            <w:r w:rsidRPr="00356405">
              <w:t>29,5</w:t>
            </w:r>
          </w:p>
        </w:tc>
        <w:tc>
          <w:tcPr>
            <w:tcW w:w="992" w:type="dxa"/>
          </w:tcPr>
          <w:p w:rsidR="00C867BB" w:rsidRPr="00356405" w:rsidRDefault="00C867BB" w:rsidP="00DE25AB">
            <w:pPr>
              <w:jc w:val="center"/>
            </w:pPr>
            <w:r w:rsidRPr="00356405">
              <w:t>29,8</w:t>
            </w:r>
          </w:p>
        </w:tc>
        <w:tc>
          <w:tcPr>
            <w:tcW w:w="992" w:type="dxa"/>
          </w:tcPr>
          <w:p w:rsidR="00C867BB" w:rsidRPr="00356405" w:rsidRDefault="00C867BB" w:rsidP="00DE25AB">
            <w:pPr>
              <w:jc w:val="center"/>
            </w:pPr>
            <w:r w:rsidRPr="00356405">
              <w:t>30</w:t>
            </w:r>
          </w:p>
        </w:tc>
        <w:tc>
          <w:tcPr>
            <w:tcW w:w="1059" w:type="dxa"/>
          </w:tcPr>
          <w:p w:rsidR="00C867BB" w:rsidRPr="00356405" w:rsidRDefault="00C867BB" w:rsidP="00DE25AB">
            <w:pPr>
              <w:jc w:val="center"/>
            </w:pPr>
            <w:r w:rsidRPr="00356405">
              <w:t>30</w:t>
            </w:r>
          </w:p>
        </w:tc>
        <w:tc>
          <w:tcPr>
            <w:tcW w:w="1068" w:type="dxa"/>
          </w:tcPr>
          <w:p w:rsidR="00C867BB" w:rsidRPr="00356405" w:rsidRDefault="00C867BB" w:rsidP="00DE25AB">
            <w:pPr>
              <w:jc w:val="center"/>
            </w:pPr>
            <w:r w:rsidRPr="00356405">
              <w:t>30,2</w:t>
            </w:r>
          </w:p>
        </w:tc>
        <w:tc>
          <w:tcPr>
            <w:tcW w:w="992" w:type="dxa"/>
          </w:tcPr>
          <w:p w:rsidR="00C867BB" w:rsidRPr="00356405" w:rsidRDefault="00C867BB" w:rsidP="00DE25AB">
            <w:pPr>
              <w:jc w:val="center"/>
            </w:pPr>
            <w:r w:rsidRPr="00356405">
              <w:t>30,4</w:t>
            </w:r>
          </w:p>
        </w:tc>
        <w:tc>
          <w:tcPr>
            <w:tcW w:w="992" w:type="dxa"/>
          </w:tcPr>
          <w:p w:rsidR="00C867BB" w:rsidRPr="00356405" w:rsidRDefault="00C867BB" w:rsidP="00DE25AB">
            <w:pPr>
              <w:jc w:val="center"/>
            </w:pPr>
            <w:r w:rsidRPr="00356405">
              <w:t>30,5</w:t>
            </w:r>
          </w:p>
        </w:tc>
        <w:tc>
          <w:tcPr>
            <w:tcW w:w="992" w:type="dxa"/>
          </w:tcPr>
          <w:p w:rsidR="00C867BB" w:rsidRPr="00356405" w:rsidRDefault="00C867BB" w:rsidP="00DE25AB">
            <w:pPr>
              <w:jc w:val="center"/>
            </w:pPr>
            <w:r w:rsidRPr="00356405">
              <w:t>30,8</w:t>
            </w:r>
          </w:p>
        </w:tc>
        <w:tc>
          <w:tcPr>
            <w:tcW w:w="993" w:type="dxa"/>
          </w:tcPr>
          <w:p w:rsidR="00C867BB" w:rsidRDefault="00C867BB" w:rsidP="00DE25AB">
            <w:pPr>
              <w:jc w:val="center"/>
            </w:pPr>
            <w:r w:rsidRPr="00356405">
              <w:t>31</w:t>
            </w:r>
          </w:p>
        </w:tc>
      </w:tr>
      <w:tr w:rsidR="00434B85" w:rsidTr="00302FC9">
        <w:tc>
          <w:tcPr>
            <w:tcW w:w="2235" w:type="dxa"/>
            <w:vMerge w:val="restart"/>
          </w:tcPr>
          <w:p w:rsidR="00434B85" w:rsidRPr="00E2352B" w:rsidRDefault="00434B85" w:rsidP="00283A8F">
            <w:pPr>
              <w:pStyle w:val="a6"/>
              <w:ind w:left="0"/>
            </w:pPr>
            <w:r w:rsidRPr="00E2352B">
              <w:rPr>
                <w:sz w:val="22"/>
                <w:szCs w:val="22"/>
              </w:rPr>
              <w:t>Доля населения, занимающегося физической культурой и спортом</w:t>
            </w:r>
          </w:p>
        </w:tc>
        <w:tc>
          <w:tcPr>
            <w:tcW w:w="708" w:type="dxa"/>
            <w:vMerge w:val="restart"/>
          </w:tcPr>
          <w:p w:rsidR="00434B85" w:rsidRPr="00E2352B" w:rsidRDefault="00434B85" w:rsidP="00283A8F">
            <w:pPr>
              <w:pStyle w:val="a6"/>
              <w:ind w:left="0"/>
              <w:jc w:val="center"/>
            </w:pPr>
            <w:r w:rsidRPr="00E2352B">
              <w:rPr>
                <w:sz w:val="22"/>
                <w:szCs w:val="22"/>
              </w:rPr>
              <w:t>%</w:t>
            </w:r>
          </w:p>
        </w:tc>
        <w:tc>
          <w:tcPr>
            <w:tcW w:w="1843" w:type="dxa"/>
          </w:tcPr>
          <w:p w:rsidR="00434B85" w:rsidRPr="00E2352B" w:rsidRDefault="00434B85" w:rsidP="00283A8F">
            <w:pPr>
              <w:pStyle w:val="a6"/>
              <w:ind w:left="0"/>
            </w:pPr>
            <w:r w:rsidRPr="00E2352B">
              <w:rPr>
                <w:sz w:val="22"/>
                <w:szCs w:val="22"/>
              </w:rPr>
              <w:t>консервативный</w:t>
            </w:r>
          </w:p>
        </w:tc>
        <w:tc>
          <w:tcPr>
            <w:tcW w:w="992" w:type="dxa"/>
            <w:shd w:val="clear" w:color="auto" w:fill="D9D9D9" w:themeFill="background1" w:themeFillShade="D9"/>
          </w:tcPr>
          <w:p w:rsidR="00434B85" w:rsidRPr="00857E51" w:rsidRDefault="00434B85" w:rsidP="00434B85">
            <w:pPr>
              <w:jc w:val="center"/>
            </w:pPr>
            <w:r w:rsidRPr="00857E51">
              <w:t>43,5</w:t>
            </w:r>
          </w:p>
        </w:tc>
        <w:tc>
          <w:tcPr>
            <w:tcW w:w="993" w:type="dxa"/>
            <w:shd w:val="clear" w:color="auto" w:fill="D9D9D9" w:themeFill="background1" w:themeFillShade="D9"/>
          </w:tcPr>
          <w:p w:rsidR="00434B85" w:rsidRPr="00857E51" w:rsidRDefault="00434B85" w:rsidP="00434B85">
            <w:pPr>
              <w:jc w:val="center"/>
            </w:pPr>
            <w:r w:rsidRPr="00857E51">
              <w:t>46,5</w:t>
            </w:r>
          </w:p>
        </w:tc>
        <w:tc>
          <w:tcPr>
            <w:tcW w:w="992" w:type="dxa"/>
            <w:shd w:val="clear" w:color="auto" w:fill="D9D9D9" w:themeFill="background1" w:themeFillShade="D9"/>
          </w:tcPr>
          <w:p w:rsidR="00434B85" w:rsidRPr="00857E51" w:rsidRDefault="00434B85" w:rsidP="00434B85">
            <w:pPr>
              <w:jc w:val="center"/>
            </w:pPr>
            <w:r w:rsidRPr="00857E51">
              <w:t>49,5</w:t>
            </w:r>
          </w:p>
        </w:tc>
        <w:tc>
          <w:tcPr>
            <w:tcW w:w="992" w:type="dxa"/>
            <w:shd w:val="clear" w:color="auto" w:fill="D9D9D9" w:themeFill="background1" w:themeFillShade="D9"/>
          </w:tcPr>
          <w:p w:rsidR="00434B85" w:rsidRPr="00857E51" w:rsidRDefault="00434B85" w:rsidP="00434B85">
            <w:pPr>
              <w:jc w:val="center"/>
            </w:pPr>
            <w:r w:rsidRPr="00857E51">
              <w:t>52,5</w:t>
            </w:r>
          </w:p>
        </w:tc>
        <w:tc>
          <w:tcPr>
            <w:tcW w:w="992" w:type="dxa"/>
            <w:shd w:val="clear" w:color="auto" w:fill="D9D9D9" w:themeFill="background1" w:themeFillShade="D9"/>
          </w:tcPr>
          <w:p w:rsidR="00434B85" w:rsidRPr="00857E51" w:rsidRDefault="00434B85" w:rsidP="00434B85">
            <w:pPr>
              <w:jc w:val="center"/>
            </w:pPr>
            <w:r w:rsidRPr="00857E51">
              <w:t>56,5</w:t>
            </w:r>
          </w:p>
        </w:tc>
        <w:tc>
          <w:tcPr>
            <w:tcW w:w="1059" w:type="dxa"/>
            <w:shd w:val="clear" w:color="auto" w:fill="D9D9D9" w:themeFill="background1" w:themeFillShade="D9"/>
          </w:tcPr>
          <w:p w:rsidR="00434B85" w:rsidRPr="00857E51" w:rsidRDefault="00434B85" w:rsidP="00434B85">
            <w:pPr>
              <w:jc w:val="center"/>
            </w:pPr>
            <w:r w:rsidRPr="00857E51">
              <w:t>57,1</w:t>
            </w:r>
          </w:p>
        </w:tc>
        <w:tc>
          <w:tcPr>
            <w:tcW w:w="1068" w:type="dxa"/>
            <w:shd w:val="clear" w:color="auto" w:fill="D9D9D9" w:themeFill="background1" w:themeFillShade="D9"/>
          </w:tcPr>
          <w:p w:rsidR="00434B85" w:rsidRPr="00857E51" w:rsidRDefault="00434B85" w:rsidP="00434B85">
            <w:pPr>
              <w:jc w:val="center"/>
            </w:pPr>
            <w:r w:rsidRPr="00857E51">
              <w:t>57,8</w:t>
            </w:r>
          </w:p>
        </w:tc>
        <w:tc>
          <w:tcPr>
            <w:tcW w:w="992" w:type="dxa"/>
            <w:shd w:val="clear" w:color="auto" w:fill="D9D9D9" w:themeFill="background1" w:themeFillShade="D9"/>
          </w:tcPr>
          <w:p w:rsidR="00434B85" w:rsidRPr="00857E51" w:rsidRDefault="00434B85" w:rsidP="00434B85">
            <w:pPr>
              <w:jc w:val="center"/>
            </w:pPr>
            <w:r w:rsidRPr="00857E51">
              <w:t>58,0</w:t>
            </w:r>
          </w:p>
        </w:tc>
        <w:tc>
          <w:tcPr>
            <w:tcW w:w="992" w:type="dxa"/>
            <w:shd w:val="clear" w:color="auto" w:fill="D9D9D9" w:themeFill="background1" w:themeFillShade="D9"/>
          </w:tcPr>
          <w:p w:rsidR="00434B85" w:rsidRPr="00857E51" w:rsidRDefault="00434B85" w:rsidP="00434B85">
            <w:pPr>
              <w:jc w:val="center"/>
            </w:pPr>
            <w:r w:rsidRPr="00857E51">
              <w:t>58,2</w:t>
            </w:r>
          </w:p>
        </w:tc>
        <w:tc>
          <w:tcPr>
            <w:tcW w:w="992" w:type="dxa"/>
            <w:shd w:val="clear" w:color="auto" w:fill="D9D9D9" w:themeFill="background1" w:themeFillShade="D9"/>
          </w:tcPr>
          <w:p w:rsidR="00434B85" w:rsidRPr="00857E51" w:rsidRDefault="00434B85" w:rsidP="00434B85">
            <w:pPr>
              <w:jc w:val="center"/>
            </w:pPr>
            <w:r w:rsidRPr="00857E51">
              <w:t>58,8</w:t>
            </w:r>
          </w:p>
        </w:tc>
        <w:tc>
          <w:tcPr>
            <w:tcW w:w="993" w:type="dxa"/>
            <w:shd w:val="clear" w:color="auto" w:fill="D9D9D9" w:themeFill="background1" w:themeFillShade="D9"/>
          </w:tcPr>
          <w:p w:rsidR="00434B85" w:rsidRDefault="00434B85" w:rsidP="00434B85">
            <w:pPr>
              <w:jc w:val="center"/>
            </w:pPr>
            <w:r w:rsidRPr="00857E51">
              <w:t>59,1</w:t>
            </w:r>
          </w:p>
        </w:tc>
      </w:tr>
      <w:tr w:rsidR="00B07A5B" w:rsidTr="00302FC9">
        <w:tc>
          <w:tcPr>
            <w:tcW w:w="2235" w:type="dxa"/>
            <w:vMerge/>
          </w:tcPr>
          <w:p w:rsidR="00B07A5B" w:rsidRPr="00E2352B" w:rsidRDefault="00B07A5B" w:rsidP="00283A8F">
            <w:pPr>
              <w:pStyle w:val="a6"/>
              <w:ind w:left="0"/>
            </w:pPr>
          </w:p>
        </w:tc>
        <w:tc>
          <w:tcPr>
            <w:tcW w:w="708" w:type="dxa"/>
            <w:vMerge/>
          </w:tcPr>
          <w:p w:rsidR="00B07A5B" w:rsidRPr="00E2352B" w:rsidRDefault="00B07A5B" w:rsidP="00283A8F">
            <w:pPr>
              <w:pStyle w:val="a6"/>
              <w:ind w:left="0"/>
              <w:jc w:val="center"/>
            </w:pPr>
          </w:p>
        </w:tc>
        <w:tc>
          <w:tcPr>
            <w:tcW w:w="1843" w:type="dxa"/>
            <w:vAlign w:val="center"/>
          </w:tcPr>
          <w:p w:rsidR="00B07A5B" w:rsidRPr="00E2352B" w:rsidRDefault="00B07A5B" w:rsidP="00283A8F">
            <w:pPr>
              <w:pStyle w:val="a6"/>
              <w:ind w:left="0"/>
              <w:jc w:val="center"/>
            </w:pPr>
            <w:r w:rsidRPr="00E2352B">
              <w:rPr>
                <w:sz w:val="22"/>
                <w:szCs w:val="22"/>
              </w:rPr>
              <w:t>умеренно-оптимистичный</w:t>
            </w:r>
          </w:p>
        </w:tc>
        <w:tc>
          <w:tcPr>
            <w:tcW w:w="992" w:type="dxa"/>
          </w:tcPr>
          <w:p w:rsidR="00B07A5B" w:rsidRPr="00EB37FD" w:rsidRDefault="00B07A5B" w:rsidP="00DE25AB">
            <w:pPr>
              <w:jc w:val="center"/>
            </w:pPr>
            <w:r w:rsidRPr="00EB37FD">
              <w:t>43,5</w:t>
            </w:r>
          </w:p>
        </w:tc>
        <w:tc>
          <w:tcPr>
            <w:tcW w:w="993" w:type="dxa"/>
          </w:tcPr>
          <w:p w:rsidR="00B07A5B" w:rsidRPr="00EB37FD" w:rsidRDefault="00B07A5B" w:rsidP="00DE25AB">
            <w:pPr>
              <w:jc w:val="center"/>
            </w:pPr>
            <w:r w:rsidRPr="00EB37FD">
              <w:t>46,5</w:t>
            </w:r>
          </w:p>
        </w:tc>
        <w:tc>
          <w:tcPr>
            <w:tcW w:w="992" w:type="dxa"/>
          </w:tcPr>
          <w:p w:rsidR="00B07A5B" w:rsidRPr="00EB37FD" w:rsidRDefault="00B07A5B" w:rsidP="00DE25AB">
            <w:pPr>
              <w:jc w:val="center"/>
            </w:pPr>
            <w:r w:rsidRPr="00EB37FD">
              <w:t>49,5</w:t>
            </w:r>
          </w:p>
        </w:tc>
        <w:tc>
          <w:tcPr>
            <w:tcW w:w="992" w:type="dxa"/>
          </w:tcPr>
          <w:p w:rsidR="00B07A5B" w:rsidRPr="00EB37FD" w:rsidRDefault="00B07A5B" w:rsidP="00DE25AB">
            <w:pPr>
              <w:jc w:val="center"/>
            </w:pPr>
            <w:r w:rsidRPr="00EB37FD">
              <w:t>52,5</w:t>
            </w:r>
          </w:p>
        </w:tc>
        <w:tc>
          <w:tcPr>
            <w:tcW w:w="992" w:type="dxa"/>
          </w:tcPr>
          <w:p w:rsidR="00B07A5B" w:rsidRPr="00EB37FD" w:rsidRDefault="00B07A5B" w:rsidP="00DE25AB">
            <w:pPr>
              <w:jc w:val="center"/>
            </w:pPr>
            <w:r w:rsidRPr="00EB37FD">
              <w:t>56,5</w:t>
            </w:r>
          </w:p>
        </w:tc>
        <w:tc>
          <w:tcPr>
            <w:tcW w:w="1059" w:type="dxa"/>
          </w:tcPr>
          <w:p w:rsidR="00B07A5B" w:rsidRPr="00EB37FD" w:rsidRDefault="00B07A5B" w:rsidP="00DE25AB">
            <w:pPr>
              <w:jc w:val="center"/>
            </w:pPr>
            <w:r w:rsidRPr="00EB37FD">
              <w:t>57,5</w:t>
            </w:r>
          </w:p>
        </w:tc>
        <w:tc>
          <w:tcPr>
            <w:tcW w:w="1068" w:type="dxa"/>
          </w:tcPr>
          <w:p w:rsidR="00B07A5B" w:rsidRPr="00EB37FD" w:rsidRDefault="00B07A5B" w:rsidP="00DE25AB">
            <w:pPr>
              <w:jc w:val="center"/>
            </w:pPr>
            <w:r w:rsidRPr="00EB37FD">
              <w:t>58,5</w:t>
            </w:r>
          </w:p>
        </w:tc>
        <w:tc>
          <w:tcPr>
            <w:tcW w:w="992" w:type="dxa"/>
          </w:tcPr>
          <w:p w:rsidR="00B07A5B" w:rsidRPr="00EB37FD" w:rsidRDefault="00B07A5B" w:rsidP="00DE25AB">
            <w:pPr>
              <w:jc w:val="center"/>
            </w:pPr>
            <w:r w:rsidRPr="00EB37FD">
              <w:t>59,5</w:t>
            </w:r>
          </w:p>
        </w:tc>
        <w:tc>
          <w:tcPr>
            <w:tcW w:w="992" w:type="dxa"/>
          </w:tcPr>
          <w:p w:rsidR="00B07A5B" w:rsidRPr="00EB37FD" w:rsidRDefault="00B07A5B" w:rsidP="00DE25AB">
            <w:pPr>
              <w:jc w:val="center"/>
            </w:pPr>
            <w:r w:rsidRPr="00EB37FD">
              <w:t>60,5</w:t>
            </w:r>
          </w:p>
        </w:tc>
        <w:tc>
          <w:tcPr>
            <w:tcW w:w="992" w:type="dxa"/>
          </w:tcPr>
          <w:p w:rsidR="00B07A5B" w:rsidRPr="00EB37FD" w:rsidRDefault="00B07A5B" w:rsidP="00DE25AB">
            <w:pPr>
              <w:jc w:val="center"/>
            </w:pPr>
            <w:r w:rsidRPr="00EB37FD">
              <w:t>61,5</w:t>
            </w:r>
          </w:p>
        </w:tc>
        <w:tc>
          <w:tcPr>
            <w:tcW w:w="993" w:type="dxa"/>
          </w:tcPr>
          <w:p w:rsidR="00B07A5B" w:rsidRDefault="00B07A5B" w:rsidP="00DE25AB">
            <w:pPr>
              <w:jc w:val="center"/>
            </w:pPr>
            <w:r w:rsidRPr="00EB37FD">
              <w:t>62,5</w:t>
            </w:r>
          </w:p>
        </w:tc>
      </w:tr>
      <w:tr w:rsidR="00B87B23" w:rsidTr="00D61F9C">
        <w:tc>
          <w:tcPr>
            <w:tcW w:w="2235" w:type="dxa"/>
            <w:vMerge w:val="restart"/>
            <w:vAlign w:val="center"/>
          </w:tcPr>
          <w:p w:rsidR="00B87B23" w:rsidRPr="00E2352B" w:rsidRDefault="00B87B23" w:rsidP="00B87B23">
            <w:r w:rsidRPr="00E2352B">
              <w:rPr>
                <w:sz w:val="22"/>
                <w:szCs w:val="22"/>
              </w:rPr>
              <w:t>Число культурно-досуговых формирований</w:t>
            </w:r>
          </w:p>
        </w:tc>
        <w:tc>
          <w:tcPr>
            <w:tcW w:w="708" w:type="dxa"/>
            <w:vMerge w:val="restart"/>
            <w:vAlign w:val="center"/>
          </w:tcPr>
          <w:p w:rsidR="00B87B23" w:rsidRPr="00E2352B" w:rsidRDefault="00B87B23" w:rsidP="00B87B23">
            <w:pPr>
              <w:jc w:val="center"/>
            </w:pPr>
            <w:r w:rsidRPr="00E2352B">
              <w:rPr>
                <w:sz w:val="22"/>
                <w:szCs w:val="22"/>
              </w:rPr>
              <w:t>Ед.</w:t>
            </w:r>
          </w:p>
        </w:tc>
        <w:tc>
          <w:tcPr>
            <w:tcW w:w="1843" w:type="dxa"/>
          </w:tcPr>
          <w:p w:rsidR="00B87B23" w:rsidRPr="00E2352B" w:rsidRDefault="00B87B23" w:rsidP="00B87B23">
            <w:pPr>
              <w:pStyle w:val="a6"/>
              <w:ind w:left="0"/>
            </w:pPr>
            <w:r w:rsidRPr="00E2352B">
              <w:rPr>
                <w:sz w:val="22"/>
                <w:szCs w:val="22"/>
              </w:rPr>
              <w:t>консервативный</w:t>
            </w:r>
          </w:p>
        </w:tc>
        <w:tc>
          <w:tcPr>
            <w:tcW w:w="992" w:type="dxa"/>
            <w:shd w:val="clear" w:color="auto" w:fill="D9D9D9" w:themeFill="background1" w:themeFillShade="D9"/>
          </w:tcPr>
          <w:p w:rsidR="00B87B23" w:rsidRPr="008243D8" w:rsidRDefault="00B87B23" w:rsidP="00DE25AB">
            <w:pPr>
              <w:jc w:val="center"/>
            </w:pPr>
            <w:r w:rsidRPr="008243D8">
              <w:t>301</w:t>
            </w:r>
          </w:p>
        </w:tc>
        <w:tc>
          <w:tcPr>
            <w:tcW w:w="993" w:type="dxa"/>
            <w:shd w:val="clear" w:color="auto" w:fill="D9D9D9" w:themeFill="background1" w:themeFillShade="D9"/>
          </w:tcPr>
          <w:p w:rsidR="00B87B23" w:rsidRPr="008243D8" w:rsidRDefault="00B87B23" w:rsidP="00DE25AB">
            <w:pPr>
              <w:jc w:val="center"/>
            </w:pPr>
            <w:r w:rsidRPr="008243D8">
              <w:t>301</w:t>
            </w:r>
          </w:p>
        </w:tc>
        <w:tc>
          <w:tcPr>
            <w:tcW w:w="992" w:type="dxa"/>
            <w:shd w:val="clear" w:color="auto" w:fill="D9D9D9" w:themeFill="background1" w:themeFillShade="D9"/>
          </w:tcPr>
          <w:p w:rsidR="00B87B23" w:rsidRPr="008243D8" w:rsidRDefault="00B87B23" w:rsidP="00DE25AB">
            <w:pPr>
              <w:jc w:val="center"/>
            </w:pPr>
            <w:r w:rsidRPr="008243D8">
              <w:t>302</w:t>
            </w:r>
          </w:p>
        </w:tc>
        <w:tc>
          <w:tcPr>
            <w:tcW w:w="992" w:type="dxa"/>
            <w:shd w:val="clear" w:color="auto" w:fill="D9D9D9" w:themeFill="background1" w:themeFillShade="D9"/>
          </w:tcPr>
          <w:p w:rsidR="00B87B23" w:rsidRPr="008243D8" w:rsidRDefault="00B87B23" w:rsidP="00DE25AB">
            <w:pPr>
              <w:jc w:val="center"/>
            </w:pPr>
            <w:r w:rsidRPr="008243D8">
              <w:t>302</w:t>
            </w:r>
          </w:p>
        </w:tc>
        <w:tc>
          <w:tcPr>
            <w:tcW w:w="992" w:type="dxa"/>
            <w:shd w:val="clear" w:color="auto" w:fill="D9D9D9" w:themeFill="background1" w:themeFillShade="D9"/>
          </w:tcPr>
          <w:p w:rsidR="00B87B23" w:rsidRPr="008243D8" w:rsidRDefault="00B87B23" w:rsidP="00DE25AB">
            <w:pPr>
              <w:jc w:val="center"/>
            </w:pPr>
            <w:r w:rsidRPr="008243D8">
              <w:t>303</w:t>
            </w:r>
          </w:p>
        </w:tc>
        <w:tc>
          <w:tcPr>
            <w:tcW w:w="1059" w:type="dxa"/>
            <w:shd w:val="clear" w:color="auto" w:fill="D9D9D9" w:themeFill="background1" w:themeFillShade="D9"/>
          </w:tcPr>
          <w:p w:rsidR="00B87B23" w:rsidRPr="008243D8" w:rsidRDefault="00B87B23" w:rsidP="00DE25AB">
            <w:pPr>
              <w:jc w:val="center"/>
            </w:pPr>
            <w:r w:rsidRPr="008243D8">
              <w:t>304</w:t>
            </w:r>
          </w:p>
        </w:tc>
        <w:tc>
          <w:tcPr>
            <w:tcW w:w="1068" w:type="dxa"/>
            <w:shd w:val="clear" w:color="auto" w:fill="D9D9D9" w:themeFill="background1" w:themeFillShade="D9"/>
          </w:tcPr>
          <w:p w:rsidR="00B87B23" w:rsidRPr="008243D8" w:rsidRDefault="00B87B23" w:rsidP="00DE25AB">
            <w:pPr>
              <w:jc w:val="center"/>
            </w:pPr>
            <w:r w:rsidRPr="008243D8">
              <w:t>305</w:t>
            </w:r>
          </w:p>
        </w:tc>
        <w:tc>
          <w:tcPr>
            <w:tcW w:w="992" w:type="dxa"/>
            <w:shd w:val="clear" w:color="auto" w:fill="D9D9D9" w:themeFill="background1" w:themeFillShade="D9"/>
          </w:tcPr>
          <w:p w:rsidR="00B87B23" w:rsidRPr="008243D8" w:rsidRDefault="00B87B23" w:rsidP="00DE25AB">
            <w:pPr>
              <w:jc w:val="center"/>
            </w:pPr>
            <w:r w:rsidRPr="008243D8">
              <w:t>306</w:t>
            </w:r>
          </w:p>
        </w:tc>
        <w:tc>
          <w:tcPr>
            <w:tcW w:w="992" w:type="dxa"/>
            <w:shd w:val="clear" w:color="auto" w:fill="D9D9D9" w:themeFill="background1" w:themeFillShade="D9"/>
          </w:tcPr>
          <w:p w:rsidR="00B87B23" w:rsidRPr="008243D8" w:rsidRDefault="00B87B23" w:rsidP="00DE25AB">
            <w:pPr>
              <w:jc w:val="center"/>
            </w:pPr>
            <w:r w:rsidRPr="008243D8">
              <w:t>307</w:t>
            </w:r>
          </w:p>
        </w:tc>
        <w:tc>
          <w:tcPr>
            <w:tcW w:w="992" w:type="dxa"/>
            <w:shd w:val="clear" w:color="auto" w:fill="D9D9D9" w:themeFill="background1" w:themeFillShade="D9"/>
          </w:tcPr>
          <w:p w:rsidR="00B87B23" w:rsidRPr="008243D8" w:rsidRDefault="00B87B23" w:rsidP="00DE25AB">
            <w:pPr>
              <w:jc w:val="center"/>
            </w:pPr>
            <w:r w:rsidRPr="008243D8">
              <w:t>308</w:t>
            </w:r>
          </w:p>
        </w:tc>
        <w:tc>
          <w:tcPr>
            <w:tcW w:w="993" w:type="dxa"/>
            <w:shd w:val="clear" w:color="auto" w:fill="D9D9D9" w:themeFill="background1" w:themeFillShade="D9"/>
          </w:tcPr>
          <w:p w:rsidR="00B87B23" w:rsidRDefault="00B87B23" w:rsidP="00DE25AB">
            <w:pPr>
              <w:jc w:val="center"/>
            </w:pPr>
            <w:r w:rsidRPr="008243D8">
              <w:t>309</w:t>
            </w:r>
          </w:p>
        </w:tc>
      </w:tr>
      <w:tr w:rsidR="00B87B23" w:rsidTr="00D61F9C">
        <w:trPr>
          <w:trHeight w:val="504"/>
        </w:trPr>
        <w:tc>
          <w:tcPr>
            <w:tcW w:w="2235" w:type="dxa"/>
            <w:vMerge/>
            <w:vAlign w:val="center"/>
          </w:tcPr>
          <w:p w:rsidR="00B87B23" w:rsidRPr="00E2352B" w:rsidRDefault="00B87B23" w:rsidP="00B87B23">
            <w:pPr>
              <w:pStyle w:val="a6"/>
              <w:ind w:left="0"/>
            </w:pPr>
          </w:p>
        </w:tc>
        <w:tc>
          <w:tcPr>
            <w:tcW w:w="708" w:type="dxa"/>
            <w:vMerge/>
            <w:vAlign w:val="center"/>
          </w:tcPr>
          <w:p w:rsidR="00B87B23" w:rsidRPr="00E2352B" w:rsidRDefault="00B87B23" w:rsidP="00B87B23">
            <w:pPr>
              <w:pStyle w:val="a6"/>
              <w:ind w:left="0"/>
              <w:jc w:val="center"/>
            </w:pPr>
          </w:p>
        </w:tc>
        <w:tc>
          <w:tcPr>
            <w:tcW w:w="1843" w:type="dxa"/>
          </w:tcPr>
          <w:p w:rsidR="00B87B23" w:rsidRPr="00E2352B" w:rsidRDefault="00B87B23" w:rsidP="00B87B23">
            <w:pPr>
              <w:pStyle w:val="a6"/>
              <w:ind w:left="0"/>
              <w:jc w:val="center"/>
            </w:pPr>
            <w:r w:rsidRPr="00E2352B">
              <w:rPr>
                <w:sz w:val="22"/>
                <w:szCs w:val="22"/>
              </w:rPr>
              <w:t>умеренно-оптимистичный</w:t>
            </w:r>
          </w:p>
        </w:tc>
        <w:tc>
          <w:tcPr>
            <w:tcW w:w="992" w:type="dxa"/>
          </w:tcPr>
          <w:p w:rsidR="00B87B23" w:rsidRPr="00AA3E2C" w:rsidRDefault="00B87B23" w:rsidP="00DE25AB">
            <w:pPr>
              <w:jc w:val="center"/>
            </w:pPr>
            <w:r w:rsidRPr="00AA3E2C">
              <w:t>302</w:t>
            </w:r>
          </w:p>
        </w:tc>
        <w:tc>
          <w:tcPr>
            <w:tcW w:w="993" w:type="dxa"/>
          </w:tcPr>
          <w:p w:rsidR="00B87B23" w:rsidRPr="00AA3E2C" w:rsidRDefault="00B87B23" w:rsidP="00DE25AB">
            <w:pPr>
              <w:jc w:val="center"/>
            </w:pPr>
            <w:r w:rsidRPr="00AA3E2C">
              <w:t>303</w:t>
            </w:r>
          </w:p>
        </w:tc>
        <w:tc>
          <w:tcPr>
            <w:tcW w:w="992" w:type="dxa"/>
          </w:tcPr>
          <w:p w:rsidR="00B87B23" w:rsidRPr="00AA3E2C" w:rsidRDefault="00B87B23" w:rsidP="00DE25AB">
            <w:pPr>
              <w:jc w:val="center"/>
            </w:pPr>
            <w:r w:rsidRPr="00AA3E2C">
              <w:t>304</w:t>
            </w:r>
          </w:p>
        </w:tc>
        <w:tc>
          <w:tcPr>
            <w:tcW w:w="992" w:type="dxa"/>
          </w:tcPr>
          <w:p w:rsidR="00B87B23" w:rsidRPr="00AA3E2C" w:rsidRDefault="00B87B23" w:rsidP="00DE25AB">
            <w:pPr>
              <w:jc w:val="center"/>
            </w:pPr>
            <w:r w:rsidRPr="00AA3E2C">
              <w:t>305</w:t>
            </w:r>
          </w:p>
        </w:tc>
        <w:tc>
          <w:tcPr>
            <w:tcW w:w="992" w:type="dxa"/>
          </w:tcPr>
          <w:p w:rsidR="00B87B23" w:rsidRPr="00AA3E2C" w:rsidRDefault="00B87B23" w:rsidP="00DE25AB">
            <w:pPr>
              <w:jc w:val="center"/>
            </w:pPr>
            <w:r w:rsidRPr="00AA3E2C">
              <w:t>306</w:t>
            </w:r>
          </w:p>
        </w:tc>
        <w:tc>
          <w:tcPr>
            <w:tcW w:w="1059" w:type="dxa"/>
          </w:tcPr>
          <w:p w:rsidR="00B87B23" w:rsidRPr="00AA3E2C" w:rsidRDefault="00B87B23" w:rsidP="00DE25AB">
            <w:pPr>
              <w:jc w:val="center"/>
            </w:pPr>
            <w:r w:rsidRPr="00AA3E2C">
              <w:t>307</w:t>
            </w:r>
          </w:p>
        </w:tc>
        <w:tc>
          <w:tcPr>
            <w:tcW w:w="1068" w:type="dxa"/>
          </w:tcPr>
          <w:p w:rsidR="00B87B23" w:rsidRPr="00AA3E2C" w:rsidRDefault="00B87B23" w:rsidP="00DE25AB">
            <w:pPr>
              <w:jc w:val="center"/>
            </w:pPr>
            <w:r w:rsidRPr="00AA3E2C">
              <w:t>308</w:t>
            </w:r>
          </w:p>
        </w:tc>
        <w:tc>
          <w:tcPr>
            <w:tcW w:w="992" w:type="dxa"/>
          </w:tcPr>
          <w:p w:rsidR="00B87B23" w:rsidRPr="00AA3E2C" w:rsidRDefault="00B87B23" w:rsidP="00DE25AB">
            <w:pPr>
              <w:jc w:val="center"/>
            </w:pPr>
            <w:r w:rsidRPr="00AA3E2C">
              <w:t>309</w:t>
            </w:r>
          </w:p>
        </w:tc>
        <w:tc>
          <w:tcPr>
            <w:tcW w:w="992" w:type="dxa"/>
          </w:tcPr>
          <w:p w:rsidR="00B87B23" w:rsidRPr="00AA3E2C" w:rsidRDefault="00B87B23" w:rsidP="00DE25AB">
            <w:pPr>
              <w:jc w:val="center"/>
            </w:pPr>
            <w:r w:rsidRPr="00AA3E2C">
              <w:t>310</w:t>
            </w:r>
          </w:p>
        </w:tc>
        <w:tc>
          <w:tcPr>
            <w:tcW w:w="992" w:type="dxa"/>
          </w:tcPr>
          <w:p w:rsidR="00B87B23" w:rsidRPr="00AA3E2C" w:rsidRDefault="00B87B23" w:rsidP="00DE25AB">
            <w:pPr>
              <w:jc w:val="center"/>
            </w:pPr>
            <w:r w:rsidRPr="00AA3E2C">
              <w:t>311</w:t>
            </w:r>
          </w:p>
        </w:tc>
        <w:tc>
          <w:tcPr>
            <w:tcW w:w="993" w:type="dxa"/>
          </w:tcPr>
          <w:p w:rsidR="00B87B23" w:rsidRDefault="00B87B23" w:rsidP="00DE25AB">
            <w:pPr>
              <w:jc w:val="center"/>
            </w:pPr>
            <w:r w:rsidRPr="00AA3E2C">
              <w:t>312</w:t>
            </w:r>
          </w:p>
        </w:tc>
      </w:tr>
      <w:tr w:rsidR="00B87B23" w:rsidTr="00D61F9C">
        <w:tc>
          <w:tcPr>
            <w:tcW w:w="2235" w:type="dxa"/>
            <w:vMerge w:val="restart"/>
            <w:vAlign w:val="center"/>
          </w:tcPr>
          <w:p w:rsidR="00B87B23" w:rsidRPr="00E2352B" w:rsidRDefault="00B87B23" w:rsidP="00B87B23">
            <w:r w:rsidRPr="00E2352B">
              <w:rPr>
                <w:sz w:val="22"/>
                <w:szCs w:val="22"/>
              </w:rPr>
              <w:t>Число культурно-массовых мероприятий</w:t>
            </w:r>
          </w:p>
        </w:tc>
        <w:tc>
          <w:tcPr>
            <w:tcW w:w="708" w:type="dxa"/>
            <w:vMerge w:val="restart"/>
            <w:vAlign w:val="center"/>
          </w:tcPr>
          <w:p w:rsidR="00B87B23" w:rsidRDefault="00B87B23" w:rsidP="00B87B23">
            <w:pPr>
              <w:jc w:val="center"/>
            </w:pPr>
            <w:r w:rsidRPr="00E2352B">
              <w:rPr>
                <w:sz w:val="22"/>
                <w:szCs w:val="22"/>
              </w:rPr>
              <w:t>Ед.</w:t>
            </w:r>
          </w:p>
          <w:p w:rsidR="00B87B23" w:rsidRPr="00E2352B" w:rsidRDefault="00B87B23" w:rsidP="00B87B23">
            <w:pPr>
              <w:jc w:val="center"/>
            </w:pPr>
          </w:p>
        </w:tc>
        <w:tc>
          <w:tcPr>
            <w:tcW w:w="1843" w:type="dxa"/>
          </w:tcPr>
          <w:p w:rsidR="00B87B23" w:rsidRPr="00E2352B" w:rsidRDefault="00B87B23" w:rsidP="00B87B23">
            <w:pPr>
              <w:pStyle w:val="a6"/>
              <w:ind w:left="0"/>
            </w:pPr>
            <w:r w:rsidRPr="00E2352B">
              <w:rPr>
                <w:sz w:val="22"/>
                <w:szCs w:val="22"/>
              </w:rPr>
              <w:t>консервативный</w:t>
            </w:r>
          </w:p>
        </w:tc>
        <w:tc>
          <w:tcPr>
            <w:tcW w:w="992" w:type="dxa"/>
            <w:shd w:val="clear" w:color="auto" w:fill="D9D9D9" w:themeFill="background1" w:themeFillShade="D9"/>
          </w:tcPr>
          <w:p w:rsidR="00B87B23" w:rsidRPr="00B7044D" w:rsidRDefault="00B87B23" w:rsidP="00DE25AB">
            <w:pPr>
              <w:jc w:val="center"/>
            </w:pPr>
            <w:r w:rsidRPr="00B7044D">
              <w:t>13166</w:t>
            </w:r>
          </w:p>
        </w:tc>
        <w:tc>
          <w:tcPr>
            <w:tcW w:w="993" w:type="dxa"/>
            <w:shd w:val="clear" w:color="auto" w:fill="D9D9D9" w:themeFill="background1" w:themeFillShade="D9"/>
          </w:tcPr>
          <w:p w:rsidR="00B87B23" w:rsidRPr="00B7044D" w:rsidRDefault="00B87B23" w:rsidP="00DE25AB">
            <w:pPr>
              <w:jc w:val="center"/>
            </w:pPr>
            <w:r w:rsidRPr="00B7044D">
              <w:t>13166</w:t>
            </w:r>
          </w:p>
        </w:tc>
        <w:tc>
          <w:tcPr>
            <w:tcW w:w="992" w:type="dxa"/>
            <w:shd w:val="clear" w:color="auto" w:fill="D9D9D9" w:themeFill="background1" w:themeFillShade="D9"/>
          </w:tcPr>
          <w:p w:rsidR="00B87B23" w:rsidRPr="00B7044D" w:rsidRDefault="00B87B23" w:rsidP="00DE25AB">
            <w:pPr>
              <w:jc w:val="center"/>
            </w:pPr>
            <w:r w:rsidRPr="00B7044D">
              <w:t>13167</w:t>
            </w:r>
          </w:p>
        </w:tc>
        <w:tc>
          <w:tcPr>
            <w:tcW w:w="992" w:type="dxa"/>
            <w:shd w:val="clear" w:color="auto" w:fill="D9D9D9" w:themeFill="background1" w:themeFillShade="D9"/>
          </w:tcPr>
          <w:p w:rsidR="00B87B23" w:rsidRPr="00B7044D" w:rsidRDefault="00B87B23" w:rsidP="00DE25AB">
            <w:pPr>
              <w:jc w:val="center"/>
            </w:pPr>
            <w:r w:rsidRPr="00B7044D">
              <w:t>13168</w:t>
            </w:r>
          </w:p>
        </w:tc>
        <w:tc>
          <w:tcPr>
            <w:tcW w:w="992" w:type="dxa"/>
            <w:shd w:val="clear" w:color="auto" w:fill="D9D9D9" w:themeFill="background1" w:themeFillShade="D9"/>
          </w:tcPr>
          <w:p w:rsidR="00B87B23" w:rsidRPr="00B7044D" w:rsidRDefault="00B87B23" w:rsidP="00DE25AB">
            <w:pPr>
              <w:jc w:val="center"/>
            </w:pPr>
            <w:r w:rsidRPr="00B7044D">
              <w:t>13169</w:t>
            </w:r>
          </w:p>
        </w:tc>
        <w:tc>
          <w:tcPr>
            <w:tcW w:w="1059" w:type="dxa"/>
            <w:shd w:val="clear" w:color="auto" w:fill="D9D9D9" w:themeFill="background1" w:themeFillShade="D9"/>
          </w:tcPr>
          <w:p w:rsidR="00B87B23" w:rsidRPr="00B7044D" w:rsidRDefault="00B87B23" w:rsidP="00DE25AB">
            <w:pPr>
              <w:jc w:val="center"/>
            </w:pPr>
            <w:r w:rsidRPr="00B7044D">
              <w:t>13170</w:t>
            </w:r>
          </w:p>
        </w:tc>
        <w:tc>
          <w:tcPr>
            <w:tcW w:w="1068" w:type="dxa"/>
            <w:shd w:val="clear" w:color="auto" w:fill="D9D9D9" w:themeFill="background1" w:themeFillShade="D9"/>
          </w:tcPr>
          <w:p w:rsidR="00B87B23" w:rsidRPr="00B7044D" w:rsidRDefault="00B87B23" w:rsidP="00DE25AB">
            <w:pPr>
              <w:jc w:val="center"/>
            </w:pPr>
            <w:r w:rsidRPr="00B7044D">
              <w:t>13171</w:t>
            </w:r>
          </w:p>
        </w:tc>
        <w:tc>
          <w:tcPr>
            <w:tcW w:w="992" w:type="dxa"/>
            <w:shd w:val="clear" w:color="auto" w:fill="D9D9D9" w:themeFill="background1" w:themeFillShade="D9"/>
          </w:tcPr>
          <w:p w:rsidR="00B87B23" w:rsidRPr="00B7044D" w:rsidRDefault="00B87B23" w:rsidP="00DE25AB">
            <w:pPr>
              <w:jc w:val="center"/>
            </w:pPr>
            <w:r w:rsidRPr="00B7044D">
              <w:t>13172</w:t>
            </w:r>
          </w:p>
        </w:tc>
        <w:tc>
          <w:tcPr>
            <w:tcW w:w="992" w:type="dxa"/>
            <w:shd w:val="clear" w:color="auto" w:fill="D9D9D9" w:themeFill="background1" w:themeFillShade="D9"/>
          </w:tcPr>
          <w:p w:rsidR="00B87B23" w:rsidRPr="00B7044D" w:rsidRDefault="00B87B23" w:rsidP="00DE25AB">
            <w:pPr>
              <w:jc w:val="center"/>
            </w:pPr>
            <w:r w:rsidRPr="00B7044D">
              <w:t>13173</w:t>
            </w:r>
          </w:p>
        </w:tc>
        <w:tc>
          <w:tcPr>
            <w:tcW w:w="992" w:type="dxa"/>
            <w:shd w:val="clear" w:color="auto" w:fill="D9D9D9" w:themeFill="background1" w:themeFillShade="D9"/>
          </w:tcPr>
          <w:p w:rsidR="00B87B23" w:rsidRPr="00B7044D" w:rsidRDefault="00B87B23" w:rsidP="00DE25AB">
            <w:pPr>
              <w:jc w:val="center"/>
            </w:pPr>
            <w:r w:rsidRPr="00B7044D">
              <w:t>13174</w:t>
            </w:r>
          </w:p>
        </w:tc>
        <w:tc>
          <w:tcPr>
            <w:tcW w:w="993" w:type="dxa"/>
            <w:shd w:val="clear" w:color="auto" w:fill="D9D9D9" w:themeFill="background1" w:themeFillShade="D9"/>
          </w:tcPr>
          <w:p w:rsidR="00B87B23" w:rsidRPr="00B7044D" w:rsidRDefault="00B87B23" w:rsidP="00DE25AB">
            <w:pPr>
              <w:jc w:val="center"/>
            </w:pPr>
            <w:r w:rsidRPr="00B7044D">
              <w:t>13175</w:t>
            </w:r>
          </w:p>
        </w:tc>
      </w:tr>
      <w:tr w:rsidR="00B87B23" w:rsidTr="00D61F9C">
        <w:tc>
          <w:tcPr>
            <w:tcW w:w="2235" w:type="dxa"/>
            <w:vMerge/>
            <w:vAlign w:val="center"/>
          </w:tcPr>
          <w:p w:rsidR="00B87B23" w:rsidRPr="00E2352B" w:rsidRDefault="00B87B23" w:rsidP="00B87B23">
            <w:pPr>
              <w:pStyle w:val="a6"/>
              <w:ind w:left="0"/>
            </w:pPr>
          </w:p>
        </w:tc>
        <w:tc>
          <w:tcPr>
            <w:tcW w:w="708" w:type="dxa"/>
            <w:vMerge/>
          </w:tcPr>
          <w:p w:rsidR="00B87B23" w:rsidRPr="00E2352B" w:rsidRDefault="00B87B23" w:rsidP="00B87B23">
            <w:pPr>
              <w:pStyle w:val="a6"/>
              <w:ind w:left="0"/>
            </w:pPr>
          </w:p>
        </w:tc>
        <w:tc>
          <w:tcPr>
            <w:tcW w:w="1843" w:type="dxa"/>
          </w:tcPr>
          <w:p w:rsidR="00B87B23" w:rsidRPr="00E2352B" w:rsidRDefault="00B87B23" w:rsidP="00B87B23">
            <w:pPr>
              <w:pStyle w:val="a6"/>
              <w:ind w:left="0"/>
              <w:jc w:val="center"/>
            </w:pPr>
            <w:r w:rsidRPr="00E2352B">
              <w:rPr>
                <w:sz w:val="22"/>
                <w:szCs w:val="22"/>
              </w:rPr>
              <w:t>умеренно-оптимистичный</w:t>
            </w:r>
          </w:p>
        </w:tc>
        <w:tc>
          <w:tcPr>
            <w:tcW w:w="992" w:type="dxa"/>
          </w:tcPr>
          <w:p w:rsidR="00B87B23" w:rsidRPr="00745D7F" w:rsidRDefault="00B87B23" w:rsidP="00DE25AB">
            <w:pPr>
              <w:jc w:val="center"/>
            </w:pPr>
            <w:r w:rsidRPr="00745D7F">
              <w:t>13166</w:t>
            </w:r>
          </w:p>
        </w:tc>
        <w:tc>
          <w:tcPr>
            <w:tcW w:w="993" w:type="dxa"/>
          </w:tcPr>
          <w:p w:rsidR="00B87B23" w:rsidRPr="00745D7F" w:rsidRDefault="00B87B23" w:rsidP="00DE25AB">
            <w:pPr>
              <w:jc w:val="center"/>
            </w:pPr>
            <w:r w:rsidRPr="00745D7F">
              <w:t>13171</w:t>
            </w:r>
          </w:p>
        </w:tc>
        <w:tc>
          <w:tcPr>
            <w:tcW w:w="992" w:type="dxa"/>
          </w:tcPr>
          <w:p w:rsidR="00B87B23" w:rsidRPr="00745D7F" w:rsidRDefault="00B87B23" w:rsidP="00DE25AB">
            <w:pPr>
              <w:jc w:val="center"/>
            </w:pPr>
            <w:r w:rsidRPr="00745D7F">
              <w:t>13176</w:t>
            </w:r>
          </w:p>
        </w:tc>
        <w:tc>
          <w:tcPr>
            <w:tcW w:w="992" w:type="dxa"/>
          </w:tcPr>
          <w:p w:rsidR="00B87B23" w:rsidRPr="00745D7F" w:rsidRDefault="00B87B23" w:rsidP="00DE25AB">
            <w:pPr>
              <w:jc w:val="center"/>
            </w:pPr>
            <w:r w:rsidRPr="00745D7F">
              <w:t>13181</w:t>
            </w:r>
          </w:p>
        </w:tc>
        <w:tc>
          <w:tcPr>
            <w:tcW w:w="992" w:type="dxa"/>
          </w:tcPr>
          <w:p w:rsidR="00B87B23" w:rsidRPr="00745D7F" w:rsidRDefault="00B87B23" w:rsidP="00DE25AB">
            <w:pPr>
              <w:jc w:val="center"/>
            </w:pPr>
            <w:r w:rsidRPr="00745D7F">
              <w:t>13186</w:t>
            </w:r>
          </w:p>
        </w:tc>
        <w:tc>
          <w:tcPr>
            <w:tcW w:w="1059" w:type="dxa"/>
          </w:tcPr>
          <w:p w:rsidR="00B87B23" w:rsidRPr="00745D7F" w:rsidRDefault="00B87B23" w:rsidP="00DE25AB">
            <w:pPr>
              <w:jc w:val="center"/>
            </w:pPr>
            <w:r w:rsidRPr="00745D7F">
              <w:t>13191</w:t>
            </w:r>
          </w:p>
        </w:tc>
        <w:tc>
          <w:tcPr>
            <w:tcW w:w="1068" w:type="dxa"/>
          </w:tcPr>
          <w:p w:rsidR="00B87B23" w:rsidRPr="00745D7F" w:rsidRDefault="00B87B23" w:rsidP="00DE25AB">
            <w:pPr>
              <w:jc w:val="center"/>
            </w:pPr>
            <w:r w:rsidRPr="00745D7F">
              <w:t>13196</w:t>
            </w:r>
          </w:p>
        </w:tc>
        <w:tc>
          <w:tcPr>
            <w:tcW w:w="992" w:type="dxa"/>
          </w:tcPr>
          <w:p w:rsidR="00B87B23" w:rsidRPr="00745D7F" w:rsidRDefault="00B87B23" w:rsidP="00DE25AB">
            <w:pPr>
              <w:jc w:val="center"/>
            </w:pPr>
            <w:r w:rsidRPr="00745D7F">
              <w:t>13201</w:t>
            </w:r>
          </w:p>
        </w:tc>
        <w:tc>
          <w:tcPr>
            <w:tcW w:w="992" w:type="dxa"/>
          </w:tcPr>
          <w:p w:rsidR="00B87B23" w:rsidRPr="00745D7F" w:rsidRDefault="00B87B23" w:rsidP="00DE25AB">
            <w:pPr>
              <w:jc w:val="center"/>
            </w:pPr>
            <w:r w:rsidRPr="00745D7F">
              <w:t>13206</w:t>
            </w:r>
          </w:p>
        </w:tc>
        <w:tc>
          <w:tcPr>
            <w:tcW w:w="992" w:type="dxa"/>
          </w:tcPr>
          <w:p w:rsidR="00B87B23" w:rsidRPr="00745D7F" w:rsidRDefault="00B87B23" w:rsidP="00DE25AB">
            <w:pPr>
              <w:jc w:val="center"/>
            </w:pPr>
            <w:r w:rsidRPr="00745D7F">
              <w:t>13211</w:t>
            </w:r>
          </w:p>
        </w:tc>
        <w:tc>
          <w:tcPr>
            <w:tcW w:w="993" w:type="dxa"/>
          </w:tcPr>
          <w:p w:rsidR="00B87B23" w:rsidRPr="00745D7F" w:rsidRDefault="00B87B23" w:rsidP="00DE25AB">
            <w:pPr>
              <w:jc w:val="center"/>
            </w:pPr>
            <w:r w:rsidRPr="00745D7F">
              <w:t>13216</w:t>
            </w:r>
          </w:p>
        </w:tc>
      </w:tr>
      <w:tr w:rsidR="00577446" w:rsidTr="00C13FFF">
        <w:tc>
          <w:tcPr>
            <w:tcW w:w="2235" w:type="dxa"/>
            <w:vMerge w:val="restart"/>
          </w:tcPr>
          <w:p w:rsidR="00577446" w:rsidRPr="00E2352B" w:rsidRDefault="00577446" w:rsidP="00283A8F">
            <w:pPr>
              <w:rPr>
                <w:b/>
              </w:rPr>
            </w:pPr>
            <w:r w:rsidRPr="00E2352B">
              <w:rPr>
                <w:sz w:val="22"/>
                <w:szCs w:val="22"/>
              </w:rPr>
              <w:t xml:space="preserve">Количество семей, состоящих на учёте в отделении, находящихся в социально-опасном положении и испытывающих трудности в социальной адаптации - </w:t>
            </w:r>
            <w:r w:rsidRPr="00E2352B">
              <w:rPr>
                <w:b/>
                <w:sz w:val="22"/>
                <w:szCs w:val="22"/>
              </w:rPr>
              <w:t>всего</w:t>
            </w:r>
          </w:p>
        </w:tc>
        <w:tc>
          <w:tcPr>
            <w:tcW w:w="708" w:type="dxa"/>
            <w:vMerge w:val="restart"/>
            <w:vAlign w:val="center"/>
          </w:tcPr>
          <w:p w:rsidR="00577446" w:rsidRPr="00E2352B" w:rsidRDefault="00577446" w:rsidP="00283A8F">
            <w:pPr>
              <w:jc w:val="center"/>
            </w:pPr>
            <w:r w:rsidRPr="00E2352B">
              <w:rPr>
                <w:sz w:val="22"/>
                <w:szCs w:val="22"/>
              </w:rPr>
              <w:t>семей</w:t>
            </w:r>
          </w:p>
        </w:tc>
        <w:tc>
          <w:tcPr>
            <w:tcW w:w="1843" w:type="dxa"/>
          </w:tcPr>
          <w:p w:rsidR="00577446" w:rsidRPr="00E2352B" w:rsidRDefault="00577446" w:rsidP="00283A8F">
            <w:pPr>
              <w:pStyle w:val="a6"/>
              <w:ind w:left="0"/>
            </w:pPr>
            <w:r w:rsidRPr="00E2352B">
              <w:rPr>
                <w:sz w:val="22"/>
                <w:szCs w:val="22"/>
              </w:rPr>
              <w:t>консервативный</w:t>
            </w:r>
          </w:p>
        </w:tc>
        <w:tc>
          <w:tcPr>
            <w:tcW w:w="992" w:type="dxa"/>
            <w:shd w:val="clear" w:color="auto" w:fill="D9D9D9" w:themeFill="background1" w:themeFillShade="D9"/>
          </w:tcPr>
          <w:p w:rsidR="00577446" w:rsidRPr="002B3C42" w:rsidRDefault="00577446" w:rsidP="00DE25AB">
            <w:pPr>
              <w:jc w:val="center"/>
            </w:pPr>
            <w:r w:rsidRPr="002B3C42">
              <w:t>15</w:t>
            </w:r>
          </w:p>
        </w:tc>
        <w:tc>
          <w:tcPr>
            <w:tcW w:w="993" w:type="dxa"/>
            <w:shd w:val="clear" w:color="auto" w:fill="D9D9D9" w:themeFill="background1" w:themeFillShade="D9"/>
          </w:tcPr>
          <w:p w:rsidR="00577446" w:rsidRPr="002B3C42" w:rsidRDefault="00577446" w:rsidP="00DE25AB">
            <w:pPr>
              <w:jc w:val="center"/>
            </w:pPr>
            <w:r w:rsidRPr="002B3C42">
              <w:t>14</w:t>
            </w:r>
          </w:p>
        </w:tc>
        <w:tc>
          <w:tcPr>
            <w:tcW w:w="992" w:type="dxa"/>
            <w:shd w:val="clear" w:color="auto" w:fill="D9D9D9" w:themeFill="background1" w:themeFillShade="D9"/>
          </w:tcPr>
          <w:p w:rsidR="00577446" w:rsidRPr="002B3C42" w:rsidRDefault="00577446" w:rsidP="00DE25AB">
            <w:pPr>
              <w:jc w:val="center"/>
            </w:pPr>
            <w:r w:rsidRPr="002B3C42">
              <w:t>14</w:t>
            </w:r>
          </w:p>
        </w:tc>
        <w:tc>
          <w:tcPr>
            <w:tcW w:w="992" w:type="dxa"/>
            <w:shd w:val="clear" w:color="auto" w:fill="D9D9D9" w:themeFill="background1" w:themeFillShade="D9"/>
          </w:tcPr>
          <w:p w:rsidR="00577446" w:rsidRPr="002B3C42" w:rsidRDefault="00577446" w:rsidP="00DE25AB">
            <w:pPr>
              <w:jc w:val="center"/>
            </w:pPr>
            <w:r w:rsidRPr="002B3C42">
              <w:t>16</w:t>
            </w:r>
          </w:p>
        </w:tc>
        <w:tc>
          <w:tcPr>
            <w:tcW w:w="992" w:type="dxa"/>
            <w:shd w:val="clear" w:color="auto" w:fill="D9D9D9" w:themeFill="background1" w:themeFillShade="D9"/>
          </w:tcPr>
          <w:p w:rsidR="00577446" w:rsidRPr="002B3C42" w:rsidRDefault="00577446" w:rsidP="00DE25AB">
            <w:pPr>
              <w:jc w:val="center"/>
            </w:pPr>
            <w:r w:rsidRPr="002B3C42">
              <w:t>15</w:t>
            </w:r>
          </w:p>
        </w:tc>
        <w:tc>
          <w:tcPr>
            <w:tcW w:w="1059" w:type="dxa"/>
            <w:shd w:val="clear" w:color="auto" w:fill="D9D9D9" w:themeFill="background1" w:themeFillShade="D9"/>
          </w:tcPr>
          <w:p w:rsidR="00577446" w:rsidRPr="002B3C42" w:rsidRDefault="00577446" w:rsidP="00DE25AB">
            <w:pPr>
              <w:jc w:val="center"/>
            </w:pPr>
            <w:r w:rsidRPr="002B3C42">
              <w:t>15</w:t>
            </w:r>
          </w:p>
        </w:tc>
        <w:tc>
          <w:tcPr>
            <w:tcW w:w="1068" w:type="dxa"/>
            <w:shd w:val="clear" w:color="auto" w:fill="D9D9D9" w:themeFill="background1" w:themeFillShade="D9"/>
          </w:tcPr>
          <w:p w:rsidR="00577446" w:rsidRPr="002B3C42" w:rsidRDefault="00577446" w:rsidP="00DE25AB">
            <w:pPr>
              <w:jc w:val="center"/>
            </w:pPr>
            <w:r w:rsidRPr="002B3C42">
              <w:t>14</w:t>
            </w:r>
          </w:p>
        </w:tc>
        <w:tc>
          <w:tcPr>
            <w:tcW w:w="992" w:type="dxa"/>
            <w:shd w:val="clear" w:color="auto" w:fill="D9D9D9" w:themeFill="background1" w:themeFillShade="D9"/>
          </w:tcPr>
          <w:p w:rsidR="00577446" w:rsidRPr="002B3C42" w:rsidRDefault="00577446" w:rsidP="00DE25AB">
            <w:pPr>
              <w:jc w:val="center"/>
            </w:pPr>
            <w:r w:rsidRPr="002B3C42">
              <w:t>14</w:t>
            </w:r>
          </w:p>
        </w:tc>
        <w:tc>
          <w:tcPr>
            <w:tcW w:w="992" w:type="dxa"/>
            <w:shd w:val="clear" w:color="auto" w:fill="D9D9D9" w:themeFill="background1" w:themeFillShade="D9"/>
          </w:tcPr>
          <w:p w:rsidR="00577446" w:rsidRPr="002B3C42" w:rsidRDefault="00577446" w:rsidP="00DE25AB">
            <w:pPr>
              <w:jc w:val="center"/>
            </w:pPr>
            <w:r w:rsidRPr="002B3C42">
              <w:t>13</w:t>
            </w:r>
          </w:p>
        </w:tc>
        <w:tc>
          <w:tcPr>
            <w:tcW w:w="992" w:type="dxa"/>
            <w:shd w:val="clear" w:color="auto" w:fill="D9D9D9" w:themeFill="background1" w:themeFillShade="D9"/>
          </w:tcPr>
          <w:p w:rsidR="00577446" w:rsidRPr="002B3C42" w:rsidRDefault="00577446" w:rsidP="00DE25AB">
            <w:pPr>
              <w:jc w:val="center"/>
            </w:pPr>
            <w:r w:rsidRPr="002B3C42">
              <w:t>13</w:t>
            </w:r>
          </w:p>
        </w:tc>
        <w:tc>
          <w:tcPr>
            <w:tcW w:w="993" w:type="dxa"/>
            <w:shd w:val="clear" w:color="auto" w:fill="D9D9D9" w:themeFill="background1" w:themeFillShade="D9"/>
          </w:tcPr>
          <w:p w:rsidR="00577446" w:rsidRDefault="00577446" w:rsidP="00DE25AB">
            <w:pPr>
              <w:jc w:val="center"/>
            </w:pPr>
            <w:r w:rsidRPr="002B3C42">
              <w:t>12</w:t>
            </w:r>
          </w:p>
        </w:tc>
      </w:tr>
      <w:tr w:rsidR="00577446" w:rsidTr="00C13FFF">
        <w:tc>
          <w:tcPr>
            <w:tcW w:w="2235" w:type="dxa"/>
            <w:vMerge/>
          </w:tcPr>
          <w:p w:rsidR="00577446" w:rsidRPr="00E2352B" w:rsidRDefault="00577446" w:rsidP="00283A8F">
            <w:pPr>
              <w:pStyle w:val="a6"/>
              <w:ind w:left="0"/>
            </w:pPr>
          </w:p>
        </w:tc>
        <w:tc>
          <w:tcPr>
            <w:tcW w:w="708" w:type="dxa"/>
            <w:vMerge/>
            <w:vAlign w:val="center"/>
          </w:tcPr>
          <w:p w:rsidR="00577446" w:rsidRPr="00E2352B" w:rsidRDefault="00577446" w:rsidP="00283A8F">
            <w:pPr>
              <w:pStyle w:val="a6"/>
              <w:ind w:left="0"/>
              <w:jc w:val="center"/>
            </w:pPr>
          </w:p>
        </w:tc>
        <w:tc>
          <w:tcPr>
            <w:tcW w:w="1843" w:type="dxa"/>
            <w:vAlign w:val="center"/>
          </w:tcPr>
          <w:p w:rsidR="00577446" w:rsidRPr="00E2352B" w:rsidRDefault="00577446" w:rsidP="00283A8F">
            <w:pPr>
              <w:pStyle w:val="a6"/>
              <w:ind w:left="0"/>
              <w:jc w:val="center"/>
            </w:pPr>
            <w:r w:rsidRPr="00E2352B">
              <w:rPr>
                <w:sz w:val="22"/>
                <w:szCs w:val="22"/>
              </w:rPr>
              <w:t>умеренно-оптимистичный</w:t>
            </w:r>
          </w:p>
        </w:tc>
        <w:tc>
          <w:tcPr>
            <w:tcW w:w="992" w:type="dxa"/>
          </w:tcPr>
          <w:p w:rsidR="00577446" w:rsidRPr="007961E1" w:rsidRDefault="00577446" w:rsidP="00DE25AB">
            <w:pPr>
              <w:jc w:val="center"/>
            </w:pPr>
            <w:r w:rsidRPr="007961E1">
              <w:t>16</w:t>
            </w:r>
          </w:p>
        </w:tc>
        <w:tc>
          <w:tcPr>
            <w:tcW w:w="993" w:type="dxa"/>
          </w:tcPr>
          <w:p w:rsidR="00577446" w:rsidRPr="007961E1" w:rsidRDefault="00577446" w:rsidP="00DE25AB">
            <w:pPr>
              <w:jc w:val="center"/>
            </w:pPr>
            <w:r w:rsidRPr="007961E1">
              <w:t>16</w:t>
            </w:r>
          </w:p>
        </w:tc>
        <w:tc>
          <w:tcPr>
            <w:tcW w:w="992" w:type="dxa"/>
          </w:tcPr>
          <w:p w:rsidR="00577446" w:rsidRPr="007961E1" w:rsidRDefault="00577446" w:rsidP="00DE25AB">
            <w:pPr>
              <w:jc w:val="center"/>
            </w:pPr>
            <w:r w:rsidRPr="007961E1">
              <w:t>15</w:t>
            </w:r>
          </w:p>
        </w:tc>
        <w:tc>
          <w:tcPr>
            <w:tcW w:w="992" w:type="dxa"/>
          </w:tcPr>
          <w:p w:rsidR="00577446" w:rsidRPr="007961E1" w:rsidRDefault="00577446" w:rsidP="00DE25AB">
            <w:pPr>
              <w:jc w:val="center"/>
            </w:pPr>
            <w:r w:rsidRPr="007961E1">
              <w:t>16</w:t>
            </w:r>
          </w:p>
        </w:tc>
        <w:tc>
          <w:tcPr>
            <w:tcW w:w="992" w:type="dxa"/>
          </w:tcPr>
          <w:p w:rsidR="00577446" w:rsidRPr="007961E1" w:rsidRDefault="00577446" w:rsidP="00DE25AB">
            <w:pPr>
              <w:jc w:val="center"/>
            </w:pPr>
            <w:r w:rsidRPr="007961E1">
              <w:t>17</w:t>
            </w:r>
          </w:p>
        </w:tc>
        <w:tc>
          <w:tcPr>
            <w:tcW w:w="1059" w:type="dxa"/>
          </w:tcPr>
          <w:p w:rsidR="00577446" w:rsidRPr="007961E1" w:rsidRDefault="00577446" w:rsidP="00DE25AB">
            <w:pPr>
              <w:jc w:val="center"/>
            </w:pPr>
            <w:r w:rsidRPr="007961E1">
              <w:t>17</w:t>
            </w:r>
          </w:p>
        </w:tc>
        <w:tc>
          <w:tcPr>
            <w:tcW w:w="1068" w:type="dxa"/>
          </w:tcPr>
          <w:p w:rsidR="00577446" w:rsidRPr="007961E1" w:rsidRDefault="00577446" w:rsidP="00DE25AB">
            <w:pPr>
              <w:jc w:val="center"/>
            </w:pPr>
            <w:r w:rsidRPr="007961E1">
              <w:t>16</w:t>
            </w:r>
          </w:p>
        </w:tc>
        <w:tc>
          <w:tcPr>
            <w:tcW w:w="992" w:type="dxa"/>
          </w:tcPr>
          <w:p w:rsidR="00577446" w:rsidRPr="007961E1" w:rsidRDefault="00577446" w:rsidP="00DE25AB">
            <w:pPr>
              <w:jc w:val="center"/>
            </w:pPr>
            <w:r w:rsidRPr="007961E1">
              <w:t>16</w:t>
            </w:r>
          </w:p>
        </w:tc>
        <w:tc>
          <w:tcPr>
            <w:tcW w:w="992" w:type="dxa"/>
          </w:tcPr>
          <w:p w:rsidR="00577446" w:rsidRPr="007961E1" w:rsidRDefault="00577446" w:rsidP="00DE25AB">
            <w:pPr>
              <w:jc w:val="center"/>
            </w:pPr>
            <w:r w:rsidRPr="007961E1">
              <w:t>15</w:t>
            </w:r>
          </w:p>
        </w:tc>
        <w:tc>
          <w:tcPr>
            <w:tcW w:w="992" w:type="dxa"/>
          </w:tcPr>
          <w:p w:rsidR="00577446" w:rsidRPr="007961E1" w:rsidRDefault="00577446" w:rsidP="00DE25AB">
            <w:pPr>
              <w:jc w:val="center"/>
            </w:pPr>
            <w:r w:rsidRPr="007961E1">
              <w:t>15</w:t>
            </w:r>
          </w:p>
        </w:tc>
        <w:tc>
          <w:tcPr>
            <w:tcW w:w="993" w:type="dxa"/>
          </w:tcPr>
          <w:p w:rsidR="00577446" w:rsidRDefault="00577446" w:rsidP="00DE25AB">
            <w:pPr>
              <w:jc w:val="center"/>
            </w:pPr>
            <w:r w:rsidRPr="007961E1">
              <w:t>14</w:t>
            </w:r>
          </w:p>
        </w:tc>
      </w:tr>
      <w:tr w:rsidR="00577446" w:rsidTr="00C13FFF">
        <w:trPr>
          <w:trHeight w:val="133"/>
        </w:trPr>
        <w:tc>
          <w:tcPr>
            <w:tcW w:w="2235" w:type="dxa"/>
            <w:vMerge w:val="restart"/>
          </w:tcPr>
          <w:p w:rsidR="00577446" w:rsidRPr="00E2352B" w:rsidRDefault="00577446" w:rsidP="00283A8F">
            <w:pPr>
              <w:rPr>
                <w:b/>
              </w:rPr>
            </w:pPr>
            <w:r w:rsidRPr="00E2352B">
              <w:rPr>
                <w:sz w:val="22"/>
                <w:szCs w:val="22"/>
              </w:rPr>
              <w:t xml:space="preserve">Количество инвалидов, прошедших социальную реабилитацию по карте ИПРА – </w:t>
            </w:r>
            <w:r w:rsidRPr="00E2352B">
              <w:rPr>
                <w:b/>
                <w:sz w:val="22"/>
                <w:szCs w:val="22"/>
              </w:rPr>
              <w:t>всего</w:t>
            </w:r>
            <w:r w:rsidRPr="00E2352B">
              <w:rPr>
                <w:sz w:val="22"/>
                <w:szCs w:val="22"/>
              </w:rPr>
              <w:t>:</w:t>
            </w:r>
          </w:p>
        </w:tc>
        <w:tc>
          <w:tcPr>
            <w:tcW w:w="708" w:type="dxa"/>
            <w:vMerge w:val="restart"/>
            <w:vAlign w:val="center"/>
          </w:tcPr>
          <w:p w:rsidR="00577446" w:rsidRPr="00E2352B" w:rsidRDefault="00577446" w:rsidP="00283A8F">
            <w:pPr>
              <w:jc w:val="center"/>
            </w:pPr>
            <w:r w:rsidRPr="00E2352B">
              <w:rPr>
                <w:sz w:val="22"/>
                <w:szCs w:val="22"/>
              </w:rPr>
              <w:t>человек</w:t>
            </w:r>
          </w:p>
        </w:tc>
        <w:tc>
          <w:tcPr>
            <w:tcW w:w="1843" w:type="dxa"/>
          </w:tcPr>
          <w:p w:rsidR="00577446" w:rsidRPr="00E2352B" w:rsidRDefault="00577446" w:rsidP="00283A8F">
            <w:pPr>
              <w:pStyle w:val="a6"/>
              <w:ind w:left="0"/>
            </w:pPr>
            <w:r w:rsidRPr="00E2352B">
              <w:rPr>
                <w:sz w:val="22"/>
                <w:szCs w:val="22"/>
              </w:rPr>
              <w:t>консервативный</w:t>
            </w:r>
          </w:p>
        </w:tc>
        <w:tc>
          <w:tcPr>
            <w:tcW w:w="992" w:type="dxa"/>
            <w:shd w:val="clear" w:color="auto" w:fill="D9D9D9" w:themeFill="background1" w:themeFillShade="D9"/>
          </w:tcPr>
          <w:p w:rsidR="00577446" w:rsidRPr="00161CBC" w:rsidRDefault="00577446" w:rsidP="00DE25AB">
            <w:pPr>
              <w:jc w:val="center"/>
            </w:pPr>
            <w:r w:rsidRPr="00161CBC">
              <w:t>103</w:t>
            </w:r>
          </w:p>
        </w:tc>
        <w:tc>
          <w:tcPr>
            <w:tcW w:w="993" w:type="dxa"/>
            <w:shd w:val="clear" w:color="auto" w:fill="D9D9D9" w:themeFill="background1" w:themeFillShade="D9"/>
          </w:tcPr>
          <w:p w:rsidR="00577446" w:rsidRPr="00161CBC" w:rsidRDefault="00577446" w:rsidP="00DE25AB">
            <w:pPr>
              <w:jc w:val="center"/>
            </w:pPr>
            <w:r w:rsidRPr="00161CBC">
              <w:t>105</w:t>
            </w:r>
          </w:p>
        </w:tc>
        <w:tc>
          <w:tcPr>
            <w:tcW w:w="992" w:type="dxa"/>
            <w:shd w:val="clear" w:color="auto" w:fill="D9D9D9" w:themeFill="background1" w:themeFillShade="D9"/>
          </w:tcPr>
          <w:p w:rsidR="00577446" w:rsidRPr="00161CBC" w:rsidRDefault="00577446" w:rsidP="00DE25AB">
            <w:pPr>
              <w:jc w:val="center"/>
            </w:pPr>
            <w:r w:rsidRPr="00161CBC">
              <w:t>108</w:t>
            </w:r>
          </w:p>
        </w:tc>
        <w:tc>
          <w:tcPr>
            <w:tcW w:w="992" w:type="dxa"/>
            <w:shd w:val="clear" w:color="auto" w:fill="D9D9D9" w:themeFill="background1" w:themeFillShade="D9"/>
          </w:tcPr>
          <w:p w:rsidR="00577446" w:rsidRPr="00161CBC" w:rsidRDefault="00577446" w:rsidP="00DE25AB">
            <w:pPr>
              <w:jc w:val="center"/>
            </w:pPr>
            <w:r w:rsidRPr="00161CBC">
              <w:t>111</w:t>
            </w:r>
          </w:p>
        </w:tc>
        <w:tc>
          <w:tcPr>
            <w:tcW w:w="992" w:type="dxa"/>
            <w:shd w:val="clear" w:color="auto" w:fill="D9D9D9" w:themeFill="background1" w:themeFillShade="D9"/>
          </w:tcPr>
          <w:p w:rsidR="00577446" w:rsidRPr="00161CBC" w:rsidRDefault="00577446" w:rsidP="00DE25AB">
            <w:pPr>
              <w:jc w:val="center"/>
            </w:pPr>
            <w:r w:rsidRPr="00161CBC">
              <w:t>113</w:t>
            </w:r>
          </w:p>
        </w:tc>
        <w:tc>
          <w:tcPr>
            <w:tcW w:w="1059" w:type="dxa"/>
            <w:shd w:val="clear" w:color="auto" w:fill="D9D9D9" w:themeFill="background1" w:themeFillShade="D9"/>
          </w:tcPr>
          <w:p w:rsidR="00577446" w:rsidRPr="00161CBC" w:rsidRDefault="00577446" w:rsidP="00DE25AB">
            <w:pPr>
              <w:jc w:val="center"/>
            </w:pPr>
            <w:r w:rsidRPr="00161CBC">
              <w:t>115</w:t>
            </w:r>
          </w:p>
        </w:tc>
        <w:tc>
          <w:tcPr>
            <w:tcW w:w="1068" w:type="dxa"/>
            <w:shd w:val="clear" w:color="auto" w:fill="D9D9D9" w:themeFill="background1" w:themeFillShade="D9"/>
          </w:tcPr>
          <w:p w:rsidR="00577446" w:rsidRPr="00161CBC" w:rsidRDefault="00577446" w:rsidP="00DE25AB">
            <w:pPr>
              <w:jc w:val="center"/>
            </w:pPr>
            <w:r w:rsidRPr="00161CBC">
              <w:t>118</w:t>
            </w:r>
          </w:p>
        </w:tc>
        <w:tc>
          <w:tcPr>
            <w:tcW w:w="992" w:type="dxa"/>
            <w:shd w:val="clear" w:color="auto" w:fill="D9D9D9" w:themeFill="background1" w:themeFillShade="D9"/>
          </w:tcPr>
          <w:p w:rsidR="00577446" w:rsidRPr="00161CBC" w:rsidRDefault="00577446" w:rsidP="00DE25AB">
            <w:pPr>
              <w:jc w:val="center"/>
            </w:pPr>
            <w:r w:rsidRPr="00161CBC">
              <w:t>122</w:t>
            </w:r>
          </w:p>
        </w:tc>
        <w:tc>
          <w:tcPr>
            <w:tcW w:w="992" w:type="dxa"/>
            <w:shd w:val="clear" w:color="auto" w:fill="D9D9D9" w:themeFill="background1" w:themeFillShade="D9"/>
          </w:tcPr>
          <w:p w:rsidR="00577446" w:rsidRPr="00161CBC" w:rsidRDefault="00577446" w:rsidP="00DE25AB">
            <w:pPr>
              <w:jc w:val="center"/>
            </w:pPr>
            <w:r w:rsidRPr="00161CBC">
              <w:t>126</w:t>
            </w:r>
          </w:p>
        </w:tc>
        <w:tc>
          <w:tcPr>
            <w:tcW w:w="992" w:type="dxa"/>
            <w:shd w:val="clear" w:color="auto" w:fill="D9D9D9" w:themeFill="background1" w:themeFillShade="D9"/>
          </w:tcPr>
          <w:p w:rsidR="00577446" w:rsidRPr="00161CBC" w:rsidRDefault="00577446" w:rsidP="00DE25AB">
            <w:pPr>
              <w:jc w:val="center"/>
            </w:pPr>
            <w:r w:rsidRPr="00161CBC">
              <w:t>129</w:t>
            </w:r>
          </w:p>
        </w:tc>
        <w:tc>
          <w:tcPr>
            <w:tcW w:w="993" w:type="dxa"/>
            <w:shd w:val="clear" w:color="auto" w:fill="D9D9D9" w:themeFill="background1" w:themeFillShade="D9"/>
          </w:tcPr>
          <w:p w:rsidR="00577446" w:rsidRDefault="00577446" w:rsidP="00DE25AB">
            <w:pPr>
              <w:jc w:val="center"/>
            </w:pPr>
            <w:r w:rsidRPr="00161CBC">
              <w:t>134</w:t>
            </w:r>
          </w:p>
        </w:tc>
      </w:tr>
      <w:tr w:rsidR="00577446" w:rsidTr="00C13FFF">
        <w:tc>
          <w:tcPr>
            <w:tcW w:w="2235" w:type="dxa"/>
            <w:vMerge/>
            <w:vAlign w:val="center"/>
          </w:tcPr>
          <w:p w:rsidR="00577446" w:rsidRPr="00E2352B" w:rsidRDefault="00577446" w:rsidP="00283A8F">
            <w:pPr>
              <w:pStyle w:val="a6"/>
              <w:ind w:left="0"/>
            </w:pPr>
          </w:p>
        </w:tc>
        <w:tc>
          <w:tcPr>
            <w:tcW w:w="708" w:type="dxa"/>
            <w:vMerge/>
          </w:tcPr>
          <w:p w:rsidR="00577446" w:rsidRPr="00E2352B" w:rsidRDefault="00577446" w:rsidP="00283A8F">
            <w:pPr>
              <w:pStyle w:val="a6"/>
              <w:ind w:left="0"/>
            </w:pPr>
          </w:p>
        </w:tc>
        <w:tc>
          <w:tcPr>
            <w:tcW w:w="1843" w:type="dxa"/>
          </w:tcPr>
          <w:p w:rsidR="00577446" w:rsidRPr="00E2352B" w:rsidRDefault="00577446" w:rsidP="00283A8F">
            <w:pPr>
              <w:pStyle w:val="a6"/>
              <w:ind w:left="0"/>
              <w:jc w:val="center"/>
            </w:pPr>
            <w:r w:rsidRPr="00E2352B">
              <w:rPr>
                <w:sz w:val="22"/>
                <w:szCs w:val="22"/>
              </w:rPr>
              <w:t>умеренно-оптимистичный</w:t>
            </w:r>
          </w:p>
        </w:tc>
        <w:tc>
          <w:tcPr>
            <w:tcW w:w="992" w:type="dxa"/>
          </w:tcPr>
          <w:p w:rsidR="00577446" w:rsidRPr="008963DD" w:rsidRDefault="00577446" w:rsidP="00DE25AB">
            <w:pPr>
              <w:jc w:val="center"/>
            </w:pPr>
            <w:r w:rsidRPr="008963DD">
              <w:t>105</w:t>
            </w:r>
          </w:p>
        </w:tc>
        <w:tc>
          <w:tcPr>
            <w:tcW w:w="993" w:type="dxa"/>
          </w:tcPr>
          <w:p w:rsidR="00577446" w:rsidRPr="008963DD" w:rsidRDefault="00577446" w:rsidP="00DE25AB">
            <w:pPr>
              <w:jc w:val="center"/>
            </w:pPr>
            <w:r w:rsidRPr="008963DD">
              <w:t>110</w:t>
            </w:r>
          </w:p>
        </w:tc>
        <w:tc>
          <w:tcPr>
            <w:tcW w:w="992" w:type="dxa"/>
          </w:tcPr>
          <w:p w:rsidR="00577446" w:rsidRPr="008963DD" w:rsidRDefault="00577446" w:rsidP="00DE25AB">
            <w:pPr>
              <w:jc w:val="center"/>
            </w:pPr>
            <w:r w:rsidRPr="008963DD">
              <w:t>115</w:t>
            </w:r>
          </w:p>
        </w:tc>
        <w:tc>
          <w:tcPr>
            <w:tcW w:w="992" w:type="dxa"/>
          </w:tcPr>
          <w:p w:rsidR="00577446" w:rsidRPr="008963DD" w:rsidRDefault="00577446" w:rsidP="00DE25AB">
            <w:pPr>
              <w:jc w:val="center"/>
            </w:pPr>
            <w:r w:rsidRPr="008963DD">
              <w:t>120</w:t>
            </w:r>
          </w:p>
        </w:tc>
        <w:tc>
          <w:tcPr>
            <w:tcW w:w="992" w:type="dxa"/>
          </w:tcPr>
          <w:p w:rsidR="00577446" w:rsidRPr="008963DD" w:rsidRDefault="00577446" w:rsidP="00DE25AB">
            <w:pPr>
              <w:jc w:val="center"/>
            </w:pPr>
            <w:r w:rsidRPr="008963DD">
              <w:t>126</w:t>
            </w:r>
          </w:p>
        </w:tc>
        <w:tc>
          <w:tcPr>
            <w:tcW w:w="1059" w:type="dxa"/>
          </w:tcPr>
          <w:p w:rsidR="00577446" w:rsidRPr="008963DD" w:rsidRDefault="00577446" w:rsidP="00DE25AB">
            <w:pPr>
              <w:jc w:val="center"/>
            </w:pPr>
            <w:r w:rsidRPr="008963DD">
              <w:t>132</w:t>
            </w:r>
          </w:p>
        </w:tc>
        <w:tc>
          <w:tcPr>
            <w:tcW w:w="1068" w:type="dxa"/>
          </w:tcPr>
          <w:p w:rsidR="00577446" w:rsidRPr="008963DD" w:rsidRDefault="00577446" w:rsidP="00DE25AB">
            <w:pPr>
              <w:jc w:val="center"/>
            </w:pPr>
            <w:r w:rsidRPr="008963DD">
              <w:t>138</w:t>
            </w:r>
          </w:p>
        </w:tc>
        <w:tc>
          <w:tcPr>
            <w:tcW w:w="992" w:type="dxa"/>
          </w:tcPr>
          <w:p w:rsidR="00577446" w:rsidRPr="008963DD" w:rsidRDefault="00577446" w:rsidP="00DE25AB">
            <w:pPr>
              <w:jc w:val="center"/>
            </w:pPr>
            <w:r w:rsidRPr="008963DD">
              <w:t>144</w:t>
            </w:r>
          </w:p>
        </w:tc>
        <w:tc>
          <w:tcPr>
            <w:tcW w:w="992" w:type="dxa"/>
          </w:tcPr>
          <w:p w:rsidR="00577446" w:rsidRPr="008963DD" w:rsidRDefault="00577446" w:rsidP="00DE25AB">
            <w:pPr>
              <w:jc w:val="center"/>
            </w:pPr>
            <w:r w:rsidRPr="008963DD">
              <w:t>150</w:t>
            </w:r>
          </w:p>
        </w:tc>
        <w:tc>
          <w:tcPr>
            <w:tcW w:w="992" w:type="dxa"/>
          </w:tcPr>
          <w:p w:rsidR="00577446" w:rsidRPr="008963DD" w:rsidRDefault="00577446" w:rsidP="00DE25AB">
            <w:pPr>
              <w:jc w:val="center"/>
            </w:pPr>
            <w:r w:rsidRPr="008963DD">
              <w:t>156</w:t>
            </w:r>
          </w:p>
        </w:tc>
        <w:tc>
          <w:tcPr>
            <w:tcW w:w="993" w:type="dxa"/>
          </w:tcPr>
          <w:p w:rsidR="00577446" w:rsidRDefault="00577446" w:rsidP="00DE25AB">
            <w:pPr>
              <w:jc w:val="center"/>
            </w:pPr>
            <w:r w:rsidRPr="008963DD">
              <w:t>163</w:t>
            </w:r>
          </w:p>
        </w:tc>
      </w:tr>
    </w:tbl>
    <w:p w:rsidR="004020BE" w:rsidRDefault="004020BE" w:rsidP="004020BE">
      <w:pPr>
        <w:rPr>
          <w:rFonts w:cs="Times New Roman"/>
          <w:sz w:val="28"/>
          <w:szCs w:val="28"/>
        </w:rPr>
      </w:pPr>
    </w:p>
    <w:p w:rsidR="0060544D" w:rsidRDefault="0060544D" w:rsidP="004020BE">
      <w:pPr>
        <w:rPr>
          <w:rFonts w:cs="Times New Roman"/>
          <w:sz w:val="28"/>
          <w:szCs w:val="28"/>
        </w:rPr>
      </w:pPr>
    </w:p>
    <w:p w:rsidR="004177A3" w:rsidRDefault="004177A3" w:rsidP="009B209F">
      <w:pPr>
        <w:ind w:firstLine="709"/>
        <w:jc w:val="right"/>
        <w:rPr>
          <w:rFonts w:cs="Times New Roman"/>
          <w:sz w:val="28"/>
          <w:szCs w:val="28"/>
        </w:rPr>
      </w:pPr>
    </w:p>
    <w:p w:rsidR="004177A3" w:rsidRDefault="004177A3" w:rsidP="009B209F">
      <w:pPr>
        <w:ind w:firstLine="709"/>
        <w:jc w:val="right"/>
        <w:rPr>
          <w:rFonts w:cs="Times New Roman"/>
          <w:sz w:val="28"/>
          <w:szCs w:val="28"/>
        </w:rPr>
      </w:pPr>
    </w:p>
    <w:p w:rsidR="004177A3" w:rsidRDefault="004177A3" w:rsidP="009B209F">
      <w:pPr>
        <w:ind w:firstLine="709"/>
        <w:jc w:val="right"/>
        <w:rPr>
          <w:rFonts w:cs="Times New Roman"/>
          <w:sz w:val="28"/>
          <w:szCs w:val="28"/>
        </w:rPr>
      </w:pPr>
    </w:p>
    <w:p w:rsidR="004177A3" w:rsidRDefault="004177A3" w:rsidP="009B209F">
      <w:pPr>
        <w:ind w:firstLine="709"/>
        <w:jc w:val="right"/>
        <w:rPr>
          <w:rFonts w:cs="Times New Roman"/>
          <w:sz w:val="28"/>
          <w:szCs w:val="28"/>
        </w:rPr>
      </w:pPr>
    </w:p>
    <w:p w:rsidR="009B209F" w:rsidRDefault="0006649F" w:rsidP="009B209F">
      <w:pPr>
        <w:ind w:firstLine="709"/>
        <w:jc w:val="right"/>
        <w:rPr>
          <w:rFonts w:cs="Times New Roman"/>
          <w:sz w:val="28"/>
          <w:szCs w:val="28"/>
        </w:rPr>
      </w:pPr>
      <w:r>
        <w:rPr>
          <w:rFonts w:cs="Times New Roman"/>
          <w:sz w:val="28"/>
          <w:szCs w:val="28"/>
        </w:rPr>
        <w:t xml:space="preserve">Приложение </w:t>
      </w:r>
      <w:r w:rsidR="000A5851">
        <w:rPr>
          <w:rFonts w:cs="Times New Roman"/>
          <w:sz w:val="28"/>
          <w:szCs w:val="28"/>
        </w:rPr>
        <w:t>3</w:t>
      </w:r>
    </w:p>
    <w:p w:rsidR="009B209F" w:rsidRPr="00DB46F9" w:rsidRDefault="009B209F" w:rsidP="009B209F">
      <w:pPr>
        <w:ind w:firstLine="709"/>
        <w:jc w:val="right"/>
        <w:rPr>
          <w:rFonts w:cs="Times New Roman"/>
          <w:sz w:val="28"/>
          <w:szCs w:val="28"/>
        </w:rPr>
      </w:pPr>
    </w:p>
    <w:p w:rsidR="009B209F" w:rsidRPr="00DB46F9" w:rsidRDefault="009B209F" w:rsidP="009B209F">
      <w:pPr>
        <w:ind w:firstLine="709"/>
        <w:jc w:val="center"/>
        <w:rPr>
          <w:rFonts w:cs="Times New Roman"/>
          <w:sz w:val="28"/>
          <w:szCs w:val="28"/>
        </w:rPr>
      </w:pPr>
      <w:r w:rsidRPr="00DB46F9">
        <w:rPr>
          <w:rFonts w:cs="Times New Roman"/>
          <w:sz w:val="28"/>
          <w:szCs w:val="28"/>
        </w:rPr>
        <w:t xml:space="preserve">Перечень </w:t>
      </w:r>
      <w:r>
        <w:rPr>
          <w:rFonts w:cs="Times New Roman"/>
          <w:sz w:val="28"/>
          <w:szCs w:val="28"/>
        </w:rPr>
        <w:t xml:space="preserve">муниципальных </w:t>
      </w:r>
      <w:r w:rsidRPr="00DB46F9">
        <w:rPr>
          <w:rFonts w:cs="Times New Roman"/>
          <w:sz w:val="28"/>
          <w:szCs w:val="28"/>
        </w:rPr>
        <w:t xml:space="preserve">программ, </w:t>
      </w:r>
      <w:r w:rsidR="006E747F">
        <w:rPr>
          <w:rFonts w:cs="Times New Roman"/>
          <w:sz w:val="28"/>
          <w:szCs w:val="28"/>
        </w:rPr>
        <w:t>предусмотренных к выполнению в целях реализации</w:t>
      </w:r>
      <w:r w:rsidRPr="00DB46F9">
        <w:rPr>
          <w:rFonts w:cs="Times New Roman"/>
          <w:sz w:val="28"/>
          <w:szCs w:val="28"/>
        </w:rPr>
        <w:t xml:space="preserve"> Стратегии</w:t>
      </w:r>
    </w:p>
    <w:tbl>
      <w:tblPr>
        <w:tblStyle w:val="ab"/>
        <w:tblW w:w="14884" w:type="dxa"/>
        <w:tblInd w:w="250" w:type="dxa"/>
        <w:tblLook w:val="04A0"/>
      </w:tblPr>
      <w:tblGrid>
        <w:gridCol w:w="493"/>
        <w:gridCol w:w="6028"/>
        <w:gridCol w:w="8363"/>
      </w:tblGrid>
      <w:tr w:rsidR="009B209F" w:rsidRPr="0015570F" w:rsidTr="0060544D">
        <w:trPr>
          <w:tblHeader/>
        </w:trPr>
        <w:tc>
          <w:tcPr>
            <w:tcW w:w="493" w:type="dxa"/>
            <w:vAlign w:val="center"/>
          </w:tcPr>
          <w:p w:rsidR="009B209F" w:rsidRPr="0015570F" w:rsidRDefault="009B209F" w:rsidP="00283A8F">
            <w:pPr>
              <w:snapToGrid w:val="0"/>
              <w:jc w:val="center"/>
              <w:rPr>
                <w:b/>
              </w:rPr>
            </w:pPr>
            <w:r w:rsidRPr="0015570F">
              <w:rPr>
                <w:b/>
              </w:rPr>
              <w:t>№ пп</w:t>
            </w:r>
          </w:p>
        </w:tc>
        <w:tc>
          <w:tcPr>
            <w:tcW w:w="6028" w:type="dxa"/>
            <w:vAlign w:val="center"/>
          </w:tcPr>
          <w:p w:rsidR="009B209F" w:rsidRPr="0015570F" w:rsidRDefault="009B209F" w:rsidP="00283A8F">
            <w:pPr>
              <w:snapToGrid w:val="0"/>
              <w:jc w:val="center"/>
              <w:rPr>
                <w:b/>
                <w:bCs/>
              </w:rPr>
            </w:pPr>
            <w:r w:rsidRPr="0015570F">
              <w:rPr>
                <w:b/>
                <w:bCs/>
              </w:rPr>
              <w:t>Наименование программы</w:t>
            </w:r>
          </w:p>
        </w:tc>
        <w:tc>
          <w:tcPr>
            <w:tcW w:w="8363" w:type="dxa"/>
            <w:vAlign w:val="center"/>
          </w:tcPr>
          <w:p w:rsidR="009B209F" w:rsidRPr="0015570F" w:rsidRDefault="009B209F" w:rsidP="00283A8F">
            <w:pPr>
              <w:pStyle w:val="a6"/>
              <w:ind w:left="0"/>
              <w:jc w:val="center"/>
              <w:rPr>
                <w:b/>
              </w:rPr>
            </w:pPr>
            <w:r w:rsidRPr="0015570F">
              <w:rPr>
                <w:b/>
              </w:rPr>
              <w:t>Цель, на достижение которой направлена программа</w:t>
            </w:r>
          </w:p>
        </w:tc>
      </w:tr>
      <w:tr w:rsidR="009B209F" w:rsidRPr="0015570F" w:rsidTr="0060544D">
        <w:tc>
          <w:tcPr>
            <w:tcW w:w="493" w:type="dxa"/>
          </w:tcPr>
          <w:p w:rsidR="009B209F" w:rsidRPr="0015570F" w:rsidRDefault="009B209F" w:rsidP="00283A8F">
            <w:pPr>
              <w:pStyle w:val="a6"/>
              <w:ind w:left="0"/>
              <w:jc w:val="both"/>
            </w:pPr>
            <w:r>
              <w:t>1</w:t>
            </w:r>
          </w:p>
        </w:tc>
        <w:tc>
          <w:tcPr>
            <w:tcW w:w="6028" w:type="dxa"/>
          </w:tcPr>
          <w:p w:rsidR="009B209F" w:rsidRPr="0015570F" w:rsidRDefault="009B209F" w:rsidP="009B209F">
            <w:pPr>
              <w:pStyle w:val="a6"/>
              <w:ind w:left="0"/>
              <w:jc w:val="both"/>
            </w:pPr>
            <w:r w:rsidRPr="0015570F">
              <w:t xml:space="preserve">Муниципальная программа </w:t>
            </w:r>
            <w:r>
              <w:t>Баганского</w:t>
            </w:r>
            <w:r w:rsidRPr="0015570F">
              <w:t xml:space="preserve"> района Новосибирской области «Развитие физической культуры и спорта в </w:t>
            </w:r>
            <w:r>
              <w:t>Баганском</w:t>
            </w:r>
            <w:r w:rsidRPr="0015570F">
              <w:t xml:space="preserve"> райо</w:t>
            </w:r>
            <w:r>
              <w:t>не Новосибирской области на 2016-2019</w:t>
            </w:r>
            <w:r w:rsidRPr="0015570F">
              <w:t xml:space="preserve"> годы»</w:t>
            </w:r>
          </w:p>
        </w:tc>
        <w:tc>
          <w:tcPr>
            <w:tcW w:w="8363" w:type="dxa"/>
          </w:tcPr>
          <w:p w:rsidR="009B209F" w:rsidRPr="0015570F" w:rsidRDefault="009B209F" w:rsidP="00283A8F">
            <w:r w:rsidRPr="0015570F">
              <w:t xml:space="preserve">Создание условий для развития физической культуры и спорта в </w:t>
            </w:r>
            <w:r w:rsidRPr="009B209F">
              <w:t>Баганском</w:t>
            </w:r>
            <w:r w:rsidRPr="0015570F">
              <w:t xml:space="preserve"> районе Новосибирской области</w:t>
            </w:r>
          </w:p>
          <w:p w:rsidR="009B209F" w:rsidRPr="0015570F" w:rsidRDefault="009B209F" w:rsidP="00283A8F">
            <w:pPr>
              <w:pStyle w:val="a6"/>
              <w:ind w:left="0"/>
              <w:jc w:val="both"/>
            </w:pPr>
          </w:p>
        </w:tc>
      </w:tr>
      <w:tr w:rsidR="009B209F" w:rsidRPr="0015570F" w:rsidTr="0060544D">
        <w:tc>
          <w:tcPr>
            <w:tcW w:w="493" w:type="dxa"/>
          </w:tcPr>
          <w:p w:rsidR="009B209F" w:rsidRPr="0015570F" w:rsidRDefault="009B209F" w:rsidP="00283A8F">
            <w:pPr>
              <w:pStyle w:val="a6"/>
              <w:ind w:left="0"/>
              <w:jc w:val="both"/>
            </w:pPr>
            <w:r>
              <w:t>2</w:t>
            </w:r>
          </w:p>
        </w:tc>
        <w:tc>
          <w:tcPr>
            <w:tcW w:w="6028" w:type="dxa"/>
          </w:tcPr>
          <w:p w:rsidR="009B209F" w:rsidRPr="0015570F" w:rsidRDefault="009B209F" w:rsidP="00283A8F">
            <w:pPr>
              <w:widowControl w:val="0"/>
              <w:autoSpaceDE w:val="0"/>
              <w:autoSpaceDN w:val="0"/>
              <w:adjustRightInd w:val="0"/>
            </w:pPr>
            <w:r w:rsidRPr="0015570F">
              <w:t xml:space="preserve">Муниципальная программа «Социальная защита населения </w:t>
            </w:r>
            <w:r w:rsidR="000817DA" w:rsidRPr="000817DA">
              <w:t>Баганского</w:t>
            </w:r>
            <w:r w:rsidRPr="0015570F">
              <w:t xml:space="preserve"> района Новосибирской обл</w:t>
            </w:r>
            <w:r w:rsidR="000817DA">
              <w:t>асти на 2019-2022</w:t>
            </w:r>
            <w:r w:rsidRPr="0015570F">
              <w:t xml:space="preserve"> годы»</w:t>
            </w:r>
          </w:p>
          <w:p w:rsidR="009B209F" w:rsidRPr="0015570F" w:rsidRDefault="009B209F" w:rsidP="00283A8F">
            <w:pPr>
              <w:snapToGrid w:val="0"/>
              <w:jc w:val="center"/>
              <w:rPr>
                <w:b/>
                <w:bCs/>
              </w:rPr>
            </w:pPr>
          </w:p>
        </w:tc>
        <w:tc>
          <w:tcPr>
            <w:tcW w:w="8363" w:type="dxa"/>
          </w:tcPr>
          <w:p w:rsidR="009B209F" w:rsidRPr="0015570F" w:rsidRDefault="009B209F" w:rsidP="00283A8F">
            <w:pPr>
              <w:pStyle w:val="a6"/>
              <w:ind w:left="0"/>
            </w:pPr>
            <w:r w:rsidRPr="0015570F">
              <w:t xml:space="preserve">Реализация  системы  мер  по  обеспечению  благоприятных условий для повышения уровня и качества жизни населения </w:t>
            </w:r>
            <w:r w:rsidR="000817DA" w:rsidRPr="000817DA">
              <w:t xml:space="preserve">Баганского </w:t>
            </w:r>
            <w:r w:rsidRPr="0015570F">
              <w:t>района Новосибирской области. Создание условий для эффективной социализации граждан, попавших в трудную жизненную ситуацию. Обеспечение соци</w:t>
            </w:r>
            <w:r w:rsidR="00002C23">
              <w:t>альной поддержки семей с детьми</w:t>
            </w:r>
          </w:p>
        </w:tc>
      </w:tr>
      <w:tr w:rsidR="009B209F" w:rsidRPr="0015570F" w:rsidTr="0060544D">
        <w:tc>
          <w:tcPr>
            <w:tcW w:w="493" w:type="dxa"/>
          </w:tcPr>
          <w:p w:rsidR="009B209F" w:rsidRPr="0015570F" w:rsidRDefault="00AA7D20" w:rsidP="00283A8F">
            <w:pPr>
              <w:pStyle w:val="a6"/>
              <w:ind w:left="0"/>
              <w:jc w:val="both"/>
            </w:pPr>
            <w:r>
              <w:t>3</w:t>
            </w:r>
          </w:p>
        </w:tc>
        <w:tc>
          <w:tcPr>
            <w:tcW w:w="6028" w:type="dxa"/>
          </w:tcPr>
          <w:p w:rsidR="009B209F" w:rsidRPr="0015570F" w:rsidRDefault="009B209F" w:rsidP="00283A8F">
            <w:pPr>
              <w:pStyle w:val="a6"/>
              <w:ind w:left="0"/>
            </w:pPr>
            <w:r w:rsidRPr="0015570F">
              <w:t xml:space="preserve">Муниципальная программа «Молодежь </w:t>
            </w:r>
            <w:r w:rsidR="00AA7D20" w:rsidRPr="000817DA">
              <w:t>Баганского</w:t>
            </w:r>
            <w:r w:rsidR="00AA7D20">
              <w:t xml:space="preserve"> района на 2016-2021</w:t>
            </w:r>
            <w:r w:rsidRPr="0015570F">
              <w:t xml:space="preserve"> годы»</w:t>
            </w:r>
          </w:p>
        </w:tc>
        <w:tc>
          <w:tcPr>
            <w:tcW w:w="8363" w:type="dxa"/>
          </w:tcPr>
          <w:p w:rsidR="009B209F" w:rsidRPr="0015570F" w:rsidRDefault="009B209F" w:rsidP="00283A8F">
            <w:pPr>
              <w:pStyle w:val="a6"/>
              <w:ind w:left="0"/>
              <w:jc w:val="both"/>
            </w:pPr>
            <w:r w:rsidRPr="0015570F">
              <w:t>Вовлечение молодежи в социальную, общественно</w:t>
            </w:r>
            <w:r w:rsidR="002E1B4F">
              <w:t>-политическую, героико-патриоти</w:t>
            </w:r>
            <w:r w:rsidRPr="0015570F">
              <w:t>ческую и культурную жизнь общества, пропаганда здорового образа ж</w:t>
            </w:r>
            <w:r w:rsidR="00002C23">
              <w:t>изни</w:t>
            </w:r>
          </w:p>
        </w:tc>
      </w:tr>
      <w:tr w:rsidR="009B209F" w:rsidRPr="0015570F" w:rsidTr="0060544D">
        <w:tc>
          <w:tcPr>
            <w:tcW w:w="493" w:type="dxa"/>
          </w:tcPr>
          <w:p w:rsidR="009B209F" w:rsidRPr="0015570F" w:rsidRDefault="00AA7D20" w:rsidP="00283A8F">
            <w:pPr>
              <w:pStyle w:val="a6"/>
              <w:ind w:left="0"/>
              <w:jc w:val="both"/>
            </w:pPr>
            <w:r>
              <w:t>4</w:t>
            </w:r>
          </w:p>
        </w:tc>
        <w:tc>
          <w:tcPr>
            <w:tcW w:w="6028" w:type="dxa"/>
          </w:tcPr>
          <w:p w:rsidR="009B209F" w:rsidRPr="0015570F" w:rsidRDefault="009B209F" w:rsidP="00283A8F">
            <w:pPr>
              <w:snapToGrid w:val="0"/>
              <w:jc w:val="both"/>
              <w:rPr>
                <w:bCs/>
              </w:rPr>
            </w:pPr>
            <w:r w:rsidRPr="0015570F">
              <w:t>Муниципальн</w:t>
            </w:r>
            <w:r w:rsidR="00AA7D20">
              <w:t>ая</w:t>
            </w:r>
            <w:r w:rsidRPr="0015570F">
              <w:t xml:space="preserve"> программ</w:t>
            </w:r>
            <w:r w:rsidR="00AA7D20">
              <w:t>а</w:t>
            </w:r>
            <w:r w:rsidRPr="0015570F">
              <w:rPr>
                <w:bCs/>
              </w:rPr>
              <w:t xml:space="preserve"> «Развитие образования, создание условий для социализации детей и учащейся молодежи в </w:t>
            </w:r>
            <w:r w:rsidR="00AA7D20">
              <w:t>Баганском</w:t>
            </w:r>
            <w:r w:rsidR="00AA7D20" w:rsidRPr="0015570F">
              <w:t xml:space="preserve"> райо</w:t>
            </w:r>
            <w:r w:rsidR="00AA7D20">
              <w:t>не</w:t>
            </w:r>
            <w:r w:rsidR="00AA7D20">
              <w:rPr>
                <w:bCs/>
              </w:rPr>
              <w:t xml:space="preserve"> на 2020-2022</w:t>
            </w:r>
            <w:r w:rsidRPr="0015570F">
              <w:rPr>
                <w:bCs/>
              </w:rPr>
              <w:t xml:space="preserve"> годы»</w:t>
            </w:r>
          </w:p>
        </w:tc>
        <w:tc>
          <w:tcPr>
            <w:tcW w:w="8363" w:type="dxa"/>
          </w:tcPr>
          <w:p w:rsidR="009B209F" w:rsidRPr="0015570F" w:rsidRDefault="00B96D7D" w:rsidP="00283A8F">
            <w:pPr>
              <w:pStyle w:val="a6"/>
              <w:ind w:left="0"/>
              <w:jc w:val="both"/>
            </w:pPr>
            <w:r>
              <w:rPr>
                <w:lang w:bidi="ru-RU"/>
              </w:rPr>
              <w:t>О</w:t>
            </w:r>
            <w:r w:rsidRPr="00B96D7D">
              <w:rPr>
                <w:lang w:bidi="ru-RU"/>
              </w:rPr>
              <w:t>беспечение соответствия высокого качества образования меняющимся запросам населения и перспективным задачам социально-экономического развития Баганского района</w:t>
            </w:r>
          </w:p>
        </w:tc>
      </w:tr>
      <w:tr w:rsidR="009B209F" w:rsidRPr="0015570F" w:rsidTr="0060544D">
        <w:tc>
          <w:tcPr>
            <w:tcW w:w="493" w:type="dxa"/>
          </w:tcPr>
          <w:p w:rsidR="009B209F" w:rsidRPr="0015570F" w:rsidRDefault="00BA074C" w:rsidP="00283A8F">
            <w:pPr>
              <w:pStyle w:val="a6"/>
              <w:ind w:left="0"/>
              <w:jc w:val="both"/>
            </w:pPr>
            <w:r>
              <w:t>5</w:t>
            </w:r>
          </w:p>
        </w:tc>
        <w:tc>
          <w:tcPr>
            <w:tcW w:w="6028" w:type="dxa"/>
          </w:tcPr>
          <w:p w:rsidR="009B209F" w:rsidRPr="0015570F" w:rsidRDefault="009B209F" w:rsidP="00283A8F">
            <w:pPr>
              <w:pStyle w:val="ae"/>
            </w:pPr>
            <w:r w:rsidRPr="0015570F">
              <w:t>Муниципальная программа</w:t>
            </w:r>
            <w:r>
              <w:t xml:space="preserve"> </w:t>
            </w:r>
            <w:r w:rsidRPr="0015570F">
              <w:rPr>
                <w:bCs/>
              </w:rPr>
              <w:t xml:space="preserve"> «Развитие и поддержка территориального общественного самоуправления в </w:t>
            </w:r>
            <w:r w:rsidR="00BA074C">
              <w:t>Баганском</w:t>
            </w:r>
            <w:r w:rsidRPr="0015570F">
              <w:rPr>
                <w:bCs/>
              </w:rPr>
              <w:t xml:space="preserve"> район</w:t>
            </w:r>
            <w:r w:rsidR="00BA074C">
              <w:rPr>
                <w:bCs/>
              </w:rPr>
              <w:t>е Новосибирской области на 2020-2022</w:t>
            </w:r>
            <w:r w:rsidRPr="0015570F">
              <w:rPr>
                <w:bCs/>
              </w:rPr>
              <w:t xml:space="preserve"> годы»</w:t>
            </w:r>
          </w:p>
        </w:tc>
        <w:tc>
          <w:tcPr>
            <w:tcW w:w="8363" w:type="dxa"/>
          </w:tcPr>
          <w:p w:rsidR="009B209F" w:rsidRPr="0015570F" w:rsidRDefault="009B209F" w:rsidP="00283A8F">
            <w:pPr>
              <w:pStyle w:val="a6"/>
              <w:ind w:left="0"/>
              <w:jc w:val="both"/>
            </w:pPr>
            <w:r w:rsidRPr="0015570F">
              <w:t>Обеспечение благоприятных условий для устойчивого функционировани</w:t>
            </w:r>
            <w:r w:rsidR="00302FC9">
              <w:t>я и развития ТОС на территории</w:t>
            </w:r>
            <w:r w:rsidRPr="0015570F">
              <w:t xml:space="preserve"> </w:t>
            </w:r>
            <w:r w:rsidR="00BA074C" w:rsidRPr="000817DA">
              <w:t>Баганского</w:t>
            </w:r>
            <w:r w:rsidR="00002C23">
              <w:t xml:space="preserve"> района Новосибирской области</w:t>
            </w:r>
          </w:p>
        </w:tc>
      </w:tr>
      <w:tr w:rsidR="009B209F" w:rsidRPr="0015570F" w:rsidTr="0060544D">
        <w:tc>
          <w:tcPr>
            <w:tcW w:w="493" w:type="dxa"/>
          </w:tcPr>
          <w:p w:rsidR="009B209F" w:rsidRPr="0015570F" w:rsidRDefault="00A631BF" w:rsidP="00283A8F">
            <w:pPr>
              <w:pStyle w:val="a6"/>
              <w:ind w:left="0"/>
              <w:jc w:val="both"/>
            </w:pPr>
            <w:r>
              <w:t>6</w:t>
            </w:r>
          </w:p>
        </w:tc>
        <w:tc>
          <w:tcPr>
            <w:tcW w:w="6028" w:type="dxa"/>
          </w:tcPr>
          <w:p w:rsidR="009B209F" w:rsidRPr="0015570F" w:rsidRDefault="00A631BF" w:rsidP="00283A8F">
            <w:pPr>
              <w:snapToGrid w:val="0"/>
              <w:rPr>
                <w:bCs/>
              </w:rPr>
            </w:pPr>
            <w:r>
              <w:rPr>
                <w:bCs/>
              </w:rPr>
              <w:t>Муниципальная программа</w:t>
            </w:r>
            <w:r w:rsidR="009B209F" w:rsidRPr="0015570F">
              <w:rPr>
                <w:bCs/>
              </w:rPr>
              <w:t xml:space="preserve"> «Поддержка инвестиционной деятельности на территории </w:t>
            </w:r>
            <w:r w:rsidRPr="000817DA">
              <w:t>Баганского</w:t>
            </w:r>
            <w:r w:rsidR="009B209F" w:rsidRPr="0015570F">
              <w:rPr>
                <w:bCs/>
              </w:rPr>
              <w:t xml:space="preserve"> райо</w:t>
            </w:r>
            <w:r>
              <w:rPr>
                <w:bCs/>
              </w:rPr>
              <w:t>на Новосибирской области на 2017-2020</w:t>
            </w:r>
            <w:r w:rsidR="009B209F" w:rsidRPr="0015570F">
              <w:rPr>
                <w:bCs/>
              </w:rPr>
              <w:t xml:space="preserve"> годы»</w:t>
            </w:r>
          </w:p>
        </w:tc>
        <w:tc>
          <w:tcPr>
            <w:tcW w:w="8363" w:type="dxa"/>
          </w:tcPr>
          <w:p w:rsidR="009B209F" w:rsidRPr="0015570F" w:rsidRDefault="009B209F" w:rsidP="00283A8F">
            <w:pPr>
              <w:pStyle w:val="a6"/>
              <w:ind w:left="0"/>
            </w:pPr>
            <w:r w:rsidRPr="0015570F">
              <w:t xml:space="preserve">Создание условий для привлечения инвестиций в приоритетные направления  социально-экономического развития района </w:t>
            </w:r>
          </w:p>
        </w:tc>
      </w:tr>
      <w:tr w:rsidR="009B209F" w:rsidRPr="0015570F" w:rsidTr="0060544D">
        <w:tc>
          <w:tcPr>
            <w:tcW w:w="493" w:type="dxa"/>
          </w:tcPr>
          <w:p w:rsidR="009B209F" w:rsidRPr="0015570F" w:rsidRDefault="00986846" w:rsidP="00283A8F">
            <w:pPr>
              <w:pStyle w:val="a6"/>
              <w:ind w:left="0"/>
              <w:jc w:val="both"/>
            </w:pPr>
            <w:r>
              <w:t>7</w:t>
            </w:r>
          </w:p>
        </w:tc>
        <w:tc>
          <w:tcPr>
            <w:tcW w:w="6028" w:type="dxa"/>
          </w:tcPr>
          <w:p w:rsidR="009B209F" w:rsidRPr="0015570F" w:rsidRDefault="009B209F" w:rsidP="00986846">
            <w:pPr>
              <w:snapToGrid w:val="0"/>
              <w:rPr>
                <w:bCs/>
              </w:rPr>
            </w:pPr>
            <w:r w:rsidRPr="0015570F">
              <w:t xml:space="preserve">Муниципальная программа «Развитие </w:t>
            </w:r>
            <w:r w:rsidR="00986846">
              <w:t>и поддержка</w:t>
            </w:r>
            <w:r w:rsidRPr="0015570F">
              <w:t xml:space="preserve"> малого и среднего предпринимательства в </w:t>
            </w:r>
            <w:r w:rsidR="00986846">
              <w:t>Баганском</w:t>
            </w:r>
            <w:r w:rsidRPr="0015570F">
              <w:t xml:space="preserve"> райо</w:t>
            </w:r>
            <w:r w:rsidR="00986846">
              <w:t>не Новосибирской области на 2017</w:t>
            </w:r>
            <w:r w:rsidRPr="0015570F">
              <w:t>-2020 годы»</w:t>
            </w:r>
          </w:p>
        </w:tc>
        <w:tc>
          <w:tcPr>
            <w:tcW w:w="8363" w:type="dxa"/>
          </w:tcPr>
          <w:p w:rsidR="009B209F" w:rsidRPr="0015570F" w:rsidRDefault="009B209F" w:rsidP="00283A8F">
            <w:pPr>
              <w:pStyle w:val="a6"/>
              <w:ind w:left="0"/>
            </w:pPr>
            <w:r>
              <w:t>С</w:t>
            </w:r>
            <w:r w:rsidRPr="00443F88">
              <w:t>оздание благоприятных условий для развития малого и среднего предпринимательства в районе, развитие сферы малого и среднего бизнеса</w:t>
            </w:r>
          </w:p>
        </w:tc>
      </w:tr>
      <w:tr w:rsidR="009B209F" w:rsidRPr="0015570F" w:rsidTr="0060544D">
        <w:tc>
          <w:tcPr>
            <w:tcW w:w="493" w:type="dxa"/>
          </w:tcPr>
          <w:p w:rsidR="009B209F" w:rsidRPr="0015570F" w:rsidRDefault="00556732" w:rsidP="00283A8F">
            <w:pPr>
              <w:pStyle w:val="a6"/>
              <w:ind w:left="0"/>
              <w:jc w:val="both"/>
            </w:pPr>
            <w:r>
              <w:t>8</w:t>
            </w:r>
          </w:p>
        </w:tc>
        <w:tc>
          <w:tcPr>
            <w:tcW w:w="6028" w:type="dxa"/>
          </w:tcPr>
          <w:p w:rsidR="009B209F" w:rsidRPr="0015570F" w:rsidRDefault="009B209F" w:rsidP="00556732">
            <w:pPr>
              <w:snapToGrid w:val="0"/>
              <w:rPr>
                <w:bCs/>
              </w:rPr>
            </w:pPr>
            <w:r w:rsidRPr="0015570F">
              <w:rPr>
                <w:bCs/>
              </w:rPr>
              <w:t xml:space="preserve">Муниципальная программа «Развитие сельского хозяйства и регулирование рынков сельскохозяйственной продукции, сырья и продовольствия </w:t>
            </w:r>
            <w:r w:rsidR="00556732">
              <w:rPr>
                <w:bCs/>
              </w:rPr>
              <w:t>в Баганском районе</w:t>
            </w:r>
            <w:r w:rsidRPr="0015570F">
              <w:rPr>
                <w:bCs/>
              </w:rPr>
              <w:t xml:space="preserve"> на 2013-2020 годы»</w:t>
            </w:r>
          </w:p>
        </w:tc>
        <w:tc>
          <w:tcPr>
            <w:tcW w:w="8363" w:type="dxa"/>
          </w:tcPr>
          <w:p w:rsidR="009B209F" w:rsidRDefault="009B209F" w:rsidP="00283A8F">
            <w:r w:rsidRPr="0015570F">
              <w:t>Обеспечение населения района сельскохозяйственной продукцией и продовольствием.</w:t>
            </w:r>
            <w:r>
              <w:t xml:space="preserve"> </w:t>
            </w:r>
          </w:p>
          <w:p w:rsidR="009B209F" w:rsidRPr="0015570F" w:rsidRDefault="009B209F" w:rsidP="00283A8F">
            <w:r w:rsidRPr="0015570F">
              <w:t>Повышение конкурентоспособности сельскохозяйственной продукции на основе обеспечения финансовой устойчивости товаропроизводителей АПК.</w:t>
            </w:r>
          </w:p>
          <w:p w:rsidR="009B209F" w:rsidRPr="0015570F" w:rsidRDefault="009B209F" w:rsidP="00283A8F">
            <w:r w:rsidRPr="0015570F">
              <w:t>Воспроизводство и повышение эффективности использования в сельском хозяйстве земельных и других ресурсов, экологизация производства.</w:t>
            </w:r>
          </w:p>
          <w:p w:rsidR="009B209F" w:rsidRPr="0015570F" w:rsidRDefault="009B209F" w:rsidP="00283A8F">
            <w:r w:rsidRPr="0015570F">
              <w:t>Устойчивое развитие сельских территорий в районе.</w:t>
            </w:r>
          </w:p>
        </w:tc>
      </w:tr>
      <w:tr w:rsidR="009B209F" w:rsidRPr="0015570F" w:rsidTr="0060544D">
        <w:tc>
          <w:tcPr>
            <w:tcW w:w="493" w:type="dxa"/>
          </w:tcPr>
          <w:p w:rsidR="009B209F" w:rsidRPr="0015570F" w:rsidRDefault="003D06F6" w:rsidP="00283A8F">
            <w:pPr>
              <w:pStyle w:val="a6"/>
              <w:ind w:left="0"/>
              <w:jc w:val="both"/>
            </w:pPr>
            <w:r>
              <w:t>9</w:t>
            </w:r>
          </w:p>
        </w:tc>
        <w:tc>
          <w:tcPr>
            <w:tcW w:w="6028" w:type="dxa"/>
          </w:tcPr>
          <w:p w:rsidR="009B209F" w:rsidRPr="0015570F" w:rsidRDefault="009B209F" w:rsidP="003D06F6">
            <w:pPr>
              <w:pStyle w:val="a6"/>
              <w:ind w:left="0"/>
            </w:pPr>
            <w:r w:rsidRPr="0015570F">
              <w:t xml:space="preserve">Муниципальная программа «Устойчивое развитие сельских территорий </w:t>
            </w:r>
            <w:r w:rsidR="003D06F6" w:rsidRPr="000817DA">
              <w:t>Баганского</w:t>
            </w:r>
            <w:r w:rsidRPr="0015570F">
              <w:t xml:space="preserve"> райо</w:t>
            </w:r>
            <w:r w:rsidR="003D06F6">
              <w:t>на Новосибирской области на 2018-2021</w:t>
            </w:r>
            <w:r w:rsidRPr="0015570F">
              <w:t xml:space="preserve"> годы» </w:t>
            </w:r>
          </w:p>
        </w:tc>
        <w:tc>
          <w:tcPr>
            <w:tcW w:w="8363" w:type="dxa"/>
          </w:tcPr>
          <w:p w:rsidR="009B209F" w:rsidRPr="0015570F" w:rsidRDefault="009B209F" w:rsidP="00283A8F">
            <w:pPr>
              <w:pStyle w:val="a6"/>
              <w:ind w:left="0"/>
            </w:pPr>
            <w:r w:rsidRPr="0015570F">
              <w:t>Улучшение условий жизнедеятельности на сельских территориях района.</w:t>
            </w:r>
          </w:p>
          <w:p w:rsidR="009B209F" w:rsidRPr="0015570F" w:rsidRDefault="009B209F" w:rsidP="00283A8F">
            <w:pPr>
              <w:pStyle w:val="a6"/>
              <w:ind w:left="0"/>
            </w:pPr>
            <w:r w:rsidRPr="0015570F">
              <w:t>Улучшение инвестиционного климата в сфере АПК на сельских территориях за счет реализации инфраструктурных мероприятий.</w:t>
            </w:r>
          </w:p>
          <w:p w:rsidR="009B209F" w:rsidRPr="0015570F" w:rsidRDefault="00564318" w:rsidP="00283A8F">
            <w:pPr>
              <w:pStyle w:val="a6"/>
              <w:ind w:left="0"/>
            </w:pPr>
            <w:r>
              <w:t>С</w:t>
            </w:r>
            <w:r w:rsidR="009B209F" w:rsidRPr="0015570F">
              <w:t>одействие созданию высокотехнологичных рабочих мест.</w:t>
            </w:r>
          </w:p>
          <w:p w:rsidR="009B209F" w:rsidRPr="0015570F" w:rsidRDefault="009B209F" w:rsidP="00283A8F">
            <w:pPr>
              <w:pStyle w:val="a6"/>
              <w:ind w:left="0"/>
            </w:pPr>
            <w:r w:rsidRPr="0015570F">
              <w:t xml:space="preserve">Формирование позитивного отношения к развитию сельских территорий. </w:t>
            </w:r>
          </w:p>
        </w:tc>
      </w:tr>
      <w:tr w:rsidR="009B209F" w:rsidRPr="0015570F" w:rsidTr="0060544D">
        <w:tc>
          <w:tcPr>
            <w:tcW w:w="493" w:type="dxa"/>
          </w:tcPr>
          <w:p w:rsidR="009B209F" w:rsidRPr="0015570F" w:rsidRDefault="0093665F" w:rsidP="00283A8F">
            <w:pPr>
              <w:pStyle w:val="a6"/>
              <w:ind w:left="0"/>
              <w:jc w:val="both"/>
            </w:pPr>
            <w:r>
              <w:t>10</w:t>
            </w:r>
          </w:p>
        </w:tc>
        <w:tc>
          <w:tcPr>
            <w:tcW w:w="6028" w:type="dxa"/>
          </w:tcPr>
          <w:p w:rsidR="009B209F" w:rsidRPr="0015570F" w:rsidRDefault="009B209F" w:rsidP="0093665F">
            <w:pPr>
              <w:pStyle w:val="a6"/>
              <w:ind w:left="0"/>
              <w:jc w:val="both"/>
            </w:pPr>
            <w:r w:rsidRPr="0015570F">
              <w:t xml:space="preserve">Муниципальная программа «Развитие автомобильных дорог местного значения </w:t>
            </w:r>
            <w:r w:rsidR="0093665F" w:rsidRPr="000817DA">
              <w:t>Баганского</w:t>
            </w:r>
            <w:r w:rsidRPr="0015570F">
              <w:t xml:space="preserve"> рай</w:t>
            </w:r>
            <w:r w:rsidR="0093665F">
              <w:t>она Новосибирской области в 2020-2021 годы</w:t>
            </w:r>
            <w:r w:rsidRPr="0015570F">
              <w:t>»</w:t>
            </w:r>
          </w:p>
        </w:tc>
        <w:tc>
          <w:tcPr>
            <w:tcW w:w="8363" w:type="dxa"/>
            <w:vAlign w:val="center"/>
          </w:tcPr>
          <w:p w:rsidR="009B209F" w:rsidRPr="0015570F" w:rsidRDefault="009B209F" w:rsidP="00283A8F">
            <w:pPr>
              <w:pStyle w:val="a6"/>
              <w:ind w:left="0"/>
            </w:pPr>
            <w:r w:rsidRPr="0015570F">
              <w:t xml:space="preserve">Развитие и обеспечение сохранности автомобильных дорог местного значения </w:t>
            </w:r>
            <w:r w:rsidR="0093665F" w:rsidRPr="000817DA">
              <w:t>Баганского</w:t>
            </w:r>
            <w:r w:rsidR="0093665F" w:rsidRPr="0015570F">
              <w:t xml:space="preserve"> </w:t>
            </w:r>
            <w:r w:rsidRPr="0015570F">
              <w:t>района</w:t>
            </w:r>
          </w:p>
        </w:tc>
      </w:tr>
      <w:tr w:rsidR="009B209F" w:rsidRPr="0015570F" w:rsidTr="0060544D">
        <w:tc>
          <w:tcPr>
            <w:tcW w:w="493" w:type="dxa"/>
          </w:tcPr>
          <w:p w:rsidR="009B209F" w:rsidRPr="0015570F" w:rsidRDefault="00143C0B" w:rsidP="00283A8F">
            <w:pPr>
              <w:pStyle w:val="a6"/>
              <w:ind w:left="0"/>
              <w:jc w:val="both"/>
            </w:pPr>
            <w:r>
              <w:t>11</w:t>
            </w:r>
          </w:p>
        </w:tc>
        <w:tc>
          <w:tcPr>
            <w:tcW w:w="6028" w:type="dxa"/>
          </w:tcPr>
          <w:p w:rsidR="009B209F" w:rsidRPr="0015570F" w:rsidRDefault="009B209F" w:rsidP="00283A8F">
            <w:pPr>
              <w:pStyle w:val="a6"/>
              <w:ind w:left="0"/>
              <w:jc w:val="both"/>
            </w:pPr>
            <w:r w:rsidRPr="0015570F">
              <w:t xml:space="preserve">Муниципальная программа «Повышение безопасности дорожного движения в </w:t>
            </w:r>
            <w:r w:rsidR="00143C0B">
              <w:rPr>
                <w:bCs/>
              </w:rPr>
              <w:t>Баганском</w:t>
            </w:r>
            <w:r w:rsidRPr="0015570F">
              <w:t xml:space="preserve"> райо</w:t>
            </w:r>
            <w:r w:rsidR="00143C0B">
              <w:t>не Новосибирской области на 2020-2022</w:t>
            </w:r>
            <w:r w:rsidRPr="0015570F">
              <w:t xml:space="preserve"> годы»</w:t>
            </w:r>
          </w:p>
        </w:tc>
        <w:tc>
          <w:tcPr>
            <w:tcW w:w="8363" w:type="dxa"/>
            <w:vAlign w:val="center"/>
          </w:tcPr>
          <w:p w:rsidR="009B209F" w:rsidRPr="0015570F" w:rsidRDefault="009B209F" w:rsidP="00283A8F">
            <w:pPr>
              <w:pStyle w:val="a6"/>
              <w:ind w:left="0"/>
            </w:pPr>
            <w:r w:rsidRPr="0015570F">
              <w:t>Сокращение уровня смертности и травматизма в результатах ДТП на автомобильных дорогах района</w:t>
            </w:r>
          </w:p>
        </w:tc>
      </w:tr>
      <w:tr w:rsidR="00640856" w:rsidRPr="0015570F" w:rsidTr="0060544D">
        <w:tc>
          <w:tcPr>
            <w:tcW w:w="493" w:type="dxa"/>
          </w:tcPr>
          <w:p w:rsidR="00640856" w:rsidRDefault="00640856" w:rsidP="00283A8F">
            <w:pPr>
              <w:pStyle w:val="a6"/>
              <w:ind w:left="0"/>
              <w:jc w:val="both"/>
            </w:pPr>
            <w:r>
              <w:t>12</w:t>
            </w:r>
          </w:p>
        </w:tc>
        <w:tc>
          <w:tcPr>
            <w:tcW w:w="6028" w:type="dxa"/>
          </w:tcPr>
          <w:p w:rsidR="00640856" w:rsidRPr="0015570F" w:rsidRDefault="00640856" w:rsidP="00283A8F">
            <w:pPr>
              <w:pStyle w:val="a6"/>
              <w:ind w:left="0"/>
              <w:jc w:val="both"/>
            </w:pPr>
            <w:r w:rsidRPr="0015570F">
              <w:t>Муниципальная программа</w:t>
            </w:r>
            <w:r>
              <w:t xml:space="preserve"> «Культура Баганского района на 2019-2021 годы»</w:t>
            </w:r>
          </w:p>
        </w:tc>
        <w:tc>
          <w:tcPr>
            <w:tcW w:w="8363" w:type="dxa"/>
            <w:vAlign w:val="center"/>
          </w:tcPr>
          <w:p w:rsidR="00640856" w:rsidRPr="0015570F" w:rsidRDefault="00D511A8" w:rsidP="00283A8F">
            <w:pPr>
              <w:pStyle w:val="a6"/>
              <w:ind w:left="0"/>
            </w:pPr>
            <w:r w:rsidRPr="000370A8">
              <w:rPr>
                <w:lang w:eastAsia="ar-SA"/>
              </w:rPr>
              <w:t>Повышение эффективности использования потенциала сферы культуры Баганского района</w:t>
            </w:r>
          </w:p>
        </w:tc>
      </w:tr>
      <w:tr w:rsidR="00640856" w:rsidRPr="0015570F" w:rsidTr="0060544D">
        <w:tc>
          <w:tcPr>
            <w:tcW w:w="493" w:type="dxa"/>
          </w:tcPr>
          <w:p w:rsidR="00640856" w:rsidRDefault="00B313BD" w:rsidP="00283A8F">
            <w:pPr>
              <w:pStyle w:val="a6"/>
              <w:ind w:left="0"/>
              <w:jc w:val="both"/>
            </w:pPr>
            <w:r>
              <w:t>13</w:t>
            </w:r>
          </w:p>
        </w:tc>
        <w:tc>
          <w:tcPr>
            <w:tcW w:w="6028" w:type="dxa"/>
          </w:tcPr>
          <w:p w:rsidR="00640856" w:rsidRPr="0015570F" w:rsidRDefault="00B313BD" w:rsidP="00B313BD">
            <w:pPr>
              <w:jc w:val="both"/>
            </w:pPr>
            <w:r>
              <w:t>Муниципальная программа</w:t>
            </w:r>
            <w:r w:rsidRPr="00B313BD">
              <w:t xml:space="preserve"> «Профилактика правонарушений, профилактика терроризма и экстремизма и противодействие идеологии терроризма на территории Баганского района Новосибирской области на 2019-2021 годы»</w:t>
            </w:r>
          </w:p>
        </w:tc>
        <w:tc>
          <w:tcPr>
            <w:tcW w:w="8363" w:type="dxa"/>
            <w:vAlign w:val="center"/>
          </w:tcPr>
          <w:p w:rsidR="00640856" w:rsidRPr="0015570F" w:rsidRDefault="00B313BD" w:rsidP="00283A8F">
            <w:pPr>
              <w:pStyle w:val="a6"/>
              <w:ind w:left="0"/>
            </w:pPr>
            <w:r>
              <w:t>О</w:t>
            </w:r>
            <w:r w:rsidRPr="00B313BD">
              <w:t>беспечение безопасности граждан, проживающих на территории Баганского  района Новосибирской области, предупреждение возникновения ситуаций, представляющих опасность для их жизни, здоровья, собственности за счет совершенствования системы профилактики правонарушений и повышения эффективност</w:t>
            </w:r>
            <w:r w:rsidR="00002C23">
              <w:t>и профилактической деятельности</w:t>
            </w:r>
          </w:p>
        </w:tc>
      </w:tr>
      <w:tr w:rsidR="00640856" w:rsidRPr="0015570F" w:rsidTr="0060544D">
        <w:tc>
          <w:tcPr>
            <w:tcW w:w="493" w:type="dxa"/>
          </w:tcPr>
          <w:p w:rsidR="00640856" w:rsidRDefault="007C0867" w:rsidP="00283A8F">
            <w:pPr>
              <w:pStyle w:val="a6"/>
              <w:ind w:left="0"/>
              <w:jc w:val="both"/>
            </w:pPr>
            <w:r>
              <w:t>14</w:t>
            </w:r>
          </w:p>
        </w:tc>
        <w:tc>
          <w:tcPr>
            <w:tcW w:w="6028" w:type="dxa"/>
          </w:tcPr>
          <w:p w:rsidR="00640856" w:rsidRPr="0015570F" w:rsidRDefault="007C0867" w:rsidP="00283A8F">
            <w:pPr>
              <w:pStyle w:val="a6"/>
              <w:ind w:left="0"/>
              <w:jc w:val="both"/>
            </w:pPr>
            <w:r>
              <w:t>Муниципальная программа</w:t>
            </w:r>
            <w:r w:rsidRPr="007C0867">
              <w:t xml:space="preserve"> «Управление муниципальными финансами Баганского района Новосибирской области на 2019-2021 годы»</w:t>
            </w:r>
          </w:p>
        </w:tc>
        <w:tc>
          <w:tcPr>
            <w:tcW w:w="8363" w:type="dxa"/>
            <w:vAlign w:val="center"/>
          </w:tcPr>
          <w:p w:rsidR="007C0867" w:rsidRPr="007C0867" w:rsidRDefault="007C0867" w:rsidP="007C0867">
            <w:r w:rsidRPr="007C0867">
              <w:t>Обеспечение условий участникам бюджетного процесса Баганского</w:t>
            </w:r>
            <w:r w:rsidRPr="007C0867">
              <w:rPr>
                <w:bCs/>
              </w:rPr>
              <w:t xml:space="preserve"> района</w:t>
            </w:r>
            <w:r w:rsidRPr="007C0867">
              <w:t xml:space="preserve"> Новосибирской области для выполнения приоритетов социально-экономического развития Баганского</w:t>
            </w:r>
            <w:r w:rsidRPr="007C0867">
              <w:rPr>
                <w:bCs/>
              </w:rPr>
              <w:t xml:space="preserve"> района</w:t>
            </w:r>
            <w:r w:rsidRPr="007C0867">
              <w:t xml:space="preserve"> Новосибирской области.</w:t>
            </w:r>
          </w:p>
          <w:p w:rsidR="00640856" w:rsidRPr="0015570F" w:rsidRDefault="007C0867" w:rsidP="007C0867">
            <w:pPr>
              <w:pStyle w:val="a6"/>
              <w:ind w:left="0"/>
            </w:pPr>
            <w:r w:rsidRPr="007C0867">
              <w:t>Обеспечение условий для устойчивого исполнения расходных обязательств местного бюджетов и повышения качества управления муниципальными финансами.</w:t>
            </w:r>
          </w:p>
        </w:tc>
      </w:tr>
      <w:tr w:rsidR="00640856" w:rsidRPr="0015570F" w:rsidTr="0060544D">
        <w:tc>
          <w:tcPr>
            <w:tcW w:w="493" w:type="dxa"/>
          </w:tcPr>
          <w:p w:rsidR="00640856" w:rsidRDefault="008B5184" w:rsidP="00283A8F">
            <w:pPr>
              <w:pStyle w:val="a6"/>
              <w:ind w:left="0"/>
              <w:jc w:val="both"/>
            </w:pPr>
            <w:r>
              <w:t>15</w:t>
            </w:r>
          </w:p>
        </w:tc>
        <w:tc>
          <w:tcPr>
            <w:tcW w:w="6028" w:type="dxa"/>
          </w:tcPr>
          <w:p w:rsidR="008B5184" w:rsidRPr="008B5184" w:rsidRDefault="008B5184" w:rsidP="008B5184">
            <w:pPr>
              <w:jc w:val="both"/>
            </w:pPr>
            <w:r>
              <w:t xml:space="preserve">Муниципальная программа </w:t>
            </w:r>
            <w:r w:rsidRPr="008B5184">
              <w:t>«Комплексные меры профилактики наркомании в Баганском районе</w:t>
            </w:r>
          </w:p>
          <w:p w:rsidR="00640856" w:rsidRPr="0015570F" w:rsidRDefault="008B5184" w:rsidP="008B5184">
            <w:pPr>
              <w:pStyle w:val="a6"/>
              <w:ind w:left="0"/>
              <w:jc w:val="both"/>
            </w:pPr>
            <w:r w:rsidRPr="008B5184">
              <w:t>Новосибирской области на 2019-2021 годы»</w:t>
            </w:r>
          </w:p>
        </w:tc>
        <w:tc>
          <w:tcPr>
            <w:tcW w:w="8363" w:type="dxa"/>
            <w:vAlign w:val="center"/>
          </w:tcPr>
          <w:p w:rsidR="00640856" w:rsidRPr="0015570F" w:rsidRDefault="008B5184" w:rsidP="00283A8F">
            <w:pPr>
              <w:pStyle w:val="a6"/>
              <w:ind w:left="0"/>
            </w:pPr>
            <w:r>
              <w:t>С</w:t>
            </w:r>
            <w:r w:rsidRPr="008B5184">
              <w:t>оздание условий для приостановления роста злоупотребления наркотическими средствами и психотропными веществами и организация системы комплексной профилактики, включающей в себя совокупность мероприятий, направленных на предупреждение возникновения и распространения наркомании</w:t>
            </w:r>
          </w:p>
        </w:tc>
      </w:tr>
      <w:tr w:rsidR="00640856" w:rsidRPr="0015570F" w:rsidTr="0060544D">
        <w:trPr>
          <w:trHeight w:val="847"/>
        </w:trPr>
        <w:tc>
          <w:tcPr>
            <w:tcW w:w="493" w:type="dxa"/>
          </w:tcPr>
          <w:p w:rsidR="00640856" w:rsidRDefault="00BD284F" w:rsidP="00283A8F">
            <w:pPr>
              <w:pStyle w:val="a6"/>
              <w:ind w:left="0"/>
              <w:jc w:val="both"/>
            </w:pPr>
            <w:r>
              <w:t>16</w:t>
            </w:r>
          </w:p>
        </w:tc>
        <w:tc>
          <w:tcPr>
            <w:tcW w:w="6028" w:type="dxa"/>
          </w:tcPr>
          <w:p w:rsidR="00640856" w:rsidRPr="00302FC9" w:rsidRDefault="00283A8F" w:rsidP="00302FC9">
            <w:pPr>
              <w:jc w:val="both"/>
              <w:rPr>
                <w:b/>
                <w:i/>
              </w:rPr>
            </w:pPr>
            <w:r>
              <w:t xml:space="preserve">Муниципальная программа </w:t>
            </w:r>
            <w:r w:rsidRPr="00283A8F">
              <w:t>«Стимулирование развития жилищного строительства в Баг</w:t>
            </w:r>
            <w:r w:rsidR="00302FC9">
              <w:t>анском районе на 2020-2022 годы»</w:t>
            </w:r>
          </w:p>
        </w:tc>
        <w:tc>
          <w:tcPr>
            <w:tcW w:w="8363" w:type="dxa"/>
          </w:tcPr>
          <w:p w:rsidR="00640856" w:rsidRPr="0015570F" w:rsidRDefault="00283A8F" w:rsidP="00302FC9">
            <w:r w:rsidRPr="00283A8F">
              <w:t>Стимулирование развития жилищного строительства, формирование рынка доступного и комфортного жилья на территории Баганского района Новосибирской области</w:t>
            </w:r>
          </w:p>
        </w:tc>
      </w:tr>
      <w:tr w:rsidR="00640856" w:rsidRPr="0015570F" w:rsidTr="0060544D">
        <w:tc>
          <w:tcPr>
            <w:tcW w:w="493" w:type="dxa"/>
          </w:tcPr>
          <w:p w:rsidR="00640856" w:rsidRDefault="00283A8F" w:rsidP="00283A8F">
            <w:pPr>
              <w:pStyle w:val="a6"/>
              <w:ind w:left="0"/>
              <w:jc w:val="both"/>
            </w:pPr>
            <w:r>
              <w:t>17</w:t>
            </w:r>
          </w:p>
        </w:tc>
        <w:tc>
          <w:tcPr>
            <w:tcW w:w="6028" w:type="dxa"/>
          </w:tcPr>
          <w:p w:rsidR="00283A8F" w:rsidRPr="00283A8F" w:rsidRDefault="00283A8F" w:rsidP="00283A8F">
            <w:pPr>
              <w:jc w:val="both"/>
              <w:rPr>
                <w:bCs/>
              </w:rPr>
            </w:pPr>
            <w:r>
              <w:rPr>
                <w:bCs/>
              </w:rPr>
              <w:t>Муниципальная программа</w:t>
            </w:r>
            <w:r w:rsidRPr="00283A8F">
              <w:rPr>
                <w:bCs/>
              </w:rPr>
              <w:t xml:space="preserve"> «Развитие информационных </w:t>
            </w:r>
          </w:p>
          <w:p w:rsidR="00640856" w:rsidRPr="00283A8F" w:rsidRDefault="00283A8F" w:rsidP="00283A8F">
            <w:pPr>
              <w:jc w:val="both"/>
              <w:rPr>
                <w:bCs/>
              </w:rPr>
            </w:pPr>
            <w:r w:rsidRPr="00283A8F">
              <w:rPr>
                <w:bCs/>
              </w:rPr>
              <w:t>систем и систем хранения в архивной отрасли Баганского района Новосибирской области на 2020-2022 годы»</w:t>
            </w:r>
          </w:p>
        </w:tc>
        <w:tc>
          <w:tcPr>
            <w:tcW w:w="8363" w:type="dxa"/>
            <w:vAlign w:val="center"/>
          </w:tcPr>
          <w:p w:rsidR="00640856" w:rsidRPr="0015570F" w:rsidRDefault="00283A8F" w:rsidP="00283A8F">
            <w:pPr>
              <w:pStyle w:val="a6"/>
              <w:ind w:left="0"/>
            </w:pPr>
            <w:r w:rsidRPr="00283A8F">
              <w:t>Расширение доступа граждан, органов государственной власти, органов местного самоуправления, общественных  организаций и хозяйствующих субъектов к архивным документам и содержащейся в них информации, и создание нормативных условий для постоянного хранения документального исторического наследия Баганского района</w:t>
            </w:r>
          </w:p>
        </w:tc>
      </w:tr>
      <w:tr w:rsidR="00640856" w:rsidRPr="0015570F" w:rsidTr="0060544D">
        <w:tc>
          <w:tcPr>
            <w:tcW w:w="493" w:type="dxa"/>
          </w:tcPr>
          <w:p w:rsidR="00640856" w:rsidRDefault="00283A8F" w:rsidP="00283A8F">
            <w:pPr>
              <w:pStyle w:val="a6"/>
              <w:ind w:left="0"/>
              <w:jc w:val="both"/>
            </w:pPr>
            <w:r>
              <w:t>18</w:t>
            </w:r>
          </w:p>
        </w:tc>
        <w:tc>
          <w:tcPr>
            <w:tcW w:w="6028" w:type="dxa"/>
          </w:tcPr>
          <w:p w:rsidR="00640856" w:rsidRPr="0015570F" w:rsidRDefault="00283A8F" w:rsidP="00283A8F">
            <w:pPr>
              <w:pStyle w:val="a6"/>
              <w:ind w:left="0"/>
              <w:jc w:val="both"/>
            </w:pPr>
            <w:r>
              <w:t>Муниципальная программа</w:t>
            </w:r>
            <w:r w:rsidRPr="00283A8F">
              <w:t xml:space="preserve"> Баганского района Новосибирской области «Жилищно-коммунальное хозяйство Баганского района Новосибирской области на 2020-2022 годы»</w:t>
            </w:r>
          </w:p>
        </w:tc>
        <w:tc>
          <w:tcPr>
            <w:tcW w:w="8363" w:type="dxa"/>
          </w:tcPr>
          <w:p w:rsidR="00640856" w:rsidRPr="0015570F" w:rsidRDefault="00283A8F" w:rsidP="00283A8F">
            <w:pPr>
              <w:pStyle w:val="a6"/>
              <w:ind w:left="0"/>
            </w:pPr>
            <w:r w:rsidRPr="00283A8F">
              <w:t>Повышение качества предоставляемых жилищно-коммунальных услуг, модернизация и развитие жилищно-коммунального хозяйства и инфраструктуры</w:t>
            </w:r>
          </w:p>
        </w:tc>
      </w:tr>
      <w:tr w:rsidR="00283A8F" w:rsidRPr="0015570F" w:rsidTr="0060544D">
        <w:tc>
          <w:tcPr>
            <w:tcW w:w="493" w:type="dxa"/>
          </w:tcPr>
          <w:p w:rsidR="00283A8F" w:rsidRDefault="00283A8F" w:rsidP="00283A8F">
            <w:pPr>
              <w:pStyle w:val="a6"/>
              <w:ind w:left="0"/>
              <w:jc w:val="both"/>
            </w:pPr>
            <w:r>
              <w:t>19</w:t>
            </w:r>
          </w:p>
        </w:tc>
        <w:tc>
          <w:tcPr>
            <w:tcW w:w="6028" w:type="dxa"/>
          </w:tcPr>
          <w:p w:rsidR="00283A8F" w:rsidRPr="00283A8F" w:rsidRDefault="00283A8F" w:rsidP="00283A8F">
            <w:pPr>
              <w:jc w:val="both"/>
              <w:rPr>
                <w:bCs/>
              </w:rPr>
            </w:pPr>
            <w:r>
              <w:rPr>
                <w:bCs/>
              </w:rPr>
              <w:t xml:space="preserve">Муниципальная программа </w:t>
            </w:r>
            <w:r w:rsidRPr="00283A8F">
              <w:rPr>
                <w:bCs/>
              </w:rPr>
              <w:t>«Энергосбережение и повышение энергетической эффективности в Баганском районе Новосибирской области на 2020 – 2022 годы»</w:t>
            </w:r>
          </w:p>
        </w:tc>
        <w:tc>
          <w:tcPr>
            <w:tcW w:w="8363" w:type="dxa"/>
            <w:vAlign w:val="center"/>
          </w:tcPr>
          <w:p w:rsidR="00283A8F" w:rsidRPr="00283A8F" w:rsidRDefault="00283A8F" w:rsidP="00283A8F">
            <w:pPr>
              <w:pStyle w:val="a6"/>
              <w:ind w:left="0"/>
            </w:pPr>
            <w:r w:rsidRPr="00283A8F">
              <w:t>Создание условий для устойчивого и энергоэффективного снабжения поселений Баганского района и рационального пользования энергоресурсами, обеспечивающих безопасные и комфортные условия жизнедеятельности граждан и улучшение экологической обстановки</w:t>
            </w:r>
          </w:p>
        </w:tc>
      </w:tr>
      <w:tr w:rsidR="00283A8F" w:rsidRPr="0015570F" w:rsidTr="0060544D">
        <w:tc>
          <w:tcPr>
            <w:tcW w:w="493" w:type="dxa"/>
          </w:tcPr>
          <w:p w:rsidR="00283A8F" w:rsidRDefault="00283A8F" w:rsidP="00283A8F">
            <w:pPr>
              <w:pStyle w:val="a6"/>
              <w:ind w:left="0"/>
              <w:jc w:val="both"/>
            </w:pPr>
            <w:r>
              <w:t>20</w:t>
            </w:r>
          </w:p>
        </w:tc>
        <w:tc>
          <w:tcPr>
            <w:tcW w:w="6028" w:type="dxa"/>
          </w:tcPr>
          <w:p w:rsidR="00283A8F" w:rsidRDefault="00283A8F" w:rsidP="00283A8F">
            <w:pPr>
              <w:pStyle w:val="a6"/>
              <w:ind w:left="0"/>
              <w:jc w:val="both"/>
            </w:pPr>
            <w:r w:rsidRPr="00283A8F">
              <w:rPr>
                <w:bCs/>
              </w:rPr>
              <w:t>Муниципальная программа</w:t>
            </w:r>
            <w:r>
              <w:rPr>
                <w:bCs/>
              </w:rPr>
              <w:t xml:space="preserve"> «Обращение</w:t>
            </w:r>
            <w:r w:rsidRPr="00283A8F">
              <w:rPr>
                <w:bCs/>
              </w:rPr>
              <w:t xml:space="preserve"> с отходами производства и потребления в Баганском районе Новосибирской области </w:t>
            </w:r>
            <w:r>
              <w:rPr>
                <w:bCs/>
              </w:rPr>
              <w:t>на 2019-2021</w:t>
            </w:r>
            <w:r w:rsidRPr="00283A8F">
              <w:rPr>
                <w:bCs/>
              </w:rPr>
              <w:t xml:space="preserve"> годы»</w:t>
            </w:r>
          </w:p>
        </w:tc>
        <w:tc>
          <w:tcPr>
            <w:tcW w:w="8363" w:type="dxa"/>
            <w:vAlign w:val="center"/>
          </w:tcPr>
          <w:p w:rsidR="00283A8F" w:rsidRPr="00283A8F" w:rsidRDefault="00564318" w:rsidP="00564318">
            <w:pPr>
              <w:pStyle w:val="a6"/>
              <w:ind w:left="0"/>
            </w:pPr>
            <w:r>
              <w:t>З</w:t>
            </w:r>
            <w:r w:rsidRPr="00564318">
              <w:t>ащита окружающей среды и населения от негативного воздействия отходов производства и потребления, улучшение санитарн</w:t>
            </w:r>
            <w:r>
              <w:t>ого состояния и внешнего облика</w:t>
            </w:r>
            <w:r w:rsidRPr="00564318">
              <w:t xml:space="preserve"> Баганского района Новосибирской области</w:t>
            </w:r>
          </w:p>
        </w:tc>
      </w:tr>
      <w:tr w:rsidR="00283A8F" w:rsidRPr="0015570F" w:rsidTr="0060544D">
        <w:tc>
          <w:tcPr>
            <w:tcW w:w="493" w:type="dxa"/>
          </w:tcPr>
          <w:p w:rsidR="00283A8F" w:rsidRDefault="00564318" w:rsidP="00283A8F">
            <w:pPr>
              <w:pStyle w:val="a6"/>
              <w:ind w:left="0"/>
              <w:jc w:val="both"/>
            </w:pPr>
            <w:r>
              <w:t>21</w:t>
            </w:r>
          </w:p>
        </w:tc>
        <w:tc>
          <w:tcPr>
            <w:tcW w:w="6028" w:type="dxa"/>
          </w:tcPr>
          <w:p w:rsidR="00283A8F" w:rsidRDefault="00564318" w:rsidP="00283A8F">
            <w:pPr>
              <w:pStyle w:val="a6"/>
              <w:ind w:left="0"/>
              <w:jc w:val="both"/>
            </w:pPr>
            <w:r w:rsidRPr="00283A8F">
              <w:rPr>
                <w:bCs/>
              </w:rPr>
              <w:t>Муниципальная программа</w:t>
            </w:r>
            <w:r>
              <w:rPr>
                <w:bCs/>
              </w:rPr>
              <w:t xml:space="preserve"> «Обеспечение доступности услуг общественного пассажирского автомобильного транспорта для населения </w:t>
            </w:r>
            <w:r w:rsidRPr="00564318">
              <w:rPr>
                <w:bCs/>
              </w:rPr>
              <w:t>Баганского района Новосибирской облас</w:t>
            </w:r>
            <w:r>
              <w:rPr>
                <w:bCs/>
              </w:rPr>
              <w:t>ти на 2019-2021</w:t>
            </w:r>
            <w:r w:rsidRPr="00564318">
              <w:rPr>
                <w:bCs/>
              </w:rPr>
              <w:t xml:space="preserve"> годы»</w:t>
            </w:r>
          </w:p>
        </w:tc>
        <w:tc>
          <w:tcPr>
            <w:tcW w:w="8363" w:type="dxa"/>
            <w:vAlign w:val="center"/>
          </w:tcPr>
          <w:p w:rsidR="00564318" w:rsidRPr="00564318" w:rsidRDefault="00564318" w:rsidP="00564318">
            <w:r>
              <w:t>П</w:t>
            </w:r>
            <w:r w:rsidRPr="00564318">
              <w:t>овышение качества обслуживания и обеспечение доступности услуг общественного пассажирского автомобильного транспорта для всех категорий граждан Баганского района  Новосибирской области</w:t>
            </w:r>
          </w:p>
          <w:p w:rsidR="00283A8F" w:rsidRPr="00283A8F" w:rsidRDefault="00283A8F" w:rsidP="00283A8F">
            <w:pPr>
              <w:pStyle w:val="a6"/>
              <w:ind w:left="0"/>
            </w:pPr>
          </w:p>
        </w:tc>
      </w:tr>
      <w:tr w:rsidR="00564318" w:rsidRPr="0015570F" w:rsidTr="0060544D">
        <w:tc>
          <w:tcPr>
            <w:tcW w:w="493" w:type="dxa"/>
          </w:tcPr>
          <w:p w:rsidR="00564318" w:rsidRDefault="00564318" w:rsidP="00283A8F">
            <w:pPr>
              <w:pStyle w:val="a6"/>
              <w:ind w:left="0"/>
              <w:jc w:val="both"/>
            </w:pPr>
            <w:r>
              <w:t>22</w:t>
            </w:r>
          </w:p>
        </w:tc>
        <w:tc>
          <w:tcPr>
            <w:tcW w:w="6028" w:type="dxa"/>
          </w:tcPr>
          <w:p w:rsidR="00564318" w:rsidRPr="00283A8F" w:rsidRDefault="00564318" w:rsidP="00283A8F">
            <w:pPr>
              <w:pStyle w:val="a6"/>
              <w:ind w:left="0"/>
              <w:jc w:val="both"/>
              <w:rPr>
                <w:bCs/>
              </w:rPr>
            </w:pPr>
            <w:r w:rsidRPr="00564318">
              <w:rPr>
                <w:bCs/>
              </w:rPr>
              <w:t>Муниципальная программа</w:t>
            </w:r>
            <w:r>
              <w:rPr>
                <w:bCs/>
              </w:rPr>
              <w:t xml:space="preserve"> «</w:t>
            </w:r>
            <w:r w:rsidRPr="00564318">
              <w:rPr>
                <w:bCs/>
              </w:rPr>
              <w:t>Муниципальная поддержка социально-ориентированных некоммерческих организаций Баганского района на 2020-2022 годы</w:t>
            </w:r>
            <w:r>
              <w:rPr>
                <w:bCs/>
              </w:rPr>
              <w:t>»</w:t>
            </w:r>
          </w:p>
        </w:tc>
        <w:tc>
          <w:tcPr>
            <w:tcW w:w="8363" w:type="dxa"/>
            <w:vAlign w:val="center"/>
          </w:tcPr>
          <w:p w:rsidR="00564318" w:rsidRDefault="00564318" w:rsidP="00564318">
            <w:r w:rsidRPr="00564318">
              <w:t>Вовлечение активных граждан и социально ориентированных некоммерческих организаций в реализацию на территории Баганского района приоритетных социально значимых проектов и программ в рамках муниципальной политики по развитию гражданского общества и поддержки общественных</w:t>
            </w:r>
            <w:r w:rsidR="00002C23">
              <w:t xml:space="preserve"> инициатив</w:t>
            </w:r>
          </w:p>
        </w:tc>
      </w:tr>
    </w:tbl>
    <w:p w:rsidR="00302FC9" w:rsidRDefault="00302FC9" w:rsidP="004A640F">
      <w:pPr>
        <w:rPr>
          <w:rFonts w:eastAsia="Arial" w:cs="Times New Roman"/>
          <w:sz w:val="28"/>
          <w:szCs w:val="28"/>
          <w:lang w:eastAsia="ar-SA"/>
        </w:rPr>
      </w:pPr>
    </w:p>
    <w:p w:rsidR="004A640F" w:rsidRPr="004A640F" w:rsidRDefault="004A640F" w:rsidP="004A640F">
      <w:pPr>
        <w:rPr>
          <w:sz w:val="28"/>
          <w:szCs w:val="28"/>
        </w:rPr>
      </w:pPr>
    </w:p>
    <w:p w:rsidR="002A4126" w:rsidRDefault="002A4126" w:rsidP="002A4126">
      <w:pPr>
        <w:pStyle w:val="a6"/>
        <w:ind w:left="709"/>
        <w:jc w:val="right"/>
        <w:rPr>
          <w:sz w:val="28"/>
          <w:szCs w:val="28"/>
        </w:rPr>
      </w:pPr>
    </w:p>
    <w:p w:rsidR="004177A3" w:rsidRDefault="004177A3" w:rsidP="002A4126">
      <w:pPr>
        <w:pStyle w:val="a6"/>
        <w:ind w:left="709"/>
        <w:jc w:val="right"/>
        <w:rPr>
          <w:sz w:val="28"/>
          <w:szCs w:val="28"/>
        </w:rPr>
      </w:pPr>
    </w:p>
    <w:p w:rsidR="002A4126" w:rsidRDefault="002A4126" w:rsidP="002A4126">
      <w:pPr>
        <w:pStyle w:val="a6"/>
        <w:ind w:left="709"/>
        <w:jc w:val="right"/>
        <w:rPr>
          <w:sz w:val="28"/>
          <w:szCs w:val="28"/>
        </w:rPr>
      </w:pPr>
    </w:p>
    <w:p w:rsidR="00FA06DE" w:rsidRDefault="0006649F" w:rsidP="002A4126">
      <w:pPr>
        <w:pStyle w:val="a6"/>
        <w:ind w:left="709"/>
        <w:jc w:val="right"/>
        <w:rPr>
          <w:sz w:val="28"/>
          <w:szCs w:val="28"/>
        </w:rPr>
      </w:pPr>
      <w:r>
        <w:rPr>
          <w:sz w:val="28"/>
          <w:szCs w:val="28"/>
        </w:rPr>
        <w:t xml:space="preserve">Приложение </w:t>
      </w:r>
      <w:r w:rsidR="000A5851">
        <w:rPr>
          <w:sz w:val="28"/>
          <w:szCs w:val="28"/>
        </w:rPr>
        <w:t>4</w:t>
      </w:r>
    </w:p>
    <w:p w:rsidR="002A4126" w:rsidRDefault="002A4126" w:rsidP="002A4126">
      <w:pPr>
        <w:ind w:left="709"/>
        <w:contextualSpacing/>
        <w:jc w:val="center"/>
        <w:rPr>
          <w:rFonts w:eastAsia="Times New Roman" w:cs="Times New Roman"/>
          <w:sz w:val="28"/>
          <w:szCs w:val="28"/>
        </w:rPr>
      </w:pPr>
      <w:r>
        <w:rPr>
          <w:rFonts w:eastAsia="Times New Roman" w:cs="Times New Roman"/>
          <w:sz w:val="28"/>
          <w:szCs w:val="28"/>
        </w:rPr>
        <w:t xml:space="preserve">Перечень приоритетных проектов, в том числе инвестиционных, </w:t>
      </w:r>
    </w:p>
    <w:p w:rsidR="002A4126" w:rsidRPr="005A174A" w:rsidRDefault="002A4126" w:rsidP="002A4126">
      <w:pPr>
        <w:ind w:left="709"/>
        <w:contextualSpacing/>
        <w:jc w:val="center"/>
        <w:rPr>
          <w:rFonts w:eastAsia="Times New Roman" w:cs="Times New Roman"/>
          <w:sz w:val="28"/>
          <w:szCs w:val="28"/>
        </w:rPr>
      </w:pPr>
      <w:r>
        <w:rPr>
          <w:rFonts w:eastAsia="Times New Roman" w:cs="Times New Roman"/>
          <w:sz w:val="28"/>
          <w:szCs w:val="28"/>
        </w:rPr>
        <w:t>предусмотренных к выполнению в целях реализации Стратегии</w:t>
      </w:r>
      <w:r w:rsidRPr="00EA6A77">
        <w:rPr>
          <w:rFonts w:eastAsia="Times New Roman" w:cs="Times New Roman"/>
          <w:sz w:val="28"/>
          <w:szCs w:val="28"/>
        </w:rPr>
        <w:t xml:space="preserve"> </w:t>
      </w:r>
    </w:p>
    <w:tbl>
      <w:tblPr>
        <w:tblStyle w:val="50"/>
        <w:tblW w:w="15451" w:type="dxa"/>
        <w:tblInd w:w="108" w:type="dxa"/>
        <w:tblLayout w:type="fixed"/>
        <w:tblLook w:val="04A0"/>
      </w:tblPr>
      <w:tblGrid>
        <w:gridCol w:w="658"/>
        <w:gridCol w:w="9832"/>
        <w:gridCol w:w="2126"/>
        <w:gridCol w:w="2835"/>
      </w:tblGrid>
      <w:tr w:rsidR="002A4126" w:rsidRPr="00EA6A77" w:rsidTr="00DD4B54">
        <w:trPr>
          <w:cantSplit/>
          <w:trHeight w:val="145"/>
        </w:trPr>
        <w:tc>
          <w:tcPr>
            <w:tcW w:w="658" w:type="dxa"/>
          </w:tcPr>
          <w:p w:rsidR="002A4126" w:rsidRPr="00EA6A77" w:rsidRDefault="002A4126" w:rsidP="00DD4B54">
            <w:pPr>
              <w:snapToGrid w:val="0"/>
              <w:jc w:val="center"/>
              <w:rPr>
                <w:b/>
              </w:rPr>
            </w:pPr>
            <w:r w:rsidRPr="00EA6A77">
              <w:rPr>
                <w:b/>
              </w:rPr>
              <w:t>№</w:t>
            </w:r>
          </w:p>
        </w:tc>
        <w:tc>
          <w:tcPr>
            <w:tcW w:w="9832" w:type="dxa"/>
          </w:tcPr>
          <w:p w:rsidR="002A4126" w:rsidRPr="00EA6A77" w:rsidRDefault="002A4126" w:rsidP="00DD4B54">
            <w:pPr>
              <w:snapToGrid w:val="0"/>
              <w:jc w:val="center"/>
              <w:rPr>
                <w:b/>
                <w:bCs/>
              </w:rPr>
            </w:pPr>
            <w:r w:rsidRPr="00EA6A77">
              <w:rPr>
                <w:b/>
                <w:bCs/>
              </w:rPr>
              <w:t>Наименование проекта</w:t>
            </w:r>
          </w:p>
        </w:tc>
        <w:tc>
          <w:tcPr>
            <w:tcW w:w="2126" w:type="dxa"/>
          </w:tcPr>
          <w:p w:rsidR="002A4126" w:rsidRPr="00EA6A77" w:rsidRDefault="002A4126" w:rsidP="00DD4B54">
            <w:pPr>
              <w:contextualSpacing/>
              <w:jc w:val="center"/>
              <w:rPr>
                <w:rFonts w:eastAsia="Times New Roman"/>
                <w:b/>
              </w:rPr>
            </w:pPr>
            <w:r w:rsidRPr="00EA6A77">
              <w:rPr>
                <w:rFonts w:eastAsia="Times New Roman"/>
                <w:b/>
              </w:rPr>
              <w:t>Период реализации</w:t>
            </w:r>
          </w:p>
        </w:tc>
        <w:tc>
          <w:tcPr>
            <w:tcW w:w="2835" w:type="dxa"/>
          </w:tcPr>
          <w:p w:rsidR="002A4126" w:rsidRPr="00EA6A77" w:rsidRDefault="002A4126" w:rsidP="00DD4B54">
            <w:pPr>
              <w:snapToGrid w:val="0"/>
              <w:jc w:val="center"/>
              <w:rPr>
                <w:b/>
              </w:rPr>
            </w:pPr>
            <w:r w:rsidRPr="00EA6A77">
              <w:rPr>
                <w:b/>
              </w:rPr>
              <w:t>Объем инвестиций,</w:t>
            </w:r>
          </w:p>
          <w:p w:rsidR="002A4126" w:rsidRPr="00EA6A77" w:rsidRDefault="002A4126" w:rsidP="00DD4B54">
            <w:pPr>
              <w:snapToGrid w:val="0"/>
              <w:jc w:val="center"/>
              <w:rPr>
                <w:b/>
              </w:rPr>
            </w:pPr>
            <w:r w:rsidRPr="00EA6A77">
              <w:rPr>
                <w:b/>
              </w:rPr>
              <w:t>млн. руб.</w:t>
            </w:r>
          </w:p>
        </w:tc>
      </w:tr>
      <w:tr w:rsidR="002A4126" w:rsidRPr="00EA6A77" w:rsidTr="00DD4B54">
        <w:trPr>
          <w:cantSplit/>
          <w:trHeight w:val="145"/>
        </w:trPr>
        <w:tc>
          <w:tcPr>
            <w:tcW w:w="15451" w:type="dxa"/>
            <w:gridSpan w:val="4"/>
          </w:tcPr>
          <w:p w:rsidR="002A4126" w:rsidRPr="00EA6A77" w:rsidRDefault="002A4126" w:rsidP="00DD4B54">
            <w:pPr>
              <w:snapToGrid w:val="0"/>
              <w:jc w:val="center"/>
              <w:rPr>
                <w:b/>
              </w:rPr>
            </w:pPr>
            <w:r>
              <w:rPr>
                <w:b/>
              </w:rPr>
              <w:t>Баганский сельсовет</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sidRPr="002A4126">
              <w:rPr>
                <w:rFonts w:eastAsia="Times New Roman"/>
                <w:color w:val="000000" w:themeColor="text1"/>
              </w:rPr>
              <w:t>1.</w:t>
            </w:r>
          </w:p>
        </w:tc>
        <w:tc>
          <w:tcPr>
            <w:tcW w:w="9832" w:type="dxa"/>
          </w:tcPr>
          <w:p w:rsidR="002A4126" w:rsidRPr="003024B5" w:rsidRDefault="002A4126" w:rsidP="00DD4B54">
            <w:pPr>
              <w:contextualSpacing/>
              <w:rPr>
                <w:rFonts w:eastAsia="Times New Roman"/>
              </w:rPr>
            </w:pPr>
            <w:r w:rsidRPr="003024B5">
              <w:rPr>
                <w:rFonts w:eastAsia="Times New Roman"/>
              </w:rPr>
              <w:t>Строительство коровника на 250 голов (ОАО «Северо-Кулундинское»)</w:t>
            </w:r>
          </w:p>
        </w:tc>
        <w:tc>
          <w:tcPr>
            <w:tcW w:w="2126" w:type="dxa"/>
          </w:tcPr>
          <w:p w:rsidR="002A4126" w:rsidRPr="00CB2660" w:rsidRDefault="002A4126" w:rsidP="00DD4B54">
            <w:pPr>
              <w:contextualSpacing/>
              <w:jc w:val="center"/>
              <w:rPr>
                <w:rFonts w:eastAsia="Times New Roman"/>
                <w:color w:val="000000" w:themeColor="text1"/>
              </w:rPr>
            </w:pPr>
            <w:r w:rsidRPr="00CB2660">
              <w:rPr>
                <w:rFonts w:eastAsia="Times New Roman"/>
                <w:color w:val="000000" w:themeColor="text1"/>
              </w:rPr>
              <w:t>2020-2021</w:t>
            </w:r>
          </w:p>
        </w:tc>
        <w:tc>
          <w:tcPr>
            <w:tcW w:w="2835" w:type="dxa"/>
          </w:tcPr>
          <w:p w:rsidR="002A4126" w:rsidRPr="00CB2660" w:rsidRDefault="002A4126" w:rsidP="00DD4B54">
            <w:pPr>
              <w:jc w:val="center"/>
              <w:rPr>
                <w:color w:val="000000" w:themeColor="text1"/>
              </w:rPr>
            </w:pPr>
            <w:r w:rsidRPr="00CB2660">
              <w:rPr>
                <w:color w:val="000000" w:themeColor="text1"/>
              </w:rPr>
              <w:t>35,0</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2.</w:t>
            </w:r>
          </w:p>
        </w:tc>
        <w:tc>
          <w:tcPr>
            <w:tcW w:w="9832" w:type="dxa"/>
          </w:tcPr>
          <w:p w:rsidR="002A4126" w:rsidRPr="003024B5" w:rsidRDefault="002A4126" w:rsidP="00DD4B54">
            <w:pPr>
              <w:contextualSpacing/>
              <w:rPr>
                <w:rFonts w:eastAsia="Times New Roman"/>
              </w:rPr>
            </w:pPr>
            <w:r w:rsidRPr="003024B5">
              <w:rPr>
                <w:rFonts w:eastAsia="Times New Roman"/>
              </w:rPr>
              <w:t>Строительство доильного зала на 500 голов (ОАО «Северо-Кулундинское»)</w:t>
            </w:r>
          </w:p>
        </w:tc>
        <w:tc>
          <w:tcPr>
            <w:tcW w:w="2126" w:type="dxa"/>
          </w:tcPr>
          <w:p w:rsidR="002A4126" w:rsidRPr="00CB2660" w:rsidRDefault="002A4126" w:rsidP="00DD4B54">
            <w:pPr>
              <w:contextualSpacing/>
              <w:jc w:val="center"/>
              <w:rPr>
                <w:rFonts w:eastAsia="Times New Roman"/>
                <w:color w:val="000000" w:themeColor="text1"/>
              </w:rPr>
            </w:pPr>
            <w:r w:rsidRPr="00CB2660">
              <w:rPr>
                <w:rFonts w:eastAsia="Times New Roman"/>
                <w:color w:val="000000" w:themeColor="text1"/>
              </w:rPr>
              <w:t>2020-2021</w:t>
            </w:r>
          </w:p>
        </w:tc>
        <w:tc>
          <w:tcPr>
            <w:tcW w:w="2835" w:type="dxa"/>
          </w:tcPr>
          <w:p w:rsidR="002A4126" w:rsidRPr="00CB2660" w:rsidRDefault="002A4126" w:rsidP="00DD4B54">
            <w:pPr>
              <w:jc w:val="center"/>
              <w:rPr>
                <w:color w:val="000000" w:themeColor="text1"/>
              </w:rPr>
            </w:pPr>
            <w:r w:rsidRPr="00CB2660">
              <w:rPr>
                <w:color w:val="000000" w:themeColor="text1"/>
              </w:rPr>
              <w:t>25,0</w:t>
            </w:r>
          </w:p>
        </w:tc>
      </w:tr>
      <w:tr w:rsidR="00B1261A" w:rsidRPr="00EA6A77" w:rsidTr="00DD4B54">
        <w:trPr>
          <w:trHeight w:val="145"/>
        </w:trPr>
        <w:tc>
          <w:tcPr>
            <w:tcW w:w="658" w:type="dxa"/>
          </w:tcPr>
          <w:p w:rsidR="00B1261A" w:rsidRDefault="0048725C" w:rsidP="00DD4B54">
            <w:pPr>
              <w:contextualSpacing/>
              <w:jc w:val="center"/>
              <w:rPr>
                <w:rFonts w:eastAsia="Times New Roman"/>
                <w:color w:val="000000" w:themeColor="text1"/>
              </w:rPr>
            </w:pPr>
            <w:r>
              <w:rPr>
                <w:rFonts w:eastAsia="Times New Roman"/>
                <w:color w:val="000000" w:themeColor="text1"/>
              </w:rPr>
              <w:t>3.</w:t>
            </w:r>
          </w:p>
        </w:tc>
        <w:tc>
          <w:tcPr>
            <w:tcW w:w="9832" w:type="dxa"/>
          </w:tcPr>
          <w:p w:rsidR="00B1261A" w:rsidRPr="00152751" w:rsidRDefault="00B1261A" w:rsidP="001C1067">
            <w:r w:rsidRPr="00152751">
              <w:t>Открытие фитнес-клуба</w:t>
            </w:r>
          </w:p>
        </w:tc>
        <w:tc>
          <w:tcPr>
            <w:tcW w:w="2126" w:type="dxa"/>
          </w:tcPr>
          <w:p w:rsidR="00B1261A" w:rsidRPr="00152751" w:rsidRDefault="00B1261A" w:rsidP="00B1261A">
            <w:pPr>
              <w:jc w:val="center"/>
            </w:pPr>
            <w:r w:rsidRPr="00152751">
              <w:t>2020-2021</w:t>
            </w:r>
          </w:p>
        </w:tc>
        <w:tc>
          <w:tcPr>
            <w:tcW w:w="2835" w:type="dxa"/>
          </w:tcPr>
          <w:p w:rsidR="00B1261A" w:rsidRDefault="00B1261A" w:rsidP="00B1261A">
            <w:pPr>
              <w:jc w:val="center"/>
            </w:pPr>
            <w:r w:rsidRPr="00152751">
              <w:t>5,0</w:t>
            </w:r>
          </w:p>
        </w:tc>
      </w:tr>
      <w:tr w:rsidR="00B1261A" w:rsidRPr="00EA6A77" w:rsidTr="00DD4B54">
        <w:trPr>
          <w:trHeight w:val="145"/>
        </w:trPr>
        <w:tc>
          <w:tcPr>
            <w:tcW w:w="658" w:type="dxa"/>
          </w:tcPr>
          <w:p w:rsidR="00B1261A" w:rsidRDefault="0048725C" w:rsidP="00DD4B54">
            <w:pPr>
              <w:contextualSpacing/>
              <w:jc w:val="center"/>
              <w:rPr>
                <w:rFonts w:eastAsia="Times New Roman"/>
                <w:color w:val="000000" w:themeColor="text1"/>
              </w:rPr>
            </w:pPr>
            <w:r>
              <w:rPr>
                <w:rFonts w:eastAsia="Times New Roman"/>
                <w:color w:val="000000" w:themeColor="text1"/>
              </w:rPr>
              <w:t>4.</w:t>
            </w:r>
          </w:p>
        </w:tc>
        <w:tc>
          <w:tcPr>
            <w:tcW w:w="9832" w:type="dxa"/>
          </w:tcPr>
          <w:p w:rsidR="00B1261A" w:rsidRPr="00153229" w:rsidRDefault="00B1261A" w:rsidP="00B1261A">
            <w:r w:rsidRPr="00153229">
              <w:t>Строительство сельскохозяйственного рынка</w:t>
            </w:r>
          </w:p>
        </w:tc>
        <w:tc>
          <w:tcPr>
            <w:tcW w:w="2126" w:type="dxa"/>
          </w:tcPr>
          <w:p w:rsidR="00B1261A" w:rsidRPr="00153229" w:rsidRDefault="00B1261A" w:rsidP="00B1261A">
            <w:pPr>
              <w:jc w:val="center"/>
            </w:pPr>
            <w:r w:rsidRPr="00153229">
              <w:t>2021-2022</w:t>
            </w:r>
          </w:p>
        </w:tc>
        <w:tc>
          <w:tcPr>
            <w:tcW w:w="2835" w:type="dxa"/>
          </w:tcPr>
          <w:p w:rsidR="00B1261A" w:rsidRDefault="00B1261A" w:rsidP="00B1261A">
            <w:pPr>
              <w:jc w:val="center"/>
            </w:pPr>
            <w:r w:rsidRPr="00153229">
              <w:t>8,0</w:t>
            </w:r>
          </w:p>
        </w:tc>
      </w:tr>
      <w:tr w:rsidR="00B1261A" w:rsidRPr="00EA6A77" w:rsidTr="00DD4B54">
        <w:trPr>
          <w:trHeight w:val="145"/>
        </w:trPr>
        <w:tc>
          <w:tcPr>
            <w:tcW w:w="658" w:type="dxa"/>
          </w:tcPr>
          <w:p w:rsidR="00B1261A" w:rsidRDefault="0048725C" w:rsidP="00DD4B54">
            <w:pPr>
              <w:contextualSpacing/>
              <w:jc w:val="center"/>
              <w:rPr>
                <w:rFonts w:eastAsia="Times New Roman"/>
                <w:color w:val="000000" w:themeColor="text1"/>
              </w:rPr>
            </w:pPr>
            <w:r>
              <w:rPr>
                <w:rFonts w:eastAsia="Times New Roman"/>
                <w:color w:val="000000" w:themeColor="text1"/>
              </w:rPr>
              <w:t>5.</w:t>
            </w:r>
          </w:p>
        </w:tc>
        <w:tc>
          <w:tcPr>
            <w:tcW w:w="9832" w:type="dxa"/>
          </w:tcPr>
          <w:p w:rsidR="00B1261A" w:rsidRPr="009F59F1" w:rsidRDefault="00B1261A" w:rsidP="001C1067">
            <w:r w:rsidRPr="009F59F1">
              <w:t>Строительство малобюджетного зала арочного типа в с.Баган</w:t>
            </w:r>
          </w:p>
        </w:tc>
        <w:tc>
          <w:tcPr>
            <w:tcW w:w="2126" w:type="dxa"/>
          </w:tcPr>
          <w:p w:rsidR="00B1261A" w:rsidRPr="009F59F1" w:rsidRDefault="00B1261A" w:rsidP="00B1261A">
            <w:pPr>
              <w:jc w:val="center"/>
            </w:pPr>
            <w:r w:rsidRPr="009F59F1">
              <w:t>2021-2022</w:t>
            </w:r>
          </w:p>
        </w:tc>
        <w:tc>
          <w:tcPr>
            <w:tcW w:w="2835" w:type="dxa"/>
          </w:tcPr>
          <w:p w:rsidR="00B1261A" w:rsidRDefault="00B1261A" w:rsidP="00B1261A">
            <w:pPr>
              <w:jc w:val="center"/>
            </w:pPr>
            <w:r w:rsidRPr="009F59F1">
              <w:t>50,0</w:t>
            </w:r>
          </w:p>
        </w:tc>
      </w:tr>
      <w:tr w:rsidR="00FF6EF1" w:rsidRPr="00EA6A77" w:rsidTr="00DD4B54">
        <w:trPr>
          <w:trHeight w:val="145"/>
        </w:trPr>
        <w:tc>
          <w:tcPr>
            <w:tcW w:w="658" w:type="dxa"/>
          </w:tcPr>
          <w:p w:rsidR="00FF6EF1" w:rsidRPr="002A4126" w:rsidRDefault="0048725C" w:rsidP="00DD4B54">
            <w:pPr>
              <w:contextualSpacing/>
              <w:jc w:val="center"/>
              <w:rPr>
                <w:rFonts w:eastAsia="Times New Roman"/>
                <w:color w:val="000000" w:themeColor="text1"/>
              </w:rPr>
            </w:pPr>
            <w:r>
              <w:rPr>
                <w:rFonts w:eastAsia="Times New Roman"/>
                <w:color w:val="000000" w:themeColor="text1"/>
              </w:rPr>
              <w:t>6.</w:t>
            </w:r>
          </w:p>
        </w:tc>
        <w:tc>
          <w:tcPr>
            <w:tcW w:w="9832" w:type="dxa"/>
          </w:tcPr>
          <w:p w:rsidR="00FF6EF1" w:rsidRPr="00BF4DBC" w:rsidRDefault="00FF6EF1" w:rsidP="001C1067">
            <w:r w:rsidRPr="00BF4DBC">
              <w:t>Строительство Сквера в с.Баган</w:t>
            </w:r>
          </w:p>
        </w:tc>
        <w:tc>
          <w:tcPr>
            <w:tcW w:w="2126" w:type="dxa"/>
          </w:tcPr>
          <w:p w:rsidR="00FF6EF1" w:rsidRPr="00BF4DBC" w:rsidRDefault="00FF6EF1" w:rsidP="00FF6EF1">
            <w:pPr>
              <w:jc w:val="center"/>
            </w:pPr>
            <w:r w:rsidRPr="00BF4DBC">
              <w:t>2020-2021</w:t>
            </w:r>
          </w:p>
        </w:tc>
        <w:tc>
          <w:tcPr>
            <w:tcW w:w="2835" w:type="dxa"/>
          </w:tcPr>
          <w:p w:rsidR="00FF6EF1" w:rsidRDefault="00FF6EF1" w:rsidP="00FF6EF1">
            <w:pPr>
              <w:jc w:val="center"/>
            </w:pPr>
            <w:r w:rsidRPr="00BF4DBC">
              <w:t>Объем инвестиций будет уточнен при  разработке ПСД</w:t>
            </w:r>
          </w:p>
        </w:tc>
      </w:tr>
      <w:tr w:rsidR="00FF6EF1" w:rsidRPr="00EA6A77" w:rsidTr="00DD4B54">
        <w:trPr>
          <w:trHeight w:val="145"/>
        </w:trPr>
        <w:tc>
          <w:tcPr>
            <w:tcW w:w="658" w:type="dxa"/>
          </w:tcPr>
          <w:p w:rsidR="00FF6EF1" w:rsidRDefault="0048725C" w:rsidP="00DD4B54">
            <w:pPr>
              <w:contextualSpacing/>
              <w:jc w:val="center"/>
              <w:rPr>
                <w:rFonts w:eastAsia="Times New Roman"/>
                <w:color w:val="000000" w:themeColor="text1"/>
              </w:rPr>
            </w:pPr>
            <w:r>
              <w:rPr>
                <w:rFonts w:eastAsia="Times New Roman"/>
                <w:color w:val="000000" w:themeColor="text1"/>
              </w:rPr>
              <w:t>7.</w:t>
            </w:r>
          </w:p>
        </w:tc>
        <w:tc>
          <w:tcPr>
            <w:tcW w:w="9832" w:type="dxa"/>
          </w:tcPr>
          <w:p w:rsidR="00FF6EF1" w:rsidRPr="00BB70C5" w:rsidRDefault="00FF6EF1" w:rsidP="001C1067">
            <w:r w:rsidRPr="00BB70C5">
              <w:t>Реконструкция легкоатлетического манежа</w:t>
            </w:r>
          </w:p>
        </w:tc>
        <w:tc>
          <w:tcPr>
            <w:tcW w:w="2126" w:type="dxa"/>
          </w:tcPr>
          <w:p w:rsidR="00FF6EF1" w:rsidRPr="00BB70C5" w:rsidRDefault="00FF6EF1" w:rsidP="00FF6EF1">
            <w:pPr>
              <w:jc w:val="center"/>
            </w:pPr>
            <w:r w:rsidRPr="00BB70C5">
              <w:t>2021</w:t>
            </w:r>
          </w:p>
        </w:tc>
        <w:tc>
          <w:tcPr>
            <w:tcW w:w="2835" w:type="dxa"/>
          </w:tcPr>
          <w:p w:rsidR="00FF6EF1" w:rsidRDefault="00FF6EF1" w:rsidP="00FF6EF1">
            <w:pPr>
              <w:jc w:val="center"/>
            </w:pPr>
            <w:r w:rsidRPr="00BB70C5">
              <w:t>Объем инвестиций будет уточнен при  разработке ПСД</w:t>
            </w:r>
          </w:p>
        </w:tc>
      </w:tr>
      <w:tr w:rsidR="00FF6EF1" w:rsidRPr="00EA6A77" w:rsidTr="00DD4B54">
        <w:trPr>
          <w:trHeight w:val="145"/>
        </w:trPr>
        <w:tc>
          <w:tcPr>
            <w:tcW w:w="658" w:type="dxa"/>
          </w:tcPr>
          <w:p w:rsidR="00FF6EF1" w:rsidRDefault="0048725C" w:rsidP="00DD4B54">
            <w:pPr>
              <w:contextualSpacing/>
              <w:jc w:val="center"/>
              <w:rPr>
                <w:rFonts w:eastAsia="Times New Roman"/>
                <w:color w:val="000000" w:themeColor="text1"/>
              </w:rPr>
            </w:pPr>
            <w:r>
              <w:rPr>
                <w:rFonts w:eastAsia="Times New Roman"/>
                <w:color w:val="000000" w:themeColor="text1"/>
              </w:rPr>
              <w:t>8.</w:t>
            </w:r>
          </w:p>
        </w:tc>
        <w:tc>
          <w:tcPr>
            <w:tcW w:w="9832" w:type="dxa"/>
          </w:tcPr>
          <w:p w:rsidR="00FF6EF1" w:rsidRPr="00C934A2" w:rsidRDefault="00FF6EF1" w:rsidP="001C1067">
            <w:r w:rsidRPr="00C934A2">
              <w:t>Строительство электросетей в с.Баган</w:t>
            </w:r>
          </w:p>
        </w:tc>
        <w:tc>
          <w:tcPr>
            <w:tcW w:w="2126" w:type="dxa"/>
          </w:tcPr>
          <w:p w:rsidR="00FF6EF1" w:rsidRPr="00C934A2" w:rsidRDefault="00FF6EF1" w:rsidP="00FF6EF1">
            <w:pPr>
              <w:jc w:val="center"/>
            </w:pPr>
            <w:r w:rsidRPr="00C934A2">
              <w:t>2021-2030</w:t>
            </w:r>
          </w:p>
        </w:tc>
        <w:tc>
          <w:tcPr>
            <w:tcW w:w="2835" w:type="dxa"/>
          </w:tcPr>
          <w:p w:rsidR="00FF6EF1" w:rsidRPr="00C934A2" w:rsidRDefault="00FF6EF1" w:rsidP="00FF6EF1">
            <w:pPr>
              <w:jc w:val="center"/>
            </w:pPr>
            <w:r w:rsidRPr="00C934A2">
              <w:t>50,85</w:t>
            </w:r>
          </w:p>
        </w:tc>
      </w:tr>
      <w:tr w:rsidR="00FF6EF1" w:rsidRPr="00EA6A77" w:rsidTr="00DD4B54">
        <w:trPr>
          <w:trHeight w:val="145"/>
        </w:trPr>
        <w:tc>
          <w:tcPr>
            <w:tcW w:w="658" w:type="dxa"/>
          </w:tcPr>
          <w:p w:rsidR="00FF6EF1" w:rsidRDefault="0048725C" w:rsidP="00DD4B54">
            <w:pPr>
              <w:contextualSpacing/>
              <w:jc w:val="center"/>
              <w:rPr>
                <w:rFonts w:eastAsia="Times New Roman"/>
                <w:color w:val="000000" w:themeColor="text1"/>
              </w:rPr>
            </w:pPr>
            <w:r>
              <w:rPr>
                <w:rFonts w:eastAsia="Times New Roman"/>
                <w:color w:val="000000" w:themeColor="text1"/>
              </w:rPr>
              <w:t>9.</w:t>
            </w:r>
          </w:p>
        </w:tc>
        <w:tc>
          <w:tcPr>
            <w:tcW w:w="9832" w:type="dxa"/>
          </w:tcPr>
          <w:p w:rsidR="00FF6EF1" w:rsidRPr="00C934A2" w:rsidRDefault="00FF6EF1" w:rsidP="001C1067">
            <w:r w:rsidRPr="00C934A2">
              <w:t>Строительство водопроводных сетей в с. Баган</w:t>
            </w:r>
          </w:p>
        </w:tc>
        <w:tc>
          <w:tcPr>
            <w:tcW w:w="2126" w:type="dxa"/>
          </w:tcPr>
          <w:p w:rsidR="00FF6EF1" w:rsidRPr="00C934A2" w:rsidRDefault="00FF6EF1" w:rsidP="00FF6EF1">
            <w:pPr>
              <w:jc w:val="center"/>
            </w:pPr>
            <w:r w:rsidRPr="00C934A2">
              <w:t>2021-2030</w:t>
            </w:r>
          </w:p>
        </w:tc>
        <w:tc>
          <w:tcPr>
            <w:tcW w:w="2835" w:type="dxa"/>
          </w:tcPr>
          <w:p w:rsidR="00FF6EF1" w:rsidRDefault="00FF6EF1" w:rsidP="00FF6EF1">
            <w:pPr>
              <w:jc w:val="center"/>
            </w:pPr>
            <w:r w:rsidRPr="00C934A2">
              <w:t>35,8</w:t>
            </w:r>
          </w:p>
        </w:tc>
      </w:tr>
      <w:tr w:rsidR="00FF6EF1" w:rsidRPr="00EA6A77" w:rsidTr="00DD4B54">
        <w:trPr>
          <w:trHeight w:val="145"/>
        </w:trPr>
        <w:tc>
          <w:tcPr>
            <w:tcW w:w="658" w:type="dxa"/>
          </w:tcPr>
          <w:p w:rsidR="00FF6EF1" w:rsidRDefault="0048725C" w:rsidP="00DD4B54">
            <w:pPr>
              <w:contextualSpacing/>
              <w:jc w:val="center"/>
              <w:rPr>
                <w:rFonts w:eastAsia="Times New Roman"/>
                <w:color w:val="000000" w:themeColor="text1"/>
              </w:rPr>
            </w:pPr>
            <w:r>
              <w:rPr>
                <w:rFonts w:eastAsia="Times New Roman"/>
                <w:color w:val="000000" w:themeColor="text1"/>
              </w:rPr>
              <w:t>10.</w:t>
            </w:r>
          </w:p>
        </w:tc>
        <w:tc>
          <w:tcPr>
            <w:tcW w:w="9832" w:type="dxa"/>
          </w:tcPr>
          <w:p w:rsidR="00FF6EF1" w:rsidRPr="00A54158" w:rsidRDefault="00FF6EF1" w:rsidP="001C1067">
            <w:r w:rsidRPr="00A54158">
              <w:t>Строительство водозаборной скважины с.Баган</w:t>
            </w:r>
          </w:p>
        </w:tc>
        <w:tc>
          <w:tcPr>
            <w:tcW w:w="2126" w:type="dxa"/>
          </w:tcPr>
          <w:p w:rsidR="00FF6EF1" w:rsidRPr="00A54158" w:rsidRDefault="00FF6EF1" w:rsidP="00FF6EF1">
            <w:pPr>
              <w:jc w:val="center"/>
            </w:pPr>
            <w:r w:rsidRPr="00A54158">
              <w:t>2022-2023</w:t>
            </w:r>
          </w:p>
        </w:tc>
        <w:tc>
          <w:tcPr>
            <w:tcW w:w="2835" w:type="dxa"/>
          </w:tcPr>
          <w:p w:rsidR="00FF6EF1" w:rsidRDefault="00FF6EF1" w:rsidP="00FF6EF1">
            <w:pPr>
              <w:jc w:val="center"/>
            </w:pPr>
            <w:r w:rsidRPr="00A54158">
              <w:t>30,5</w:t>
            </w:r>
          </w:p>
        </w:tc>
      </w:tr>
      <w:tr w:rsidR="00FF6EF1" w:rsidRPr="00EA6A77" w:rsidTr="00DD4B54">
        <w:trPr>
          <w:trHeight w:val="145"/>
        </w:trPr>
        <w:tc>
          <w:tcPr>
            <w:tcW w:w="658" w:type="dxa"/>
          </w:tcPr>
          <w:p w:rsidR="00FF6EF1" w:rsidRDefault="0048725C" w:rsidP="00DD4B54">
            <w:pPr>
              <w:contextualSpacing/>
              <w:jc w:val="center"/>
              <w:rPr>
                <w:rFonts w:eastAsia="Times New Roman"/>
                <w:color w:val="000000" w:themeColor="text1"/>
              </w:rPr>
            </w:pPr>
            <w:r>
              <w:rPr>
                <w:rFonts w:eastAsia="Times New Roman"/>
                <w:color w:val="000000" w:themeColor="text1"/>
              </w:rPr>
              <w:t>11.</w:t>
            </w:r>
          </w:p>
        </w:tc>
        <w:tc>
          <w:tcPr>
            <w:tcW w:w="9832" w:type="dxa"/>
          </w:tcPr>
          <w:p w:rsidR="00FF6EF1" w:rsidRPr="00705D8B" w:rsidRDefault="00FF6EF1" w:rsidP="001C1067">
            <w:r w:rsidRPr="00705D8B">
              <w:t>Строительство водопроводной сети в с.Гнедухино</w:t>
            </w:r>
          </w:p>
        </w:tc>
        <w:tc>
          <w:tcPr>
            <w:tcW w:w="2126" w:type="dxa"/>
          </w:tcPr>
          <w:p w:rsidR="00FF6EF1" w:rsidRPr="00705D8B" w:rsidRDefault="00FF6EF1" w:rsidP="00FF6EF1">
            <w:pPr>
              <w:jc w:val="center"/>
            </w:pPr>
            <w:r w:rsidRPr="00705D8B">
              <w:t>2022</w:t>
            </w:r>
          </w:p>
        </w:tc>
        <w:tc>
          <w:tcPr>
            <w:tcW w:w="2835" w:type="dxa"/>
          </w:tcPr>
          <w:p w:rsidR="00FF6EF1" w:rsidRDefault="00FF6EF1" w:rsidP="00FF6EF1">
            <w:pPr>
              <w:jc w:val="center"/>
            </w:pPr>
            <w:r w:rsidRPr="00705D8B">
              <w:t>5,6</w:t>
            </w:r>
          </w:p>
        </w:tc>
      </w:tr>
      <w:tr w:rsidR="002A4126" w:rsidRPr="00EA6A77" w:rsidTr="00DD4B54">
        <w:trPr>
          <w:trHeight w:val="145"/>
        </w:trPr>
        <w:tc>
          <w:tcPr>
            <w:tcW w:w="658" w:type="dxa"/>
          </w:tcPr>
          <w:p w:rsidR="002A4126" w:rsidRPr="002A4126" w:rsidRDefault="0048725C" w:rsidP="00DD4B54">
            <w:pPr>
              <w:contextualSpacing/>
              <w:jc w:val="center"/>
              <w:rPr>
                <w:rFonts w:eastAsia="Times New Roman"/>
                <w:color w:val="000000" w:themeColor="text1"/>
              </w:rPr>
            </w:pPr>
            <w:r>
              <w:rPr>
                <w:rFonts w:eastAsia="Times New Roman"/>
                <w:color w:val="000000" w:themeColor="text1"/>
              </w:rPr>
              <w:t>12</w:t>
            </w:r>
            <w:r w:rsidR="002A4126">
              <w:rPr>
                <w:rFonts w:eastAsia="Times New Roman"/>
                <w:color w:val="000000" w:themeColor="text1"/>
              </w:rPr>
              <w:t>.</w:t>
            </w:r>
          </w:p>
        </w:tc>
        <w:tc>
          <w:tcPr>
            <w:tcW w:w="9832" w:type="dxa"/>
          </w:tcPr>
          <w:p w:rsidR="002A4126" w:rsidRPr="00A375A8" w:rsidRDefault="002A4126" w:rsidP="00DD4B54">
            <w:pPr>
              <w:contextualSpacing/>
              <w:rPr>
                <w:rFonts w:eastAsia="Times New Roman"/>
              </w:rPr>
            </w:pPr>
            <w:r w:rsidRPr="00A375A8">
              <w:rPr>
                <w:rFonts w:eastAsia="Times New Roman"/>
              </w:rPr>
              <w:t>Реконструкция всей школы БСШ</w:t>
            </w:r>
            <w:r>
              <w:rPr>
                <w:rFonts w:eastAsia="Times New Roman"/>
              </w:rPr>
              <w:t xml:space="preserve"> </w:t>
            </w:r>
            <w:r w:rsidRPr="00A375A8">
              <w:rPr>
                <w:rFonts w:eastAsia="Times New Roman"/>
              </w:rPr>
              <w:t>№1 (пристройка спортзала)</w:t>
            </w:r>
          </w:p>
        </w:tc>
        <w:tc>
          <w:tcPr>
            <w:tcW w:w="2126" w:type="dxa"/>
            <w:vAlign w:val="center"/>
          </w:tcPr>
          <w:p w:rsidR="002A4126" w:rsidRPr="00A375A8" w:rsidRDefault="002A4126" w:rsidP="00DD4B54">
            <w:pPr>
              <w:contextualSpacing/>
              <w:jc w:val="center"/>
              <w:rPr>
                <w:rFonts w:eastAsia="Times New Roman"/>
              </w:rPr>
            </w:pPr>
            <w:r w:rsidRPr="00A375A8">
              <w:rPr>
                <w:rFonts w:eastAsia="Times New Roman"/>
              </w:rPr>
              <w:t>2023-2024</w:t>
            </w:r>
          </w:p>
        </w:tc>
        <w:tc>
          <w:tcPr>
            <w:tcW w:w="2835" w:type="dxa"/>
          </w:tcPr>
          <w:p w:rsidR="002A4126" w:rsidRPr="00A375A8" w:rsidRDefault="002A4126" w:rsidP="00DD4B54">
            <w:pPr>
              <w:jc w:val="center"/>
            </w:pPr>
            <w:r w:rsidRPr="00A375A8">
              <w:t>96,0</w:t>
            </w:r>
          </w:p>
        </w:tc>
      </w:tr>
      <w:tr w:rsidR="002A4126" w:rsidRPr="00EA6A77" w:rsidTr="00DD4B54">
        <w:trPr>
          <w:trHeight w:val="145"/>
        </w:trPr>
        <w:tc>
          <w:tcPr>
            <w:tcW w:w="658" w:type="dxa"/>
          </w:tcPr>
          <w:p w:rsidR="002A4126" w:rsidRPr="002A4126" w:rsidRDefault="0048725C" w:rsidP="00DD4B54">
            <w:pPr>
              <w:contextualSpacing/>
              <w:jc w:val="center"/>
              <w:rPr>
                <w:rFonts w:eastAsia="Times New Roman"/>
                <w:color w:val="000000" w:themeColor="text1"/>
              </w:rPr>
            </w:pPr>
            <w:r>
              <w:rPr>
                <w:rFonts w:eastAsia="Times New Roman"/>
                <w:color w:val="000000" w:themeColor="text1"/>
              </w:rPr>
              <w:t>13</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sidRPr="003024B5">
              <w:rPr>
                <w:rFonts w:eastAsia="Times New Roman"/>
              </w:rPr>
              <w:t>Строительство крытого бассейна</w:t>
            </w:r>
          </w:p>
        </w:tc>
        <w:tc>
          <w:tcPr>
            <w:tcW w:w="2126" w:type="dxa"/>
            <w:vAlign w:val="center"/>
          </w:tcPr>
          <w:p w:rsidR="002A4126" w:rsidRPr="003024B5" w:rsidRDefault="0048725C" w:rsidP="00DD4B54">
            <w:pPr>
              <w:contextualSpacing/>
              <w:jc w:val="center"/>
              <w:rPr>
                <w:rFonts w:eastAsia="Times New Roman"/>
              </w:rPr>
            </w:pPr>
            <w:r>
              <w:rPr>
                <w:rFonts w:eastAsia="Times New Roman"/>
              </w:rPr>
              <w:t>2023</w:t>
            </w:r>
          </w:p>
        </w:tc>
        <w:tc>
          <w:tcPr>
            <w:tcW w:w="2835" w:type="dxa"/>
          </w:tcPr>
          <w:p w:rsidR="002A4126" w:rsidRPr="003024B5" w:rsidRDefault="002A4126" w:rsidP="00DD4B54">
            <w:pPr>
              <w:jc w:val="center"/>
            </w:pPr>
            <w:r w:rsidRPr="003024B5">
              <w:t>100,0</w:t>
            </w:r>
          </w:p>
        </w:tc>
      </w:tr>
      <w:tr w:rsidR="002A4126" w:rsidRPr="00EA6A77" w:rsidTr="00DD4B54">
        <w:trPr>
          <w:trHeight w:val="145"/>
        </w:trPr>
        <w:tc>
          <w:tcPr>
            <w:tcW w:w="658" w:type="dxa"/>
          </w:tcPr>
          <w:p w:rsidR="002A4126" w:rsidRPr="002A4126" w:rsidRDefault="0048725C" w:rsidP="00DD4B54">
            <w:pPr>
              <w:contextualSpacing/>
              <w:jc w:val="center"/>
              <w:rPr>
                <w:rFonts w:eastAsia="Times New Roman"/>
                <w:color w:val="000000" w:themeColor="text1"/>
              </w:rPr>
            </w:pPr>
            <w:r>
              <w:rPr>
                <w:rFonts w:eastAsia="Times New Roman"/>
                <w:color w:val="000000" w:themeColor="text1"/>
              </w:rPr>
              <w:t>14</w:t>
            </w:r>
            <w:r w:rsidR="002A4126">
              <w:rPr>
                <w:rFonts w:eastAsia="Times New Roman"/>
                <w:color w:val="000000" w:themeColor="text1"/>
              </w:rPr>
              <w:t>.</w:t>
            </w:r>
          </w:p>
        </w:tc>
        <w:tc>
          <w:tcPr>
            <w:tcW w:w="9832" w:type="dxa"/>
          </w:tcPr>
          <w:p w:rsidR="002A4126" w:rsidRPr="00A375A8" w:rsidRDefault="002A4126" w:rsidP="00DD4B54">
            <w:pPr>
              <w:contextualSpacing/>
              <w:rPr>
                <w:rFonts w:eastAsia="Times New Roman"/>
              </w:rPr>
            </w:pPr>
            <w:r w:rsidRPr="00A375A8">
              <w:rPr>
                <w:rFonts w:eastAsia="Times New Roman"/>
              </w:rPr>
              <w:t>Строительство комплексного здания МКУ ДО ДШИ с.Баган и МКУК «Баганск</w:t>
            </w:r>
            <w:r>
              <w:rPr>
                <w:rFonts w:eastAsia="Times New Roman"/>
              </w:rPr>
              <w:t>ий районный краеведческий музей</w:t>
            </w:r>
            <w:r w:rsidRPr="00A375A8">
              <w:rPr>
                <w:rFonts w:eastAsia="Times New Roman"/>
              </w:rPr>
              <w:t>»</w:t>
            </w:r>
          </w:p>
        </w:tc>
        <w:tc>
          <w:tcPr>
            <w:tcW w:w="2126" w:type="dxa"/>
            <w:vAlign w:val="center"/>
          </w:tcPr>
          <w:p w:rsidR="002A4126" w:rsidRPr="00A375A8" w:rsidRDefault="002A4126" w:rsidP="00DD4B54">
            <w:pPr>
              <w:contextualSpacing/>
              <w:jc w:val="center"/>
              <w:rPr>
                <w:rFonts w:eastAsia="Times New Roman"/>
              </w:rPr>
            </w:pPr>
            <w:r w:rsidRPr="00A375A8">
              <w:rPr>
                <w:rFonts w:eastAsia="Times New Roman"/>
              </w:rPr>
              <w:t>2023-2026</w:t>
            </w:r>
          </w:p>
        </w:tc>
        <w:tc>
          <w:tcPr>
            <w:tcW w:w="2835" w:type="dxa"/>
          </w:tcPr>
          <w:p w:rsidR="002A4126" w:rsidRPr="00A375A8" w:rsidRDefault="002A4126" w:rsidP="00DD4B54">
            <w:pPr>
              <w:jc w:val="center"/>
            </w:pPr>
            <w:r w:rsidRPr="00A375A8">
              <w:t>101,0</w:t>
            </w:r>
          </w:p>
        </w:tc>
      </w:tr>
      <w:tr w:rsidR="002A4126" w:rsidRPr="00EA6A77" w:rsidTr="00DD4B54">
        <w:trPr>
          <w:trHeight w:val="145"/>
        </w:trPr>
        <w:tc>
          <w:tcPr>
            <w:tcW w:w="658" w:type="dxa"/>
          </w:tcPr>
          <w:p w:rsidR="002A4126" w:rsidRPr="002A4126" w:rsidRDefault="0048725C" w:rsidP="00DD4B54">
            <w:pPr>
              <w:contextualSpacing/>
              <w:jc w:val="center"/>
              <w:rPr>
                <w:rFonts w:eastAsia="Times New Roman"/>
                <w:color w:val="000000" w:themeColor="text1"/>
              </w:rPr>
            </w:pPr>
            <w:r>
              <w:rPr>
                <w:rFonts w:eastAsia="Times New Roman"/>
                <w:color w:val="000000" w:themeColor="text1"/>
              </w:rPr>
              <w:t>15</w:t>
            </w:r>
            <w:r w:rsidR="002A4126">
              <w:rPr>
                <w:rFonts w:eastAsia="Times New Roman"/>
                <w:color w:val="000000" w:themeColor="text1"/>
              </w:rPr>
              <w:t>.</w:t>
            </w:r>
          </w:p>
        </w:tc>
        <w:tc>
          <w:tcPr>
            <w:tcW w:w="9832" w:type="dxa"/>
          </w:tcPr>
          <w:p w:rsidR="002A4126" w:rsidRPr="00CB5CA1" w:rsidRDefault="002A4126" w:rsidP="00DD4B54">
            <w:pPr>
              <w:contextualSpacing/>
              <w:rPr>
                <w:rFonts w:eastAsia="Times New Roman"/>
                <w:color w:val="FF0000"/>
              </w:rPr>
            </w:pPr>
            <w:r w:rsidRPr="003024B5">
              <w:rPr>
                <w:rFonts w:eastAsia="Times New Roman"/>
              </w:rPr>
              <w:t>Строительство гостиничного комплекса на 30 мест</w:t>
            </w:r>
          </w:p>
        </w:tc>
        <w:tc>
          <w:tcPr>
            <w:tcW w:w="2126" w:type="dxa"/>
            <w:vAlign w:val="center"/>
          </w:tcPr>
          <w:p w:rsidR="002A4126" w:rsidRPr="00CB2660" w:rsidRDefault="002A4126" w:rsidP="00DD4B54">
            <w:pPr>
              <w:contextualSpacing/>
              <w:jc w:val="center"/>
              <w:rPr>
                <w:rFonts w:eastAsia="Times New Roman"/>
                <w:color w:val="000000" w:themeColor="text1"/>
              </w:rPr>
            </w:pPr>
            <w:r>
              <w:rPr>
                <w:rFonts w:eastAsia="Times New Roman"/>
                <w:color w:val="000000" w:themeColor="text1"/>
              </w:rPr>
              <w:t>2024-2025</w:t>
            </w:r>
          </w:p>
        </w:tc>
        <w:tc>
          <w:tcPr>
            <w:tcW w:w="2835" w:type="dxa"/>
          </w:tcPr>
          <w:p w:rsidR="002A4126" w:rsidRPr="00CB2660" w:rsidRDefault="002A4126" w:rsidP="00DD4B54">
            <w:pPr>
              <w:jc w:val="center"/>
              <w:rPr>
                <w:color w:val="000000" w:themeColor="text1"/>
              </w:rPr>
            </w:pPr>
            <w:r>
              <w:rPr>
                <w:color w:val="000000" w:themeColor="text1"/>
              </w:rPr>
              <w:t>35</w:t>
            </w:r>
            <w:r w:rsidRPr="00CB2660">
              <w:rPr>
                <w:color w:val="000000" w:themeColor="text1"/>
              </w:rPr>
              <w:t>,0</w:t>
            </w:r>
          </w:p>
        </w:tc>
      </w:tr>
      <w:tr w:rsidR="002A4126" w:rsidRPr="00EA6A77" w:rsidTr="00DD4B54">
        <w:trPr>
          <w:trHeight w:val="145"/>
        </w:trPr>
        <w:tc>
          <w:tcPr>
            <w:tcW w:w="658" w:type="dxa"/>
          </w:tcPr>
          <w:p w:rsidR="002A4126" w:rsidRPr="002A4126" w:rsidRDefault="0048725C" w:rsidP="00DD4B54">
            <w:pPr>
              <w:contextualSpacing/>
              <w:jc w:val="center"/>
              <w:rPr>
                <w:rFonts w:eastAsia="Times New Roman"/>
                <w:color w:val="000000" w:themeColor="text1"/>
              </w:rPr>
            </w:pPr>
            <w:r>
              <w:rPr>
                <w:rFonts w:eastAsia="Times New Roman"/>
                <w:color w:val="000000" w:themeColor="text1"/>
              </w:rPr>
              <w:t>16</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sidRPr="003024B5">
              <w:rPr>
                <w:rFonts w:eastAsia="Times New Roman"/>
              </w:rPr>
              <w:t>Строительство тепличного комплекса</w:t>
            </w:r>
          </w:p>
        </w:tc>
        <w:tc>
          <w:tcPr>
            <w:tcW w:w="2126" w:type="dxa"/>
            <w:vAlign w:val="center"/>
          </w:tcPr>
          <w:p w:rsidR="002A4126" w:rsidRPr="003024B5" w:rsidRDefault="002A4126" w:rsidP="00DD4B54">
            <w:pPr>
              <w:contextualSpacing/>
              <w:jc w:val="center"/>
              <w:rPr>
                <w:rFonts w:eastAsia="Times New Roman"/>
              </w:rPr>
            </w:pPr>
            <w:r w:rsidRPr="003024B5">
              <w:rPr>
                <w:rFonts w:eastAsia="Times New Roman"/>
              </w:rPr>
              <w:t>2025-2030</w:t>
            </w:r>
          </w:p>
        </w:tc>
        <w:tc>
          <w:tcPr>
            <w:tcW w:w="2835" w:type="dxa"/>
          </w:tcPr>
          <w:p w:rsidR="002A4126" w:rsidRPr="003024B5" w:rsidRDefault="002A4126" w:rsidP="00DD4B54">
            <w:pPr>
              <w:jc w:val="center"/>
            </w:pPr>
            <w:r w:rsidRPr="003024B5">
              <w:t>150,0</w:t>
            </w:r>
          </w:p>
        </w:tc>
      </w:tr>
      <w:tr w:rsidR="002A4126" w:rsidRPr="00EA6A77" w:rsidTr="00DD4B54">
        <w:trPr>
          <w:trHeight w:val="145"/>
        </w:trPr>
        <w:tc>
          <w:tcPr>
            <w:tcW w:w="658" w:type="dxa"/>
          </w:tcPr>
          <w:p w:rsidR="002A4126" w:rsidRPr="002A4126" w:rsidRDefault="0048725C" w:rsidP="00DD4B54">
            <w:pPr>
              <w:contextualSpacing/>
              <w:jc w:val="center"/>
              <w:rPr>
                <w:rFonts w:eastAsia="Times New Roman"/>
                <w:color w:val="000000" w:themeColor="text1"/>
              </w:rPr>
            </w:pPr>
            <w:r>
              <w:rPr>
                <w:rFonts w:eastAsia="Times New Roman"/>
                <w:color w:val="000000" w:themeColor="text1"/>
              </w:rPr>
              <w:t>17</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sidRPr="003024B5">
              <w:rPr>
                <w:rFonts w:eastAsia="Times New Roman"/>
              </w:rPr>
              <w:t>Строительство дорог</w:t>
            </w:r>
          </w:p>
        </w:tc>
        <w:tc>
          <w:tcPr>
            <w:tcW w:w="2126" w:type="dxa"/>
            <w:vAlign w:val="center"/>
          </w:tcPr>
          <w:p w:rsidR="002A4126" w:rsidRPr="003024B5" w:rsidRDefault="002A4126" w:rsidP="00DD4B54">
            <w:pPr>
              <w:contextualSpacing/>
              <w:jc w:val="center"/>
              <w:rPr>
                <w:rFonts w:eastAsia="Times New Roman"/>
              </w:rPr>
            </w:pPr>
            <w:r w:rsidRPr="003024B5">
              <w:rPr>
                <w:rFonts w:eastAsia="Times New Roman"/>
              </w:rPr>
              <w:t>2025</w:t>
            </w:r>
          </w:p>
        </w:tc>
        <w:tc>
          <w:tcPr>
            <w:tcW w:w="2835" w:type="dxa"/>
          </w:tcPr>
          <w:p w:rsidR="002A4126" w:rsidRPr="003024B5" w:rsidRDefault="002A4126" w:rsidP="00DD4B54">
            <w:pPr>
              <w:jc w:val="center"/>
            </w:pPr>
            <w:r w:rsidRPr="003024B5">
              <w:t>40,8</w:t>
            </w:r>
          </w:p>
        </w:tc>
      </w:tr>
      <w:tr w:rsidR="002A4126" w:rsidRPr="00EA6A77" w:rsidTr="00DD4B54">
        <w:trPr>
          <w:trHeight w:val="145"/>
        </w:trPr>
        <w:tc>
          <w:tcPr>
            <w:tcW w:w="658" w:type="dxa"/>
          </w:tcPr>
          <w:p w:rsidR="002A4126" w:rsidRPr="002A4126" w:rsidRDefault="0048725C" w:rsidP="00DD4B54">
            <w:pPr>
              <w:contextualSpacing/>
              <w:jc w:val="center"/>
              <w:rPr>
                <w:rFonts w:eastAsia="Times New Roman"/>
                <w:color w:val="000000" w:themeColor="text1"/>
              </w:rPr>
            </w:pPr>
            <w:r>
              <w:rPr>
                <w:rFonts w:eastAsia="Times New Roman"/>
                <w:color w:val="000000" w:themeColor="text1"/>
              </w:rPr>
              <w:t>18</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sidRPr="003024B5">
              <w:rPr>
                <w:rFonts w:eastAsia="Times New Roman"/>
              </w:rPr>
              <w:t>Строительство  теплосетей с.Баган</w:t>
            </w:r>
          </w:p>
        </w:tc>
        <w:tc>
          <w:tcPr>
            <w:tcW w:w="2126" w:type="dxa"/>
            <w:vAlign w:val="center"/>
          </w:tcPr>
          <w:p w:rsidR="002A4126" w:rsidRPr="003024B5" w:rsidRDefault="002A4126" w:rsidP="00DD4B54">
            <w:pPr>
              <w:contextualSpacing/>
              <w:jc w:val="center"/>
              <w:rPr>
                <w:rFonts w:eastAsia="Times New Roman"/>
              </w:rPr>
            </w:pPr>
            <w:r w:rsidRPr="003024B5">
              <w:rPr>
                <w:rFonts w:eastAsia="Times New Roman"/>
              </w:rPr>
              <w:t>2025</w:t>
            </w:r>
          </w:p>
        </w:tc>
        <w:tc>
          <w:tcPr>
            <w:tcW w:w="2835" w:type="dxa"/>
          </w:tcPr>
          <w:p w:rsidR="002A4126" w:rsidRPr="003024B5" w:rsidRDefault="002A4126" w:rsidP="00DD4B54">
            <w:pPr>
              <w:jc w:val="center"/>
            </w:pPr>
            <w:r w:rsidRPr="003024B5">
              <w:t>40,8</w:t>
            </w:r>
          </w:p>
        </w:tc>
      </w:tr>
      <w:tr w:rsidR="002A4126" w:rsidRPr="00EA6A77" w:rsidTr="00DD4B54">
        <w:trPr>
          <w:trHeight w:val="145"/>
        </w:trPr>
        <w:tc>
          <w:tcPr>
            <w:tcW w:w="658" w:type="dxa"/>
          </w:tcPr>
          <w:p w:rsidR="002A4126" w:rsidRPr="002A4126" w:rsidRDefault="0048725C" w:rsidP="00DD4B54">
            <w:pPr>
              <w:contextualSpacing/>
              <w:jc w:val="center"/>
              <w:rPr>
                <w:rFonts w:eastAsia="Times New Roman"/>
                <w:color w:val="000000" w:themeColor="text1"/>
              </w:rPr>
            </w:pPr>
            <w:r>
              <w:rPr>
                <w:rFonts w:eastAsia="Times New Roman"/>
                <w:color w:val="000000" w:themeColor="text1"/>
              </w:rPr>
              <w:t>19</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Pr>
                <w:rFonts w:eastAsia="Times New Roman"/>
              </w:rPr>
              <w:t>Благо</w:t>
            </w:r>
            <w:r w:rsidRPr="003024B5">
              <w:rPr>
                <w:rFonts w:eastAsia="Times New Roman"/>
              </w:rPr>
              <w:t>у</w:t>
            </w:r>
            <w:r>
              <w:rPr>
                <w:rFonts w:eastAsia="Times New Roman"/>
              </w:rPr>
              <w:t>с</w:t>
            </w:r>
            <w:r w:rsidRPr="003024B5">
              <w:rPr>
                <w:rFonts w:eastAsia="Times New Roman"/>
              </w:rPr>
              <w:t>тройство площадки под компактную жилищную застройку в с.Баган</w:t>
            </w:r>
          </w:p>
        </w:tc>
        <w:tc>
          <w:tcPr>
            <w:tcW w:w="2126" w:type="dxa"/>
            <w:vAlign w:val="center"/>
          </w:tcPr>
          <w:p w:rsidR="002A4126" w:rsidRPr="003024B5" w:rsidRDefault="002A4126" w:rsidP="00DD4B54">
            <w:pPr>
              <w:contextualSpacing/>
              <w:jc w:val="center"/>
              <w:rPr>
                <w:rFonts w:eastAsia="Times New Roman"/>
              </w:rPr>
            </w:pPr>
            <w:r w:rsidRPr="003024B5">
              <w:rPr>
                <w:rFonts w:eastAsia="Times New Roman"/>
              </w:rPr>
              <w:t>2025</w:t>
            </w:r>
          </w:p>
        </w:tc>
        <w:tc>
          <w:tcPr>
            <w:tcW w:w="2835" w:type="dxa"/>
          </w:tcPr>
          <w:p w:rsidR="002A4126" w:rsidRPr="003024B5" w:rsidRDefault="002A4126" w:rsidP="00DD4B54">
            <w:pPr>
              <w:jc w:val="center"/>
            </w:pPr>
            <w:r w:rsidRPr="00501FD5">
              <w:t>Объем инвестиций будет уточнен при  разработке ПСД</w:t>
            </w:r>
          </w:p>
        </w:tc>
      </w:tr>
      <w:tr w:rsidR="002A4126" w:rsidRPr="00EA6A77" w:rsidTr="00DD4B54">
        <w:trPr>
          <w:trHeight w:val="145"/>
        </w:trPr>
        <w:tc>
          <w:tcPr>
            <w:tcW w:w="658" w:type="dxa"/>
          </w:tcPr>
          <w:p w:rsidR="002A4126" w:rsidRPr="002A4126" w:rsidRDefault="0048725C" w:rsidP="00DD4B54">
            <w:pPr>
              <w:contextualSpacing/>
              <w:jc w:val="center"/>
              <w:rPr>
                <w:rFonts w:eastAsia="Times New Roman"/>
                <w:color w:val="000000" w:themeColor="text1"/>
              </w:rPr>
            </w:pPr>
            <w:r>
              <w:rPr>
                <w:rFonts w:eastAsia="Times New Roman"/>
                <w:color w:val="000000" w:themeColor="text1"/>
              </w:rPr>
              <w:t>20</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sidRPr="003024B5">
              <w:rPr>
                <w:rFonts w:eastAsia="Times New Roman"/>
              </w:rPr>
              <w:t>Строительство котельной в с. Баган</w:t>
            </w:r>
          </w:p>
        </w:tc>
        <w:tc>
          <w:tcPr>
            <w:tcW w:w="2126" w:type="dxa"/>
            <w:vAlign w:val="center"/>
          </w:tcPr>
          <w:p w:rsidR="002A4126" w:rsidRPr="003024B5" w:rsidRDefault="002A4126" w:rsidP="00DD4B54">
            <w:pPr>
              <w:contextualSpacing/>
              <w:jc w:val="center"/>
              <w:rPr>
                <w:rFonts w:eastAsia="Times New Roman"/>
              </w:rPr>
            </w:pPr>
            <w:r w:rsidRPr="003024B5">
              <w:rPr>
                <w:rFonts w:eastAsia="Times New Roman"/>
              </w:rPr>
              <w:t>2025</w:t>
            </w:r>
          </w:p>
        </w:tc>
        <w:tc>
          <w:tcPr>
            <w:tcW w:w="2835" w:type="dxa"/>
          </w:tcPr>
          <w:p w:rsidR="002A4126" w:rsidRPr="003024B5" w:rsidRDefault="002A4126" w:rsidP="00DD4B54">
            <w:pPr>
              <w:jc w:val="center"/>
            </w:pPr>
            <w:r w:rsidRPr="003024B5">
              <w:t>50,6</w:t>
            </w:r>
          </w:p>
        </w:tc>
      </w:tr>
      <w:tr w:rsidR="00FF6EF1" w:rsidRPr="00EA6A77" w:rsidTr="001C1067">
        <w:trPr>
          <w:trHeight w:val="145"/>
        </w:trPr>
        <w:tc>
          <w:tcPr>
            <w:tcW w:w="658" w:type="dxa"/>
          </w:tcPr>
          <w:p w:rsidR="00FF6EF1" w:rsidRDefault="0048725C" w:rsidP="00DD4B54">
            <w:pPr>
              <w:contextualSpacing/>
              <w:jc w:val="center"/>
              <w:rPr>
                <w:rFonts w:eastAsia="Times New Roman"/>
                <w:color w:val="000000" w:themeColor="text1"/>
              </w:rPr>
            </w:pPr>
            <w:r>
              <w:rPr>
                <w:rFonts w:eastAsia="Times New Roman"/>
                <w:color w:val="000000" w:themeColor="text1"/>
              </w:rPr>
              <w:t>21.</w:t>
            </w:r>
          </w:p>
        </w:tc>
        <w:tc>
          <w:tcPr>
            <w:tcW w:w="9832" w:type="dxa"/>
          </w:tcPr>
          <w:p w:rsidR="00FF6EF1" w:rsidRPr="006A7A6F" w:rsidRDefault="00FF6EF1" w:rsidP="001C1067">
            <w:r w:rsidRPr="006A7A6F">
              <w:t>Комплексные работы по строительству завода строительных материалов и реконструкции асфальтового завода</w:t>
            </w:r>
          </w:p>
        </w:tc>
        <w:tc>
          <w:tcPr>
            <w:tcW w:w="2126" w:type="dxa"/>
          </w:tcPr>
          <w:p w:rsidR="00FF6EF1" w:rsidRPr="006A7A6F" w:rsidRDefault="00FF6EF1" w:rsidP="00FF6EF1">
            <w:pPr>
              <w:jc w:val="center"/>
            </w:pPr>
            <w:r w:rsidRPr="006A7A6F">
              <w:t>2027-2030</w:t>
            </w:r>
          </w:p>
        </w:tc>
        <w:tc>
          <w:tcPr>
            <w:tcW w:w="2835" w:type="dxa"/>
          </w:tcPr>
          <w:p w:rsidR="00FF6EF1" w:rsidRDefault="00FF6EF1" w:rsidP="00FF6EF1">
            <w:pPr>
              <w:jc w:val="center"/>
            </w:pPr>
            <w:r w:rsidRPr="006A7A6F">
              <w:t>140,0</w:t>
            </w:r>
          </w:p>
        </w:tc>
      </w:tr>
      <w:tr w:rsidR="002A4126" w:rsidRPr="00EA6A77" w:rsidTr="00DD4B54">
        <w:trPr>
          <w:trHeight w:val="145"/>
        </w:trPr>
        <w:tc>
          <w:tcPr>
            <w:tcW w:w="15451" w:type="dxa"/>
            <w:gridSpan w:val="4"/>
          </w:tcPr>
          <w:p w:rsidR="002A4126" w:rsidRPr="002A4126" w:rsidRDefault="002A4126" w:rsidP="00DD4B54">
            <w:pPr>
              <w:jc w:val="center"/>
              <w:rPr>
                <w:b/>
                <w:color w:val="000000" w:themeColor="text1"/>
              </w:rPr>
            </w:pPr>
            <w:r w:rsidRPr="002A4126">
              <w:rPr>
                <w:b/>
                <w:color w:val="000000" w:themeColor="text1"/>
              </w:rPr>
              <w:t>Андреевский сельсовет</w:t>
            </w:r>
          </w:p>
        </w:tc>
      </w:tr>
      <w:tr w:rsidR="002A4126" w:rsidRPr="00A375A8"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1.</w:t>
            </w:r>
          </w:p>
        </w:tc>
        <w:tc>
          <w:tcPr>
            <w:tcW w:w="9832" w:type="dxa"/>
          </w:tcPr>
          <w:p w:rsidR="002A4126" w:rsidRPr="003024B5" w:rsidRDefault="002A4126" w:rsidP="00DD4B54">
            <w:pPr>
              <w:contextualSpacing/>
              <w:rPr>
                <w:rFonts w:eastAsia="Times New Roman"/>
              </w:rPr>
            </w:pPr>
            <w:r w:rsidRPr="003024B5">
              <w:rPr>
                <w:rFonts w:eastAsia="Times New Roman"/>
              </w:rPr>
              <w:t>Реконструкция здания столовой под спорткомплекс в п.Теренгуль</w:t>
            </w:r>
          </w:p>
        </w:tc>
        <w:tc>
          <w:tcPr>
            <w:tcW w:w="2126" w:type="dxa"/>
            <w:vAlign w:val="center"/>
          </w:tcPr>
          <w:p w:rsidR="002A4126" w:rsidRPr="00A375A8" w:rsidRDefault="002A4126" w:rsidP="00DD4B54">
            <w:pPr>
              <w:contextualSpacing/>
              <w:jc w:val="center"/>
              <w:rPr>
                <w:rFonts w:eastAsia="Times New Roman"/>
              </w:rPr>
            </w:pPr>
            <w:r>
              <w:rPr>
                <w:rFonts w:eastAsia="Times New Roman"/>
              </w:rPr>
              <w:t>2021</w:t>
            </w:r>
          </w:p>
        </w:tc>
        <w:tc>
          <w:tcPr>
            <w:tcW w:w="2835" w:type="dxa"/>
          </w:tcPr>
          <w:p w:rsidR="002A4126" w:rsidRPr="00A375A8" w:rsidRDefault="002A4126" w:rsidP="00DD4B54">
            <w:pPr>
              <w:jc w:val="center"/>
            </w:pPr>
            <w:r>
              <w:t>2,0</w:t>
            </w:r>
          </w:p>
        </w:tc>
      </w:tr>
      <w:tr w:rsidR="002A4126" w:rsidRPr="00A375A8"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2.</w:t>
            </w:r>
          </w:p>
        </w:tc>
        <w:tc>
          <w:tcPr>
            <w:tcW w:w="9832" w:type="dxa"/>
          </w:tcPr>
          <w:p w:rsidR="002A4126" w:rsidRPr="003024B5" w:rsidRDefault="002A4126" w:rsidP="00DD4B54">
            <w:pPr>
              <w:contextualSpacing/>
              <w:rPr>
                <w:rFonts w:eastAsia="Times New Roman"/>
              </w:rPr>
            </w:pPr>
            <w:r>
              <w:rPr>
                <w:rFonts w:eastAsia="Times New Roman"/>
              </w:rPr>
              <w:t>Строительство хоккейной коробки в с.Андреевка</w:t>
            </w:r>
          </w:p>
        </w:tc>
        <w:tc>
          <w:tcPr>
            <w:tcW w:w="2126" w:type="dxa"/>
            <w:vAlign w:val="center"/>
          </w:tcPr>
          <w:p w:rsidR="002A4126" w:rsidRDefault="002A4126" w:rsidP="00DD4B54">
            <w:pPr>
              <w:contextualSpacing/>
              <w:jc w:val="center"/>
              <w:rPr>
                <w:rFonts w:eastAsia="Times New Roman"/>
              </w:rPr>
            </w:pPr>
            <w:r>
              <w:rPr>
                <w:rFonts w:eastAsia="Times New Roman"/>
              </w:rPr>
              <w:t>2021</w:t>
            </w:r>
          </w:p>
        </w:tc>
        <w:tc>
          <w:tcPr>
            <w:tcW w:w="2835" w:type="dxa"/>
          </w:tcPr>
          <w:p w:rsidR="002A4126" w:rsidRDefault="002A4126" w:rsidP="00DD4B54">
            <w:pPr>
              <w:jc w:val="center"/>
            </w:pPr>
            <w:r>
              <w:t>2,8</w:t>
            </w:r>
          </w:p>
        </w:tc>
      </w:tr>
      <w:tr w:rsidR="002A4126" w:rsidRPr="00A375A8"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3.</w:t>
            </w:r>
          </w:p>
        </w:tc>
        <w:tc>
          <w:tcPr>
            <w:tcW w:w="9832" w:type="dxa"/>
          </w:tcPr>
          <w:p w:rsidR="002A4126" w:rsidRDefault="002A4126" w:rsidP="00DD4B54">
            <w:pPr>
              <w:contextualSpacing/>
              <w:rPr>
                <w:rFonts w:eastAsia="Times New Roman"/>
              </w:rPr>
            </w:pPr>
            <w:r w:rsidRPr="001229E6">
              <w:rPr>
                <w:rFonts w:eastAsia="Times New Roman"/>
              </w:rPr>
              <w:t>Капитальный ремонт памятника воинам ВОВ в с.Андреевка</w:t>
            </w:r>
          </w:p>
        </w:tc>
        <w:tc>
          <w:tcPr>
            <w:tcW w:w="2126" w:type="dxa"/>
            <w:vAlign w:val="center"/>
          </w:tcPr>
          <w:p w:rsidR="002A4126" w:rsidRDefault="002A4126" w:rsidP="00DD4B54">
            <w:pPr>
              <w:contextualSpacing/>
              <w:jc w:val="center"/>
              <w:rPr>
                <w:rFonts w:eastAsia="Times New Roman"/>
              </w:rPr>
            </w:pPr>
            <w:r>
              <w:rPr>
                <w:rFonts w:eastAsia="Times New Roman"/>
              </w:rPr>
              <w:t>2021</w:t>
            </w:r>
          </w:p>
        </w:tc>
        <w:tc>
          <w:tcPr>
            <w:tcW w:w="2835" w:type="dxa"/>
          </w:tcPr>
          <w:p w:rsidR="002A4126" w:rsidRDefault="002A4126" w:rsidP="00DD4B54">
            <w:pPr>
              <w:jc w:val="center"/>
            </w:pPr>
            <w:r>
              <w:t>0,4</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4.</w:t>
            </w:r>
          </w:p>
        </w:tc>
        <w:tc>
          <w:tcPr>
            <w:tcW w:w="9832" w:type="dxa"/>
          </w:tcPr>
          <w:p w:rsidR="002A4126" w:rsidRPr="003024B5" w:rsidRDefault="002A4126" w:rsidP="00DD4B54">
            <w:pPr>
              <w:contextualSpacing/>
              <w:rPr>
                <w:rFonts w:eastAsia="Times New Roman"/>
              </w:rPr>
            </w:pPr>
            <w:r w:rsidRPr="003024B5">
              <w:rPr>
                <w:rFonts w:eastAsia="Times New Roman"/>
              </w:rPr>
              <w:t>Строительство служебного жилья</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2022</w:t>
            </w:r>
          </w:p>
        </w:tc>
        <w:tc>
          <w:tcPr>
            <w:tcW w:w="2835" w:type="dxa"/>
          </w:tcPr>
          <w:p w:rsidR="002A4126" w:rsidRPr="00E4381B" w:rsidRDefault="002A4126" w:rsidP="00DD4B54">
            <w:pPr>
              <w:jc w:val="center"/>
              <w:rPr>
                <w:color w:val="FF0000"/>
              </w:rPr>
            </w:pPr>
            <w:r w:rsidRPr="001229E6">
              <w:rPr>
                <w:color w:val="000000" w:themeColor="text1"/>
              </w:rPr>
              <w:t>12,0</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5.</w:t>
            </w:r>
          </w:p>
        </w:tc>
        <w:tc>
          <w:tcPr>
            <w:tcW w:w="9832" w:type="dxa"/>
          </w:tcPr>
          <w:p w:rsidR="002A4126" w:rsidRPr="003024B5" w:rsidRDefault="002A4126" w:rsidP="00DD4B54">
            <w:pPr>
              <w:contextualSpacing/>
              <w:rPr>
                <w:rFonts w:eastAsia="Times New Roman"/>
              </w:rPr>
            </w:pPr>
            <w:r w:rsidRPr="001229E6">
              <w:rPr>
                <w:rFonts w:eastAsia="Times New Roman"/>
              </w:rPr>
              <w:t>Ремонт дороги по трассе Андреевка-Теренгуль (18 км)</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2022</w:t>
            </w:r>
          </w:p>
        </w:tc>
        <w:tc>
          <w:tcPr>
            <w:tcW w:w="2835" w:type="dxa"/>
          </w:tcPr>
          <w:p w:rsidR="002A4126" w:rsidRPr="001229E6" w:rsidRDefault="002A4126" w:rsidP="00DD4B54">
            <w:pPr>
              <w:jc w:val="center"/>
              <w:rPr>
                <w:color w:val="000000" w:themeColor="text1"/>
              </w:rPr>
            </w:pPr>
            <w:r>
              <w:rPr>
                <w:color w:val="000000" w:themeColor="text1"/>
              </w:rPr>
              <w:t>18,0</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6.</w:t>
            </w:r>
          </w:p>
        </w:tc>
        <w:tc>
          <w:tcPr>
            <w:tcW w:w="9832" w:type="dxa"/>
          </w:tcPr>
          <w:p w:rsidR="002A4126" w:rsidRDefault="002A4126" w:rsidP="00DD4B54">
            <w:pPr>
              <w:contextualSpacing/>
              <w:rPr>
                <w:rFonts w:eastAsia="Times New Roman"/>
                <w:color w:val="FF0000"/>
              </w:rPr>
            </w:pPr>
            <w:r w:rsidRPr="001229E6">
              <w:rPr>
                <w:rFonts w:eastAsia="Times New Roman"/>
                <w:color w:val="000000" w:themeColor="text1"/>
              </w:rPr>
              <w:t>Капитальный ремонт ДК с.Андреевка</w:t>
            </w:r>
            <w:r>
              <w:rPr>
                <w:rFonts w:eastAsia="Times New Roman"/>
                <w:color w:val="000000" w:themeColor="text1"/>
              </w:rPr>
              <w:t xml:space="preserve"> (фасад)</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2023</w:t>
            </w:r>
          </w:p>
        </w:tc>
        <w:tc>
          <w:tcPr>
            <w:tcW w:w="2835" w:type="dxa"/>
          </w:tcPr>
          <w:p w:rsidR="002A4126" w:rsidRPr="00E4381B" w:rsidRDefault="002A4126" w:rsidP="00DD4B54">
            <w:pPr>
              <w:jc w:val="center"/>
              <w:rPr>
                <w:color w:val="FF0000"/>
              </w:rPr>
            </w:pPr>
            <w:r w:rsidRPr="001229E6">
              <w:rPr>
                <w:color w:val="000000" w:themeColor="text1"/>
              </w:rPr>
              <w:t>0,9</w:t>
            </w:r>
          </w:p>
        </w:tc>
      </w:tr>
      <w:tr w:rsidR="002A4126" w:rsidRPr="00EA6A77" w:rsidTr="00DD4B54">
        <w:trPr>
          <w:trHeight w:val="145"/>
        </w:trPr>
        <w:tc>
          <w:tcPr>
            <w:tcW w:w="15451" w:type="dxa"/>
            <w:gridSpan w:val="4"/>
          </w:tcPr>
          <w:p w:rsidR="002A4126" w:rsidRPr="002A4126" w:rsidRDefault="002A4126" w:rsidP="00DD4B54">
            <w:pPr>
              <w:jc w:val="center"/>
              <w:rPr>
                <w:b/>
                <w:color w:val="000000" w:themeColor="text1"/>
              </w:rPr>
            </w:pPr>
            <w:r w:rsidRPr="002A4126">
              <w:rPr>
                <w:b/>
                <w:color w:val="000000" w:themeColor="text1"/>
              </w:rPr>
              <w:t>Ивановский сельсовет</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1.</w:t>
            </w:r>
          </w:p>
        </w:tc>
        <w:tc>
          <w:tcPr>
            <w:tcW w:w="9832" w:type="dxa"/>
          </w:tcPr>
          <w:p w:rsidR="002A4126" w:rsidRPr="003024B5" w:rsidRDefault="002A4126" w:rsidP="00DD4B54">
            <w:pPr>
              <w:overflowPunct w:val="0"/>
              <w:autoSpaceDE w:val="0"/>
              <w:autoSpaceDN w:val="0"/>
              <w:adjustRightInd w:val="0"/>
              <w:jc w:val="both"/>
              <w:textAlignment w:val="baseline"/>
              <w:rPr>
                <w:rFonts w:eastAsia="Times New Roman"/>
              </w:rPr>
            </w:pPr>
            <w:r>
              <w:rPr>
                <w:rFonts w:eastAsia="Times New Roman"/>
              </w:rPr>
              <w:t>Установка сотовой вышки</w:t>
            </w:r>
          </w:p>
        </w:tc>
        <w:tc>
          <w:tcPr>
            <w:tcW w:w="2126" w:type="dxa"/>
          </w:tcPr>
          <w:p w:rsidR="002A4126" w:rsidRDefault="002A4126" w:rsidP="00DD4B54">
            <w:pPr>
              <w:jc w:val="center"/>
              <w:rPr>
                <w:rFonts w:eastAsia="Times New Roman"/>
                <w:color w:val="000000" w:themeColor="text1"/>
              </w:rPr>
            </w:pPr>
            <w:r>
              <w:rPr>
                <w:rFonts w:eastAsia="Times New Roman"/>
                <w:color w:val="000000" w:themeColor="text1"/>
              </w:rPr>
              <w:t>2020</w:t>
            </w:r>
          </w:p>
        </w:tc>
        <w:tc>
          <w:tcPr>
            <w:tcW w:w="2835" w:type="dxa"/>
          </w:tcPr>
          <w:p w:rsidR="002A4126" w:rsidRDefault="002A4126" w:rsidP="00DD4B54">
            <w:pPr>
              <w:jc w:val="center"/>
              <w:rPr>
                <w:color w:val="000000" w:themeColor="text1"/>
              </w:rPr>
            </w:pPr>
            <w:r>
              <w:rPr>
                <w:color w:val="000000" w:themeColor="text1"/>
              </w:rPr>
              <w:t>2,1</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2.</w:t>
            </w:r>
          </w:p>
        </w:tc>
        <w:tc>
          <w:tcPr>
            <w:tcW w:w="9832" w:type="dxa"/>
          </w:tcPr>
          <w:p w:rsidR="002A4126" w:rsidRPr="003024B5" w:rsidRDefault="002A4126" w:rsidP="00DD4B54">
            <w:pPr>
              <w:overflowPunct w:val="0"/>
              <w:autoSpaceDE w:val="0"/>
              <w:autoSpaceDN w:val="0"/>
              <w:adjustRightInd w:val="0"/>
              <w:jc w:val="both"/>
              <w:textAlignment w:val="baseline"/>
            </w:pPr>
            <w:r w:rsidRPr="003024B5">
              <w:rPr>
                <w:rFonts w:eastAsia="Times New Roman"/>
              </w:rPr>
              <w:t>Строительство животноводческого комплекса АО «Ивановское»</w:t>
            </w:r>
          </w:p>
        </w:tc>
        <w:tc>
          <w:tcPr>
            <w:tcW w:w="2126" w:type="dxa"/>
          </w:tcPr>
          <w:p w:rsidR="002A4126" w:rsidRPr="00CB2660" w:rsidRDefault="002A4126" w:rsidP="00DD4B54">
            <w:pPr>
              <w:jc w:val="center"/>
              <w:rPr>
                <w:rFonts w:eastAsia="Times New Roman"/>
                <w:color w:val="000000" w:themeColor="text1"/>
              </w:rPr>
            </w:pPr>
            <w:r>
              <w:rPr>
                <w:rFonts w:eastAsia="Times New Roman"/>
                <w:color w:val="000000" w:themeColor="text1"/>
              </w:rPr>
              <w:t>2020-2021</w:t>
            </w:r>
          </w:p>
        </w:tc>
        <w:tc>
          <w:tcPr>
            <w:tcW w:w="2835" w:type="dxa"/>
          </w:tcPr>
          <w:p w:rsidR="002A4126" w:rsidRPr="00CB2660" w:rsidRDefault="002A4126" w:rsidP="00DD4B54">
            <w:pPr>
              <w:jc w:val="center"/>
              <w:rPr>
                <w:color w:val="000000" w:themeColor="text1"/>
              </w:rPr>
            </w:pPr>
            <w:r>
              <w:rPr>
                <w:color w:val="000000" w:themeColor="text1"/>
              </w:rPr>
              <w:t>70,0</w:t>
            </w:r>
          </w:p>
        </w:tc>
      </w:tr>
      <w:tr w:rsidR="002A4126" w:rsidRPr="00EA6A77" w:rsidTr="002A4126">
        <w:trPr>
          <w:trHeight w:val="379"/>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3.</w:t>
            </w:r>
          </w:p>
        </w:tc>
        <w:tc>
          <w:tcPr>
            <w:tcW w:w="9832" w:type="dxa"/>
          </w:tcPr>
          <w:p w:rsidR="002A4126" w:rsidRPr="003024B5" w:rsidRDefault="002A4126" w:rsidP="00DD4B54">
            <w:pPr>
              <w:overflowPunct w:val="0"/>
              <w:autoSpaceDE w:val="0"/>
              <w:autoSpaceDN w:val="0"/>
              <w:adjustRightInd w:val="0"/>
              <w:jc w:val="both"/>
              <w:textAlignment w:val="baseline"/>
              <w:rPr>
                <w:rFonts w:eastAsia="Times New Roman"/>
              </w:rPr>
            </w:pPr>
            <w:r>
              <w:rPr>
                <w:rFonts w:eastAsia="Times New Roman"/>
              </w:rPr>
              <w:t>Ремонт крыши в сельском клубе с.Ивановка</w:t>
            </w:r>
          </w:p>
        </w:tc>
        <w:tc>
          <w:tcPr>
            <w:tcW w:w="2126" w:type="dxa"/>
          </w:tcPr>
          <w:p w:rsidR="002A4126" w:rsidRDefault="002A4126" w:rsidP="00DD4B54">
            <w:pPr>
              <w:jc w:val="center"/>
              <w:rPr>
                <w:rFonts w:eastAsia="Times New Roman"/>
                <w:color w:val="000000" w:themeColor="text1"/>
              </w:rPr>
            </w:pPr>
            <w:r>
              <w:rPr>
                <w:rFonts w:eastAsia="Times New Roman"/>
                <w:color w:val="000000" w:themeColor="text1"/>
              </w:rPr>
              <w:t>2020-2021</w:t>
            </w:r>
          </w:p>
        </w:tc>
        <w:tc>
          <w:tcPr>
            <w:tcW w:w="2835" w:type="dxa"/>
          </w:tcPr>
          <w:p w:rsidR="002A4126" w:rsidRDefault="002A4126" w:rsidP="00DD4B54">
            <w:pPr>
              <w:jc w:val="center"/>
              <w:rPr>
                <w:color w:val="000000" w:themeColor="text1"/>
              </w:rPr>
            </w:pPr>
            <w:r>
              <w:rPr>
                <w:color w:val="000000" w:themeColor="text1"/>
              </w:rPr>
              <w:t>4,5</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4.</w:t>
            </w:r>
          </w:p>
        </w:tc>
        <w:tc>
          <w:tcPr>
            <w:tcW w:w="9832" w:type="dxa"/>
          </w:tcPr>
          <w:p w:rsidR="002A4126" w:rsidRPr="003024B5" w:rsidRDefault="002A4126" w:rsidP="00DD4B54">
            <w:pPr>
              <w:contextualSpacing/>
              <w:rPr>
                <w:rFonts w:eastAsia="Times New Roman"/>
              </w:rPr>
            </w:pPr>
            <w:r w:rsidRPr="003024B5">
              <w:rPr>
                <w:rFonts w:eastAsia="Times New Roman"/>
              </w:rPr>
              <w:t>Строительство ФАП в с.Ивановка</w:t>
            </w:r>
          </w:p>
        </w:tc>
        <w:tc>
          <w:tcPr>
            <w:tcW w:w="2126" w:type="dxa"/>
            <w:vAlign w:val="center"/>
          </w:tcPr>
          <w:p w:rsidR="002A4126" w:rsidRPr="00A375A8" w:rsidRDefault="002A4126" w:rsidP="00DD4B54">
            <w:pPr>
              <w:contextualSpacing/>
              <w:jc w:val="center"/>
              <w:rPr>
                <w:rFonts w:eastAsia="Times New Roman"/>
              </w:rPr>
            </w:pPr>
            <w:r>
              <w:rPr>
                <w:rFonts w:eastAsia="Times New Roman"/>
              </w:rPr>
              <w:t>2021</w:t>
            </w:r>
          </w:p>
        </w:tc>
        <w:tc>
          <w:tcPr>
            <w:tcW w:w="2835" w:type="dxa"/>
          </w:tcPr>
          <w:p w:rsidR="002A4126" w:rsidRPr="00A375A8" w:rsidRDefault="002A4126" w:rsidP="00DD4B54">
            <w:pPr>
              <w:jc w:val="center"/>
            </w:pPr>
            <w:r>
              <w:t>16,7</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5.</w:t>
            </w:r>
          </w:p>
        </w:tc>
        <w:tc>
          <w:tcPr>
            <w:tcW w:w="9832" w:type="dxa"/>
          </w:tcPr>
          <w:p w:rsidR="002A4126" w:rsidRPr="003024B5" w:rsidRDefault="002A4126" w:rsidP="00DD4B54">
            <w:pPr>
              <w:contextualSpacing/>
              <w:rPr>
                <w:rFonts w:eastAsia="Times New Roman"/>
              </w:rPr>
            </w:pPr>
            <w:r w:rsidRPr="003024B5">
              <w:rPr>
                <w:rFonts w:eastAsia="Times New Roman"/>
              </w:rPr>
              <w:t>Строительство МБОУ Ивановской средней общеобразовательной школы в с. Ивановка</w:t>
            </w:r>
          </w:p>
        </w:tc>
        <w:tc>
          <w:tcPr>
            <w:tcW w:w="2126" w:type="dxa"/>
            <w:vAlign w:val="center"/>
          </w:tcPr>
          <w:p w:rsidR="002A4126" w:rsidRPr="00A375A8" w:rsidRDefault="002A4126" w:rsidP="00DD4B54">
            <w:pPr>
              <w:contextualSpacing/>
              <w:jc w:val="center"/>
              <w:rPr>
                <w:rFonts w:eastAsia="Times New Roman"/>
              </w:rPr>
            </w:pPr>
            <w:r w:rsidRPr="00A375A8">
              <w:rPr>
                <w:rFonts w:eastAsia="Times New Roman"/>
              </w:rPr>
              <w:t>2021-2022</w:t>
            </w:r>
          </w:p>
        </w:tc>
        <w:tc>
          <w:tcPr>
            <w:tcW w:w="2835" w:type="dxa"/>
          </w:tcPr>
          <w:p w:rsidR="002A4126" w:rsidRPr="00A375A8" w:rsidRDefault="002A4126" w:rsidP="00DD4B54">
            <w:pPr>
              <w:jc w:val="center"/>
            </w:pPr>
            <w:r>
              <w:t>112,0</w:t>
            </w:r>
          </w:p>
        </w:tc>
      </w:tr>
      <w:tr w:rsidR="002A4126" w:rsidRPr="00EA6A77" w:rsidTr="00DD4B54">
        <w:trPr>
          <w:trHeight w:val="401"/>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6.</w:t>
            </w:r>
          </w:p>
        </w:tc>
        <w:tc>
          <w:tcPr>
            <w:tcW w:w="9832" w:type="dxa"/>
          </w:tcPr>
          <w:p w:rsidR="002A4126" w:rsidRPr="003024B5" w:rsidRDefault="002A4126" w:rsidP="00DD4B54">
            <w:pPr>
              <w:contextualSpacing/>
              <w:rPr>
                <w:rFonts w:eastAsia="Times New Roman"/>
              </w:rPr>
            </w:pPr>
            <w:r w:rsidRPr="003024B5">
              <w:rPr>
                <w:rFonts w:eastAsia="Times New Roman"/>
              </w:rPr>
              <w:t>Реконструкция здания Ивановской Сош и перепрофилирование здания детского сада</w:t>
            </w:r>
          </w:p>
        </w:tc>
        <w:tc>
          <w:tcPr>
            <w:tcW w:w="2126" w:type="dxa"/>
            <w:vAlign w:val="center"/>
          </w:tcPr>
          <w:p w:rsidR="002A4126" w:rsidRPr="00A375A8" w:rsidRDefault="002A4126" w:rsidP="00DD4B54">
            <w:pPr>
              <w:contextualSpacing/>
              <w:jc w:val="center"/>
              <w:rPr>
                <w:rFonts w:eastAsia="Times New Roman"/>
              </w:rPr>
            </w:pPr>
            <w:r>
              <w:rPr>
                <w:rFonts w:eastAsia="Times New Roman"/>
              </w:rPr>
              <w:t>2021-</w:t>
            </w:r>
            <w:r w:rsidRPr="00A375A8">
              <w:rPr>
                <w:rFonts w:eastAsia="Times New Roman"/>
              </w:rPr>
              <w:t>2022</w:t>
            </w:r>
          </w:p>
        </w:tc>
        <w:tc>
          <w:tcPr>
            <w:tcW w:w="2835" w:type="dxa"/>
          </w:tcPr>
          <w:p w:rsidR="002A4126" w:rsidRPr="00A375A8" w:rsidRDefault="002A4126" w:rsidP="00DD4B54">
            <w:pPr>
              <w:jc w:val="center"/>
            </w:pPr>
            <w:r w:rsidRPr="00A375A8">
              <w:t>51,0</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7.</w:t>
            </w:r>
          </w:p>
        </w:tc>
        <w:tc>
          <w:tcPr>
            <w:tcW w:w="9832" w:type="dxa"/>
          </w:tcPr>
          <w:p w:rsidR="002A4126" w:rsidRPr="003024B5" w:rsidRDefault="002A4126" w:rsidP="00DD4B54">
            <w:pPr>
              <w:contextualSpacing/>
              <w:rPr>
                <w:rFonts w:eastAsia="Times New Roman"/>
              </w:rPr>
            </w:pPr>
            <w:r w:rsidRPr="003024B5">
              <w:rPr>
                <w:rFonts w:eastAsia="Times New Roman"/>
              </w:rPr>
              <w:t>Строительство хоккейной коробки</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2021-2022</w:t>
            </w:r>
          </w:p>
        </w:tc>
        <w:tc>
          <w:tcPr>
            <w:tcW w:w="2835" w:type="dxa"/>
          </w:tcPr>
          <w:p w:rsidR="002A4126" w:rsidRDefault="002A4126" w:rsidP="00DD4B54">
            <w:pPr>
              <w:jc w:val="center"/>
              <w:rPr>
                <w:color w:val="000000" w:themeColor="text1"/>
              </w:rPr>
            </w:pPr>
            <w:r>
              <w:rPr>
                <w:color w:val="000000" w:themeColor="text1"/>
              </w:rPr>
              <w:t>1,6</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8.</w:t>
            </w:r>
          </w:p>
        </w:tc>
        <w:tc>
          <w:tcPr>
            <w:tcW w:w="9832" w:type="dxa"/>
          </w:tcPr>
          <w:p w:rsidR="002A4126" w:rsidRPr="003024B5" w:rsidRDefault="002A4126" w:rsidP="00DD4B54">
            <w:pPr>
              <w:contextualSpacing/>
              <w:rPr>
                <w:rFonts w:eastAsia="Times New Roman"/>
              </w:rPr>
            </w:pPr>
            <w:r>
              <w:rPr>
                <w:rFonts w:eastAsia="Times New Roman"/>
              </w:rPr>
              <w:t>Строительство служебного жилья</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2021-2025</w:t>
            </w:r>
          </w:p>
        </w:tc>
        <w:tc>
          <w:tcPr>
            <w:tcW w:w="2835" w:type="dxa"/>
          </w:tcPr>
          <w:p w:rsidR="002A4126" w:rsidRDefault="002A4126" w:rsidP="00DD4B54">
            <w:pPr>
              <w:jc w:val="center"/>
              <w:rPr>
                <w:color w:val="000000" w:themeColor="text1"/>
              </w:rPr>
            </w:pPr>
            <w:r>
              <w:rPr>
                <w:color w:val="000000" w:themeColor="text1"/>
              </w:rPr>
              <w:t>25,0</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9.</w:t>
            </w:r>
          </w:p>
        </w:tc>
        <w:tc>
          <w:tcPr>
            <w:tcW w:w="9832" w:type="dxa"/>
          </w:tcPr>
          <w:p w:rsidR="002A4126" w:rsidRDefault="002A4126" w:rsidP="00DD4B54">
            <w:pPr>
              <w:contextualSpacing/>
              <w:rPr>
                <w:rFonts w:eastAsia="Times New Roman"/>
              </w:rPr>
            </w:pPr>
            <w:r>
              <w:rPr>
                <w:rFonts w:eastAsia="Times New Roman"/>
              </w:rPr>
              <w:t>Обустройство пешеходного перехода (строительство тротуаров)</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w:t>
            </w:r>
          </w:p>
        </w:tc>
        <w:tc>
          <w:tcPr>
            <w:tcW w:w="2835" w:type="dxa"/>
          </w:tcPr>
          <w:p w:rsidR="002A4126" w:rsidRDefault="002A4126" w:rsidP="00DD4B54">
            <w:pPr>
              <w:jc w:val="center"/>
              <w:rPr>
                <w:color w:val="000000" w:themeColor="text1"/>
              </w:rPr>
            </w:pPr>
            <w:r>
              <w:rPr>
                <w:color w:val="000000" w:themeColor="text1"/>
              </w:rPr>
              <w:t>2,5</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10.</w:t>
            </w:r>
          </w:p>
        </w:tc>
        <w:tc>
          <w:tcPr>
            <w:tcW w:w="9832" w:type="dxa"/>
          </w:tcPr>
          <w:p w:rsidR="002A4126" w:rsidRDefault="002A4126" w:rsidP="00DD4B54">
            <w:pPr>
              <w:contextualSpacing/>
              <w:rPr>
                <w:rFonts w:eastAsia="Times New Roman"/>
              </w:rPr>
            </w:pPr>
            <w:r>
              <w:rPr>
                <w:rFonts w:eastAsia="Times New Roman"/>
              </w:rPr>
              <w:t>Асфальтобетонное покрытие дорог</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2021-2022</w:t>
            </w:r>
          </w:p>
        </w:tc>
        <w:tc>
          <w:tcPr>
            <w:tcW w:w="2835" w:type="dxa"/>
          </w:tcPr>
          <w:p w:rsidR="002A4126" w:rsidRDefault="002A4126" w:rsidP="00DD4B54">
            <w:pPr>
              <w:jc w:val="center"/>
              <w:rPr>
                <w:color w:val="000000" w:themeColor="text1"/>
              </w:rPr>
            </w:pPr>
            <w:r>
              <w:rPr>
                <w:color w:val="000000" w:themeColor="text1"/>
              </w:rPr>
              <w:t>5,0</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11.</w:t>
            </w:r>
          </w:p>
        </w:tc>
        <w:tc>
          <w:tcPr>
            <w:tcW w:w="9832" w:type="dxa"/>
          </w:tcPr>
          <w:p w:rsidR="002A4126" w:rsidRDefault="002A4126" w:rsidP="00DD4B54">
            <w:pPr>
              <w:contextualSpacing/>
              <w:rPr>
                <w:rFonts w:eastAsia="Times New Roman"/>
              </w:rPr>
            </w:pPr>
            <w:r>
              <w:rPr>
                <w:rFonts w:eastAsia="Times New Roman"/>
              </w:rPr>
              <w:t>Установка пластиковых окон в сельских клубах с.Грушевка и с.Подольск</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w:t>
            </w:r>
          </w:p>
        </w:tc>
        <w:tc>
          <w:tcPr>
            <w:tcW w:w="2835" w:type="dxa"/>
          </w:tcPr>
          <w:p w:rsidR="002A4126" w:rsidRDefault="002A4126" w:rsidP="00DD4B54">
            <w:pPr>
              <w:jc w:val="center"/>
              <w:rPr>
                <w:color w:val="000000" w:themeColor="text1"/>
              </w:rPr>
            </w:pPr>
            <w:r>
              <w:rPr>
                <w:color w:val="000000" w:themeColor="text1"/>
              </w:rPr>
              <w:t>0,3</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12.</w:t>
            </w:r>
          </w:p>
        </w:tc>
        <w:tc>
          <w:tcPr>
            <w:tcW w:w="9832" w:type="dxa"/>
          </w:tcPr>
          <w:p w:rsidR="002A4126" w:rsidRDefault="002A4126" w:rsidP="00DD4B54">
            <w:pPr>
              <w:contextualSpacing/>
              <w:rPr>
                <w:rFonts w:eastAsia="Times New Roman"/>
              </w:rPr>
            </w:pPr>
            <w:r>
              <w:rPr>
                <w:rFonts w:eastAsia="Times New Roman"/>
              </w:rPr>
              <w:t>Реконструкция котельной в с.Ивановка</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2021-2022</w:t>
            </w:r>
          </w:p>
        </w:tc>
        <w:tc>
          <w:tcPr>
            <w:tcW w:w="2835" w:type="dxa"/>
          </w:tcPr>
          <w:p w:rsidR="002A4126" w:rsidRDefault="002A4126" w:rsidP="00DD4B54">
            <w:pPr>
              <w:jc w:val="center"/>
              <w:rPr>
                <w:color w:val="000000" w:themeColor="text1"/>
              </w:rPr>
            </w:pPr>
            <w:r>
              <w:rPr>
                <w:color w:val="000000" w:themeColor="text1"/>
              </w:rPr>
              <w:t>30,8</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13.</w:t>
            </w:r>
          </w:p>
        </w:tc>
        <w:tc>
          <w:tcPr>
            <w:tcW w:w="9832" w:type="dxa"/>
          </w:tcPr>
          <w:p w:rsidR="002A4126" w:rsidRDefault="002A4126" w:rsidP="00DD4B54">
            <w:pPr>
              <w:contextualSpacing/>
              <w:rPr>
                <w:rFonts w:eastAsia="Times New Roman"/>
              </w:rPr>
            </w:pPr>
            <w:r>
              <w:rPr>
                <w:rFonts w:eastAsia="Times New Roman"/>
              </w:rPr>
              <w:t>Строительство водозаборной скважины</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2021-2022</w:t>
            </w:r>
          </w:p>
        </w:tc>
        <w:tc>
          <w:tcPr>
            <w:tcW w:w="2835" w:type="dxa"/>
          </w:tcPr>
          <w:p w:rsidR="002A4126" w:rsidRDefault="002A4126" w:rsidP="00DD4B54">
            <w:pPr>
              <w:jc w:val="center"/>
              <w:rPr>
                <w:color w:val="000000" w:themeColor="text1"/>
              </w:rPr>
            </w:pPr>
            <w:r>
              <w:rPr>
                <w:color w:val="000000" w:themeColor="text1"/>
              </w:rPr>
              <w:t>30,5</w:t>
            </w:r>
          </w:p>
        </w:tc>
      </w:tr>
      <w:tr w:rsidR="002A4126" w:rsidRPr="00EA6A77" w:rsidTr="00DD4B54">
        <w:trPr>
          <w:trHeight w:val="145"/>
        </w:trPr>
        <w:tc>
          <w:tcPr>
            <w:tcW w:w="15451" w:type="dxa"/>
            <w:gridSpan w:val="4"/>
          </w:tcPr>
          <w:p w:rsidR="002A4126" w:rsidRPr="002A4126" w:rsidRDefault="002A4126" w:rsidP="00DD4B54">
            <w:pPr>
              <w:jc w:val="center"/>
              <w:rPr>
                <w:b/>
                <w:color w:val="000000" w:themeColor="text1"/>
              </w:rPr>
            </w:pPr>
            <w:r w:rsidRPr="002A4126">
              <w:rPr>
                <w:b/>
                <w:color w:val="000000" w:themeColor="text1"/>
              </w:rPr>
              <w:t>Казанский сельсовет</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1.</w:t>
            </w:r>
          </w:p>
        </w:tc>
        <w:tc>
          <w:tcPr>
            <w:tcW w:w="9832" w:type="dxa"/>
          </w:tcPr>
          <w:p w:rsidR="002A4126" w:rsidRPr="003024B5" w:rsidRDefault="002A4126" w:rsidP="00DD4B54">
            <w:pPr>
              <w:contextualSpacing/>
              <w:rPr>
                <w:rFonts w:eastAsia="Times New Roman"/>
              </w:rPr>
            </w:pPr>
            <w:r>
              <w:rPr>
                <w:rFonts w:eastAsia="Times New Roman"/>
              </w:rPr>
              <w:t>Р</w:t>
            </w:r>
            <w:r w:rsidRPr="005C6723">
              <w:rPr>
                <w:rFonts w:eastAsia="Times New Roman"/>
              </w:rPr>
              <w:t>еализуется проект по установке автоматической пожарной сигнализации в зданиях культуры и спорта</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2020</w:t>
            </w:r>
          </w:p>
        </w:tc>
        <w:tc>
          <w:tcPr>
            <w:tcW w:w="2835" w:type="dxa"/>
          </w:tcPr>
          <w:p w:rsidR="002A4126" w:rsidRDefault="002A4126" w:rsidP="00DD4B54">
            <w:pPr>
              <w:jc w:val="center"/>
              <w:rPr>
                <w:color w:val="000000" w:themeColor="text1"/>
              </w:rPr>
            </w:pPr>
            <w:r>
              <w:rPr>
                <w:color w:val="000000" w:themeColor="text1"/>
              </w:rPr>
              <w:t>294,0</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2</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sidRPr="003024B5">
              <w:rPr>
                <w:rFonts w:eastAsia="Times New Roman"/>
              </w:rPr>
              <w:t>Создание «Зоны отдыха» в с.С</w:t>
            </w:r>
            <w:r>
              <w:rPr>
                <w:rFonts w:eastAsia="Times New Roman"/>
              </w:rPr>
              <w:t>о</w:t>
            </w:r>
            <w:r w:rsidRPr="003024B5">
              <w:rPr>
                <w:rFonts w:eastAsia="Times New Roman"/>
              </w:rPr>
              <w:t>ловьевка</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w:t>
            </w:r>
          </w:p>
        </w:tc>
        <w:tc>
          <w:tcPr>
            <w:tcW w:w="2835" w:type="dxa"/>
          </w:tcPr>
          <w:p w:rsidR="002A4126" w:rsidRDefault="002A4126" w:rsidP="00DD4B54">
            <w:pPr>
              <w:jc w:val="center"/>
              <w:rPr>
                <w:color w:val="000000" w:themeColor="text1"/>
              </w:rPr>
            </w:pPr>
            <w:r>
              <w:rPr>
                <w:color w:val="000000" w:themeColor="text1"/>
              </w:rPr>
              <w:t>1,240</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3</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sidRPr="003024B5">
              <w:rPr>
                <w:rFonts w:eastAsia="Times New Roman"/>
              </w:rPr>
              <w:t>Обустройство детской площадки в с.Казанка</w:t>
            </w:r>
            <w:r>
              <w:rPr>
                <w:rFonts w:eastAsia="Times New Roman"/>
              </w:rPr>
              <w:t>,</w:t>
            </w:r>
            <w:r w:rsidRPr="003024B5">
              <w:rPr>
                <w:rFonts w:eastAsia="Times New Roman"/>
              </w:rPr>
              <w:t xml:space="preserve"> в п.А</w:t>
            </w:r>
            <w:r>
              <w:rPr>
                <w:rFonts w:eastAsia="Times New Roman"/>
              </w:rPr>
              <w:t>л.</w:t>
            </w:r>
            <w:r w:rsidRPr="003024B5">
              <w:rPr>
                <w:rFonts w:eastAsia="Times New Roman"/>
              </w:rPr>
              <w:t>-Невский</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w:t>
            </w:r>
          </w:p>
        </w:tc>
        <w:tc>
          <w:tcPr>
            <w:tcW w:w="2835" w:type="dxa"/>
          </w:tcPr>
          <w:p w:rsidR="002A4126" w:rsidRDefault="002A4126" w:rsidP="00DD4B54">
            <w:pPr>
              <w:jc w:val="center"/>
              <w:rPr>
                <w:color w:val="000000" w:themeColor="text1"/>
              </w:rPr>
            </w:pPr>
            <w:r>
              <w:rPr>
                <w:color w:val="000000" w:themeColor="text1"/>
              </w:rPr>
              <w:t>130,0</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4</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Pr>
                <w:rFonts w:eastAsia="Times New Roman"/>
              </w:rPr>
              <w:t>Ремонт памятника в с.Казанка по г</w:t>
            </w:r>
            <w:r w:rsidRPr="005C6723">
              <w:rPr>
                <w:rFonts w:eastAsia="Times New Roman"/>
              </w:rPr>
              <w:t>осударственной программе Новосибирской области</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w:t>
            </w:r>
          </w:p>
        </w:tc>
        <w:tc>
          <w:tcPr>
            <w:tcW w:w="2835" w:type="dxa"/>
          </w:tcPr>
          <w:p w:rsidR="002A4126" w:rsidRDefault="002A4126" w:rsidP="00DD4B54">
            <w:pPr>
              <w:jc w:val="center"/>
              <w:rPr>
                <w:color w:val="000000" w:themeColor="text1"/>
              </w:rPr>
            </w:pPr>
            <w:r>
              <w:rPr>
                <w:color w:val="000000" w:themeColor="text1"/>
              </w:rPr>
              <w:t>1,450</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5</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Pr>
                <w:rFonts w:eastAsia="Times New Roman"/>
              </w:rPr>
              <w:t>Р</w:t>
            </w:r>
            <w:r w:rsidRPr="005C6723">
              <w:rPr>
                <w:rFonts w:eastAsia="Times New Roman"/>
              </w:rPr>
              <w:t>емонт крыши в Соловьевском сельском клубе</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w:t>
            </w:r>
          </w:p>
        </w:tc>
        <w:tc>
          <w:tcPr>
            <w:tcW w:w="2835" w:type="dxa"/>
          </w:tcPr>
          <w:p w:rsidR="002A4126" w:rsidRDefault="002A4126" w:rsidP="00DD4B54">
            <w:pPr>
              <w:jc w:val="center"/>
              <w:rPr>
                <w:color w:val="000000" w:themeColor="text1"/>
              </w:rPr>
            </w:pPr>
            <w:r>
              <w:rPr>
                <w:color w:val="000000" w:themeColor="text1"/>
              </w:rPr>
              <w:t>3,0</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6</w:t>
            </w:r>
            <w:r w:rsidR="002A4126">
              <w:rPr>
                <w:rFonts w:eastAsia="Times New Roman"/>
                <w:color w:val="000000" w:themeColor="text1"/>
              </w:rPr>
              <w:t>.</w:t>
            </w:r>
          </w:p>
        </w:tc>
        <w:tc>
          <w:tcPr>
            <w:tcW w:w="9832" w:type="dxa"/>
          </w:tcPr>
          <w:p w:rsidR="002A4126" w:rsidRDefault="002A4126" w:rsidP="00DD4B54">
            <w:pPr>
              <w:contextualSpacing/>
              <w:rPr>
                <w:rFonts w:eastAsia="Times New Roman"/>
              </w:rPr>
            </w:pPr>
            <w:r>
              <w:rPr>
                <w:rFonts w:eastAsia="Times New Roman"/>
              </w:rPr>
              <w:t>Ремонт крыши в Ал.</w:t>
            </w:r>
            <w:r w:rsidRPr="005C6723">
              <w:rPr>
                <w:rFonts w:eastAsia="Times New Roman"/>
              </w:rPr>
              <w:t>-Невском сельском клубе</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2022</w:t>
            </w:r>
          </w:p>
        </w:tc>
        <w:tc>
          <w:tcPr>
            <w:tcW w:w="2835" w:type="dxa"/>
          </w:tcPr>
          <w:p w:rsidR="002A4126" w:rsidRDefault="004177A3" w:rsidP="00DD4B54">
            <w:pPr>
              <w:jc w:val="center"/>
              <w:rPr>
                <w:color w:val="000000" w:themeColor="text1"/>
              </w:rPr>
            </w:pPr>
            <w:r w:rsidRPr="004177A3">
              <w:rPr>
                <w:color w:val="000000" w:themeColor="text1"/>
              </w:rPr>
              <w:t>Объём инвестиций будет определён после разработки ПСД</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7</w:t>
            </w:r>
            <w:r w:rsidR="002A4126">
              <w:rPr>
                <w:rFonts w:eastAsia="Times New Roman"/>
                <w:color w:val="000000" w:themeColor="text1"/>
              </w:rPr>
              <w:t>.</w:t>
            </w:r>
          </w:p>
        </w:tc>
        <w:tc>
          <w:tcPr>
            <w:tcW w:w="9832" w:type="dxa"/>
          </w:tcPr>
          <w:p w:rsidR="002A4126" w:rsidRDefault="002A4126" w:rsidP="00DD4B54">
            <w:pPr>
              <w:contextualSpacing/>
              <w:rPr>
                <w:rFonts w:eastAsia="Times New Roman"/>
              </w:rPr>
            </w:pPr>
            <w:r>
              <w:rPr>
                <w:rFonts w:eastAsia="Times New Roman"/>
              </w:rPr>
              <w:t>О</w:t>
            </w:r>
            <w:r w:rsidRPr="005C6723">
              <w:rPr>
                <w:rFonts w:eastAsia="Times New Roman"/>
              </w:rPr>
              <w:t>свещение в селах поселения</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2023</w:t>
            </w:r>
          </w:p>
        </w:tc>
        <w:tc>
          <w:tcPr>
            <w:tcW w:w="2835" w:type="dxa"/>
          </w:tcPr>
          <w:p w:rsidR="002A4126" w:rsidRDefault="002A4126" w:rsidP="00DD4B54">
            <w:pPr>
              <w:jc w:val="center"/>
              <w:rPr>
                <w:color w:val="000000" w:themeColor="text1"/>
              </w:rPr>
            </w:pPr>
            <w:r>
              <w:rPr>
                <w:color w:val="000000" w:themeColor="text1"/>
              </w:rPr>
              <w:t>120,0</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8</w:t>
            </w:r>
            <w:r w:rsidR="002A4126">
              <w:rPr>
                <w:rFonts w:eastAsia="Times New Roman"/>
                <w:color w:val="000000" w:themeColor="text1"/>
              </w:rPr>
              <w:t>.</w:t>
            </w:r>
          </w:p>
        </w:tc>
        <w:tc>
          <w:tcPr>
            <w:tcW w:w="9832" w:type="dxa"/>
          </w:tcPr>
          <w:p w:rsidR="002A4126" w:rsidRDefault="002A4126" w:rsidP="00DD4B54">
            <w:pPr>
              <w:contextualSpacing/>
              <w:rPr>
                <w:rFonts w:eastAsia="Times New Roman"/>
              </w:rPr>
            </w:pPr>
            <w:r>
              <w:rPr>
                <w:rFonts w:eastAsia="Times New Roman"/>
              </w:rPr>
              <w:t>О</w:t>
            </w:r>
            <w:r w:rsidRPr="005C6723">
              <w:rPr>
                <w:rFonts w:eastAsia="Times New Roman"/>
              </w:rPr>
              <w:t>формление скотомогил</w:t>
            </w:r>
            <w:r w:rsidR="00156218">
              <w:rPr>
                <w:rFonts w:eastAsia="Times New Roman"/>
              </w:rPr>
              <w:t xml:space="preserve">ьников и водопроводных сетей в </w:t>
            </w:r>
            <w:r w:rsidRPr="005C6723">
              <w:rPr>
                <w:rFonts w:eastAsia="Times New Roman"/>
              </w:rPr>
              <w:t>селах поселения</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2023</w:t>
            </w:r>
          </w:p>
        </w:tc>
        <w:tc>
          <w:tcPr>
            <w:tcW w:w="2835" w:type="dxa"/>
          </w:tcPr>
          <w:p w:rsidR="002A4126" w:rsidRDefault="002A4126" w:rsidP="00DD4B54">
            <w:pPr>
              <w:jc w:val="center"/>
              <w:rPr>
                <w:color w:val="000000" w:themeColor="text1"/>
              </w:rPr>
            </w:pPr>
            <w:r>
              <w:rPr>
                <w:color w:val="000000" w:themeColor="text1"/>
              </w:rPr>
              <w:t>300,0</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9</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sidRPr="003024B5">
              <w:rPr>
                <w:rFonts w:eastAsia="Times New Roman"/>
              </w:rPr>
              <w:t>Капитальный ремонт водопроводных сетей  в с.Казанка</w:t>
            </w:r>
          </w:p>
        </w:tc>
        <w:tc>
          <w:tcPr>
            <w:tcW w:w="2126" w:type="dxa"/>
            <w:vAlign w:val="center"/>
          </w:tcPr>
          <w:p w:rsidR="002A4126" w:rsidRPr="003024B5" w:rsidRDefault="002A4126" w:rsidP="00DD4B54">
            <w:pPr>
              <w:contextualSpacing/>
              <w:jc w:val="center"/>
              <w:rPr>
                <w:rFonts w:eastAsia="Times New Roman"/>
              </w:rPr>
            </w:pPr>
            <w:r w:rsidRPr="003024B5">
              <w:rPr>
                <w:rFonts w:eastAsia="Times New Roman"/>
              </w:rPr>
              <w:t>2024</w:t>
            </w:r>
          </w:p>
        </w:tc>
        <w:tc>
          <w:tcPr>
            <w:tcW w:w="2835" w:type="dxa"/>
          </w:tcPr>
          <w:p w:rsidR="002A4126" w:rsidRPr="003024B5" w:rsidRDefault="002A4126" w:rsidP="00DD4B54">
            <w:pPr>
              <w:jc w:val="center"/>
            </w:pPr>
            <w:r>
              <w:t>20,0</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10</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Pr>
                <w:rFonts w:eastAsia="Times New Roman"/>
              </w:rPr>
              <w:t>Капитальный ремонт теплотрассы в с. Казанка</w:t>
            </w:r>
          </w:p>
        </w:tc>
        <w:tc>
          <w:tcPr>
            <w:tcW w:w="2126" w:type="dxa"/>
            <w:vAlign w:val="center"/>
          </w:tcPr>
          <w:p w:rsidR="002A4126" w:rsidRPr="003024B5" w:rsidRDefault="002A4126" w:rsidP="00DD4B54">
            <w:pPr>
              <w:contextualSpacing/>
              <w:jc w:val="center"/>
              <w:rPr>
                <w:rFonts w:eastAsia="Times New Roman"/>
              </w:rPr>
            </w:pPr>
            <w:r>
              <w:rPr>
                <w:rFonts w:eastAsia="Times New Roman"/>
              </w:rPr>
              <w:t>2025</w:t>
            </w:r>
          </w:p>
        </w:tc>
        <w:tc>
          <w:tcPr>
            <w:tcW w:w="2835" w:type="dxa"/>
          </w:tcPr>
          <w:p w:rsidR="002A4126" w:rsidRPr="003024B5" w:rsidRDefault="002A4126" w:rsidP="00DD4B54">
            <w:pPr>
              <w:jc w:val="center"/>
            </w:pPr>
            <w:r>
              <w:t>25,0</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11</w:t>
            </w:r>
            <w:r w:rsidR="002A4126">
              <w:rPr>
                <w:rFonts w:eastAsia="Times New Roman"/>
                <w:color w:val="000000" w:themeColor="text1"/>
              </w:rPr>
              <w:t>.</w:t>
            </w:r>
          </w:p>
        </w:tc>
        <w:tc>
          <w:tcPr>
            <w:tcW w:w="9832" w:type="dxa"/>
          </w:tcPr>
          <w:p w:rsidR="002A4126" w:rsidRDefault="002A4126" w:rsidP="00DD4B54">
            <w:pPr>
              <w:contextualSpacing/>
              <w:rPr>
                <w:rFonts w:eastAsia="Times New Roman"/>
              </w:rPr>
            </w:pPr>
            <w:r>
              <w:rPr>
                <w:rFonts w:eastAsia="Times New Roman"/>
              </w:rPr>
              <w:t>Замена насос</w:t>
            </w:r>
            <w:r w:rsidRPr="007F1588">
              <w:rPr>
                <w:rFonts w:eastAsia="Times New Roman"/>
              </w:rPr>
              <w:t>ной станции в с.Казанка</w:t>
            </w:r>
          </w:p>
        </w:tc>
        <w:tc>
          <w:tcPr>
            <w:tcW w:w="2126" w:type="dxa"/>
            <w:vAlign w:val="center"/>
          </w:tcPr>
          <w:p w:rsidR="002A4126" w:rsidRDefault="002A4126" w:rsidP="00DD4B54">
            <w:pPr>
              <w:contextualSpacing/>
              <w:jc w:val="center"/>
              <w:rPr>
                <w:rFonts w:eastAsia="Times New Roman"/>
              </w:rPr>
            </w:pPr>
            <w:r>
              <w:rPr>
                <w:rFonts w:eastAsia="Times New Roman"/>
              </w:rPr>
              <w:t>2026</w:t>
            </w:r>
          </w:p>
        </w:tc>
        <w:tc>
          <w:tcPr>
            <w:tcW w:w="2835" w:type="dxa"/>
          </w:tcPr>
          <w:p w:rsidR="002A4126" w:rsidRDefault="004177A3" w:rsidP="00DD4B54">
            <w:pPr>
              <w:jc w:val="center"/>
            </w:pPr>
            <w:r w:rsidRPr="004177A3">
              <w:t>Объём инвестиций будет определён после разработки ПСД</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12</w:t>
            </w:r>
            <w:r w:rsidR="002A4126">
              <w:rPr>
                <w:rFonts w:eastAsia="Times New Roman"/>
                <w:color w:val="000000" w:themeColor="text1"/>
              </w:rPr>
              <w:t>.</w:t>
            </w:r>
          </w:p>
        </w:tc>
        <w:tc>
          <w:tcPr>
            <w:tcW w:w="9832" w:type="dxa"/>
          </w:tcPr>
          <w:p w:rsidR="002A4126" w:rsidRPr="00ED594E" w:rsidRDefault="002A4126" w:rsidP="00DD4B54">
            <w:r>
              <w:t>Замена насосной станции в  п.Ал.</w:t>
            </w:r>
            <w:r w:rsidRPr="00ED594E">
              <w:t xml:space="preserve">-Невский </w:t>
            </w:r>
          </w:p>
        </w:tc>
        <w:tc>
          <w:tcPr>
            <w:tcW w:w="2126" w:type="dxa"/>
            <w:vAlign w:val="center"/>
          </w:tcPr>
          <w:p w:rsidR="002A4126" w:rsidRDefault="002A4126" w:rsidP="00DD4B54">
            <w:pPr>
              <w:contextualSpacing/>
              <w:jc w:val="center"/>
              <w:rPr>
                <w:rFonts w:eastAsia="Times New Roman"/>
              </w:rPr>
            </w:pPr>
            <w:r>
              <w:rPr>
                <w:rFonts w:eastAsia="Times New Roman"/>
              </w:rPr>
              <w:t>2027</w:t>
            </w:r>
          </w:p>
        </w:tc>
        <w:tc>
          <w:tcPr>
            <w:tcW w:w="2835" w:type="dxa"/>
          </w:tcPr>
          <w:p w:rsidR="002A4126" w:rsidRDefault="004177A3" w:rsidP="00DD4B54">
            <w:pPr>
              <w:jc w:val="center"/>
            </w:pPr>
            <w:r w:rsidRPr="004177A3">
              <w:t>Объём инвестиций будет определён после разработки ПСД</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13</w:t>
            </w:r>
            <w:r w:rsidR="002A4126">
              <w:rPr>
                <w:rFonts w:eastAsia="Times New Roman"/>
                <w:color w:val="000000" w:themeColor="text1"/>
              </w:rPr>
              <w:t>.</w:t>
            </w:r>
          </w:p>
        </w:tc>
        <w:tc>
          <w:tcPr>
            <w:tcW w:w="9832" w:type="dxa"/>
          </w:tcPr>
          <w:p w:rsidR="002A4126" w:rsidRDefault="002A4126" w:rsidP="00DD4B54">
            <w:r>
              <w:t>Р</w:t>
            </w:r>
            <w:r w:rsidRPr="00ED594E">
              <w:t>емонт водо</w:t>
            </w:r>
            <w:r>
              <w:t>проводных сетей в п.Ал.</w:t>
            </w:r>
            <w:r w:rsidRPr="00ED594E">
              <w:t>-Невский</w:t>
            </w:r>
          </w:p>
        </w:tc>
        <w:tc>
          <w:tcPr>
            <w:tcW w:w="2126" w:type="dxa"/>
            <w:vAlign w:val="center"/>
          </w:tcPr>
          <w:p w:rsidR="002A4126" w:rsidRDefault="002A4126" w:rsidP="00DD4B54">
            <w:pPr>
              <w:contextualSpacing/>
              <w:jc w:val="center"/>
              <w:rPr>
                <w:rFonts w:eastAsia="Times New Roman"/>
              </w:rPr>
            </w:pPr>
            <w:r>
              <w:rPr>
                <w:rFonts w:eastAsia="Times New Roman"/>
              </w:rPr>
              <w:t>2027</w:t>
            </w:r>
          </w:p>
        </w:tc>
        <w:tc>
          <w:tcPr>
            <w:tcW w:w="2835" w:type="dxa"/>
          </w:tcPr>
          <w:p w:rsidR="002A4126" w:rsidRDefault="002A4126" w:rsidP="00DD4B54">
            <w:pPr>
              <w:jc w:val="center"/>
            </w:pPr>
            <w:r>
              <w:t>20,0</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14</w:t>
            </w:r>
            <w:r w:rsidR="002A4126">
              <w:rPr>
                <w:rFonts w:eastAsia="Times New Roman"/>
                <w:color w:val="000000" w:themeColor="text1"/>
              </w:rPr>
              <w:t>.</w:t>
            </w:r>
          </w:p>
        </w:tc>
        <w:tc>
          <w:tcPr>
            <w:tcW w:w="9832" w:type="dxa"/>
          </w:tcPr>
          <w:p w:rsidR="002A4126" w:rsidRPr="00720638" w:rsidRDefault="002A4126" w:rsidP="00DD4B54">
            <w:r>
              <w:t>Замена насос</w:t>
            </w:r>
            <w:r w:rsidRPr="00720638">
              <w:t>ной станции в  с.Соловьевка</w:t>
            </w:r>
          </w:p>
        </w:tc>
        <w:tc>
          <w:tcPr>
            <w:tcW w:w="2126" w:type="dxa"/>
            <w:vAlign w:val="center"/>
          </w:tcPr>
          <w:p w:rsidR="002A4126" w:rsidRDefault="002A4126" w:rsidP="00DD4B54">
            <w:pPr>
              <w:contextualSpacing/>
              <w:jc w:val="center"/>
              <w:rPr>
                <w:rFonts w:eastAsia="Times New Roman"/>
              </w:rPr>
            </w:pPr>
            <w:r>
              <w:rPr>
                <w:rFonts w:eastAsia="Times New Roman"/>
              </w:rPr>
              <w:t>2028</w:t>
            </w:r>
          </w:p>
        </w:tc>
        <w:tc>
          <w:tcPr>
            <w:tcW w:w="2835" w:type="dxa"/>
          </w:tcPr>
          <w:p w:rsidR="002A4126" w:rsidRDefault="004177A3" w:rsidP="00DD4B54">
            <w:pPr>
              <w:jc w:val="center"/>
            </w:pPr>
            <w:r w:rsidRPr="004177A3">
              <w:t>Объём инвестиций будет определён после разработки ПСД</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15</w:t>
            </w:r>
            <w:r w:rsidR="002A4126">
              <w:rPr>
                <w:rFonts w:eastAsia="Times New Roman"/>
                <w:color w:val="000000" w:themeColor="text1"/>
              </w:rPr>
              <w:t>.</w:t>
            </w:r>
          </w:p>
        </w:tc>
        <w:tc>
          <w:tcPr>
            <w:tcW w:w="9832" w:type="dxa"/>
          </w:tcPr>
          <w:p w:rsidR="002A4126" w:rsidRDefault="002A4126" w:rsidP="00DD4B54">
            <w:r>
              <w:t>Р</w:t>
            </w:r>
            <w:r w:rsidRPr="00720638">
              <w:t xml:space="preserve">емонт водопроводных сетей в с.Соловьевка </w:t>
            </w:r>
          </w:p>
        </w:tc>
        <w:tc>
          <w:tcPr>
            <w:tcW w:w="2126" w:type="dxa"/>
            <w:vAlign w:val="center"/>
          </w:tcPr>
          <w:p w:rsidR="002A4126" w:rsidRDefault="002A4126" w:rsidP="00DD4B54">
            <w:pPr>
              <w:contextualSpacing/>
              <w:jc w:val="center"/>
              <w:rPr>
                <w:rFonts w:eastAsia="Times New Roman"/>
              </w:rPr>
            </w:pPr>
            <w:r>
              <w:rPr>
                <w:rFonts w:eastAsia="Times New Roman"/>
              </w:rPr>
              <w:t>2028</w:t>
            </w:r>
          </w:p>
        </w:tc>
        <w:tc>
          <w:tcPr>
            <w:tcW w:w="2835" w:type="dxa"/>
          </w:tcPr>
          <w:p w:rsidR="002A4126" w:rsidRDefault="002A4126" w:rsidP="00DD4B54">
            <w:pPr>
              <w:jc w:val="center"/>
            </w:pPr>
            <w:r>
              <w:t>20,0</w:t>
            </w:r>
          </w:p>
        </w:tc>
      </w:tr>
      <w:tr w:rsidR="002A4126" w:rsidRPr="00EA6A77" w:rsidTr="00DD4B54">
        <w:trPr>
          <w:trHeight w:val="145"/>
        </w:trPr>
        <w:tc>
          <w:tcPr>
            <w:tcW w:w="658" w:type="dxa"/>
          </w:tcPr>
          <w:p w:rsidR="002A4126" w:rsidRPr="002A4126" w:rsidRDefault="00156218" w:rsidP="00DD4B54">
            <w:pPr>
              <w:contextualSpacing/>
              <w:jc w:val="center"/>
              <w:rPr>
                <w:rFonts w:eastAsia="Times New Roman"/>
                <w:color w:val="000000" w:themeColor="text1"/>
              </w:rPr>
            </w:pPr>
            <w:r>
              <w:rPr>
                <w:rFonts w:eastAsia="Times New Roman"/>
                <w:color w:val="000000" w:themeColor="text1"/>
              </w:rPr>
              <w:t>16</w:t>
            </w:r>
            <w:r w:rsidR="002A4126">
              <w:rPr>
                <w:rFonts w:eastAsia="Times New Roman"/>
                <w:color w:val="000000" w:themeColor="text1"/>
              </w:rPr>
              <w:t>.</w:t>
            </w:r>
          </w:p>
        </w:tc>
        <w:tc>
          <w:tcPr>
            <w:tcW w:w="9832" w:type="dxa"/>
          </w:tcPr>
          <w:p w:rsidR="002A4126" w:rsidRDefault="002A4126" w:rsidP="00DD4B54">
            <w:r>
              <w:t>Р</w:t>
            </w:r>
            <w:r w:rsidRPr="007F1588">
              <w:t xml:space="preserve">асширение кладбищ в селах поселения  </w:t>
            </w:r>
          </w:p>
        </w:tc>
        <w:tc>
          <w:tcPr>
            <w:tcW w:w="2126" w:type="dxa"/>
            <w:vAlign w:val="center"/>
          </w:tcPr>
          <w:p w:rsidR="002A4126" w:rsidRDefault="002A4126" w:rsidP="00DD4B54">
            <w:pPr>
              <w:contextualSpacing/>
              <w:jc w:val="center"/>
              <w:rPr>
                <w:rFonts w:eastAsia="Times New Roman"/>
              </w:rPr>
            </w:pPr>
            <w:r>
              <w:rPr>
                <w:rFonts w:eastAsia="Times New Roman"/>
              </w:rPr>
              <w:t>2029</w:t>
            </w:r>
          </w:p>
        </w:tc>
        <w:tc>
          <w:tcPr>
            <w:tcW w:w="2835" w:type="dxa"/>
          </w:tcPr>
          <w:p w:rsidR="002A4126" w:rsidRDefault="002A4126" w:rsidP="00DD4B54">
            <w:pPr>
              <w:jc w:val="center"/>
            </w:pPr>
            <w:r>
              <w:t>400,0</w:t>
            </w:r>
          </w:p>
        </w:tc>
      </w:tr>
      <w:tr w:rsidR="002A4126" w:rsidRPr="00EA6A77" w:rsidTr="00DD4B54">
        <w:trPr>
          <w:trHeight w:val="145"/>
        </w:trPr>
        <w:tc>
          <w:tcPr>
            <w:tcW w:w="15451" w:type="dxa"/>
            <w:gridSpan w:val="4"/>
          </w:tcPr>
          <w:p w:rsidR="002A4126" w:rsidRPr="002A4126" w:rsidRDefault="002A4126" w:rsidP="00DD4B54">
            <w:pPr>
              <w:jc w:val="center"/>
              <w:rPr>
                <w:b/>
                <w:color w:val="000000" w:themeColor="text1"/>
              </w:rPr>
            </w:pPr>
            <w:r w:rsidRPr="002A4126">
              <w:rPr>
                <w:b/>
                <w:color w:val="000000" w:themeColor="text1"/>
              </w:rPr>
              <w:t>Кузнецовский сельсовет</w:t>
            </w:r>
          </w:p>
        </w:tc>
      </w:tr>
      <w:tr w:rsidR="002A4126" w:rsidRPr="00EA6A77" w:rsidTr="00DD4B54">
        <w:trPr>
          <w:trHeight w:val="145"/>
        </w:trPr>
        <w:tc>
          <w:tcPr>
            <w:tcW w:w="658" w:type="dxa"/>
          </w:tcPr>
          <w:p w:rsidR="002A4126" w:rsidRPr="002A4126" w:rsidRDefault="001C1067" w:rsidP="00DD4B54">
            <w:pPr>
              <w:contextualSpacing/>
              <w:jc w:val="center"/>
              <w:rPr>
                <w:rFonts w:eastAsia="Times New Roman"/>
                <w:color w:val="000000" w:themeColor="text1"/>
              </w:rPr>
            </w:pPr>
            <w:r>
              <w:rPr>
                <w:rFonts w:eastAsia="Times New Roman"/>
                <w:color w:val="000000" w:themeColor="text1"/>
              </w:rPr>
              <w:t>1</w:t>
            </w:r>
            <w:r w:rsidR="002A4126">
              <w:rPr>
                <w:rFonts w:eastAsia="Times New Roman"/>
                <w:color w:val="000000" w:themeColor="text1"/>
              </w:rPr>
              <w:t>.</w:t>
            </w:r>
          </w:p>
        </w:tc>
        <w:tc>
          <w:tcPr>
            <w:tcW w:w="9832" w:type="dxa"/>
          </w:tcPr>
          <w:p w:rsidR="002A4126" w:rsidRDefault="001C1067" w:rsidP="00DD4B54">
            <w:pPr>
              <w:contextualSpacing/>
              <w:rPr>
                <w:rFonts w:eastAsia="Times New Roman"/>
                <w:color w:val="FF0000"/>
              </w:rPr>
            </w:pPr>
            <w:r>
              <w:rPr>
                <w:rFonts w:eastAsia="Times New Roman"/>
              </w:rPr>
              <w:t>Капитальный р</w:t>
            </w:r>
            <w:r w:rsidR="002A4126" w:rsidRPr="00B82515">
              <w:rPr>
                <w:rFonts w:eastAsia="Times New Roman"/>
              </w:rPr>
              <w:t>емонт дорог</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2021-2030</w:t>
            </w:r>
          </w:p>
        </w:tc>
        <w:tc>
          <w:tcPr>
            <w:tcW w:w="2835" w:type="dxa"/>
          </w:tcPr>
          <w:p w:rsidR="002A4126" w:rsidRPr="00E4381B" w:rsidRDefault="002A4126" w:rsidP="00DD4B54">
            <w:pPr>
              <w:jc w:val="center"/>
              <w:rPr>
                <w:color w:val="FF0000"/>
              </w:rPr>
            </w:pPr>
            <w:r w:rsidRPr="00053130">
              <w:rPr>
                <w:color w:val="000000" w:themeColor="text1"/>
              </w:rPr>
              <w:t>Объём инвестиций будет определён после разработки ПСД</w:t>
            </w:r>
          </w:p>
        </w:tc>
      </w:tr>
      <w:tr w:rsidR="002A4126" w:rsidRPr="00EA6A77" w:rsidTr="00DD4B54">
        <w:trPr>
          <w:trHeight w:val="145"/>
        </w:trPr>
        <w:tc>
          <w:tcPr>
            <w:tcW w:w="658" w:type="dxa"/>
          </w:tcPr>
          <w:p w:rsidR="002A4126" w:rsidRPr="002A4126" w:rsidRDefault="001C1067" w:rsidP="00DD4B54">
            <w:pPr>
              <w:contextualSpacing/>
              <w:jc w:val="center"/>
              <w:rPr>
                <w:rFonts w:eastAsia="Times New Roman"/>
                <w:color w:val="000000" w:themeColor="text1"/>
              </w:rPr>
            </w:pPr>
            <w:r>
              <w:rPr>
                <w:rFonts w:eastAsia="Times New Roman"/>
                <w:color w:val="000000" w:themeColor="text1"/>
              </w:rPr>
              <w:t>2</w:t>
            </w:r>
            <w:r w:rsidR="002A4126">
              <w:rPr>
                <w:rFonts w:eastAsia="Times New Roman"/>
                <w:color w:val="000000" w:themeColor="text1"/>
              </w:rPr>
              <w:t>.</w:t>
            </w:r>
          </w:p>
        </w:tc>
        <w:tc>
          <w:tcPr>
            <w:tcW w:w="9832" w:type="dxa"/>
          </w:tcPr>
          <w:p w:rsidR="002A4126" w:rsidRDefault="001C1067" w:rsidP="00DD4B54">
            <w:pPr>
              <w:contextualSpacing/>
              <w:rPr>
                <w:rFonts w:eastAsia="Times New Roman"/>
                <w:color w:val="FF0000"/>
              </w:rPr>
            </w:pPr>
            <w:r>
              <w:rPr>
                <w:rFonts w:eastAsia="Times New Roman"/>
                <w:color w:val="000000" w:themeColor="text1"/>
              </w:rPr>
              <w:t>Строительство ФАПа</w:t>
            </w:r>
          </w:p>
        </w:tc>
        <w:tc>
          <w:tcPr>
            <w:tcW w:w="2126" w:type="dxa"/>
            <w:vAlign w:val="center"/>
          </w:tcPr>
          <w:p w:rsidR="002A4126" w:rsidRDefault="001C1067" w:rsidP="00DD4B54">
            <w:pPr>
              <w:contextualSpacing/>
              <w:jc w:val="center"/>
              <w:rPr>
                <w:rFonts w:eastAsia="Times New Roman"/>
                <w:color w:val="000000" w:themeColor="text1"/>
              </w:rPr>
            </w:pPr>
            <w:r>
              <w:rPr>
                <w:rFonts w:eastAsia="Times New Roman"/>
                <w:color w:val="000000" w:themeColor="text1"/>
              </w:rPr>
              <w:t>2022</w:t>
            </w:r>
          </w:p>
        </w:tc>
        <w:tc>
          <w:tcPr>
            <w:tcW w:w="2835" w:type="dxa"/>
          </w:tcPr>
          <w:p w:rsidR="002A4126" w:rsidRPr="00E4381B" w:rsidRDefault="001C1067" w:rsidP="00DD4B54">
            <w:pPr>
              <w:jc w:val="center"/>
              <w:rPr>
                <w:color w:val="FF0000"/>
              </w:rPr>
            </w:pPr>
            <w:r w:rsidRPr="001C1067">
              <w:rPr>
                <w:color w:val="000000" w:themeColor="text1"/>
              </w:rPr>
              <w:t>Объём инвестиций будет определён после разработки ПСД</w:t>
            </w:r>
          </w:p>
        </w:tc>
      </w:tr>
      <w:tr w:rsidR="002A4126" w:rsidRPr="00EA6A77" w:rsidTr="00DD4B54">
        <w:trPr>
          <w:trHeight w:val="145"/>
        </w:trPr>
        <w:tc>
          <w:tcPr>
            <w:tcW w:w="658" w:type="dxa"/>
          </w:tcPr>
          <w:p w:rsidR="002A4126" w:rsidRPr="002A4126" w:rsidRDefault="001C1067" w:rsidP="00DD4B54">
            <w:pPr>
              <w:contextualSpacing/>
              <w:jc w:val="center"/>
              <w:rPr>
                <w:rFonts w:eastAsia="Times New Roman"/>
                <w:color w:val="000000" w:themeColor="text1"/>
              </w:rPr>
            </w:pPr>
            <w:r>
              <w:rPr>
                <w:rFonts w:eastAsia="Times New Roman"/>
                <w:color w:val="000000" w:themeColor="text1"/>
              </w:rPr>
              <w:t>3</w:t>
            </w:r>
            <w:r w:rsidR="002A4126">
              <w:rPr>
                <w:rFonts w:eastAsia="Times New Roman"/>
                <w:color w:val="000000" w:themeColor="text1"/>
              </w:rPr>
              <w:t>.</w:t>
            </w:r>
          </w:p>
        </w:tc>
        <w:tc>
          <w:tcPr>
            <w:tcW w:w="9832" w:type="dxa"/>
          </w:tcPr>
          <w:p w:rsidR="002A4126" w:rsidRPr="003B2C0C" w:rsidRDefault="001C1067" w:rsidP="00DD4B54">
            <w:pPr>
              <w:contextualSpacing/>
              <w:rPr>
                <w:rFonts w:eastAsia="Times New Roman"/>
                <w:color w:val="000000" w:themeColor="text1"/>
              </w:rPr>
            </w:pPr>
            <w:r>
              <w:rPr>
                <w:rFonts w:eastAsia="Times New Roman"/>
                <w:color w:val="000000" w:themeColor="text1"/>
              </w:rPr>
              <w:t>Строительство водозаборной скважины</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2021-2030</w:t>
            </w:r>
          </w:p>
        </w:tc>
        <w:tc>
          <w:tcPr>
            <w:tcW w:w="2835" w:type="dxa"/>
          </w:tcPr>
          <w:p w:rsidR="002A4126" w:rsidRDefault="002A4126" w:rsidP="00DD4B54">
            <w:pPr>
              <w:jc w:val="center"/>
              <w:rPr>
                <w:color w:val="000000" w:themeColor="text1"/>
              </w:rPr>
            </w:pPr>
            <w:r w:rsidRPr="000553A4">
              <w:rPr>
                <w:color w:val="000000" w:themeColor="text1"/>
              </w:rPr>
              <w:t>Объём инвестиций будет определён после разработки ПСД</w:t>
            </w:r>
          </w:p>
        </w:tc>
      </w:tr>
      <w:tr w:rsidR="001C1067" w:rsidRPr="00EA6A77" w:rsidTr="001C1067">
        <w:trPr>
          <w:trHeight w:val="145"/>
        </w:trPr>
        <w:tc>
          <w:tcPr>
            <w:tcW w:w="658" w:type="dxa"/>
          </w:tcPr>
          <w:p w:rsidR="001C1067" w:rsidRDefault="001C1067" w:rsidP="00DD4B54">
            <w:pPr>
              <w:contextualSpacing/>
              <w:jc w:val="center"/>
              <w:rPr>
                <w:rFonts w:eastAsia="Times New Roman"/>
                <w:color w:val="000000" w:themeColor="text1"/>
              </w:rPr>
            </w:pPr>
            <w:r>
              <w:rPr>
                <w:rFonts w:eastAsia="Times New Roman"/>
                <w:color w:val="000000" w:themeColor="text1"/>
              </w:rPr>
              <w:t>4.</w:t>
            </w:r>
          </w:p>
        </w:tc>
        <w:tc>
          <w:tcPr>
            <w:tcW w:w="9832" w:type="dxa"/>
          </w:tcPr>
          <w:p w:rsidR="001C1067" w:rsidRDefault="001C1067" w:rsidP="00DD4B54">
            <w:pPr>
              <w:contextualSpacing/>
              <w:rPr>
                <w:rFonts w:eastAsia="Times New Roman"/>
                <w:color w:val="000000" w:themeColor="text1"/>
              </w:rPr>
            </w:pPr>
            <w:r>
              <w:rPr>
                <w:rFonts w:eastAsia="Times New Roman"/>
                <w:color w:val="000000" w:themeColor="text1"/>
              </w:rPr>
              <w:t>Строительство (приобретение) жилья для маневренного фонда</w:t>
            </w:r>
          </w:p>
        </w:tc>
        <w:tc>
          <w:tcPr>
            <w:tcW w:w="2126" w:type="dxa"/>
          </w:tcPr>
          <w:p w:rsidR="001C1067" w:rsidRPr="00341BE3" w:rsidRDefault="001C1067" w:rsidP="001C1067">
            <w:pPr>
              <w:jc w:val="center"/>
            </w:pPr>
            <w:r w:rsidRPr="00341BE3">
              <w:t>2021-2030</w:t>
            </w:r>
          </w:p>
        </w:tc>
        <w:tc>
          <w:tcPr>
            <w:tcW w:w="2835" w:type="dxa"/>
          </w:tcPr>
          <w:p w:rsidR="001C1067" w:rsidRDefault="001C1067" w:rsidP="001C1067">
            <w:pPr>
              <w:jc w:val="center"/>
            </w:pPr>
            <w:r w:rsidRPr="00341BE3">
              <w:t>Объём инвестиций будет определён после разработки ПСД</w:t>
            </w:r>
          </w:p>
        </w:tc>
      </w:tr>
      <w:tr w:rsidR="001C1067" w:rsidRPr="00EA6A77" w:rsidTr="001C1067">
        <w:trPr>
          <w:trHeight w:val="145"/>
        </w:trPr>
        <w:tc>
          <w:tcPr>
            <w:tcW w:w="658" w:type="dxa"/>
          </w:tcPr>
          <w:p w:rsidR="001C1067" w:rsidRDefault="001C1067" w:rsidP="00DD4B54">
            <w:pPr>
              <w:contextualSpacing/>
              <w:jc w:val="center"/>
              <w:rPr>
                <w:rFonts w:eastAsia="Times New Roman"/>
                <w:color w:val="000000" w:themeColor="text1"/>
              </w:rPr>
            </w:pPr>
            <w:r>
              <w:rPr>
                <w:rFonts w:eastAsia="Times New Roman"/>
                <w:color w:val="000000" w:themeColor="text1"/>
              </w:rPr>
              <w:t>5.</w:t>
            </w:r>
          </w:p>
        </w:tc>
        <w:tc>
          <w:tcPr>
            <w:tcW w:w="9832" w:type="dxa"/>
          </w:tcPr>
          <w:p w:rsidR="001C1067" w:rsidRDefault="001C1067" w:rsidP="00DD4B54">
            <w:pPr>
              <w:contextualSpacing/>
              <w:rPr>
                <w:rFonts w:eastAsia="Times New Roman"/>
                <w:color w:val="000000" w:themeColor="text1"/>
              </w:rPr>
            </w:pPr>
            <w:r>
              <w:rPr>
                <w:rFonts w:eastAsia="Times New Roman"/>
                <w:color w:val="000000" w:themeColor="text1"/>
              </w:rPr>
              <w:t>Устройство тротуаров и ограждения вблизи школы</w:t>
            </w:r>
          </w:p>
        </w:tc>
        <w:tc>
          <w:tcPr>
            <w:tcW w:w="2126" w:type="dxa"/>
          </w:tcPr>
          <w:p w:rsidR="001C1067" w:rsidRPr="00341BE3" w:rsidRDefault="001C1067" w:rsidP="001C1067">
            <w:pPr>
              <w:jc w:val="center"/>
            </w:pPr>
            <w:r>
              <w:t>2021</w:t>
            </w:r>
          </w:p>
        </w:tc>
        <w:tc>
          <w:tcPr>
            <w:tcW w:w="2835" w:type="dxa"/>
          </w:tcPr>
          <w:p w:rsidR="001C1067" w:rsidRPr="00341BE3" w:rsidRDefault="001C1067" w:rsidP="001C1067">
            <w:pPr>
              <w:jc w:val="center"/>
            </w:pPr>
            <w:r w:rsidRPr="001C1067">
              <w:t>Объём инвестиций будет определён после разработки ПСД</w:t>
            </w:r>
          </w:p>
        </w:tc>
      </w:tr>
      <w:tr w:rsidR="002A4126" w:rsidRPr="00EA6A77" w:rsidTr="00DD4B54">
        <w:trPr>
          <w:trHeight w:val="145"/>
        </w:trPr>
        <w:tc>
          <w:tcPr>
            <w:tcW w:w="15451" w:type="dxa"/>
            <w:gridSpan w:val="4"/>
          </w:tcPr>
          <w:p w:rsidR="002A4126" w:rsidRPr="002A4126" w:rsidRDefault="002A4126" w:rsidP="00DD4B54">
            <w:pPr>
              <w:jc w:val="center"/>
              <w:rPr>
                <w:b/>
                <w:color w:val="000000" w:themeColor="text1"/>
              </w:rPr>
            </w:pPr>
            <w:r w:rsidRPr="002A4126">
              <w:rPr>
                <w:b/>
                <w:color w:val="000000" w:themeColor="text1"/>
              </w:rPr>
              <w:t>Лозовской сельсовет</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1.</w:t>
            </w:r>
          </w:p>
        </w:tc>
        <w:tc>
          <w:tcPr>
            <w:tcW w:w="9832" w:type="dxa"/>
          </w:tcPr>
          <w:p w:rsidR="002A4126" w:rsidRPr="00B82515" w:rsidRDefault="002A4126" w:rsidP="00DD4B54">
            <w:pPr>
              <w:overflowPunct w:val="0"/>
              <w:autoSpaceDE w:val="0"/>
              <w:autoSpaceDN w:val="0"/>
              <w:adjustRightInd w:val="0"/>
              <w:jc w:val="both"/>
              <w:textAlignment w:val="baseline"/>
            </w:pPr>
            <w:r w:rsidRPr="00B82515">
              <w:t>Строительство зерносушильного комплекса (40т/ч ) ОАО «Вознесенское»</w:t>
            </w:r>
          </w:p>
        </w:tc>
        <w:tc>
          <w:tcPr>
            <w:tcW w:w="2126" w:type="dxa"/>
          </w:tcPr>
          <w:p w:rsidR="002A4126" w:rsidRPr="00CB2660" w:rsidRDefault="002A4126" w:rsidP="00DD4B54">
            <w:pPr>
              <w:jc w:val="center"/>
              <w:rPr>
                <w:rFonts w:eastAsia="Times New Roman"/>
                <w:color w:val="000000" w:themeColor="text1"/>
              </w:rPr>
            </w:pPr>
            <w:r w:rsidRPr="00CB2660">
              <w:rPr>
                <w:rFonts w:eastAsia="Times New Roman"/>
                <w:color w:val="000000" w:themeColor="text1"/>
              </w:rPr>
              <w:t>2020</w:t>
            </w:r>
            <w:r>
              <w:rPr>
                <w:rFonts w:eastAsia="Times New Roman"/>
                <w:color w:val="000000" w:themeColor="text1"/>
              </w:rPr>
              <w:t>-2021</w:t>
            </w:r>
          </w:p>
        </w:tc>
        <w:tc>
          <w:tcPr>
            <w:tcW w:w="2835" w:type="dxa"/>
          </w:tcPr>
          <w:p w:rsidR="002A4126" w:rsidRPr="00CB2660" w:rsidRDefault="002A4126" w:rsidP="00DD4B54">
            <w:pPr>
              <w:jc w:val="center"/>
              <w:rPr>
                <w:color w:val="000000" w:themeColor="text1"/>
              </w:rPr>
            </w:pPr>
            <w:r w:rsidRPr="00CB2660">
              <w:rPr>
                <w:color w:val="000000" w:themeColor="text1"/>
              </w:rPr>
              <w:t>20,0</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2.</w:t>
            </w:r>
          </w:p>
        </w:tc>
        <w:tc>
          <w:tcPr>
            <w:tcW w:w="9832" w:type="dxa"/>
          </w:tcPr>
          <w:p w:rsidR="002A4126" w:rsidRPr="00B82515" w:rsidRDefault="002A4126" w:rsidP="00DD4B54">
            <w:pPr>
              <w:contextualSpacing/>
              <w:rPr>
                <w:rFonts w:eastAsia="Times New Roman"/>
              </w:rPr>
            </w:pPr>
            <w:r w:rsidRPr="00B82515">
              <w:rPr>
                <w:rFonts w:eastAsia="Times New Roman"/>
              </w:rPr>
              <w:t>Строительство сельского клуба в с.Вознесенка</w:t>
            </w:r>
          </w:p>
        </w:tc>
        <w:tc>
          <w:tcPr>
            <w:tcW w:w="2126" w:type="dxa"/>
            <w:vAlign w:val="center"/>
          </w:tcPr>
          <w:p w:rsidR="002A4126" w:rsidRPr="00CB2660" w:rsidRDefault="002A4126" w:rsidP="00DD4B54">
            <w:pPr>
              <w:contextualSpacing/>
              <w:jc w:val="center"/>
              <w:rPr>
                <w:rFonts w:eastAsia="Times New Roman"/>
                <w:color w:val="000000" w:themeColor="text1"/>
              </w:rPr>
            </w:pPr>
            <w:r w:rsidRPr="00CB2660">
              <w:rPr>
                <w:rFonts w:eastAsia="Times New Roman"/>
                <w:color w:val="000000" w:themeColor="text1"/>
              </w:rPr>
              <w:t>2020-2022</w:t>
            </w:r>
          </w:p>
        </w:tc>
        <w:tc>
          <w:tcPr>
            <w:tcW w:w="2835" w:type="dxa"/>
          </w:tcPr>
          <w:p w:rsidR="002A4126" w:rsidRPr="00B82515" w:rsidRDefault="002A4126" w:rsidP="00DD4B54">
            <w:pPr>
              <w:jc w:val="center"/>
            </w:pPr>
            <w:r w:rsidRPr="00B82515">
              <w:t>60,6</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3.</w:t>
            </w:r>
          </w:p>
        </w:tc>
        <w:tc>
          <w:tcPr>
            <w:tcW w:w="9832" w:type="dxa"/>
          </w:tcPr>
          <w:p w:rsidR="002A4126" w:rsidRPr="00A375A8" w:rsidRDefault="002A4126" w:rsidP="00DD4B54">
            <w:pPr>
              <w:contextualSpacing/>
              <w:rPr>
                <w:rFonts w:eastAsia="Times New Roman"/>
              </w:rPr>
            </w:pPr>
            <w:r w:rsidRPr="00A375A8">
              <w:rPr>
                <w:rFonts w:eastAsia="Times New Roman"/>
              </w:rPr>
              <w:t>Строительство МБОУ Вознесенской средней общеобразовательной школы в с.Вознесенка</w:t>
            </w:r>
          </w:p>
        </w:tc>
        <w:tc>
          <w:tcPr>
            <w:tcW w:w="2126" w:type="dxa"/>
            <w:vAlign w:val="center"/>
          </w:tcPr>
          <w:p w:rsidR="002A4126" w:rsidRPr="00A375A8" w:rsidRDefault="002A4126" w:rsidP="00DD4B54">
            <w:pPr>
              <w:contextualSpacing/>
              <w:jc w:val="center"/>
              <w:rPr>
                <w:rFonts w:eastAsia="Times New Roman"/>
              </w:rPr>
            </w:pPr>
            <w:r w:rsidRPr="00A375A8">
              <w:rPr>
                <w:rFonts w:eastAsia="Times New Roman"/>
              </w:rPr>
              <w:t>2023</w:t>
            </w:r>
          </w:p>
        </w:tc>
        <w:tc>
          <w:tcPr>
            <w:tcW w:w="2835" w:type="dxa"/>
          </w:tcPr>
          <w:p w:rsidR="002A4126" w:rsidRPr="00B82515" w:rsidRDefault="002A4126" w:rsidP="00DD4B54">
            <w:pPr>
              <w:jc w:val="center"/>
            </w:pPr>
            <w:r w:rsidRPr="00B82515">
              <w:t>111,9</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4.</w:t>
            </w:r>
          </w:p>
        </w:tc>
        <w:tc>
          <w:tcPr>
            <w:tcW w:w="9832" w:type="dxa"/>
          </w:tcPr>
          <w:p w:rsidR="002A4126" w:rsidRDefault="002A4126" w:rsidP="00DD4B54">
            <w:pPr>
              <w:contextualSpacing/>
              <w:rPr>
                <w:rFonts w:eastAsia="Times New Roman"/>
                <w:color w:val="FF0000"/>
              </w:rPr>
            </w:pPr>
            <w:r w:rsidRPr="00B82515">
              <w:rPr>
                <w:rFonts w:eastAsia="Times New Roman"/>
              </w:rPr>
              <w:t>Строительство детской площадки в с.Вознесенка</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2025</w:t>
            </w:r>
          </w:p>
        </w:tc>
        <w:tc>
          <w:tcPr>
            <w:tcW w:w="2835" w:type="dxa"/>
          </w:tcPr>
          <w:p w:rsidR="002A4126" w:rsidRPr="00B82515" w:rsidRDefault="002A4126" w:rsidP="00DD4B54">
            <w:pPr>
              <w:jc w:val="center"/>
            </w:pPr>
            <w:r w:rsidRPr="00B82515">
              <w:t>3,0</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5.</w:t>
            </w:r>
          </w:p>
        </w:tc>
        <w:tc>
          <w:tcPr>
            <w:tcW w:w="9832" w:type="dxa"/>
          </w:tcPr>
          <w:p w:rsidR="002A4126" w:rsidRPr="00B82515" w:rsidRDefault="002A4126" w:rsidP="00DD4B54">
            <w:pPr>
              <w:contextualSpacing/>
              <w:rPr>
                <w:rFonts w:eastAsia="Times New Roman"/>
              </w:rPr>
            </w:pPr>
            <w:r w:rsidRPr="00B82515">
              <w:rPr>
                <w:rFonts w:eastAsia="Times New Roman"/>
              </w:rPr>
              <w:t>Строительство ФАП  в с.Вознесенка</w:t>
            </w:r>
          </w:p>
        </w:tc>
        <w:tc>
          <w:tcPr>
            <w:tcW w:w="2126" w:type="dxa"/>
            <w:vAlign w:val="center"/>
          </w:tcPr>
          <w:p w:rsidR="002A4126" w:rsidRPr="00B82515" w:rsidRDefault="002A4126" w:rsidP="00DD4B54">
            <w:pPr>
              <w:contextualSpacing/>
              <w:jc w:val="center"/>
              <w:rPr>
                <w:rFonts w:eastAsia="Times New Roman"/>
              </w:rPr>
            </w:pPr>
            <w:r w:rsidRPr="00B82515">
              <w:rPr>
                <w:rFonts w:eastAsia="Times New Roman"/>
              </w:rPr>
              <w:t>2023</w:t>
            </w:r>
          </w:p>
        </w:tc>
        <w:tc>
          <w:tcPr>
            <w:tcW w:w="2835" w:type="dxa"/>
          </w:tcPr>
          <w:p w:rsidR="002A4126" w:rsidRPr="00B82515" w:rsidRDefault="002A4126" w:rsidP="00DD4B54">
            <w:pPr>
              <w:jc w:val="center"/>
            </w:pPr>
            <w:r w:rsidRPr="00B82515">
              <w:t>15,9</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6.</w:t>
            </w:r>
          </w:p>
        </w:tc>
        <w:tc>
          <w:tcPr>
            <w:tcW w:w="9832" w:type="dxa"/>
          </w:tcPr>
          <w:p w:rsidR="002A4126" w:rsidRPr="00B82515" w:rsidRDefault="002A4126" w:rsidP="00DD4B54">
            <w:pPr>
              <w:contextualSpacing/>
              <w:rPr>
                <w:rFonts w:eastAsia="Times New Roman"/>
              </w:rPr>
            </w:pPr>
            <w:r w:rsidRPr="00B82515">
              <w:rPr>
                <w:rFonts w:eastAsia="Times New Roman"/>
              </w:rPr>
              <w:t>Строительство доильного зала в с.Вознесенка</w:t>
            </w:r>
          </w:p>
        </w:tc>
        <w:tc>
          <w:tcPr>
            <w:tcW w:w="2126" w:type="dxa"/>
            <w:vAlign w:val="center"/>
          </w:tcPr>
          <w:p w:rsidR="002A4126" w:rsidRPr="00B82515" w:rsidRDefault="002A4126" w:rsidP="00DD4B54">
            <w:pPr>
              <w:contextualSpacing/>
              <w:jc w:val="center"/>
              <w:rPr>
                <w:rFonts w:eastAsia="Times New Roman"/>
              </w:rPr>
            </w:pPr>
            <w:r w:rsidRPr="00B82515">
              <w:rPr>
                <w:rFonts w:eastAsia="Times New Roman"/>
              </w:rPr>
              <w:t>2021-2022</w:t>
            </w:r>
          </w:p>
        </w:tc>
        <w:tc>
          <w:tcPr>
            <w:tcW w:w="2835" w:type="dxa"/>
          </w:tcPr>
          <w:p w:rsidR="002A4126" w:rsidRPr="00B82515" w:rsidRDefault="002A4126" w:rsidP="00DD4B54">
            <w:pPr>
              <w:jc w:val="center"/>
            </w:pPr>
            <w:r w:rsidRPr="00B82515">
              <w:t>200,0</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7.</w:t>
            </w:r>
          </w:p>
        </w:tc>
        <w:tc>
          <w:tcPr>
            <w:tcW w:w="9832" w:type="dxa"/>
          </w:tcPr>
          <w:p w:rsidR="002A4126" w:rsidRPr="00B82515" w:rsidRDefault="002A4126" w:rsidP="00DD4B54">
            <w:pPr>
              <w:contextualSpacing/>
              <w:rPr>
                <w:rFonts w:eastAsia="Times New Roman"/>
              </w:rPr>
            </w:pPr>
            <w:r w:rsidRPr="009F4F9A">
              <w:rPr>
                <w:rFonts w:eastAsia="Times New Roman"/>
              </w:rPr>
              <w:t xml:space="preserve">Ремонт </w:t>
            </w:r>
            <w:r>
              <w:rPr>
                <w:rFonts w:eastAsia="Times New Roman"/>
              </w:rPr>
              <w:t xml:space="preserve">внутрипоселковых </w:t>
            </w:r>
            <w:r w:rsidRPr="009F4F9A">
              <w:rPr>
                <w:rFonts w:eastAsia="Times New Roman"/>
              </w:rPr>
              <w:t>дорог</w:t>
            </w:r>
          </w:p>
        </w:tc>
        <w:tc>
          <w:tcPr>
            <w:tcW w:w="2126" w:type="dxa"/>
            <w:vAlign w:val="center"/>
          </w:tcPr>
          <w:p w:rsidR="002A4126" w:rsidRPr="00B82515" w:rsidRDefault="002A4126" w:rsidP="00DD4B54">
            <w:pPr>
              <w:contextualSpacing/>
              <w:jc w:val="center"/>
              <w:rPr>
                <w:rFonts w:eastAsia="Times New Roman"/>
              </w:rPr>
            </w:pPr>
            <w:r>
              <w:rPr>
                <w:rFonts w:eastAsia="Times New Roman"/>
                <w:color w:val="000000" w:themeColor="text1"/>
              </w:rPr>
              <w:t>2021-2030</w:t>
            </w:r>
          </w:p>
        </w:tc>
        <w:tc>
          <w:tcPr>
            <w:tcW w:w="2835" w:type="dxa"/>
          </w:tcPr>
          <w:p w:rsidR="002A4126" w:rsidRPr="00B82515" w:rsidRDefault="002A4126" w:rsidP="00DD4B54">
            <w:pPr>
              <w:jc w:val="center"/>
            </w:pPr>
            <w:r w:rsidRPr="00053130">
              <w:t>Объём инвестиций будет определён после разработки ПСД</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8.</w:t>
            </w:r>
          </w:p>
        </w:tc>
        <w:tc>
          <w:tcPr>
            <w:tcW w:w="9832" w:type="dxa"/>
          </w:tcPr>
          <w:p w:rsidR="002A4126" w:rsidRPr="009F4F9A" w:rsidRDefault="002A4126" w:rsidP="00DD4B54">
            <w:pPr>
              <w:contextualSpacing/>
              <w:rPr>
                <w:rFonts w:eastAsia="Times New Roman"/>
              </w:rPr>
            </w:pPr>
            <w:r w:rsidRPr="00EE2170">
              <w:rPr>
                <w:rFonts w:eastAsia="Times New Roman"/>
              </w:rPr>
              <w:t>Ремонт и реконструкция объектов культуры</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2021-2030</w:t>
            </w:r>
          </w:p>
        </w:tc>
        <w:tc>
          <w:tcPr>
            <w:tcW w:w="2835" w:type="dxa"/>
          </w:tcPr>
          <w:p w:rsidR="002A4126" w:rsidRPr="00B82515" w:rsidRDefault="002A4126" w:rsidP="00DD4B54">
            <w:pPr>
              <w:jc w:val="center"/>
            </w:pPr>
            <w:r w:rsidRPr="00053130">
              <w:t>Объем инвестиций будет уточнен при  разработке ПСД</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9.</w:t>
            </w:r>
          </w:p>
        </w:tc>
        <w:tc>
          <w:tcPr>
            <w:tcW w:w="9832" w:type="dxa"/>
          </w:tcPr>
          <w:p w:rsidR="002A4126" w:rsidRPr="00EE2170" w:rsidRDefault="002A4126" w:rsidP="00DD4B54">
            <w:pPr>
              <w:contextualSpacing/>
              <w:rPr>
                <w:rFonts w:eastAsia="Times New Roman"/>
              </w:rPr>
            </w:pPr>
            <w:r w:rsidRPr="00E13DEB">
              <w:rPr>
                <w:rFonts w:eastAsia="Times New Roman"/>
              </w:rPr>
              <w:t>Капитальный ремонт здания администрации</w:t>
            </w:r>
          </w:p>
        </w:tc>
        <w:tc>
          <w:tcPr>
            <w:tcW w:w="2126" w:type="dxa"/>
          </w:tcPr>
          <w:p w:rsidR="002A4126" w:rsidRPr="004C24FF" w:rsidRDefault="002A4126" w:rsidP="00DD4B54">
            <w:pPr>
              <w:jc w:val="center"/>
            </w:pPr>
            <w:r w:rsidRPr="004C24FF">
              <w:t>2021-2030</w:t>
            </w:r>
          </w:p>
        </w:tc>
        <w:tc>
          <w:tcPr>
            <w:tcW w:w="2835" w:type="dxa"/>
          </w:tcPr>
          <w:p w:rsidR="002A4126" w:rsidRDefault="002A4126" w:rsidP="00DD4B54">
            <w:r w:rsidRPr="004C24FF">
              <w:t>Объем инвестиций будет уточнен при  разработке ПСД</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Pr>
                <w:rFonts w:eastAsia="Times New Roman"/>
                <w:color w:val="000000" w:themeColor="text1"/>
              </w:rPr>
              <w:t>10.</w:t>
            </w:r>
          </w:p>
        </w:tc>
        <w:tc>
          <w:tcPr>
            <w:tcW w:w="9832" w:type="dxa"/>
          </w:tcPr>
          <w:p w:rsidR="002A4126" w:rsidRPr="00EE2170" w:rsidRDefault="002A4126" w:rsidP="00DD4B54">
            <w:pPr>
              <w:contextualSpacing/>
              <w:rPr>
                <w:rFonts w:eastAsia="Times New Roman"/>
              </w:rPr>
            </w:pPr>
            <w:r w:rsidRPr="00840018">
              <w:rPr>
                <w:rFonts w:eastAsia="Times New Roman"/>
              </w:rPr>
              <w:t>Рекультивация свалок</w:t>
            </w:r>
            <w:r>
              <w:rPr>
                <w:rFonts w:eastAsia="Times New Roman"/>
              </w:rPr>
              <w:t xml:space="preserve"> (с.Лозовское, с.Вознесенка)</w:t>
            </w:r>
          </w:p>
        </w:tc>
        <w:tc>
          <w:tcPr>
            <w:tcW w:w="2126" w:type="dxa"/>
            <w:vAlign w:val="center"/>
          </w:tcPr>
          <w:p w:rsidR="002A4126" w:rsidRDefault="002A4126" w:rsidP="00DD4B54">
            <w:pPr>
              <w:contextualSpacing/>
              <w:jc w:val="center"/>
              <w:rPr>
                <w:rFonts w:eastAsia="Times New Roman"/>
                <w:color w:val="000000" w:themeColor="text1"/>
              </w:rPr>
            </w:pPr>
            <w:r w:rsidRPr="00840018">
              <w:rPr>
                <w:rFonts w:eastAsia="Times New Roman"/>
                <w:color w:val="000000" w:themeColor="text1"/>
              </w:rPr>
              <w:t>2021-2030</w:t>
            </w:r>
          </w:p>
        </w:tc>
        <w:tc>
          <w:tcPr>
            <w:tcW w:w="2835" w:type="dxa"/>
          </w:tcPr>
          <w:p w:rsidR="002A4126" w:rsidRPr="00B82515" w:rsidRDefault="002A4126" w:rsidP="00DD4B54">
            <w:pPr>
              <w:jc w:val="center"/>
            </w:pPr>
            <w:r w:rsidRPr="00053130">
              <w:t>Объ</w:t>
            </w:r>
            <w:r>
              <w:t>ем инвестиций будет уточнен при</w:t>
            </w:r>
            <w:r w:rsidRPr="00053130">
              <w:t xml:space="preserve"> разработке ПСД</w:t>
            </w:r>
          </w:p>
        </w:tc>
      </w:tr>
      <w:tr w:rsidR="002A4126" w:rsidRPr="00EA6A77" w:rsidTr="00DD4B54">
        <w:trPr>
          <w:trHeight w:val="145"/>
        </w:trPr>
        <w:tc>
          <w:tcPr>
            <w:tcW w:w="658" w:type="dxa"/>
          </w:tcPr>
          <w:p w:rsidR="002A4126" w:rsidRPr="002A4126" w:rsidRDefault="00366D5B" w:rsidP="00DD4B54">
            <w:pPr>
              <w:contextualSpacing/>
              <w:jc w:val="center"/>
              <w:rPr>
                <w:rFonts w:eastAsia="Times New Roman"/>
                <w:color w:val="000000" w:themeColor="text1"/>
              </w:rPr>
            </w:pPr>
            <w:r>
              <w:rPr>
                <w:rFonts w:eastAsia="Times New Roman"/>
                <w:color w:val="000000" w:themeColor="text1"/>
              </w:rPr>
              <w:t>11</w:t>
            </w:r>
            <w:r w:rsidR="002A4126">
              <w:rPr>
                <w:rFonts w:eastAsia="Times New Roman"/>
                <w:color w:val="000000" w:themeColor="text1"/>
              </w:rPr>
              <w:t>.</w:t>
            </w:r>
          </w:p>
        </w:tc>
        <w:tc>
          <w:tcPr>
            <w:tcW w:w="9832" w:type="dxa"/>
          </w:tcPr>
          <w:p w:rsidR="002A4126" w:rsidRPr="00840018" w:rsidRDefault="002A4126" w:rsidP="00DD4B54">
            <w:pPr>
              <w:contextualSpacing/>
              <w:rPr>
                <w:rFonts w:eastAsia="Times New Roman"/>
              </w:rPr>
            </w:pPr>
            <w:r w:rsidRPr="00053130">
              <w:rPr>
                <w:rFonts w:eastAsia="Times New Roman"/>
              </w:rPr>
              <w:t>Разработка проектно-сметной документации по переносу и реконструкции обелиск</w:t>
            </w:r>
            <w:r>
              <w:rPr>
                <w:rFonts w:eastAsia="Times New Roman"/>
              </w:rPr>
              <w:t>ов в с. Лозовское и с.Славянка</w:t>
            </w:r>
          </w:p>
        </w:tc>
        <w:tc>
          <w:tcPr>
            <w:tcW w:w="2126" w:type="dxa"/>
            <w:vAlign w:val="center"/>
          </w:tcPr>
          <w:p w:rsidR="002A4126" w:rsidRPr="00840018" w:rsidRDefault="002A4126" w:rsidP="00DD4B54">
            <w:pPr>
              <w:contextualSpacing/>
              <w:jc w:val="center"/>
              <w:rPr>
                <w:rFonts w:eastAsia="Times New Roman"/>
                <w:color w:val="000000" w:themeColor="text1"/>
              </w:rPr>
            </w:pPr>
            <w:r w:rsidRPr="00053130">
              <w:rPr>
                <w:rFonts w:eastAsia="Times New Roman"/>
                <w:color w:val="000000" w:themeColor="text1"/>
              </w:rPr>
              <w:t>2021-2030</w:t>
            </w:r>
          </w:p>
        </w:tc>
        <w:tc>
          <w:tcPr>
            <w:tcW w:w="2835" w:type="dxa"/>
          </w:tcPr>
          <w:p w:rsidR="002A4126" w:rsidRPr="00053130" w:rsidRDefault="002A4126" w:rsidP="00DD4B54">
            <w:pPr>
              <w:jc w:val="center"/>
            </w:pPr>
            <w:r w:rsidRPr="00053130">
              <w:t>Объем инвестиций будет уточнен при  разработке ПСД</w:t>
            </w:r>
          </w:p>
        </w:tc>
      </w:tr>
      <w:tr w:rsidR="002A4126" w:rsidRPr="00EA6A77" w:rsidTr="00DD4B54">
        <w:trPr>
          <w:trHeight w:val="145"/>
        </w:trPr>
        <w:tc>
          <w:tcPr>
            <w:tcW w:w="658" w:type="dxa"/>
          </w:tcPr>
          <w:p w:rsidR="002A4126" w:rsidRPr="002A4126" w:rsidRDefault="00366D5B" w:rsidP="00DD4B54">
            <w:pPr>
              <w:contextualSpacing/>
              <w:jc w:val="center"/>
              <w:rPr>
                <w:rFonts w:eastAsia="Times New Roman"/>
                <w:color w:val="000000" w:themeColor="text1"/>
              </w:rPr>
            </w:pPr>
            <w:r>
              <w:rPr>
                <w:rFonts w:eastAsia="Times New Roman"/>
                <w:color w:val="000000" w:themeColor="text1"/>
              </w:rPr>
              <w:t>12</w:t>
            </w:r>
            <w:r w:rsidR="002A4126">
              <w:rPr>
                <w:rFonts w:eastAsia="Times New Roman"/>
                <w:color w:val="000000" w:themeColor="text1"/>
              </w:rPr>
              <w:t>.</w:t>
            </w:r>
          </w:p>
        </w:tc>
        <w:tc>
          <w:tcPr>
            <w:tcW w:w="9832" w:type="dxa"/>
          </w:tcPr>
          <w:p w:rsidR="002A4126" w:rsidRPr="00053130" w:rsidRDefault="002A4126" w:rsidP="00DD4B54">
            <w:pPr>
              <w:contextualSpacing/>
              <w:rPr>
                <w:rFonts w:eastAsia="Times New Roman"/>
              </w:rPr>
            </w:pPr>
            <w:r w:rsidRPr="00053130">
              <w:rPr>
                <w:rFonts w:eastAsia="Times New Roman"/>
              </w:rPr>
              <w:t>Разработка проектно-сметной документации по сносу аварийного дома и снос</w:t>
            </w:r>
            <w:r>
              <w:rPr>
                <w:rFonts w:eastAsia="Times New Roman"/>
              </w:rPr>
              <w:t xml:space="preserve"> аварийного дома в с.Лозовское</w:t>
            </w:r>
          </w:p>
        </w:tc>
        <w:tc>
          <w:tcPr>
            <w:tcW w:w="2126" w:type="dxa"/>
            <w:vAlign w:val="center"/>
          </w:tcPr>
          <w:p w:rsidR="002A4126" w:rsidRPr="00840018" w:rsidRDefault="002A4126" w:rsidP="00DD4B54">
            <w:pPr>
              <w:contextualSpacing/>
              <w:jc w:val="center"/>
              <w:rPr>
                <w:rFonts w:eastAsia="Times New Roman"/>
                <w:color w:val="000000" w:themeColor="text1"/>
              </w:rPr>
            </w:pPr>
            <w:r w:rsidRPr="00053130">
              <w:rPr>
                <w:rFonts w:eastAsia="Times New Roman"/>
                <w:color w:val="000000" w:themeColor="text1"/>
              </w:rPr>
              <w:t>2021-2030</w:t>
            </w:r>
          </w:p>
        </w:tc>
        <w:tc>
          <w:tcPr>
            <w:tcW w:w="2835" w:type="dxa"/>
          </w:tcPr>
          <w:p w:rsidR="002A4126" w:rsidRPr="00053130" w:rsidRDefault="002A4126" w:rsidP="00DD4B54">
            <w:pPr>
              <w:jc w:val="center"/>
            </w:pPr>
            <w:r w:rsidRPr="00053130">
              <w:t>Объем инвестиций будет уточнен при  разработке ПСД</w:t>
            </w:r>
          </w:p>
        </w:tc>
      </w:tr>
      <w:tr w:rsidR="002A4126" w:rsidRPr="00EA6A77" w:rsidTr="00DD4B54">
        <w:trPr>
          <w:trHeight w:val="145"/>
        </w:trPr>
        <w:tc>
          <w:tcPr>
            <w:tcW w:w="15451" w:type="dxa"/>
            <w:gridSpan w:val="4"/>
          </w:tcPr>
          <w:p w:rsidR="002A4126" w:rsidRPr="00B87ACC" w:rsidRDefault="002A4126" w:rsidP="00DD4B54">
            <w:pPr>
              <w:jc w:val="center"/>
              <w:rPr>
                <w:b/>
                <w:color w:val="FF0000"/>
              </w:rPr>
            </w:pPr>
            <w:r w:rsidRPr="00842376">
              <w:rPr>
                <w:b/>
                <w:color w:val="000000" w:themeColor="text1"/>
              </w:rPr>
              <w:t>Мироновский сельсовет</w:t>
            </w:r>
          </w:p>
        </w:tc>
      </w:tr>
      <w:tr w:rsidR="00842376" w:rsidRPr="003024B5" w:rsidTr="00BC67F5">
        <w:trPr>
          <w:trHeight w:val="145"/>
        </w:trPr>
        <w:tc>
          <w:tcPr>
            <w:tcW w:w="658" w:type="dxa"/>
          </w:tcPr>
          <w:p w:rsidR="00842376" w:rsidRPr="00842376" w:rsidRDefault="009156E6" w:rsidP="00BC67F5">
            <w:pPr>
              <w:contextualSpacing/>
              <w:jc w:val="center"/>
              <w:rPr>
                <w:rFonts w:eastAsia="Times New Roman"/>
                <w:color w:val="000000" w:themeColor="text1"/>
              </w:rPr>
            </w:pPr>
            <w:r>
              <w:rPr>
                <w:rFonts w:eastAsia="Times New Roman"/>
                <w:color w:val="000000" w:themeColor="text1"/>
              </w:rPr>
              <w:t>1</w:t>
            </w:r>
            <w:r w:rsidR="00842376" w:rsidRPr="00842376">
              <w:rPr>
                <w:rFonts w:eastAsia="Times New Roman"/>
                <w:color w:val="000000" w:themeColor="text1"/>
              </w:rPr>
              <w:t>.</w:t>
            </w:r>
          </w:p>
        </w:tc>
        <w:tc>
          <w:tcPr>
            <w:tcW w:w="9832" w:type="dxa"/>
          </w:tcPr>
          <w:p w:rsidR="00842376" w:rsidRPr="003024B5" w:rsidRDefault="00842376" w:rsidP="00BC67F5">
            <w:pPr>
              <w:contextualSpacing/>
              <w:rPr>
                <w:rFonts w:eastAsia="Times New Roman"/>
              </w:rPr>
            </w:pPr>
            <w:r>
              <w:rPr>
                <w:rFonts w:eastAsia="Times New Roman"/>
              </w:rPr>
              <w:t>Капитальный ремонт клуба в с.Воскресенка</w:t>
            </w:r>
          </w:p>
        </w:tc>
        <w:tc>
          <w:tcPr>
            <w:tcW w:w="2126" w:type="dxa"/>
            <w:vAlign w:val="center"/>
          </w:tcPr>
          <w:p w:rsidR="00842376" w:rsidRPr="003024B5" w:rsidRDefault="00842376" w:rsidP="00BC67F5">
            <w:pPr>
              <w:contextualSpacing/>
              <w:jc w:val="center"/>
              <w:rPr>
                <w:rFonts w:eastAsia="Times New Roman"/>
              </w:rPr>
            </w:pPr>
            <w:r w:rsidRPr="003024B5">
              <w:rPr>
                <w:rFonts w:eastAsia="Times New Roman"/>
              </w:rPr>
              <w:t>202</w:t>
            </w:r>
            <w:r>
              <w:rPr>
                <w:rFonts w:eastAsia="Times New Roman"/>
              </w:rPr>
              <w:t>2</w:t>
            </w:r>
          </w:p>
        </w:tc>
        <w:tc>
          <w:tcPr>
            <w:tcW w:w="2835" w:type="dxa"/>
          </w:tcPr>
          <w:p w:rsidR="00842376" w:rsidRPr="003024B5" w:rsidRDefault="00842376" w:rsidP="00BC67F5">
            <w:pPr>
              <w:jc w:val="center"/>
            </w:pPr>
            <w:r>
              <w:t>3</w:t>
            </w:r>
            <w:r w:rsidRPr="003024B5">
              <w:t>,</w:t>
            </w:r>
            <w:r>
              <w:t>2</w:t>
            </w:r>
          </w:p>
        </w:tc>
      </w:tr>
      <w:tr w:rsidR="00842376" w:rsidRPr="003024B5" w:rsidTr="00BC67F5">
        <w:trPr>
          <w:trHeight w:val="145"/>
        </w:trPr>
        <w:tc>
          <w:tcPr>
            <w:tcW w:w="658" w:type="dxa"/>
          </w:tcPr>
          <w:p w:rsidR="00842376" w:rsidRPr="00842376" w:rsidRDefault="009156E6" w:rsidP="00BC67F5">
            <w:pPr>
              <w:contextualSpacing/>
              <w:jc w:val="center"/>
              <w:rPr>
                <w:rFonts w:eastAsia="Times New Roman"/>
                <w:color w:val="000000" w:themeColor="text1"/>
              </w:rPr>
            </w:pPr>
            <w:r>
              <w:rPr>
                <w:rFonts w:eastAsia="Times New Roman"/>
                <w:color w:val="000000" w:themeColor="text1"/>
              </w:rPr>
              <w:t>2</w:t>
            </w:r>
            <w:r w:rsidR="00842376" w:rsidRPr="00842376">
              <w:rPr>
                <w:rFonts w:eastAsia="Times New Roman"/>
                <w:color w:val="000000" w:themeColor="text1"/>
              </w:rPr>
              <w:t>.</w:t>
            </w:r>
          </w:p>
        </w:tc>
        <w:tc>
          <w:tcPr>
            <w:tcW w:w="9832" w:type="dxa"/>
          </w:tcPr>
          <w:p w:rsidR="00842376" w:rsidRPr="003024B5" w:rsidRDefault="00842376" w:rsidP="00BC67F5">
            <w:pPr>
              <w:contextualSpacing/>
              <w:rPr>
                <w:rFonts w:eastAsia="Times New Roman"/>
              </w:rPr>
            </w:pPr>
            <w:r>
              <w:rPr>
                <w:rFonts w:eastAsia="Times New Roman"/>
              </w:rPr>
              <w:t>Реконструкция водопроводных сетей в с.Воскресенка</w:t>
            </w:r>
          </w:p>
        </w:tc>
        <w:tc>
          <w:tcPr>
            <w:tcW w:w="2126" w:type="dxa"/>
            <w:vAlign w:val="center"/>
          </w:tcPr>
          <w:p w:rsidR="00842376" w:rsidRPr="003024B5" w:rsidRDefault="00842376" w:rsidP="00BC67F5">
            <w:pPr>
              <w:contextualSpacing/>
              <w:jc w:val="center"/>
              <w:rPr>
                <w:rFonts w:eastAsia="Times New Roman"/>
              </w:rPr>
            </w:pPr>
            <w:r>
              <w:rPr>
                <w:rFonts w:eastAsia="Times New Roman"/>
              </w:rPr>
              <w:t>2022</w:t>
            </w:r>
          </w:p>
        </w:tc>
        <w:tc>
          <w:tcPr>
            <w:tcW w:w="2835" w:type="dxa"/>
          </w:tcPr>
          <w:p w:rsidR="00842376" w:rsidRPr="003024B5" w:rsidRDefault="00842376" w:rsidP="00BC67F5">
            <w:pPr>
              <w:jc w:val="center"/>
            </w:pPr>
            <w:r>
              <w:t>11,0</w:t>
            </w:r>
          </w:p>
        </w:tc>
      </w:tr>
      <w:tr w:rsidR="009156E6" w:rsidRPr="003024B5" w:rsidTr="001C1067">
        <w:trPr>
          <w:trHeight w:val="145"/>
        </w:trPr>
        <w:tc>
          <w:tcPr>
            <w:tcW w:w="658" w:type="dxa"/>
          </w:tcPr>
          <w:p w:rsidR="009156E6" w:rsidRPr="00842376" w:rsidRDefault="009156E6" w:rsidP="00BC67F5">
            <w:pPr>
              <w:contextualSpacing/>
              <w:jc w:val="center"/>
              <w:rPr>
                <w:rFonts w:eastAsia="Times New Roman"/>
                <w:color w:val="000000" w:themeColor="text1"/>
              </w:rPr>
            </w:pPr>
            <w:r>
              <w:rPr>
                <w:rFonts w:eastAsia="Times New Roman"/>
                <w:color w:val="000000" w:themeColor="text1"/>
              </w:rPr>
              <w:t>3.</w:t>
            </w:r>
          </w:p>
        </w:tc>
        <w:tc>
          <w:tcPr>
            <w:tcW w:w="9832" w:type="dxa"/>
          </w:tcPr>
          <w:p w:rsidR="009156E6" w:rsidRDefault="009156E6" w:rsidP="00BC67F5">
            <w:pPr>
              <w:contextualSpacing/>
              <w:rPr>
                <w:rFonts w:eastAsia="Times New Roman"/>
              </w:rPr>
            </w:pPr>
            <w:r w:rsidRPr="009156E6">
              <w:rPr>
                <w:rFonts w:eastAsia="Times New Roman"/>
              </w:rPr>
              <w:t>Капитальный ремонт клуба в с.Мироновка</w:t>
            </w:r>
          </w:p>
        </w:tc>
        <w:tc>
          <w:tcPr>
            <w:tcW w:w="2126" w:type="dxa"/>
          </w:tcPr>
          <w:p w:rsidR="009156E6" w:rsidRPr="00711500" w:rsidRDefault="009156E6" w:rsidP="009156E6">
            <w:pPr>
              <w:jc w:val="center"/>
            </w:pPr>
            <w:r w:rsidRPr="00711500">
              <w:t>2024</w:t>
            </w:r>
          </w:p>
        </w:tc>
        <w:tc>
          <w:tcPr>
            <w:tcW w:w="2835" w:type="dxa"/>
          </w:tcPr>
          <w:p w:rsidR="009156E6" w:rsidRDefault="009156E6" w:rsidP="009156E6">
            <w:pPr>
              <w:jc w:val="center"/>
            </w:pPr>
            <w:r w:rsidRPr="00711500">
              <w:t>5,6</w:t>
            </w:r>
          </w:p>
        </w:tc>
      </w:tr>
      <w:tr w:rsidR="00842376" w:rsidRPr="003024B5" w:rsidTr="00BC67F5">
        <w:trPr>
          <w:trHeight w:val="145"/>
        </w:trPr>
        <w:tc>
          <w:tcPr>
            <w:tcW w:w="658" w:type="dxa"/>
          </w:tcPr>
          <w:p w:rsidR="00842376" w:rsidRPr="00842376" w:rsidRDefault="00842376" w:rsidP="00BC67F5">
            <w:pPr>
              <w:contextualSpacing/>
              <w:jc w:val="center"/>
              <w:rPr>
                <w:rFonts w:eastAsia="Times New Roman"/>
                <w:color w:val="000000" w:themeColor="text1"/>
              </w:rPr>
            </w:pPr>
            <w:r w:rsidRPr="00842376">
              <w:rPr>
                <w:rFonts w:eastAsia="Times New Roman"/>
                <w:color w:val="000000" w:themeColor="text1"/>
              </w:rPr>
              <w:t>4.</w:t>
            </w:r>
          </w:p>
        </w:tc>
        <w:tc>
          <w:tcPr>
            <w:tcW w:w="9832" w:type="dxa"/>
          </w:tcPr>
          <w:p w:rsidR="00842376" w:rsidRPr="003024B5" w:rsidRDefault="00842376" w:rsidP="00BC67F5">
            <w:pPr>
              <w:contextualSpacing/>
              <w:rPr>
                <w:rFonts w:eastAsia="Times New Roman"/>
              </w:rPr>
            </w:pPr>
            <w:r>
              <w:rPr>
                <w:rFonts w:eastAsia="Times New Roman"/>
              </w:rPr>
              <w:t>Реконструкция водопроводных сетей в д.Петрушино</w:t>
            </w:r>
          </w:p>
        </w:tc>
        <w:tc>
          <w:tcPr>
            <w:tcW w:w="2126" w:type="dxa"/>
            <w:vAlign w:val="center"/>
          </w:tcPr>
          <w:p w:rsidR="00842376" w:rsidRPr="003024B5" w:rsidRDefault="00842376" w:rsidP="00BC67F5">
            <w:pPr>
              <w:contextualSpacing/>
              <w:jc w:val="center"/>
              <w:rPr>
                <w:rFonts w:eastAsia="Times New Roman"/>
              </w:rPr>
            </w:pPr>
            <w:r>
              <w:rPr>
                <w:rFonts w:eastAsia="Times New Roman"/>
              </w:rPr>
              <w:t>2024</w:t>
            </w:r>
          </w:p>
        </w:tc>
        <w:tc>
          <w:tcPr>
            <w:tcW w:w="2835" w:type="dxa"/>
          </w:tcPr>
          <w:p w:rsidR="00842376" w:rsidRPr="003024B5" w:rsidRDefault="00842376" w:rsidP="00BC67F5">
            <w:pPr>
              <w:jc w:val="center"/>
            </w:pPr>
            <w:r>
              <w:t>7,7</w:t>
            </w:r>
          </w:p>
        </w:tc>
      </w:tr>
      <w:tr w:rsidR="00842376" w:rsidRPr="003024B5" w:rsidTr="00BC67F5">
        <w:trPr>
          <w:trHeight w:val="145"/>
        </w:trPr>
        <w:tc>
          <w:tcPr>
            <w:tcW w:w="658" w:type="dxa"/>
          </w:tcPr>
          <w:p w:rsidR="00842376" w:rsidRPr="00842376" w:rsidRDefault="00842376" w:rsidP="00BC67F5">
            <w:pPr>
              <w:contextualSpacing/>
              <w:jc w:val="center"/>
              <w:rPr>
                <w:rFonts w:eastAsia="Times New Roman"/>
                <w:color w:val="000000" w:themeColor="text1"/>
              </w:rPr>
            </w:pPr>
            <w:r w:rsidRPr="00842376">
              <w:rPr>
                <w:rFonts w:eastAsia="Times New Roman"/>
                <w:color w:val="000000" w:themeColor="text1"/>
              </w:rPr>
              <w:t>5.</w:t>
            </w:r>
          </w:p>
        </w:tc>
        <w:tc>
          <w:tcPr>
            <w:tcW w:w="9832" w:type="dxa"/>
          </w:tcPr>
          <w:p w:rsidR="00842376" w:rsidRPr="003024B5" w:rsidRDefault="00842376" w:rsidP="00BC67F5">
            <w:pPr>
              <w:contextualSpacing/>
              <w:rPr>
                <w:rFonts w:eastAsia="Times New Roman"/>
              </w:rPr>
            </w:pPr>
            <w:r>
              <w:rPr>
                <w:rFonts w:eastAsia="Times New Roman"/>
              </w:rPr>
              <w:t>Спортивный комплекс в с.Мироновка</w:t>
            </w:r>
          </w:p>
        </w:tc>
        <w:tc>
          <w:tcPr>
            <w:tcW w:w="2126" w:type="dxa"/>
            <w:vAlign w:val="center"/>
          </w:tcPr>
          <w:p w:rsidR="00842376" w:rsidRPr="003024B5" w:rsidRDefault="00842376" w:rsidP="00BC67F5">
            <w:pPr>
              <w:contextualSpacing/>
              <w:jc w:val="center"/>
              <w:rPr>
                <w:rFonts w:eastAsia="Times New Roman"/>
              </w:rPr>
            </w:pPr>
            <w:r>
              <w:rPr>
                <w:rFonts w:eastAsia="Times New Roman"/>
              </w:rPr>
              <w:t>2024</w:t>
            </w:r>
          </w:p>
        </w:tc>
        <w:tc>
          <w:tcPr>
            <w:tcW w:w="2835" w:type="dxa"/>
          </w:tcPr>
          <w:p w:rsidR="00842376" w:rsidRPr="003024B5" w:rsidRDefault="00842376" w:rsidP="00BC67F5">
            <w:pPr>
              <w:jc w:val="center"/>
            </w:pPr>
            <w:r>
              <w:t>8,7</w:t>
            </w:r>
          </w:p>
        </w:tc>
      </w:tr>
      <w:tr w:rsidR="00842376" w:rsidRPr="003024B5" w:rsidTr="00BC67F5">
        <w:trPr>
          <w:trHeight w:val="145"/>
        </w:trPr>
        <w:tc>
          <w:tcPr>
            <w:tcW w:w="658" w:type="dxa"/>
          </w:tcPr>
          <w:p w:rsidR="00842376" w:rsidRPr="00842376" w:rsidRDefault="00842376" w:rsidP="00BC67F5">
            <w:pPr>
              <w:contextualSpacing/>
              <w:jc w:val="center"/>
              <w:rPr>
                <w:rFonts w:eastAsia="Times New Roman"/>
                <w:color w:val="000000" w:themeColor="text1"/>
              </w:rPr>
            </w:pPr>
            <w:r w:rsidRPr="00842376">
              <w:rPr>
                <w:rFonts w:eastAsia="Times New Roman"/>
                <w:color w:val="000000" w:themeColor="text1"/>
              </w:rPr>
              <w:t>6.</w:t>
            </w:r>
          </w:p>
        </w:tc>
        <w:tc>
          <w:tcPr>
            <w:tcW w:w="9832" w:type="dxa"/>
          </w:tcPr>
          <w:p w:rsidR="00842376" w:rsidRPr="003024B5" w:rsidRDefault="00842376" w:rsidP="00BC67F5">
            <w:pPr>
              <w:contextualSpacing/>
              <w:rPr>
                <w:rFonts w:eastAsia="Times New Roman"/>
              </w:rPr>
            </w:pPr>
            <w:r>
              <w:rPr>
                <w:rFonts w:eastAsia="Times New Roman"/>
              </w:rPr>
              <w:t>Строительство скважины в с.Мироновка</w:t>
            </w:r>
          </w:p>
        </w:tc>
        <w:tc>
          <w:tcPr>
            <w:tcW w:w="2126" w:type="dxa"/>
            <w:vAlign w:val="center"/>
          </w:tcPr>
          <w:p w:rsidR="00842376" w:rsidRPr="003024B5" w:rsidRDefault="00842376" w:rsidP="00BC67F5">
            <w:pPr>
              <w:contextualSpacing/>
              <w:jc w:val="center"/>
              <w:rPr>
                <w:rFonts w:eastAsia="Times New Roman"/>
              </w:rPr>
            </w:pPr>
            <w:r>
              <w:rPr>
                <w:rFonts w:eastAsia="Times New Roman"/>
              </w:rPr>
              <w:t>2024</w:t>
            </w:r>
          </w:p>
        </w:tc>
        <w:tc>
          <w:tcPr>
            <w:tcW w:w="2835" w:type="dxa"/>
          </w:tcPr>
          <w:p w:rsidR="00842376" w:rsidRPr="003024B5" w:rsidRDefault="00842376" w:rsidP="00BC67F5">
            <w:pPr>
              <w:jc w:val="center"/>
            </w:pPr>
            <w:r>
              <w:t>15,7</w:t>
            </w:r>
          </w:p>
        </w:tc>
      </w:tr>
      <w:tr w:rsidR="00842376" w:rsidTr="00BC67F5">
        <w:trPr>
          <w:trHeight w:val="145"/>
        </w:trPr>
        <w:tc>
          <w:tcPr>
            <w:tcW w:w="658" w:type="dxa"/>
          </w:tcPr>
          <w:p w:rsidR="00842376" w:rsidRPr="00842376" w:rsidRDefault="00842376" w:rsidP="00BC67F5">
            <w:pPr>
              <w:contextualSpacing/>
              <w:jc w:val="center"/>
              <w:rPr>
                <w:rFonts w:eastAsia="Times New Roman"/>
                <w:color w:val="000000" w:themeColor="text1"/>
              </w:rPr>
            </w:pPr>
            <w:r w:rsidRPr="00842376">
              <w:rPr>
                <w:rFonts w:eastAsia="Times New Roman"/>
                <w:color w:val="000000" w:themeColor="text1"/>
              </w:rPr>
              <w:t>7.</w:t>
            </w:r>
          </w:p>
        </w:tc>
        <w:tc>
          <w:tcPr>
            <w:tcW w:w="9832" w:type="dxa"/>
          </w:tcPr>
          <w:p w:rsidR="00842376" w:rsidRDefault="00842376" w:rsidP="00BC67F5">
            <w:pPr>
              <w:contextualSpacing/>
              <w:rPr>
                <w:rFonts w:eastAsia="Times New Roman"/>
              </w:rPr>
            </w:pPr>
            <w:r>
              <w:rPr>
                <w:rFonts w:eastAsia="Times New Roman"/>
              </w:rPr>
              <w:t>Благоустройство спортивных объектов в с.Мироновка</w:t>
            </w:r>
          </w:p>
        </w:tc>
        <w:tc>
          <w:tcPr>
            <w:tcW w:w="2126" w:type="dxa"/>
            <w:vAlign w:val="center"/>
          </w:tcPr>
          <w:p w:rsidR="00842376" w:rsidRDefault="00842376" w:rsidP="00BC67F5">
            <w:pPr>
              <w:contextualSpacing/>
              <w:jc w:val="center"/>
              <w:rPr>
                <w:rFonts w:eastAsia="Times New Roman"/>
              </w:rPr>
            </w:pPr>
            <w:r>
              <w:rPr>
                <w:rFonts w:eastAsia="Times New Roman"/>
              </w:rPr>
              <w:t>2021</w:t>
            </w:r>
          </w:p>
        </w:tc>
        <w:tc>
          <w:tcPr>
            <w:tcW w:w="2835" w:type="dxa"/>
          </w:tcPr>
          <w:p w:rsidR="00842376" w:rsidRDefault="00842376" w:rsidP="00BC67F5">
            <w:pPr>
              <w:jc w:val="center"/>
            </w:pPr>
            <w:r>
              <w:t>6.3</w:t>
            </w:r>
          </w:p>
        </w:tc>
      </w:tr>
      <w:tr w:rsidR="002A4126" w:rsidRPr="00EA6A77" w:rsidTr="00DD4B54">
        <w:trPr>
          <w:trHeight w:val="145"/>
        </w:trPr>
        <w:tc>
          <w:tcPr>
            <w:tcW w:w="15451" w:type="dxa"/>
            <w:gridSpan w:val="4"/>
          </w:tcPr>
          <w:p w:rsidR="002A4126" w:rsidRPr="00B87ACC" w:rsidRDefault="002A4126" w:rsidP="00DD4B54">
            <w:pPr>
              <w:jc w:val="center"/>
              <w:rPr>
                <w:b/>
                <w:color w:val="FF0000"/>
              </w:rPr>
            </w:pPr>
            <w:r w:rsidRPr="00A824A9">
              <w:rPr>
                <w:b/>
                <w:color w:val="000000" w:themeColor="text1"/>
              </w:rPr>
              <w:t xml:space="preserve">Палецкий сельсовет </w:t>
            </w:r>
          </w:p>
        </w:tc>
      </w:tr>
      <w:tr w:rsidR="002A4126" w:rsidRPr="00EA6A77" w:rsidTr="00DD4B54">
        <w:trPr>
          <w:trHeight w:val="145"/>
        </w:trPr>
        <w:tc>
          <w:tcPr>
            <w:tcW w:w="658" w:type="dxa"/>
          </w:tcPr>
          <w:p w:rsidR="002A4126" w:rsidRDefault="002A4126" w:rsidP="00DD4B54">
            <w:pPr>
              <w:contextualSpacing/>
              <w:jc w:val="center"/>
              <w:rPr>
                <w:rFonts w:eastAsia="Times New Roman"/>
                <w:color w:val="FF0000"/>
              </w:rPr>
            </w:pPr>
            <w:r w:rsidRPr="002A4126">
              <w:rPr>
                <w:rFonts w:eastAsia="Times New Roman"/>
                <w:color w:val="000000" w:themeColor="text1"/>
              </w:rPr>
              <w:t>1.</w:t>
            </w:r>
          </w:p>
        </w:tc>
        <w:tc>
          <w:tcPr>
            <w:tcW w:w="9832" w:type="dxa"/>
          </w:tcPr>
          <w:p w:rsidR="002A4126" w:rsidRPr="00DB72C9" w:rsidRDefault="002A4126" w:rsidP="00DD4B54">
            <w:pPr>
              <w:contextualSpacing/>
              <w:rPr>
                <w:rFonts w:eastAsia="Times New Roman"/>
                <w:color w:val="FF0000"/>
              </w:rPr>
            </w:pPr>
            <w:r>
              <w:rPr>
                <w:rFonts w:eastAsia="Times New Roman"/>
              </w:rPr>
              <w:t>Открытие</w:t>
            </w:r>
            <w:r w:rsidRPr="00B82515">
              <w:rPr>
                <w:rFonts w:eastAsia="Times New Roman"/>
              </w:rPr>
              <w:t xml:space="preserve"> мясоперерабатывающего предприятия в с.Палецкое</w:t>
            </w:r>
          </w:p>
        </w:tc>
        <w:tc>
          <w:tcPr>
            <w:tcW w:w="2126" w:type="dxa"/>
          </w:tcPr>
          <w:p w:rsidR="002A4126" w:rsidRPr="00CB2660" w:rsidRDefault="002A4126" w:rsidP="00DD4B54">
            <w:pPr>
              <w:contextualSpacing/>
              <w:jc w:val="center"/>
              <w:rPr>
                <w:rFonts w:eastAsia="Times New Roman"/>
                <w:color w:val="000000" w:themeColor="text1"/>
              </w:rPr>
            </w:pPr>
            <w:r>
              <w:rPr>
                <w:rFonts w:eastAsia="Times New Roman"/>
                <w:color w:val="000000" w:themeColor="text1"/>
              </w:rPr>
              <w:t>2021-2023</w:t>
            </w:r>
          </w:p>
        </w:tc>
        <w:tc>
          <w:tcPr>
            <w:tcW w:w="2835" w:type="dxa"/>
          </w:tcPr>
          <w:p w:rsidR="002A4126" w:rsidRPr="00CB2660" w:rsidRDefault="002A4126" w:rsidP="00DD4B54">
            <w:pPr>
              <w:jc w:val="center"/>
              <w:rPr>
                <w:color w:val="000000" w:themeColor="text1"/>
              </w:rPr>
            </w:pPr>
            <w:r w:rsidRPr="00CB2660">
              <w:rPr>
                <w:color w:val="000000" w:themeColor="text1"/>
              </w:rPr>
              <w:t>47,0</w:t>
            </w:r>
          </w:p>
        </w:tc>
      </w:tr>
      <w:tr w:rsidR="002A4126" w:rsidRPr="00EA6A77" w:rsidTr="00DD4B54">
        <w:trPr>
          <w:trHeight w:val="145"/>
        </w:trPr>
        <w:tc>
          <w:tcPr>
            <w:tcW w:w="658" w:type="dxa"/>
          </w:tcPr>
          <w:p w:rsidR="002A4126" w:rsidRPr="00CB2660" w:rsidRDefault="002A4126" w:rsidP="00DD4B54">
            <w:pPr>
              <w:contextualSpacing/>
              <w:jc w:val="center"/>
              <w:rPr>
                <w:rFonts w:eastAsia="Times New Roman"/>
                <w:color w:val="000000" w:themeColor="text1"/>
              </w:rPr>
            </w:pPr>
            <w:r>
              <w:rPr>
                <w:rFonts w:eastAsia="Times New Roman"/>
                <w:color w:val="000000" w:themeColor="text1"/>
              </w:rPr>
              <w:t>2.</w:t>
            </w:r>
          </w:p>
        </w:tc>
        <w:tc>
          <w:tcPr>
            <w:tcW w:w="9832" w:type="dxa"/>
          </w:tcPr>
          <w:p w:rsidR="002A4126" w:rsidRPr="00B82515" w:rsidRDefault="002A4126" w:rsidP="00DD4B54">
            <w:pPr>
              <w:overflowPunct w:val="0"/>
              <w:autoSpaceDE w:val="0"/>
              <w:autoSpaceDN w:val="0"/>
              <w:adjustRightInd w:val="0"/>
              <w:jc w:val="both"/>
              <w:textAlignment w:val="baseline"/>
            </w:pPr>
            <w:r w:rsidRPr="00B82515">
              <w:t>Строительство зерноочистительного комплекса (90 т/ч зерноочистки) ЗАО «Лепокуровское»</w:t>
            </w:r>
          </w:p>
        </w:tc>
        <w:tc>
          <w:tcPr>
            <w:tcW w:w="2126" w:type="dxa"/>
          </w:tcPr>
          <w:p w:rsidR="002A4126" w:rsidRPr="00CB2660" w:rsidRDefault="002A4126" w:rsidP="00DD4B54">
            <w:pPr>
              <w:jc w:val="center"/>
              <w:rPr>
                <w:rFonts w:eastAsia="Times New Roman"/>
                <w:color w:val="000000" w:themeColor="text1"/>
              </w:rPr>
            </w:pPr>
            <w:r w:rsidRPr="00CB2660">
              <w:rPr>
                <w:rFonts w:eastAsia="Times New Roman"/>
                <w:color w:val="000000" w:themeColor="text1"/>
              </w:rPr>
              <w:t>2020</w:t>
            </w:r>
          </w:p>
        </w:tc>
        <w:tc>
          <w:tcPr>
            <w:tcW w:w="2835" w:type="dxa"/>
          </w:tcPr>
          <w:p w:rsidR="002A4126" w:rsidRPr="00CB2660" w:rsidRDefault="002A4126" w:rsidP="00DD4B54">
            <w:pPr>
              <w:jc w:val="center"/>
              <w:rPr>
                <w:color w:val="000000" w:themeColor="text1"/>
              </w:rPr>
            </w:pPr>
            <w:r w:rsidRPr="00CB2660">
              <w:rPr>
                <w:color w:val="000000" w:themeColor="text1"/>
              </w:rPr>
              <w:t>50,0</w:t>
            </w:r>
          </w:p>
        </w:tc>
      </w:tr>
      <w:tr w:rsidR="002A4126" w:rsidRPr="00EA6A77" w:rsidTr="00DD4B54">
        <w:trPr>
          <w:trHeight w:val="145"/>
        </w:trPr>
        <w:tc>
          <w:tcPr>
            <w:tcW w:w="658" w:type="dxa"/>
          </w:tcPr>
          <w:p w:rsidR="002A4126" w:rsidRDefault="002A4126" w:rsidP="00DD4B54">
            <w:pPr>
              <w:contextualSpacing/>
              <w:jc w:val="center"/>
              <w:rPr>
                <w:rFonts w:eastAsia="Times New Roman"/>
                <w:color w:val="000000" w:themeColor="text1"/>
              </w:rPr>
            </w:pPr>
            <w:r>
              <w:rPr>
                <w:rFonts w:eastAsia="Times New Roman"/>
                <w:color w:val="000000" w:themeColor="text1"/>
              </w:rPr>
              <w:t>3.</w:t>
            </w:r>
          </w:p>
        </w:tc>
        <w:tc>
          <w:tcPr>
            <w:tcW w:w="9832" w:type="dxa"/>
          </w:tcPr>
          <w:p w:rsidR="002A4126" w:rsidRPr="00B82515" w:rsidRDefault="002A4126" w:rsidP="00DD4B54">
            <w:pPr>
              <w:contextualSpacing/>
              <w:rPr>
                <w:rFonts w:eastAsia="Times New Roman"/>
              </w:rPr>
            </w:pPr>
            <w:r>
              <w:rPr>
                <w:rFonts w:eastAsia="Times New Roman"/>
              </w:rPr>
              <w:t>Строительство дорог в с.Палецкое</w:t>
            </w:r>
          </w:p>
        </w:tc>
        <w:tc>
          <w:tcPr>
            <w:tcW w:w="2126" w:type="dxa"/>
            <w:vAlign w:val="center"/>
          </w:tcPr>
          <w:p w:rsidR="002A4126" w:rsidRPr="003024B5" w:rsidRDefault="002A4126" w:rsidP="00DD4B54">
            <w:pPr>
              <w:contextualSpacing/>
              <w:jc w:val="center"/>
              <w:rPr>
                <w:rFonts w:eastAsia="Times New Roman"/>
              </w:rPr>
            </w:pPr>
            <w:r>
              <w:rPr>
                <w:rFonts w:eastAsia="Times New Roman"/>
              </w:rPr>
              <w:t>2022-2030</w:t>
            </w:r>
          </w:p>
        </w:tc>
        <w:tc>
          <w:tcPr>
            <w:tcW w:w="2835" w:type="dxa"/>
          </w:tcPr>
          <w:p w:rsidR="002A4126" w:rsidRPr="003024B5" w:rsidRDefault="002A4126" w:rsidP="00DD4B54">
            <w:pPr>
              <w:jc w:val="center"/>
            </w:pPr>
            <w:r w:rsidRPr="00501FD5">
              <w:t>Объем инвестиций будет уточнен при  разработке ПСД</w:t>
            </w:r>
          </w:p>
        </w:tc>
      </w:tr>
      <w:tr w:rsidR="002A4126" w:rsidRPr="00EA6A77" w:rsidTr="00DD4B54">
        <w:trPr>
          <w:trHeight w:val="145"/>
        </w:trPr>
        <w:tc>
          <w:tcPr>
            <w:tcW w:w="658" w:type="dxa"/>
          </w:tcPr>
          <w:p w:rsidR="002A4126" w:rsidRDefault="002A4126" w:rsidP="00DD4B54">
            <w:pPr>
              <w:contextualSpacing/>
              <w:jc w:val="center"/>
              <w:rPr>
                <w:rFonts w:eastAsia="Times New Roman"/>
                <w:color w:val="000000" w:themeColor="text1"/>
              </w:rPr>
            </w:pPr>
            <w:r>
              <w:rPr>
                <w:rFonts w:eastAsia="Times New Roman"/>
                <w:color w:val="000000" w:themeColor="text1"/>
              </w:rPr>
              <w:t>4.</w:t>
            </w:r>
          </w:p>
        </w:tc>
        <w:tc>
          <w:tcPr>
            <w:tcW w:w="9832" w:type="dxa"/>
          </w:tcPr>
          <w:p w:rsidR="002A4126" w:rsidRPr="003024B5" w:rsidRDefault="002A4126" w:rsidP="00DD4B54">
            <w:pPr>
              <w:contextualSpacing/>
              <w:rPr>
                <w:rFonts w:eastAsia="Times New Roman"/>
              </w:rPr>
            </w:pPr>
            <w:r w:rsidRPr="003024B5">
              <w:rPr>
                <w:rFonts w:eastAsia="Times New Roman"/>
              </w:rPr>
              <w:t>Строительство водозаборной скважины в с.Палецкое</w:t>
            </w:r>
          </w:p>
        </w:tc>
        <w:tc>
          <w:tcPr>
            <w:tcW w:w="2126" w:type="dxa"/>
            <w:vAlign w:val="center"/>
          </w:tcPr>
          <w:p w:rsidR="002A4126" w:rsidRPr="003024B5" w:rsidRDefault="002A4126" w:rsidP="00DD4B54">
            <w:pPr>
              <w:contextualSpacing/>
              <w:jc w:val="center"/>
              <w:rPr>
                <w:rFonts w:eastAsia="Times New Roman"/>
              </w:rPr>
            </w:pPr>
            <w:r>
              <w:rPr>
                <w:rFonts w:eastAsia="Times New Roman"/>
              </w:rPr>
              <w:t>2022</w:t>
            </w:r>
          </w:p>
        </w:tc>
        <w:tc>
          <w:tcPr>
            <w:tcW w:w="2835" w:type="dxa"/>
          </w:tcPr>
          <w:p w:rsidR="002A4126" w:rsidRPr="003024B5" w:rsidRDefault="002A4126" w:rsidP="00DD4B54">
            <w:pPr>
              <w:jc w:val="center"/>
            </w:pPr>
            <w:r w:rsidRPr="003024B5">
              <w:t>50,5</w:t>
            </w:r>
          </w:p>
        </w:tc>
      </w:tr>
      <w:tr w:rsidR="002A4126" w:rsidRPr="00EA6A77" w:rsidTr="00DD4B54">
        <w:trPr>
          <w:trHeight w:val="145"/>
        </w:trPr>
        <w:tc>
          <w:tcPr>
            <w:tcW w:w="658" w:type="dxa"/>
          </w:tcPr>
          <w:p w:rsidR="002A4126" w:rsidRDefault="002A4126" w:rsidP="00DD4B54">
            <w:pPr>
              <w:contextualSpacing/>
              <w:jc w:val="center"/>
              <w:rPr>
                <w:rFonts w:eastAsia="Times New Roman"/>
                <w:color w:val="000000" w:themeColor="text1"/>
              </w:rPr>
            </w:pPr>
            <w:r>
              <w:rPr>
                <w:rFonts w:eastAsia="Times New Roman"/>
                <w:color w:val="000000" w:themeColor="text1"/>
              </w:rPr>
              <w:t>5.</w:t>
            </w:r>
          </w:p>
        </w:tc>
        <w:tc>
          <w:tcPr>
            <w:tcW w:w="9832" w:type="dxa"/>
          </w:tcPr>
          <w:p w:rsidR="002A4126" w:rsidRPr="003024B5" w:rsidRDefault="002A4126" w:rsidP="00DD4B54">
            <w:pPr>
              <w:contextualSpacing/>
              <w:rPr>
                <w:rFonts w:eastAsia="Times New Roman"/>
              </w:rPr>
            </w:pPr>
            <w:r>
              <w:rPr>
                <w:rFonts w:eastAsia="Times New Roman"/>
              </w:rPr>
              <w:t>Капитальный ремонт дома культу</w:t>
            </w:r>
            <w:r w:rsidRPr="003024B5">
              <w:rPr>
                <w:rFonts w:eastAsia="Times New Roman"/>
              </w:rPr>
              <w:t>ры в с</w:t>
            </w:r>
            <w:r>
              <w:rPr>
                <w:rFonts w:eastAsia="Times New Roman"/>
              </w:rPr>
              <w:t>.</w:t>
            </w:r>
            <w:r w:rsidRPr="003024B5">
              <w:rPr>
                <w:rFonts w:eastAsia="Times New Roman"/>
              </w:rPr>
              <w:t>Палецкое</w:t>
            </w:r>
          </w:p>
        </w:tc>
        <w:tc>
          <w:tcPr>
            <w:tcW w:w="2126" w:type="dxa"/>
            <w:vAlign w:val="center"/>
          </w:tcPr>
          <w:p w:rsidR="002A4126" w:rsidRPr="003024B5" w:rsidRDefault="002A4126" w:rsidP="00DD4B54">
            <w:pPr>
              <w:contextualSpacing/>
              <w:jc w:val="center"/>
              <w:rPr>
                <w:rFonts w:eastAsia="Times New Roman"/>
              </w:rPr>
            </w:pPr>
            <w:r>
              <w:rPr>
                <w:rFonts w:eastAsia="Times New Roman"/>
              </w:rPr>
              <w:t>2022-</w:t>
            </w:r>
            <w:r w:rsidRPr="003024B5">
              <w:rPr>
                <w:rFonts w:eastAsia="Times New Roman"/>
              </w:rPr>
              <w:t>2025</w:t>
            </w:r>
          </w:p>
        </w:tc>
        <w:tc>
          <w:tcPr>
            <w:tcW w:w="2835" w:type="dxa"/>
          </w:tcPr>
          <w:p w:rsidR="002A4126" w:rsidRPr="003024B5" w:rsidRDefault="002A4126" w:rsidP="00DD4B54">
            <w:pPr>
              <w:jc w:val="center"/>
            </w:pPr>
            <w:r w:rsidRPr="003024B5">
              <w:t>3,2</w:t>
            </w:r>
          </w:p>
        </w:tc>
      </w:tr>
      <w:tr w:rsidR="002A4126" w:rsidRPr="00EA6A77" w:rsidTr="00DD4B54">
        <w:trPr>
          <w:trHeight w:val="145"/>
        </w:trPr>
        <w:tc>
          <w:tcPr>
            <w:tcW w:w="658" w:type="dxa"/>
          </w:tcPr>
          <w:p w:rsidR="002A4126" w:rsidRDefault="00912389" w:rsidP="00DD4B54">
            <w:pPr>
              <w:contextualSpacing/>
              <w:jc w:val="center"/>
              <w:rPr>
                <w:rFonts w:eastAsia="Times New Roman"/>
                <w:color w:val="000000" w:themeColor="text1"/>
              </w:rPr>
            </w:pPr>
            <w:r>
              <w:rPr>
                <w:rFonts w:eastAsia="Times New Roman"/>
                <w:color w:val="000000" w:themeColor="text1"/>
              </w:rPr>
              <w:t>6</w:t>
            </w:r>
            <w:r w:rsidR="002A4126">
              <w:rPr>
                <w:rFonts w:eastAsia="Times New Roman"/>
                <w:color w:val="000000" w:themeColor="text1"/>
              </w:rPr>
              <w:t>.</w:t>
            </w:r>
          </w:p>
        </w:tc>
        <w:tc>
          <w:tcPr>
            <w:tcW w:w="9832" w:type="dxa"/>
          </w:tcPr>
          <w:p w:rsidR="002A4126" w:rsidRPr="003024B5" w:rsidRDefault="002A4126" w:rsidP="00DD4B54">
            <w:pPr>
              <w:contextualSpacing/>
              <w:rPr>
                <w:rFonts w:eastAsia="Times New Roman"/>
              </w:rPr>
            </w:pPr>
            <w:r>
              <w:rPr>
                <w:rFonts w:eastAsia="Times New Roman"/>
              </w:rPr>
              <w:t>Организация пожарного поста</w:t>
            </w:r>
          </w:p>
        </w:tc>
        <w:tc>
          <w:tcPr>
            <w:tcW w:w="2126" w:type="dxa"/>
            <w:vAlign w:val="center"/>
          </w:tcPr>
          <w:p w:rsidR="002A4126" w:rsidRPr="003024B5" w:rsidRDefault="002A4126" w:rsidP="00DD4B54">
            <w:pPr>
              <w:contextualSpacing/>
              <w:jc w:val="center"/>
              <w:rPr>
                <w:rFonts w:eastAsia="Times New Roman"/>
              </w:rPr>
            </w:pPr>
            <w:r>
              <w:rPr>
                <w:rFonts w:eastAsia="Times New Roman"/>
              </w:rPr>
              <w:t>2021-2022</w:t>
            </w:r>
          </w:p>
        </w:tc>
        <w:tc>
          <w:tcPr>
            <w:tcW w:w="2835" w:type="dxa"/>
          </w:tcPr>
          <w:p w:rsidR="002A4126" w:rsidRPr="003024B5" w:rsidRDefault="002A4126" w:rsidP="00DD4B54">
            <w:pPr>
              <w:jc w:val="center"/>
            </w:pPr>
            <w:r w:rsidRPr="00501FD5">
              <w:t>Объем инвестиций будет уточнен при  разработке ПСД</w:t>
            </w:r>
          </w:p>
        </w:tc>
      </w:tr>
      <w:tr w:rsidR="002A4126" w:rsidRPr="00EA6A77" w:rsidTr="00DD4B54">
        <w:trPr>
          <w:trHeight w:val="145"/>
        </w:trPr>
        <w:tc>
          <w:tcPr>
            <w:tcW w:w="658" w:type="dxa"/>
          </w:tcPr>
          <w:p w:rsidR="002A4126" w:rsidRDefault="00912389" w:rsidP="00DD4B54">
            <w:pPr>
              <w:contextualSpacing/>
              <w:jc w:val="center"/>
              <w:rPr>
                <w:rFonts w:eastAsia="Times New Roman"/>
                <w:color w:val="000000" w:themeColor="text1"/>
              </w:rPr>
            </w:pPr>
            <w:r>
              <w:rPr>
                <w:rFonts w:eastAsia="Times New Roman"/>
                <w:color w:val="000000" w:themeColor="text1"/>
              </w:rPr>
              <w:t>7</w:t>
            </w:r>
            <w:r w:rsidR="002A4126">
              <w:rPr>
                <w:rFonts w:eastAsia="Times New Roman"/>
                <w:color w:val="000000" w:themeColor="text1"/>
              </w:rPr>
              <w:t>.</w:t>
            </w:r>
          </w:p>
        </w:tc>
        <w:tc>
          <w:tcPr>
            <w:tcW w:w="9832" w:type="dxa"/>
          </w:tcPr>
          <w:p w:rsidR="002A4126" w:rsidRDefault="002A4126" w:rsidP="00DD4B54">
            <w:pPr>
              <w:contextualSpacing/>
              <w:rPr>
                <w:rFonts w:eastAsia="Times New Roman"/>
              </w:rPr>
            </w:pPr>
            <w:r>
              <w:rPr>
                <w:rFonts w:eastAsia="Times New Roman"/>
              </w:rPr>
              <w:t>Организация общественного питания (столовая)</w:t>
            </w:r>
          </w:p>
        </w:tc>
        <w:tc>
          <w:tcPr>
            <w:tcW w:w="2126" w:type="dxa"/>
            <w:vAlign w:val="center"/>
          </w:tcPr>
          <w:p w:rsidR="002A4126" w:rsidRDefault="002A4126" w:rsidP="00DD4B54">
            <w:pPr>
              <w:contextualSpacing/>
              <w:jc w:val="center"/>
              <w:rPr>
                <w:rFonts w:eastAsia="Times New Roman"/>
              </w:rPr>
            </w:pPr>
            <w:r w:rsidRPr="0061023F">
              <w:rPr>
                <w:rFonts w:eastAsia="Times New Roman"/>
              </w:rPr>
              <w:t>2021-2022</w:t>
            </w:r>
          </w:p>
        </w:tc>
        <w:tc>
          <w:tcPr>
            <w:tcW w:w="2835" w:type="dxa"/>
          </w:tcPr>
          <w:p w:rsidR="002A4126" w:rsidRPr="003024B5" w:rsidRDefault="002A4126" w:rsidP="00DD4B54">
            <w:pPr>
              <w:jc w:val="center"/>
            </w:pPr>
            <w:r w:rsidRPr="00501FD5">
              <w:t>Объем инвестиций будет уточнен при  разработке ПСД</w:t>
            </w:r>
          </w:p>
        </w:tc>
      </w:tr>
      <w:tr w:rsidR="002A4126" w:rsidRPr="003024B5" w:rsidTr="00DD4B54">
        <w:trPr>
          <w:trHeight w:val="145"/>
        </w:trPr>
        <w:tc>
          <w:tcPr>
            <w:tcW w:w="658" w:type="dxa"/>
          </w:tcPr>
          <w:p w:rsidR="002A4126" w:rsidRDefault="00912389" w:rsidP="00DD4B54">
            <w:pPr>
              <w:contextualSpacing/>
              <w:jc w:val="center"/>
              <w:rPr>
                <w:rFonts w:eastAsia="Times New Roman"/>
                <w:color w:val="000000" w:themeColor="text1"/>
              </w:rPr>
            </w:pPr>
            <w:r>
              <w:rPr>
                <w:rFonts w:eastAsia="Times New Roman"/>
                <w:color w:val="000000" w:themeColor="text1"/>
              </w:rPr>
              <w:t>8</w:t>
            </w:r>
            <w:r w:rsidR="002A4126">
              <w:rPr>
                <w:rFonts w:eastAsia="Times New Roman"/>
                <w:color w:val="000000" w:themeColor="text1"/>
              </w:rPr>
              <w:t>.</w:t>
            </w:r>
          </w:p>
        </w:tc>
        <w:tc>
          <w:tcPr>
            <w:tcW w:w="9832" w:type="dxa"/>
          </w:tcPr>
          <w:p w:rsidR="002A4126" w:rsidRPr="00B82515" w:rsidRDefault="002A4126" w:rsidP="00DD4B54">
            <w:pPr>
              <w:contextualSpacing/>
              <w:rPr>
                <w:rFonts w:eastAsia="Times New Roman"/>
              </w:rPr>
            </w:pPr>
            <w:r w:rsidRPr="00B82515">
              <w:rPr>
                <w:rFonts w:eastAsia="Times New Roman"/>
              </w:rPr>
              <w:t>Строительство ФАП в Лепокурово</w:t>
            </w:r>
          </w:p>
        </w:tc>
        <w:tc>
          <w:tcPr>
            <w:tcW w:w="2126" w:type="dxa"/>
            <w:vAlign w:val="center"/>
          </w:tcPr>
          <w:p w:rsidR="002A4126" w:rsidRPr="003024B5" w:rsidRDefault="002A4126" w:rsidP="00DD4B54">
            <w:pPr>
              <w:contextualSpacing/>
              <w:jc w:val="center"/>
              <w:rPr>
                <w:rFonts w:eastAsia="Times New Roman"/>
              </w:rPr>
            </w:pPr>
            <w:r w:rsidRPr="003024B5">
              <w:rPr>
                <w:rFonts w:eastAsia="Times New Roman"/>
              </w:rPr>
              <w:t>2025</w:t>
            </w:r>
          </w:p>
        </w:tc>
        <w:tc>
          <w:tcPr>
            <w:tcW w:w="2835" w:type="dxa"/>
          </w:tcPr>
          <w:p w:rsidR="002A4126" w:rsidRPr="003024B5" w:rsidRDefault="002A4126" w:rsidP="00DD4B54">
            <w:pPr>
              <w:jc w:val="center"/>
            </w:pPr>
            <w:r w:rsidRPr="003024B5">
              <w:t>15,4</w:t>
            </w:r>
          </w:p>
        </w:tc>
      </w:tr>
      <w:tr w:rsidR="002A4126" w:rsidRPr="00EA6A77" w:rsidTr="00DD4B54">
        <w:trPr>
          <w:trHeight w:val="145"/>
        </w:trPr>
        <w:tc>
          <w:tcPr>
            <w:tcW w:w="15451" w:type="dxa"/>
            <w:gridSpan w:val="4"/>
          </w:tcPr>
          <w:p w:rsidR="002A4126" w:rsidRPr="00065AA4" w:rsidRDefault="002A4126" w:rsidP="00DD4B54">
            <w:pPr>
              <w:jc w:val="center"/>
              <w:rPr>
                <w:b/>
                <w:color w:val="000000" w:themeColor="text1"/>
              </w:rPr>
            </w:pPr>
            <w:r w:rsidRPr="00E01047">
              <w:rPr>
                <w:b/>
                <w:color w:val="000000" w:themeColor="text1"/>
              </w:rPr>
              <w:t>Савкинский сельсовет</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sidRPr="002A4126">
              <w:rPr>
                <w:rFonts w:eastAsia="Times New Roman"/>
                <w:color w:val="000000" w:themeColor="text1"/>
              </w:rPr>
              <w:t>1.</w:t>
            </w:r>
          </w:p>
        </w:tc>
        <w:tc>
          <w:tcPr>
            <w:tcW w:w="9832" w:type="dxa"/>
          </w:tcPr>
          <w:p w:rsidR="002A4126" w:rsidRPr="00A375A8" w:rsidRDefault="002A4126" w:rsidP="00DD4B54">
            <w:pPr>
              <w:contextualSpacing/>
              <w:rPr>
                <w:rFonts w:eastAsia="Times New Roman"/>
              </w:rPr>
            </w:pPr>
            <w:r>
              <w:rPr>
                <w:rFonts w:eastAsia="Times New Roman"/>
              </w:rPr>
              <w:t>Капитальный ремонт здания ДК с.Савкино</w:t>
            </w:r>
          </w:p>
        </w:tc>
        <w:tc>
          <w:tcPr>
            <w:tcW w:w="2126" w:type="dxa"/>
            <w:vAlign w:val="center"/>
          </w:tcPr>
          <w:p w:rsidR="002A4126" w:rsidRPr="00A375A8" w:rsidRDefault="002A4126" w:rsidP="00DD4B54">
            <w:pPr>
              <w:contextualSpacing/>
              <w:jc w:val="center"/>
              <w:rPr>
                <w:rFonts w:eastAsia="Times New Roman"/>
              </w:rPr>
            </w:pPr>
            <w:r>
              <w:rPr>
                <w:rFonts w:eastAsia="Times New Roman"/>
              </w:rPr>
              <w:t>2020-2021</w:t>
            </w:r>
          </w:p>
        </w:tc>
        <w:tc>
          <w:tcPr>
            <w:tcW w:w="2835" w:type="dxa"/>
          </w:tcPr>
          <w:p w:rsidR="002A4126" w:rsidRPr="00A375A8" w:rsidRDefault="002A4126" w:rsidP="00DD4B54">
            <w:pPr>
              <w:jc w:val="center"/>
            </w:pPr>
            <w:r>
              <w:t>3,0</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sidRPr="002A4126">
              <w:rPr>
                <w:rFonts w:eastAsia="Times New Roman"/>
                <w:color w:val="000000" w:themeColor="text1"/>
              </w:rPr>
              <w:t>2.</w:t>
            </w:r>
          </w:p>
        </w:tc>
        <w:tc>
          <w:tcPr>
            <w:tcW w:w="9832" w:type="dxa"/>
          </w:tcPr>
          <w:p w:rsidR="002A4126" w:rsidRPr="00A375A8" w:rsidRDefault="002A4126" w:rsidP="00DD4B54">
            <w:pPr>
              <w:contextualSpacing/>
              <w:rPr>
                <w:rFonts w:eastAsia="Times New Roman"/>
              </w:rPr>
            </w:pPr>
            <w:r w:rsidRPr="00A375A8">
              <w:rPr>
                <w:rFonts w:eastAsia="Times New Roman"/>
              </w:rPr>
              <w:t>Реконструкция водосетей в с.Савкино</w:t>
            </w:r>
          </w:p>
        </w:tc>
        <w:tc>
          <w:tcPr>
            <w:tcW w:w="2126" w:type="dxa"/>
            <w:vAlign w:val="center"/>
          </w:tcPr>
          <w:p w:rsidR="002A4126" w:rsidRPr="00A375A8" w:rsidRDefault="002A4126" w:rsidP="00DD4B54">
            <w:pPr>
              <w:contextualSpacing/>
              <w:jc w:val="center"/>
              <w:rPr>
                <w:rFonts w:eastAsia="Times New Roman"/>
              </w:rPr>
            </w:pPr>
            <w:r w:rsidRPr="00A375A8">
              <w:rPr>
                <w:rFonts w:eastAsia="Times New Roman"/>
              </w:rPr>
              <w:t>2021-2023</w:t>
            </w:r>
          </w:p>
        </w:tc>
        <w:tc>
          <w:tcPr>
            <w:tcW w:w="2835" w:type="dxa"/>
          </w:tcPr>
          <w:p w:rsidR="002A4126" w:rsidRPr="00A375A8" w:rsidRDefault="002A4126" w:rsidP="00DD4B54">
            <w:pPr>
              <w:jc w:val="center"/>
            </w:pPr>
            <w:r w:rsidRPr="00A375A8">
              <w:t>10,1</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sidRPr="002A4126">
              <w:rPr>
                <w:rFonts w:eastAsia="Times New Roman"/>
                <w:color w:val="000000" w:themeColor="text1"/>
              </w:rPr>
              <w:t>3.</w:t>
            </w:r>
          </w:p>
        </w:tc>
        <w:tc>
          <w:tcPr>
            <w:tcW w:w="9832" w:type="dxa"/>
          </w:tcPr>
          <w:p w:rsidR="002A4126" w:rsidRPr="00A375A8" w:rsidRDefault="002A4126" w:rsidP="00DD4B54">
            <w:pPr>
              <w:contextualSpacing/>
              <w:rPr>
                <w:rFonts w:eastAsia="Times New Roman"/>
              </w:rPr>
            </w:pPr>
            <w:r w:rsidRPr="00A375A8">
              <w:rPr>
                <w:rFonts w:eastAsia="Times New Roman"/>
              </w:rPr>
              <w:t>Строительство спортивного комплекса в с.Савкино</w:t>
            </w:r>
          </w:p>
        </w:tc>
        <w:tc>
          <w:tcPr>
            <w:tcW w:w="2126" w:type="dxa"/>
            <w:vAlign w:val="center"/>
          </w:tcPr>
          <w:p w:rsidR="002A4126" w:rsidRPr="00A375A8" w:rsidRDefault="002A4126" w:rsidP="00DD4B54">
            <w:pPr>
              <w:contextualSpacing/>
              <w:jc w:val="center"/>
              <w:rPr>
                <w:rFonts w:eastAsia="Times New Roman"/>
              </w:rPr>
            </w:pPr>
            <w:r w:rsidRPr="00A375A8">
              <w:rPr>
                <w:rFonts w:eastAsia="Times New Roman"/>
              </w:rPr>
              <w:t>2023</w:t>
            </w:r>
          </w:p>
        </w:tc>
        <w:tc>
          <w:tcPr>
            <w:tcW w:w="2835" w:type="dxa"/>
          </w:tcPr>
          <w:p w:rsidR="002A4126" w:rsidRPr="00A375A8" w:rsidRDefault="002A4126" w:rsidP="00DD4B54">
            <w:pPr>
              <w:jc w:val="center"/>
            </w:pPr>
            <w:r w:rsidRPr="00A375A8">
              <w:t>81,2</w:t>
            </w:r>
          </w:p>
        </w:tc>
      </w:tr>
      <w:tr w:rsidR="002A4126" w:rsidRPr="00EA6A77" w:rsidTr="00DD4B54">
        <w:trPr>
          <w:trHeight w:val="145"/>
        </w:trPr>
        <w:tc>
          <w:tcPr>
            <w:tcW w:w="658" w:type="dxa"/>
          </w:tcPr>
          <w:p w:rsidR="002A4126" w:rsidRPr="002A4126" w:rsidRDefault="002A4126" w:rsidP="00DD4B54">
            <w:pPr>
              <w:contextualSpacing/>
              <w:jc w:val="center"/>
              <w:rPr>
                <w:rFonts w:eastAsia="Times New Roman"/>
                <w:color w:val="000000" w:themeColor="text1"/>
              </w:rPr>
            </w:pPr>
            <w:r w:rsidRPr="002A4126">
              <w:rPr>
                <w:rFonts w:eastAsia="Times New Roman"/>
                <w:color w:val="000000" w:themeColor="text1"/>
              </w:rPr>
              <w:t>4.</w:t>
            </w:r>
          </w:p>
        </w:tc>
        <w:tc>
          <w:tcPr>
            <w:tcW w:w="9832" w:type="dxa"/>
          </w:tcPr>
          <w:p w:rsidR="002A4126" w:rsidRPr="005E1BF4" w:rsidRDefault="002A4126" w:rsidP="00DD4B54">
            <w:pPr>
              <w:contextualSpacing/>
              <w:rPr>
                <w:rFonts w:eastAsia="Times New Roman"/>
                <w:color w:val="000000" w:themeColor="text1"/>
              </w:rPr>
            </w:pPr>
            <w:r w:rsidRPr="005E1BF4">
              <w:rPr>
                <w:rFonts w:eastAsia="Times New Roman"/>
                <w:color w:val="000000" w:themeColor="text1"/>
              </w:rPr>
              <w:t>Капитальный ремонт здания под спортивный комплекс и приобретение спортивного инвентаря</w:t>
            </w:r>
          </w:p>
        </w:tc>
        <w:tc>
          <w:tcPr>
            <w:tcW w:w="2126" w:type="dxa"/>
            <w:vAlign w:val="center"/>
          </w:tcPr>
          <w:p w:rsidR="002A4126" w:rsidRPr="005E1BF4" w:rsidRDefault="002A4126" w:rsidP="00DD4B54">
            <w:pPr>
              <w:contextualSpacing/>
              <w:jc w:val="center"/>
              <w:rPr>
                <w:rFonts w:eastAsia="Times New Roman"/>
                <w:color w:val="000000" w:themeColor="text1"/>
              </w:rPr>
            </w:pPr>
            <w:r w:rsidRPr="005E1BF4">
              <w:rPr>
                <w:rFonts w:eastAsia="Times New Roman"/>
                <w:color w:val="000000" w:themeColor="text1"/>
              </w:rPr>
              <w:t>2021-2024</w:t>
            </w:r>
          </w:p>
        </w:tc>
        <w:tc>
          <w:tcPr>
            <w:tcW w:w="2835" w:type="dxa"/>
          </w:tcPr>
          <w:p w:rsidR="002A4126" w:rsidRPr="005E1BF4" w:rsidRDefault="002A4126" w:rsidP="00DD4B54">
            <w:pPr>
              <w:jc w:val="center"/>
              <w:rPr>
                <w:color w:val="000000" w:themeColor="text1"/>
              </w:rPr>
            </w:pPr>
            <w:r w:rsidRPr="005E1BF4">
              <w:rPr>
                <w:color w:val="000000" w:themeColor="text1"/>
              </w:rPr>
              <w:t>4,0</w:t>
            </w:r>
          </w:p>
        </w:tc>
      </w:tr>
      <w:tr w:rsidR="00DD4B54" w:rsidRPr="00EA6A77" w:rsidTr="00DD4B54">
        <w:trPr>
          <w:trHeight w:val="370"/>
        </w:trPr>
        <w:tc>
          <w:tcPr>
            <w:tcW w:w="658" w:type="dxa"/>
            <w:vMerge w:val="restart"/>
          </w:tcPr>
          <w:p w:rsidR="00DD4B54" w:rsidRPr="002A4126" w:rsidRDefault="00DD4B54" w:rsidP="00DD4B54">
            <w:pPr>
              <w:contextualSpacing/>
              <w:jc w:val="center"/>
              <w:rPr>
                <w:rFonts w:eastAsia="Times New Roman"/>
                <w:color w:val="000000" w:themeColor="text1"/>
              </w:rPr>
            </w:pPr>
            <w:r w:rsidRPr="002A4126">
              <w:rPr>
                <w:rFonts w:eastAsia="Times New Roman"/>
                <w:color w:val="000000" w:themeColor="text1"/>
              </w:rPr>
              <w:t>5.</w:t>
            </w:r>
          </w:p>
        </w:tc>
        <w:tc>
          <w:tcPr>
            <w:tcW w:w="9832" w:type="dxa"/>
            <w:vMerge w:val="restart"/>
          </w:tcPr>
          <w:p w:rsidR="00DD4B54" w:rsidRDefault="00DD4B54" w:rsidP="00DD4B54">
            <w:pPr>
              <w:contextualSpacing/>
              <w:rPr>
                <w:rFonts w:eastAsia="Times New Roman"/>
                <w:color w:val="000000" w:themeColor="text1"/>
              </w:rPr>
            </w:pPr>
            <w:r>
              <w:rPr>
                <w:rFonts w:eastAsia="Times New Roman"/>
                <w:color w:val="000000" w:themeColor="text1"/>
              </w:rPr>
              <w:t xml:space="preserve">Замена ограждения кладбища </w:t>
            </w:r>
          </w:p>
          <w:p w:rsidR="00DD4B54" w:rsidRDefault="00DD4B54" w:rsidP="00DD4B54">
            <w:pPr>
              <w:contextualSpacing/>
              <w:rPr>
                <w:rFonts w:eastAsia="Times New Roman"/>
                <w:color w:val="000000" w:themeColor="text1"/>
              </w:rPr>
            </w:pPr>
            <w:r>
              <w:rPr>
                <w:rFonts w:eastAsia="Times New Roman"/>
                <w:color w:val="000000" w:themeColor="text1"/>
              </w:rPr>
              <w:t>с.Кавказкое</w:t>
            </w:r>
          </w:p>
          <w:p w:rsidR="00DD4B54" w:rsidRDefault="00DD4B54" w:rsidP="00DD4B54">
            <w:pPr>
              <w:contextualSpacing/>
              <w:rPr>
                <w:rFonts w:eastAsia="Times New Roman"/>
                <w:color w:val="000000" w:themeColor="text1"/>
              </w:rPr>
            </w:pPr>
            <w:r>
              <w:rPr>
                <w:rFonts w:eastAsia="Times New Roman"/>
                <w:color w:val="000000" w:themeColor="text1"/>
              </w:rPr>
              <w:t xml:space="preserve">с.Троицкое </w:t>
            </w:r>
          </w:p>
          <w:p w:rsidR="00DD4B54" w:rsidRPr="005E1BF4" w:rsidRDefault="00DD4B54" w:rsidP="00DD4B54">
            <w:pPr>
              <w:contextualSpacing/>
              <w:rPr>
                <w:rFonts w:eastAsia="Times New Roman"/>
                <w:color w:val="000000" w:themeColor="text1"/>
              </w:rPr>
            </w:pPr>
            <w:r>
              <w:rPr>
                <w:rFonts w:eastAsia="Times New Roman"/>
                <w:color w:val="000000" w:themeColor="text1"/>
              </w:rPr>
              <w:t>п.Бронцовка</w:t>
            </w:r>
          </w:p>
        </w:tc>
        <w:tc>
          <w:tcPr>
            <w:tcW w:w="2126" w:type="dxa"/>
            <w:vAlign w:val="center"/>
          </w:tcPr>
          <w:p w:rsidR="00DD4B54" w:rsidRDefault="00DD4B54" w:rsidP="00DD4B54">
            <w:pPr>
              <w:contextualSpacing/>
              <w:jc w:val="center"/>
              <w:rPr>
                <w:rFonts w:eastAsia="Times New Roman"/>
                <w:color w:val="000000" w:themeColor="text1"/>
              </w:rPr>
            </w:pPr>
          </w:p>
          <w:p w:rsidR="00DD4B54" w:rsidRPr="005E1BF4" w:rsidRDefault="00DD4B54" w:rsidP="00DD4B54">
            <w:pPr>
              <w:contextualSpacing/>
              <w:jc w:val="center"/>
              <w:rPr>
                <w:rFonts w:eastAsia="Times New Roman"/>
                <w:color w:val="000000" w:themeColor="text1"/>
              </w:rPr>
            </w:pPr>
            <w:r>
              <w:rPr>
                <w:rFonts w:eastAsia="Times New Roman"/>
                <w:color w:val="000000" w:themeColor="text1"/>
              </w:rPr>
              <w:t>2021</w:t>
            </w:r>
          </w:p>
        </w:tc>
        <w:tc>
          <w:tcPr>
            <w:tcW w:w="2835" w:type="dxa"/>
          </w:tcPr>
          <w:p w:rsidR="00DD4B54" w:rsidRDefault="00DD4B54" w:rsidP="00DD4B54">
            <w:pPr>
              <w:jc w:val="center"/>
              <w:rPr>
                <w:color w:val="000000" w:themeColor="text1"/>
              </w:rPr>
            </w:pPr>
          </w:p>
          <w:p w:rsidR="00DD4B54" w:rsidRPr="005E1BF4" w:rsidRDefault="00DD4B54" w:rsidP="00DD4B54">
            <w:pPr>
              <w:jc w:val="center"/>
              <w:rPr>
                <w:color w:val="000000" w:themeColor="text1"/>
              </w:rPr>
            </w:pPr>
            <w:r>
              <w:rPr>
                <w:color w:val="000000" w:themeColor="text1"/>
              </w:rPr>
              <w:t>0,5</w:t>
            </w:r>
          </w:p>
        </w:tc>
      </w:tr>
      <w:tr w:rsidR="00DD4B54" w:rsidRPr="00EA6A77" w:rsidTr="00DD4B54">
        <w:trPr>
          <w:trHeight w:val="370"/>
        </w:trPr>
        <w:tc>
          <w:tcPr>
            <w:tcW w:w="658" w:type="dxa"/>
            <w:vMerge/>
          </w:tcPr>
          <w:p w:rsidR="00DD4B54" w:rsidRPr="002A4126" w:rsidRDefault="00DD4B54" w:rsidP="00DD4B54">
            <w:pPr>
              <w:contextualSpacing/>
              <w:jc w:val="center"/>
              <w:rPr>
                <w:rFonts w:eastAsia="Times New Roman"/>
                <w:color w:val="000000" w:themeColor="text1"/>
              </w:rPr>
            </w:pPr>
          </w:p>
        </w:tc>
        <w:tc>
          <w:tcPr>
            <w:tcW w:w="9832" w:type="dxa"/>
            <w:vMerge/>
          </w:tcPr>
          <w:p w:rsidR="00DD4B54" w:rsidRDefault="00DD4B54" w:rsidP="00DD4B54">
            <w:pPr>
              <w:contextualSpacing/>
              <w:rPr>
                <w:rFonts w:eastAsia="Times New Roman"/>
                <w:color w:val="000000" w:themeColor="text1"/>
              </w:rPr>
            </w:pPr>
          </w:p>
        </w:tc>
        <w:tc>
          <w:tcPr>
            <w:tcW w:w="2126" w:type="dxa"/>
            <w:vAlign w:val="center"/>
          </w:tcPr>
          <w:p w:rsidR="00DD4B54" w:rsidRDefault="00DD4B54" w:rsidP="00DD4B54">
            <w:pPr>
              <w:contextualSpacing/>
              <w:jc w:val="center"/>
              <w:rPr>
                <w:rFonts w:eastAsia="Times New Roman"/>
                <w:color w:val="000000" w:themeColor="text1"/>
              </w:rPr>
            </w:pPr>
            <w:r w:rsidRPr="00DD4B54">
              <w:rPr>
                <w:rFonts w:eastAsia="Times New Roman"/>
                <w:color w:val="000000" w:themeColor="text1"/>
              </w:rPr>
              <w:t>2024-2025</w:t>
            </w:r>
          </w:p>
        </w:tc>
        <w:tc>
          <w:tcPr>
            <w:tcW w:w="2835" w:type="dxa"/>
          </w:tcPr>
          <w:p w:rsidR="00DD4B54" w:rsidRDefault="00DD4B54" w:rsidP="00DD4B54">
            <w:pPr>
              <w:jc w:val="center"/>
              <w:rPr>
                <w:color w:val="000000" w:themeColor="text1"/>
              </w:rPr>
            </w:pPr>
            <w:r w:rsidRPr="00DD4B54">
              <w:rPr>
                <w:color w:val="000000" w:themeColor="text1"/>
              </w:rPr>
              <w:t>0,5</w:t>
            </w:r>
          </w:p>
        </w:tc>
      </w:tr>
      <w:tr w:rsidR="00DD4B54" w:rsidRPr="00EA6A77" w:rsidTr="00DD4B54">
        <w:trPr>
          <w:trHeight w:val="370"/>
        </w:trPr>
        <w:tc>
          <w:tcPr>
            <w:tcW w:w="658" w:type="dxa"/>
            <w:vMerge/>
          </w:tcPr>
          <w:p w:rsidR="00DD4B54" w:rsidRPr="002A4126" w:rsidRDefault="00DD4B54" w:rsidP="00DD4B54">
            <w:pPr>
              <w:contextualSpacing/>
              <w:jc w:val="center"/>
              <w:rPr>
                <w:rFonts w:eastAsia="Times New Roman"/>
                <w:color w:val="000000" w:themeColor="text1"/>
              </w:rPr>
            </w:pPr>
          </w:p>
        </w:tc>
        <w:tc>
          <w:tcPr>
            <w:tcW w:w="9832" w:type="dxa"/>
            <w:vMerge/>
          </w:tcPr>
          <w:p w:rsidR="00DD4B54" w:rsidRDefault="00DD4B54" w:rsidP="00DD4B54">
            <w:pPr>
              <w:contextualSpacing/>
              <w:rPr>
                <w:rFonts w:eastAsia="Times New Roman"/>
                <w:color w:val="000000" w:themeColor="text1"/>
              </w:rPr>
            </w:pPr>
          </w:p>
        </w:tc>
        <w:tc>
          <w:tcPr>
            <w:tcW w:w="2126" w:type="dxa"/>
            <w:vAlign w:val="center"/>
          </w:tcPr>
          <w:p w:rsidR="00DD4B54" w:rsidRDefault="00DD4B54" w:rsidP="00DD4B54">
            <w:pPr>
              <w:contextualSpacing/>
              <w:jc w:val="center"/>
              <w:rPr>
                <w:rFonts w:eastAsia="Times New Roman"/>
                <w:color w:val="000000" w:themeColor="text1"/>
              </w:rPr>
            </w:pPr>
            <w:r w:rsidRPr="00DD4B54">
              <w:rPr>
                <w:rFonts w:eastAsia="Times New Roman"/>
                <w:color w:val="000000" w:themeColor="text1"/>
              </w:rPr>
              <w:t>2025-2026</w:t>
            </w:r>
          </w:p>
        </w:tc>
        <w:tc>
          <w:tcPr>
            <w:tcW w:w="2835" w:type="dxa"/>
          </w:tcPr>
          <w:p w:rsidR="00DD4B54" w:rsidRDefault="00DD4B54" w:rsidP="00DD4B54">
            <w:pPr>
              <w:jc w:val="center"/>
              <w:rPr>
                <w:color w:val="000000" w:themeColor="text1"/>
              </w:rPr>
            </w:pPr>
            <w:r w:rsidRPr="00DD4B54">
              <w:rPr>
                <w:color w:val="000000" w:themeColor="text1"/>
              </w:rPr>
              <w:t>0,5</w:t>
            </w:r>
          </w:p>
        </w:tc>
      </w:tr>
      <w:tr w:rsidR="00DD4B54" w:rsidRPr="00EA6A77" w:rsidTr="00DD4B54">
        <w:trPr>
          <w:trHeight w:val="413"/>
        </w:trPr>
        <w:tc>
          <w:tcPr>
            <w:tcW w:w="658" w:type="dxa"/>
            <w:vMerge w:val="restart"/>
          </w:tcPr>
          <w:p w:rsidR="00DD4B54" w:rsidRPr="002A4126" w:rsidRDefault="00DD4B54" w:rsidP="00DD4B54">
            <w:pPr>
              <w:contextualSpacing/>
              <w:jc w:val="center"/>
              <w:rPr>
                <w:rFonts w:eastAsia="Times New Roman"/>
                <w:color w:val="000000" w:themeColor="text1"/>
              </w:rPr>
            </w:pPr>
            <w:r w:rsidRPr="002A4126">
              <w:rPr>
                <w:rFonts w:eastAsia="Times New Roman"/>
                <w:color w:val="000000" w:themeColor="text1"/>
              </w:rPr>
              <w:t>6.</w:t>
            </w:r>
          </w:p>
        </w:tc>
        <w:tc>
          <w:tcPr>
            <w:tcW w:w="9832" w:type="dxa"/>
            <w:vMerge w:val="restart"/>
          </w:tcPr>
          <w:p w:rsidR="00DD4B54" w:rsidRDefault="00DD4B54" w:rsidP="00DD4B54">
            <w:pPr>
              <w:contextualSpacing/>
              <w:rPr>
                <w:rFonts w:eastAsia="Times New Roman"/>
                <w:color w:val="000000" w:themeColor="text1"/>
              </w:rPr>
            </w:pPr>
            <w:r>
              <w:rPr>
                <w:rFonts w:eastAsia="Times New Roman"/>
                <w:color w:val="000000" w:themeColor="text1"/>
              </w:rPr>
              <w:t xml:space="preserve">Ремонт проезжей части в с.Савкино </w:t>
            </w:r>
          </w:p>
          <w:p w:rsidR="00DD4B54" w:rsidRDefault="00DD4B54" w:rsidP="00DD4B54">
            <w:pPr>
              <w:contextualSpacing/>
              <w:rPr>
                <w:rFonts w:eastAsia="Times New Roman"/>
                <w:color w:val="000000" w:themeColor="text1"/>
              </w:rPr>
            </w:pPr>
            <w:r>
              <w:rPr>
                <w:rFonts w:eastAsia="Times New Roman"/>
                <w:color w:val="000000" w:themeColor="text1"/>
              </w:rPr>
              <w:t>ул.Восточная</w:t>
            </w:r>
          </w:p>
          <w:p w:rsidR="00DD4B54" w:rsidRDefault="00DD4B54" w:rsidP="00DD4B54">
            <w:pPr>
              <w:contextualSpacing/>
              <w:rPr>
                <w:rFonts w:eastAsia="Times New Roman"/>
                <w:color w:val="000000" w:themeColor="text1"/>
              </w:rPr>
            </w:pPr>
            <w:r>
              <w:rPr>
                <w:rFonts w:eastAsia="Times New Roman"/>
                <w:color w:val="000000" w:themeColor="text1"/>
              </w:rPr>
              <w:t>ул.Садовая</w:t>
            </w:r>
          </w:p>
        </w:tc>
        <w:tc>
          <w:tcPr>
            <w:tcW w:w="2126" w:type="dxa"/>
            <w:vAlign w:val="center"/>
          </w:tcPr>
          <w:p w:rsidR="00DD4B54" w:rsidRDefault="00DD4B54" w:rsidP="00DD4B54">
            <w:pPr>
              <w:contextualSpacing/>
              <w:jc w:val="center"/>
              <w:rPr>
                <w:rFonts w:eastAsia="Times New Roman"/>
                <w:color w:val="000000" w:themeColor="text1"/>
              </w:rPr>
            </w:pPr>
          </w:p>
          <w:p w:rsidR="00DD4B54" w:rsidRDefault="00DD4B54" w:rsidP="00DD4B54">
            <w:pPr>
              <w:contextualSpacing/>
              <w:jc w:val="center"/>
              <w:rPr>
                <w:rFonts w:eastAsia="Times New Roman"/>
                <w:color w:val="000000" w:themeColor="text1"/>
              </w:rPr>
            </w:pPr>
            <w:r>
              <w:rPr>
                <w:rFonts w:eastAsia="Times New Roman"/>
                <w:color w:val="000000" w:themeColor="text1"/>
              </w:rPr>
              <w:t>2021</w:t>
            </w:r>
          </w:p>
        </w:tc>
        <w:tc>
          <w:tcPr>
            <w:tcW w:w="2835" w:type="dxa"/>
          </w:tcPr>
          <w:p w:rsidR="00DD4B54" w:rsidRDefault="00DD4B54" w:rsidP="00DD4B54">
            <w:pPr>
              <w:jc w:val="center"/>
              <w:rPr>
                <w:color w:val="000000" w:themeColor="text1"/>
              </w:rPr>
            </w:pPr>
          </w:p>
          <w:p w:rsidR="00DD4B54" w:rsidRDefault="00DD4B54" w:rsidP="00DD4B54">
            <w:pPr>
              <w:jc w:val="center"/>
              <w:rPr>
                <w:color w:val="000000" w:themeColor="text1"/>
              </w:rPr>
            </w:pPr>
            <w:r>
              <w:rPr>
                <w:color w:val="000000" w:themeColor="text1"/>
              </w:rPr>
              <w:t>5,5</w:t>
            </w:r>
          </w:p>
        </w:tc>
      </w:tr>
      <w:tr w:rsidR="00DD4B54" w:rsidRPr="00EA6A77" w:rsidTr="00DD4B54">
        <w:trPr>
          <w:trHeight w:val="412"/>
        </w:trPr>
        <w:tc>
          <w:tcPr>
            <w:tcW w:w="658" w:type="dxa"/>
            <w:vMerge/>
          </w:tcPr>
          <w:p w:rsidR="00DD4B54" w:rsidRPr="002A4126" w:rsidRDefault="00DD4B54" w:rsidP="00DD4B54">
            <w:pPr>
              <w:contextualSpacing/>
              <w:jc w:val="center"/>
              <w:rPr>
                <w:rFonts w:eastAsia="Times New Roman"/>
                <w:color w:val="000000" w:themeColor="text1"/>
              </w:rPr>
            </w:pPr>
          </w:p>
        </w:tc>
        <w:tc>
          <w:tcPr>
            <w:tcW w:w="9832" w:type="dxa"/>
            <w:vMerge/>
          </w:tcPr>
          <w:p w:rsidR="00DD4B54" w:rsidRDefault="00DD4B54" w:rsidP="00DD4B54">
            <w:pPr>
              <w:contextualSpacing/>
              <w:rPr>
                <w:rFonts w:eastAsia="Times New Roman"/>
                <w:color w:val="000000" w:themeColor="text1"/>
              </w:rPr>
            </w:pPr>
          </w:p>
        </w:tc>
        <w:tc>
          <w:tcPr>
            <w:tcW w:w="2126" w:type="dxa"/>
            <w:vAlign w:val="center"/>
          </w:tcPr>
          <w:p w:rsidR="00DD4B54" w:rsidRDefault="00DD4B54" w:rsidP="00DD4B54">
            <w:pPr>
              <w:contextualSpacing/>
              <w:jc w:val="center"/>
              <w:rPr>
                <w:rFonts w:eastAsia="Times New Roman"/>
                <w:color w:val="000000" w:themeColor="text1"/>
              </w:rPr>
            </w:pPr>
            <w:r w:rsidRPr="00DD4B54">
              <w:rPr>
                <w:rFonts w:eastAsia="Times New Roman"/>
                <w:color w:val="000000" w:themeColor="text1"/>
              </w:rPr>
              <w:t>2021-2024</w:t>
            </w:r>
          </w:p>
        </w:tc>
        <w:tc>
          <w:tcPr>
            <w:tcW w:w="2835" w:type="dxa"/>
          </w:tcPr>
          <w:p w:rsidR="00DD4B54" w:rsidRDefault="00DD4B54" w:rsidP="00DD4B54">
            <w:pPr>
              <w:jc w:val="center"/>
              <w:rPr>
                <w:color w:val="000000" w:themeColor="text1"/>
              </w:rPr>
            </w:pPr>
            <w:r w:rsidRPr="00DD4B54">
              <w:rPr>
                <w:color w:val="000000" w:themeColor="text1"/>
              </w:rPr>
              <w:t>15,0</w:t>
            </w:r>
          </w:p>
        </w:tc>
      </w:tr>
      <w:tr w:rsidR="002A4126" w:rsidRPr="00EA6A77" w:rsidTr="00DD4B54">
        <w:trPr>
          <w:trHeight w:val="145"/>
        </w:trPr>
        <w:tc>
          <w:tcPr>
            <w:tcW w:w="15451" w:type="dxa"/>
            <w:gridSpan w:val="4"/>
          </w:tcPr>
          <w:p w:rsidR="00B1261A" w:rsidRDefault="00B1261A" w:rsidP="00DD4B54">
            <w:pPr>
              <w:jc w:val="center"/>
              <w:rPr>
                <w:b/>
                <w:color w:val="000000" w:themeColor="text1"/>
              </w:rPr>
            </w:pPr>
          </w:p>
          <w:p w:rsidR="00B1261A" w:rsidRDefault="00B1261A" w:rsidP="00DD4B54">
            <w:pPr>
              <w:jc w:val="center"/>
              <w:rPr>
                <w:b/>
                <w:color w:val="000000" w:themeColor="text1"/>
              </w:rPr>
            </w:pPr>
          </w:p>
          <w:p w:rsidR="00B1261A" w:rsidRDefault="00B1261A" w:rsidP="00DD4B54">
            <w:pPr>
              <w:jc w:val="center"/>
              <w:rPr>
                <w:b/>
                <w:color w:val="000000" w:themeColor="text1"/>
              </w:rPr>
            </w:pPr>
          </w:p>
          <w:p w:rsidR="00B1261A" w:rsidRDefault="00B1261A" w:rsidP="00DD4B54">
            <w:pPr>
              <w:jc w:val="center"/>
              <w:rPr>
                <w:b/>
                <w:color w:val="000000" w:themeColor="text1"/>
              </w:rPr>
            </w:pPr>
          </w:p>
          <w:p w:rsidR="002A4126" w:rsidRPr="00EB221B" w:rsidRDefault="002A4126" w:rsidP="00DD4B54">
            <w:pPr>
              <w:jc w:val="center"/>
              <w:rPr>
                <w:b/>
                <w:color w:val="000000" w:themeColor="text1"/>
              </w:rPr>
            </w:pPr>
            <w:r w:rsidRPr="00EB221B">
              <w:rPr>
                <w:b/>
                <w:color w:val="000000" w:themeColor="text1"/>
              </w:rPr>
              <w:t>На всей территории района</w:t>
            </w:r>
          </w:p>
        </w:tc>
      </w:tr>
      <w:tr w:rsidR="002A4126" w:rsidRPr="00CB2660" w:rsidTr="00DD4B54">
        <w:trPr>
          <w:trHeight w:val="145"/>
        </w:trPr>
        <w:tc>
          <w:tcPr>
            <w:tcW w:w="658" w:type="dxa"/>
          </w:tcPr>
          <w:p w:rsidR="002A4126" w:rsidRPr="00CB2660" w:rsidRDefault="002A4126" w:rsidP="00DD4B54">
            <w:pPr>
              <w:contextualSpacing/>
              <w:jc w:val="center"/>
              <w:rPr>
                <w:rFonts w:eastAsia="Times New Roman"/>
                <w:color w:val="000000" w:themeColor="text1"/>
              </w:rPr>
            </w:pPr>
            <w:r>
              <w:rPr>
                <w:rFonts w:eastAsia="Times New Roman"/>
                <w:color w:val="000000" w:themeColor="text1"/>
              </w:rPr>
              <w:t>1.</w:t>
            </w:r>
          </w:p>
        </w:tc>
        <w:tc>
          <w:tcPr>
            <w:tcW w:w="9832" w:type="dxa"/>
          </w:tcPr>
          <w:p w:rsidR="002A4126" w:rsidRPr="00E633ED" w:rsidRDefault="002A4126" w:rsidP="00DD4B54">
            <w:pPr>
              <w:contextualSpacing/>
              <w:rPr>
                <w:rFonts w:eastAsia="Times New Roman"/>
                <w:color w:val="000000" w:themeColor="text1"/>
              </w:rPr>
            </w:pPr>
            <w:r w:rsidRPr="00E633ED">
              <w:rPr>
                <w:rFonts w:eastAsia="Times New Roman"/>
                <w:color w:val="000000" w:themeColor="text1"/>
              </w:rPr>
              <w:t>Капитальный ремонт дорог</w:t>
            </w:r>
          </w:p>
        </w:tc>
        <w:tc>
          <w:tcPr>
            <w:tcW w:w="2126" w:type="dxa"/>
            <w:vAlign w:val="center"/>
          </w:tcPr>
          <w:p w:rsidR="002A4126" w:rsidRPr="00CB2660" w:rsidRDefault="002A4126" w:rsidP="00DD4B54">
            <w:pPr>
              <w:contextualSpacing/>
              <w:jc w:val="center"/>
              <w:rPr>
                <w:rFonts w:eastAsia="Times New Roman"/>
                <w:color w:val="000000" w:themeColor="text1"/>
              </w:rPr>
            </w:pPr>
            <w:r>
              <w:rPr>
                <w:rFonts w:eastAsia="Times New Roman"/>
                <w:color w:val="000000" w:themeColor="text1"/>
              </w:rPr>
              <w:t>2021-2030</w:t>
            </w:r>
          </w:p>
        </w:tc>
        <w:tc>
          <w:tcPr>
            <w:tcW w:w="2835" w:type="dxa"/>
          </w:tcPr>
          <w:p w:rsidR="002A4126" w:rsidRPr="00CB2660" w:rsidRDefault="002A4126" w:rsidP="00DD4B54">
            <w:pPr>
              <w:jc w:val="center"/>
              <w:rPr>
                <w:color w:val="000000" w:themeColor="text1"/>
              </w:rPr>
            </w:pPr>
            <w:r w:rsidRPr="00501FD5">
              <w:rPr>
                <w:color w:val="000000" w:themeColor="text1"/>
              </w:rPr>
              <w:t>Объем инвестиций будет уточнен при  разработке ПСД</w:t>
            </w:r>
          </w:p>
        </w:tc>
      </w:tr>
      <w:tr w:rsidR="002A4126" w:rsidRPr="00CB2660" w:rsidTr="00DD4B54">
        <w:trPr>
          <w:trHeight w:val="145"/>
        </w:trPr>
        <w:tc>
          <w:tcPr>
            <w:tcW w:w="658" w:type="dxa"/>
          </w:tcPr>
          <w:p w:rsidR="002A4126" w:rsidRPr="00CB2660" w:rsidRDefault="002A4126" w:rsidP="00DD4B54">
            <w:pPr>
              <w:contextualSpacing/>
              <w:jc w:val="center"/>
              <w:rPr>
                <w:rFonts w:eastAsia="Times New Roman"/>
                <w:color w:val="000000" w:themeColor="text1"/>
              </w:rPr>
            </w:pPr>
            <w:r>
              <w:rPr>
                <w:rFonts w:eastAsia="Times New Roman"/>
                <w:color w:val="000000" w:themeColor="text1"/>
              </w:rPr>
              <w:t>2.</w:t>
            </w:r>
          </w:p>
        </w:tc>
        <w:tc>
          <w:tcPr>
            <w:tcW w:w="9832" w:type="dxa"/>
          </w:tcPr>
          <w:p w:rsidR="002A4126" w:rsidRPr="00E633ED" w:rsidRDefault="002A4126" w:rsidP="00DD4B54">
            <w:pPr>
              <w:contextualSpacing/>
              <w:rPr>
                <w:rFonts w:eastAsia="Times New Roman"/>
                <w:color w:val="000000" w:themeColor="text1"/>
              </w:rPr>
            </w:pPr>
            <w:r w:rsidRPr="00E633ED">
              <w:rPr>
                <w:rFonts w:eastAsia="Times New Roman"/>
                <w:color w:val="000000" w:themeColor="text1"/>
              </w:rPr>
              <w:t>Строительство жилья</w:t>
            </w:r>
          </w:p>
        </w:tc>
        <w:tc>
          <w:tcPr>
            <w:tcW w:w="2126" w:type="dxa"/>
            <w:vAlign w:val="center"/>
          </w:tcPr>
          <w:p w:rsidR="002A4126" w:rsidRPr="00CB2660" w:rsidRDefault="002A4126" w:rsidP="00DD4B54">
            <w:pPr>
              <w:contextualSpacing/>
              <w:jc w:val="center"/>
              <w:rPr>
                <w:rFonts w:eastAsia="Times New Roman"/>
                <w:color w:val="000000" w:themeColor="text1"/>
              </w:rPr>
            </w:pPr>
            <w:r>
              <w:rPr>
                <w:rFonts w:eastAsia="Times New Roman"/>
                <w:color w:val="000000" w:themeColor="text1"/>
              </w:rPr>
              <w:t>2021-2030</w:t>
            </w:r>
          </w:p>
        </w:tc>
        <w:tc>
          <w:tcPr>
            <w:tcW w:w="2835" w:type="dxa"/>
          </w:tcPr>
          <w:p w:rsidR="002A4126" w:rsidRPr="00CB2660" w:rsidRDefault="002A4126" w:rsidP="00DD4B54">
            <w:pPr>
              <w:jc w:val="center"/>
              <w:rPr>
                <w:color w:val="000000" w:themeColor="text1"/>
              </w:rPr>
            </w:pPr>
            <w:r w:rsidRPr="00501FD5">
              <w:rPr>
                <w:color w:val="000000" w:themeColor="text1"/>
              </w:rPr>
              <w:t>Объем инвестиций будет уточнен при  разработке ПСД</w:t>
            </w:r>
          </w:p>
        </w:tc>
      </w:tr>
      <w:tr w:rsidR="002A4126" w:rsidRPr="00CB2660" w:rsidTr="00DD4B54">
        <w:trPr>
          <w:trHeight w:val="145"/>
        </w:trPr>
        <w:tc>
          <w:tcPr>
            <w:tcW w:w="658" w:type="dxa"/>
          </w:tcPr>
          <w:p w:rsidR="002A4126" w:rsidRPr="00CB2660" w:rsidRDefault="002A4126" w:rsidP="00DD4B54">
            <w:pPr>
              <w:contextualSpacing/>
              <w:jc w:val="center"/>
              <w:rPr>
                <w:rFonts w:eastAsia="Times New Roman"/>
                <w:color w:val="000000" w:themeColor="text1"/>
              </w:rPr>
            </w:pPr>
            <w:r>
              <w:rPr>
                <w:rFonts w:eastAsia="Times New Roman"/>
                <w:color w:val="000000" w:themeColor="text1"/>
              </w:rPr>
              <w:t>3.</w:t>
            </w:r>
          </w:p>
        </w:tc>
        <w:tc>
          <w:tcPr>
            <w:tcW w:w="9832" w:type="dxa"/>
            <w:vMerge w:val="restart"/>
          </w:tcPr>
          <w:p w:rsidR="002A4126" w:rsidRPr="00E633ED" w:rsidRDefault="002A4126" w:rsidP="00DD4B54">
            <w:pPr>
              <w:contextualSpacing/>
              <w:rPr>
                <w:rFonts w:eastAsia="Times New Roman"/>
                <w:color w:val="000000" w:themeColor="text1"/>
              </w:rPr>
            </w:pPr>
            <w:r w:rsidRPr="00E633ED">
              <w:rPr>
                <w:rFonts w:eastAsia="Times New Roman"/>
                <w:color w:val="000000" w:themeColor="text1"/>
              </w:rPr>
              <w:t>Открытие торговых предприятий</w:t>
            </w:r>
          </w:p>
          <w:p w:rsidR="002A4126" w:rsidRPr="00E633ED" w:rsidRDefault="002A4126" w:rsidP="00DD4B54">
            <w:pPr>
              <w:contextualSpacing/>
              <w:rPr>
                <w:rFonts w:eastAsia="Times New Roman"/>
                <w:color w:val="000000" w:themeColor="text1"/>
              </w:rPr>
            </w:pPr>
            <w:r w:rsidRPr="00E633ED">
              <w:rPr>
                <w:rFonts w:eastAsia="Times New Roman"/>
                <w:color w:val="000000" w:themeColor="text1"/>
              </w:rPr>
              <w:t>Освоение земель сельхозназначения и расширение площади посевов</w:t>
            </w:r>
          </w:p>
        </w:tc>
        <w:tc>
          <w:tcPr>
            <w:tcW w:w="2126" w:type="dxa"/>
            <w:vAlign w:val="center"/>
          </w:tcPr>
          <w:p w:rsidR="002A4126" w:rsidRDefault="002A4126" w:rsidP="00DD4B54">
            <w:pPr>
              <w:contextualSpacing/>
              <w:jc w:val="center"/>
              <w:rPr>
                <w:rFonts w:eastAsia="Times New Roman"/>
                <w:color w:val="000000" w:themeColor="text1"/>
              </w:rPr>
            </w:pPr>
            <w:r>
              <w:rPr>
                <w:rFonts w:eastAsia="Times New Roman"/>
                <w:color w:val="000000" w:themeColor="text1"/>
              </w:rPr>
              <w:t>2020-2030</w:t>
            </w:r>
          </w:p>
        </w:tc>
        <w:tc>
          <w:tcPr>
            <w:tcW w:w="2835" w:type="dxa"/>
          </w:tcPr>
          <w:p w:rsidR="002A4126" w:rsidRPr="00CB2660" w:rsidRDefault="002A4126" w:rsidP="00DD4B54">
            <w:pPr>
              <w:jc w:val="center"/>
              <w:rPr>
                <w:color w:val="000000" w:themeColor="text1"/>
              </w:rPr>
            </w:pPr>
            <w:r>
              <w:rPr>
                <w:color w:val="000000" w:themeColor="text1"/>
              </w:rPr>
              <w:t>20,0</w:t>
            </w:r>
          </w:p>
        </w:tc>
      </w:tr>
      <w:tr w:rsidR="002A4126" w:rsidRPr="00CB2660" w:rsidTr="00DD4B54">
        <w:trPr>
          <w:trHeight w:val="145"/>
        </w:trPr>
        <w:tc>
          <w:tcPr>
            <w:tcW w:w="658" w:type="dxa"/>
          </w:tcPr>
          <w:p w:rsidR="002A4126" w:rsidRPr="00CB2660" w:rsidRDefault="002A4126" w:rsidP="00DD4B54">
            <w:pPr>
              <w:contextualSpacing/>
              <w:jc w:val="center"/>
              <w:rPr>
                <w:rFonts w:eastAsia="Times New Roman"/>
                <w:color w:val="000000" w:themeColor="text1"/>
              </w:rPr>
            </w:pPr>
            <w:r>
              <w:rPr>
                <w:rFonts w:eastAsia="Times New Roman"/>
                <w:color w:val="000000" w:themeColor="text1"/>
              </w:rPr>
              <w:t>4.</w:t>
            </w:r>
          </w:p>
        </w:tc>
        <w:tc>
          <w:tcPr>
            <w:tcW w:w="9832" w:type="dxa"/>
            <w:vMerge/>
          </w:tcPr>
          <w:p w:rsidR="002A4126" w:rsidRPr="00CB5CA1" w:rsidRDefault="002A4126" w:rsidP="00DD4B54">
            <w:pPr>
              <w:contextualSpacing/>
              <w:rPr>
                <w:rFonts w:eastAsia="Times New Roman"/>
                <w:color w:val="FF0000"/>
              </w:rPr>
            </w:pPr>
          </w:p>
        </w:tc>
        <w:tc>
          <w:tcPr>
            <w:tcW w:w="2126" w:type="dxa"/>
            <w:vAlign w:val="center"/>
          </w:tcPr>
          <w:p w:rsidR="002A4126" w:rsidRPr="00CB2660" w:rsidRDefault="002A4126" w:rsidP="00DD4B54">
            <w:pPr>
              <w:contextualSpacing/>
              <w:jc w:val="center"/>
              <w:rPr>
                <w:rFonts w:eastAsia="Times New Roman"/>
                <w:color w:val="000000" w:themeColor="text1"/>
              </w:rPr>
            </w:pPr>
            <w:r>
              <w:rPr>
                <w:rFonts w:eastAsia="Times New Roman"/>
                <w:color w:val="000000" w:themeColor="text1"/>
              </w:rPr>
              <w:t>2020-2022</w:t>
            </w:r>
          </w:p>
        </w:tc>
        <w:tc>
          <w:tcPr>
            <w:tcW w:w="2835" w:type="dxa"/>
          </w:tcPr>
          <w:p w:rsidR="002A4126" w:rsidRPr="00CB2660" w:rsidRDefault="002A4126" w:rsidP="00DD4B54">
            <w:pPr>
              <w:jc w:val="center"/>
              <w:rPr>
                <w:color w:val="000000" w:themeColor="text1"/>
              </w:rPr>
            </w:pPr>
            <w:r>
              <w:rPr>
                <w:color w:val="000000" w:themeColor="text1"/>
              </w:rPr>
              <w:t>60,0</w:t>
            </w:r>
          </w:p>
        </w:tc>
      </w:tr>
    </w:tbl>
    <w:p w:rsidR="002A4126" w:rsidRDefault="002A4126" w:rsidP="002A4126"/>
    <w:p w:rsidR="002A4126" w:rsidRPr="002A4126" w:rsidRDefault="002A4126" w:rsidP="002A4126">
      <w:pPr>
        <w:pStyle w:val="a6"/>
        <w:ind w:left="709"/>
        <w:jc w:val="right"/>
        <w:rPr>
          <w:sz w:val="28"/>
          <w:szCs w:val="28"/>
        </w:rPr>
      </w:pPr>
    </w:p>
    <w:sectPr w:rsidR="002A4126" w:rsidRPr="002A4126" w:rsidSect="00B96D7D">
      <w:pgSz w:w="16838" w:h="11906" w:orient="landscape"/>
      <w:pgMar w:top="993" w:right="1134"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72B" w:rsidRDefault="00C6472B">
      <w:r>
        <w:separator/>
      </w:r>
    </w:p>
  </w:endnote>
  <w:endnote w:type="continuationSeparator" w:id="1">
    <w:p w:rsidR="00C6472B" w:rsidRDefault="00C647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1788839"/>
      <w:docPartObj>
        <w:docPartGallery w:val="Page Numbers (Bottom of Page)"/>
        <w:docPartUnique/>
      </w:docPartObj>
    </w:sdtPr>
    <w:sdtContent>
      <w:p w:rsidR="00FC787F" w:rsidRDefault="000221A5">
        <w:pPr>
          <w:pStyle w:val="af7"/>
          <w:jc w:val="right"/>
        </w:pPr>
        <w:fldSimple w:instr="PAGE   \* MERGEFORMAT">
          <w:r w:rsidR="00A726D5">
            <w:rPr>
              <w:noProof/>
            </w:rPr>
            <w:t>0</w:t>
          </w:r>
        </w:fldSimple>
      </w:p>
    </w:sdtContent>
  </w:sdt>
  <w:p w:rsidR="00FC787F" w:rsidRDefault="00FC787F">
    <w:pPr>
      <w:pStyle w:val="af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1117763"/>
      <w:docPartObj>
        <w:docPartGallery w:val="Page Numbers (Bottom of Page)"/>
        <w:docPartUnique/>
      </w:docPartObj>
    </w:sdtPr>
    <w:sdtContent>
      <w:p w:rsidR="00FC787F" w:rsidRDefault="000221A5">
        <w:pPr>
          <w:pStyle w:val="af7"/>
          <w:jc w:val="right"/>
        </w:pPr>
        <w:fldSimple w:instr="PAGE   \* MERGEFORMAT">
          <w:r w:rsidR="00FC787F">
            <w:rPr>
              <w:noProof/>
            </w:rPr>
            <w:t>92</w:t>
          </w:r>
        </w:fldSimple>
      </w:p>
    </w:sdtContent>
  </w:sdt>
  <w:p w:rsidR="00FC787F" w:rsidRDefault="00FC787F">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72B" w:rsidRDefault="00C6472B">
      <w:r>
        <w:separator/>
      </w:r>
    </w:p>
  </w:footnote>
  <w:footnote w:type="continuationSeparator" w:id="1">
    <w:p w:rsidR="00C6472B" w:rsidRDefault="00C647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bCs/>
        <w:i w:val="0"/>
        <w:iCs w:val="0"/>
        <w:smallCaps w:val="0"/>
        <w:strike w:val="0"/>
        <w:color w:val="000000"/>
        <w:spacing w:val="0"/>
        <w:w w:val="100"/>
        <w:position w:val="0"/>
        <w:sz w:val="16"/>
        <w:szCs w:val="16"/>
        <w:u w:val="none"/>
      </w:rPr>
    </w:lvl>
    <w:lvl w:ilvl="1">
      <w:start w:val="1"/>
      <w:numFmt w:val="bullet"/>
      <w:lvlText w:val="-"/>
      <w:lvlJc w:val="left"/>
      <w:rPr>
        <w:b/>
        <w:bCs/>
        <w:i w:val="0"/>
        <w:iCs w:val="0"/>
        <w:smallCaps w:val="0"/>
        <w:strike w:val="0"/>
        <w:color w:val="000000"/>
        <w:spacing w:val="0"/>
        <w:w w:val="100"/>
        <w:position w:val="0"/>
        <w:sz w:val="16"/>
        <w:szCs w:val="16"/>
        <w:u w:val="none"/>
      </w:rPr>
    </w:lvl>
    <w:lvl w:ilvl="2">
      <w:start w:val="1"/>
      <w:numFmt w:val="bullet"/>
      <w:lvlText w:val="-"/>
      <w:lvlJc w:val="left"/>
      <w:rPr>
        <w:b/>
        <w:bCs/>
        <w:i w:val="0"/>
        <w:iCs w:val="0"/>
        <w:smallCaps w:val="0"/>
        <w:strike w:val="0"/>
        <w:color w:val="000000"/>
        <w:spacing w:val="0"/>
        <w:w w:val="100"/>
        <w:position w:val="0"/>
        <w:sz w:val="16"/>
        <w:szCs w:val="16"/>
        <w:u w:val="none"/>
      </w:rPr>
    </w:lvl>
    <w:lvl w:ilvl="3">
      <w:start w:val="1"/>
      <w:numFmt w:val="bullet"/>
      <w:lvlText w:val="-"/>
      <w:lvlJc w:val="left"/>
      <w:rPr>
        <w:b/>
        <w:bCs/>
        <w:i w:val="0"/>
        <w:iCs w:val="0"/>
        <w:smallCaps w:val="0"/>
        <w:strike w:val="0"/>
        <w:color w:val="000000"/>
        <w:spacing w:val="0"/>
        <w:w w:val="100"/>
        <w:position w:val="0"/>
        <w:sz w:val="16"/>
        <w:szCs w:val="16"/>
        <w:u w:val="none"/>
      </w:rPr>
    </w:lvl>
    <w:lvl w:ilvl="4">
      <w:start w:val="1"/>
      <w:numFmt w:val="bullet"/>
      <w:lvlText w:val="-"/>
      <w:lvlJc w:val="left"/>
      <w:rPr>
        <w:b/>
        <w:bCs/>
        <w:i w:val="0"/>
        <w:iCs w:val="0"/>
        <w:smallCaps w:val="0"/>
        <w:strike w:val="0"/>
        <w:color w:val="000000"/>
        <w:spacing w:val="0"/>
        <w:w w:val="100"/>
        <w:position w:val="0"/>
        <w:sz w:val="16"/>
        <w:szCs w:val="16"/>
        <w:u w:val="none"/>
      </w:rPr>
    </w:lvl>
    <w:lvl w:ilvl="5">
      <w:start w:val="1"/>
      <w:numFmt w:val="bullet"/>
      <w:lvlText w:val="-"/>
      <w:lvlJc w:val="left"/>
      <w:rPr>
        <w:b/>
        <w:bCs/>
        <w:i w:val="0"/>
        <w:iCs w:val="0"/>
        <w:smallCaps w:val="0"/>
        <w:strike w:val="0"/>
        <w:color w:val="000000"/>
        <w:spacing w:val="0"/>
        <w:w w:val="100"/>
        <w:position w:val="0"/>
        <w:sz w:val="16"/>
        <w:szCs w:val="16"/>
        <w:u w:val="none"/>
      </w:rPr>
    </w:lvl>
    <w:lvl w:ilvl="6">
      <w:start w:val="1"/>
      <w:numFmt w:val="bullet"/>
      <w:lvlText w:val="-"/>
      <w:lvlJc w:val="left"/>
      <w:rPr>
        <w:b/>
        <w:bCs/>
        <w:i w:val="0"/>
        <w:iCs w:val="0"/>
        <w:smallCaps w:val="0"/>
        <w:strike w:val="0"/>
        <w:color w:val="000000"/>
        <w:spacing w:val="0"/>
        <w:w w:val="100"/>
        <w:position w:val="0"/>
        <w:sz w:val="16"/>
        <w:szCs w:val="16"/>
        <w:u w:val="none"/>
      </w:rPr>
    </w:lvl>
    <w:lvl w:ilvl="7">
      <w:start w:val="1"/>
      <w:numFmt w:val="bullet"/>
      <w:lvlText w:val="-"/>
      <w:lvlJc w:val="left"/>
      <w:rPr>
        <w:b/>
        <w:bCs/>
        <w:i w:val="0"/>
        <w:iCs w:val="0"/>
        <w:smallCaps w:val="0"/>
        <w:strike w:val="0"/>
        <w:color w:val="000000"/>
        <w:spacing w:val="0"/>
        <w:w w:val="100"/>
        <w:position w:val="0"/>
        <w:sz w:val="16"/>
        <w:szCs w:val="16"/>
        <w:u w:val="none"/>
      </w:rPr>
    </w:lvl>
    <w:lvl w:ilvl="8">
      <w:start w:val="1"/>
      <w:numFmt w:val="bullet"/>
      <w:lvlText w:val="-"/>
      <w:lvlJc w:val="left"/>
      <w:rPr>
        <w:b/>
        <w:bCs/>
        <w:i w:val="0"/>
        <w:iCs w:val="0"/>
        <w:smallCaps w:val="0"/>
        <w:strike w:val="0"/>
        <w:color w:val="000000"/>
        <w:spacing w:val="0"/>
        <w:w w:val="100"/>
        <w:position w:val="0"/>
        <w:sz w:val="16"/>
        <w:szCs w:val="16"/>
        <w:u w:val="none"/>
      </w:rPr>
    </w:lvl>
  </w:abstractNum>
  <w:abstractNum w:abstractNumId="1">
    <w:nsid w:val="004C2344"/>
    <w:multiLevelType w:val="hybridMultilevel"/>
    <w:tmpl w:val="CF5EE69E"/>
    <w:lvl w:ilvl="0" w:tplc="C9C2A1F6">
      <w:start w:val="1"/>
      <w:numFmt w:val="decimal"/>
      <w:suff w:val="space"/>
      <w:lvlText w:val="%1."/>
      <w:lvlJc w:val="left"/>
      <w:pPr>
        <w:ind w:left="72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21F05F4"/>
    <w:multiLevelType w:val="hybridMultilevel"/>
    <w:tmpl w:val="4B5A126C"/>
    <w:lvl w:ilvl="0" w:tplc="123CFD98">
      <w:start w:val="1"/>
      <w:numFmt w:val="decimal"/>
      <w:suff w:val="space"/>
      <w:lvlText w:val="%1."/>
      <w:lvlJc w:val="left"/>
      <w:pPr>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0D1B44"/>
    <w:multiLevelType w:val="hybridMultilevel"/>
    <w:tmpl w:val="08120F58"/>
    <w:lvl w:ilvl="0" w:tplc="C78E07FE">
      <w:start w:val="1"/>
      <w:numFmt w:val="upperRoman"/>
      <w:suff w:val="space"/>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A650B9"/>
    <w:multiLevelType w:val="hybridMultilevel"/>
    <w:tmpl w:val="C2A49A44"/>
    <w:lvl w:ilvl="0" w:tplc="8DB4CF6C">
      <w:start w:val="1"/>
      <w:numFmt w:val="decimal"/>
      <w:pStyle w:val="a"/>
      <w:lvlText w:val="%1."/>
      <w:lvlJc w:val="left"/>
      <w:pPr>
        <w:tabs>
          <w:tab w:val="num" w:pos="454"/>
        </w:tabs>
      </w:pPr>
      <w:rPr>
        <w:rFonts w:ascii="Times New Roman" w:hAnsi="Times New Roman" w:cs="Times New Roman" w:hint="default"/>
        <w:b w:val="0"/>
        <w:bCs w:val="0"/>
        <w:i w:val="0"/>
        <w:iCs w:val="0"/>
        <w:color w:val="000000"/>
        <w:spacing w:val="0"/>
        <w:w w:val="100"/>
        <w:position w:val="0"/>
        <w:sz w:val="28"/>
        <w:szCs w:val="28"/>
        <w:effect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8584CEA"/>
    <w:multiLevelType w:val="hybridMultilevel"/>
    <w:tmpl w:val="AE9AEC8A"/>
    <w:lvl w:ilvl="0" w:tplc="47E46B1C">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32A5A38"/>
    <w:multiLevelType w:val="hybridMultilevel"/>
    <w:tmpl w:val="BF8E1E16"/>
    <w:lvl w:ilvl="0" w:tplc="A9D851E8">
      <w:start w:val="1"/>
      <w:numFmt w:val="decimal"/>
      <w:suff w:val="space"/>
      <w:lvlText w:val="%1."/>
      <w:lvlJc w:val="left"/>
      <w:pPr>
        <w:ind w:left="72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A2F2BEF"/>
    <w:multiLevelType w:val="hybridMultilevel"/>
    <w:tmpl w:val="F926E548"/>
    <w:lvl w:ilvl="0" w:tplc="316A285E">
      <w:start w:val="1"/>
      <w:numFmt w:val="decimal"/>
      <w:lvlText w:val="%1."/>
      <w:lvlJc w:val="left"/>
      <w:pPr>
        <w:ind w:left="412" w:hanging="360"/>
      </w:pPr>
      <w:rPr>
        <w:rFonts w:hint="default"/>
      </w:rPr>
    </w:lvl>
    <w:lvl w:ilvl="1" w:tplc="04190019" w:tentative="1">
      <w:start w:val="1"/>
      <w:numFmt w:val="lowerLetter"/>
      <w:lvlText w:val="%2."/>
      <w:lvlJc w:val="left"/>
      <w:pPr>
        <w:ind w:left="1132" w:hanging="360"/>
      </w:pPr>
    </w:lvl>
    <w:lvl w:ilvl="2" w:tplc="0419001B" w:tentative="1">
      <w:start w:val="1"/>
      <w:numFmt w:val="lowerRoman"/>
      <w:lvlText w:val="%3."/>
      <w:lvlJc w:val="right"/>
      <w:pPr>
        <w:ind w:left="1852" w:hanging="180"/>
      </w:pPr>
    </w:lvl>
    <w:lvl w:ilvl="3" w:tplc="0419000F" w:tentative="1">
      <w:start w:val="1"/>
      <w:numFmt w:val="decimal"/>
      <w:lvlText w:val="%4."/>
      <w:lvlJc w:val="left"/>
      <w:pPr>
        <w:ind w:left="2572" w:hanging="360"/>
      </w:pPr>
    </w:lvl>
    <w:lvl w:ilvl="4" w:tplc="04190019" w:tentative="1">
      <w:start w:val="1"/>
      <w:numFmt w:val="lowerLetter"/>
      <w:lvlText w:val="%5."/>
      <w:lvlJc w:val="left"/>
      <w:pPr>
        <w:ind w:left="3292" w:hanging="360"/>
      </w:pPr>
    </w:lvl>
    <w:lvl w:ilvl="5" w:tplc="0419001B" w:tentative="1">
      <w:start w:val="1"/>
      <w:numFmt w:val="lowerRoman"/>
      <w:lvlText w:val="%6."/>
      <w:lvlJc w:val="right"/>
      <w:pPr>
        <w:ind w:left="4012" w:hanging="180"/>
      </w:pPr>
    </w:lvl>
    <w:lvl w:ilvl="6" w:tplc="0419000F" w:tentative="1">
      <w:start w:val="1"/>
      <w:numFmt w:val="decimal"/>
      <w:lvlText w:val="%7."/>
      <w:lvlJc w:val="left"/>
      <w:pPr>
        <w:ind w:left="4732" w:hanging="360"/>
      </w:pPr>
    </w:lvl>
    <w:lvl w:ilvl="7" w:tplc="04190019" w:tentative="1">
      <w:start w:val="1"/>
      <w:numFmt w:val="lowerLetter"/>
      <w:lvlText w:val="%8."/>
      <w:lvlJc w:val="left"/>
      <w:pPr>
        <w:ind w:left="5452" w:hanging="360"/>
      </w:pPr>
    </w:lvl>
    <w:lvl w:ilvl="8" w:tplc="0419001B" w:tentative="1">
      <w:start w:val="1"/>
      <w:numFmt w:val="lowerRoman"/>
      <w:lvlText w:val="%9."/>
      <w:lvlJc w:val="right"/>
      <w:pPr>
        <w:ind w:left="6172" w:hanging="180"/>
      </w:pPr>
    </w:lvl>
  </w:abstractNum>
  <w:abstractNum w:abstractNumId="8">
    <w:nsid w:val="1CD715F1"/>
    <w:multiLevelType w:val="singleLevel"/>
    <w:tmpl w:val="EBB07A40"/>
    <w:lvl w:ilvl="0">
      <w:numFmt w:val="bullet"/>
      <w:lvlText w:val="-"/>
      <w:lvlJc w:val="left"/>
      <w:pPr>
        <w:tabs>
          <w:tab w:val="num" w:pos="360"/>
        </w:tabs>
        <w:ind w:left="360" w:hanging="360"/>
      </w:pPr>
      <w:rPr>
        <w:rFonts w:hint="default"/>
      </w:rPr>
    </w:lvl>
  </w:abstractNum>
  <w:abstractNum w:abstractNumId="9">
    <w:nsid w:val="23BB7E37"/>
    <w:multiLevelType w:val="hybridMultilevel"/>
    <w:tmpl w:val="F81A7E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7F4F7B"/>
    <w:multiLevelType w:val="multilevel"/>
    <w:tmpl w:val="EF6ED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4F11CE"/>
    <w:multiLevelType w:val="hybridMultilevel"/>
    <w:tmpl w:val="B53C5B0C"/>
    <w:lvl w:ilvl="0" w:tplc="0FAA40D0">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694422A"/>
    <w:multiLevelType w:val="hybridMultilevel"/>
    <w:tmpl w:val="B2F87100"/>
    <w:lvl w:ilvl="0" w:tplc="1A0EF58C">
      <w:start w:val="1"/>
      <w:numFmt w:val="decimal"/>
      <w:suff w:val="space"/>
      <w:lvlText w:val="%1."/>
      <w:lvlJc w:val="left"/>
      <w:pPr>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A5A6B19"/>
    <w:multiLevelType w:val="multilevel"/>
    <w:tmpl w:val="B994F01E"/>
    <w:lvl w:ilvl="0">
      <w:start w:val="2"/>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DB6E66"/>
    <w:multiLevelType w:val="multilevel"/>
    <w:tmpl w:val="139CCC84"/>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7C82880"/>
    <w:multiLevelType w:val="hybridMultilevel"/>
    <w:tmpl w:val="1B3E5A56"/>
    <w:lvl w:ilvl="0" w:tplc="572A6CBE">
      <w:start w:val="1"/>
      <w:numFmt w:val="decimal"/>
      <w:suff w:val="space"/>
      <w:lvlText w:val="%1."/>
      <w:lvlJc w:val="left"/>
      <w:pPr>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B377753"/>
    <w:multiLevelType w:val="hybridMultilevel"/>
    <w:tmpl w:val="521A2468"/>
    <w:lvl w:ilvl="0" w:tplc="E80A883E">
      <w:start w:val="1"/>
      <w:numFmt w:val="decimal"/>
      <w:suff w:val="space"/>
      <w:lvlText w:val="%1."/>
      <w:lvlJc w:val="left"/>
      <w:pPr>
        <w:ind w:left="139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D8963D4"/>
    <w:multiLevelType w:val="multilevel"/>
    <w:tmpl w:val="2EACCF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14646F"/>
    <w:multiLevelType w:val="hybridMultilevel"/>
    <w:tmpl w:val="69B23BA4"/>
    <w:lvl w:ilvl="0" w:tplc="F622FFF0">
      <w:start w:val="1"/>
      <w:numFmt w:val="decimal"/>
      <w:suff w:val="space"/>
      <w:lvlText w:val="%1."/>
      <w:lvlJc w:val="left"/>
      <w:pPr>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19F28D1"/>
    <w:multiLevelType w:val="multilevel"/>
    <w:tmpl w:val="03787F6E"/>
    <w:lvl w:ilvl="0">
      <w:start w:val="1"/>
      <w:numFmt w:val="decimal"/>
      <w:lvlText w:val="%1."/>
      <w:lvlJc w:val="left"/>
      <w:pPr>
        <w:ind w:left="1080" w:hanging="360"/>
      </w:pPr>
      <w:rPr>
        <w:rFonts w:ascii="Times New Roman" w:eastAsia="Times New Roman" w:hAnsi="Times New Roman" w:cs="Times New Roman"/>
      </w:rPr>
    </w:lvl>
    <w:lvl w:ilvl="1">
      <w:start w:val="2"/>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20">
    <w:nsid w:val="42DA7581"/>
    <w:multiLevelType w:val="multilevel"/>
    <w:tmpl w:val="4DD43E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C80AF0"/>
    <w:multiLevelType w:val="multilevel"/>
    <w:tmpl w:val="B5BEF1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9A675F"/>
    <w:multiLevelType w:val="hybridMultilevel"/>
    <w:tmpl w:val="742E6AB2"/>
    <w:lvl w:ilvl="0" w:tplc="4D485892">
      <w:start w:val="1"/>
      <w:numFmt w:val="decimal"/>
      <w:lvlText w:val="%1."/>
      <w:lvlJc w:val="left"/>
      <w:pPr>
        <w:ind w:left="1069" w:hanging="360"/>
      </w:pPr>
      <w:rPr>
        <w:rFonts w:eastAsiaTheme="minorEastAsia"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648614B"/>
    <w:multiLevelType w:val="hybridMultilevel"/>
    <w:tmpl w:val="CA409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8A0B72"/>
    <w:multiLevelType w:val="multilevel"/>
    <w:tmpl w:val="4C884DCC"/>
    <w:lvl w:ilvl="0">
      <w:start w:val="1"/>
      <w:numFmt w:val="decimal"/>
      <w:lvlText w:val="%1."/>
      <w:lvlJc w:val="left"/>
      <w:pPr>
        <w:ind w:left="786" w:hanging="360"/>
      </w:pPr>
      <w:rPr>
        <w:rFonts w:hint="default"/>
        <w:sz w:val="20"/>
      </w:rPr>
    </w:lvl>
    <w:lvl w:ilvl="1">
      <w:start w:val="9"/>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5">
    <w:nsid w:val="5D1238ED"/>
    <w:multiLevelType w:val="hybridMultilevel"/>
    <w:tmpl w:val="C090CFFC"/>
    <w:lvl w:ilvl="0" w:tplc="FA8EA03C">
      <w:start w:val="1"/>
      <w:numFmt w:val="decimal"/>
      <w:suff w:val="space"/>
      <w:lvlText w:val="%1."/>
      <w:lvlJc w:val="left"/>
      <w:pPr>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DA67E73"/>
    <w:multiLevelType w:val="hybridMultilevel"/>
    <w:tmpl w:val="B8B8DAA4"/>
    <w:lvl w:ilvl="0" w:tplc="55CC09FA">
      <w:start w:val="1"/>
      <w:numFmt w:val="bullet"/>
      <w:lvlText w:val=""/>
      <w:lvlJc w:val="left"/>
      <w:pPr>
        <w:tabs>
          <w:tab w:val="num" w:pos="2757"/>
        </w:tabs>
        <w:ind w:left="2332" w:hanging="35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DB24840"/>
    <w:multiLevelType w:val="hybridMultilevel"/>
    <w:tmpl w:val="4F7E1FAE"/>
    <w:lvl w:ilvl="0" w:tplc="DCB4980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17223F"/>
    <w:multiLevelType w:val="hybridMultilevel"/>
    <w:tmpl w:val="CB6A3830"/>
    <w:lvl w:ilvl="0" w:tplc="8D8A8CD2">
      <w:start w:val="1"/>
      <w:numFmt w:val="decimal"/>
      <w:suff w:val="space"/>
      <w:lvlText w:val="%1."/>
      <w:lvlJc w:val="left"/>
      <w:pPr>
        <w:ind w:left="720"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60F61398"/>
    <w:multiLevelType w:val="hybridMultilevel"/>
    <w:tmpl w:val="67B2A09E"/>
    <w:lvl w:ilvl="0" w:tplc="3F587F7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BE1EB2"/>
    <w:multiLevelType w:val="hybridMultilevel"/>
    <w:tmpl w:val="67B2A09E"/>
    <w:lvl w:ilvl="0" w:tplc="3F587F7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8864B1"/>
    <w:multiLevelType w:val="hybridMultilevel"/>
    <w:tmpl w:val="67B2A09E"/>
    <w:lvl w:ilvl="0" w:tplc="3F587F7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3364AE"/>
    <w:multiLevelType w:val="multilevel"/>
    <w:tmpl w:val="DBC6F322"/>
    <w:lvl w:ilvl="0">
      <w:start w:val="4"/>
      <w:numFmt w:val="upperRoman"/>
      <w:suff w:val="space"/>
      <w:lvlText w:val="%1."/>
      <w:lvlJc w:val="left"/>
      <w:pPr>
        <w:ind w:left="1080" w:hanging="72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3">
    <w:nsid w:val="74EA066B"/>
    <w:multiLevelType w:val="hybridMultilevel"/>
    <w:tmpl w:val="C1A6A198"/>
    <w:lvl w:ilvl="0" w:tplc="4C780E5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BE1939"/>
    <w:multiLevelType w:val="hybridMultilevel"/>
    <w:tmpl w:val="CA3039A6"/>
    <w:lvl w:ilvl="0" w:tplc="188E4D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80F24AC"/>
    <w:multiLevelType w:val="multilevel"/>
    <w:tmpl w:val="11D8F5DE"/>
    <w:lvl w:ilvl="0">
      <w:start w:val="3"/>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96" w:hanging="180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112" w:hanging="2160"/>
      </w:pPr>
      <w:rPr>
        <w:rFonts w:hint="default"/>
      </w:rPr>
    </w:lvl>
  </w:abstractNum>
  <w:num w:numId="1">
    <w:abstractNumId w:val="3"/>
  </w:num>
  <w:num w:numId="2">
    <w:abstractNumId w:val="10"/>
  </w:num>
  <w:num w:numId="3">
    <w:abstractNumId w:val="14"/>
  </w:num>
  <w:num w:numId="4">
    <w:abstractNumId w:val="35"/>
  </w:num>
  <w:num w:numId="5">
    <w:abstractNumId w:val="7"/>
  </w:num>
  <w:num w:numId="6">
    <w:abstractNumId w:val="32"/>
  </w:num>
  <w:num w:numId="7">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4"/>
  </w:num>
  <w:num w:numId="10">
    <w:abstractNumId w:val="23"/>
  </w:num>
  <w:num w:numId="11">
    <w:abstractNumId w:val="4"/>
  </w:num>
  <w:num w:numId="12">
    <w:abstractNumId w:val="29"/>
  </w:num>
  <w:num w:numId="13">
    <w:abstractNumId w:val="33"/>
  </w:num>
  <w:num w:numId="14">
    <w:abstractNumId w:val="30"/>
  </w:num>
  <w:num w:numId="15">
    <w:abstractNumId w:val="2"/>
  </w:num>
  <w:num w:numId="16">
    <w:abstractNumId w:val="31"/>
  </w:num>
  <w:num w:numId="17">
    <w:abstractNumId w:val="25"/>
  </w:num>
  <w:num w:numId="18">
    <w:abstractNumId w:val="12"/>
  </w:num>
  <w:num w:numId="19">
    <w:abstractNumId w:val="6"/>
  </w:num>
  <w:num w:numId="20">
    <w:abstractNumId w:val="1"/>
  </w:num>
  <w:num w:numId="21">
    <w:abstractNumId w:val="16"/>
  </w:num>
  <w:num w:numId="22">
    <w:abstractNumId w:val="11"/>
  </w:num>
  <w:num w:numId="23">
    <w:abstractNumId w:val="5"/>
  </w:num>
  <w:num w:numId="24">
    <w:abstractNumId w:val="34"/>
  </w:num>
  <w:num w:numId="25">
    <w:abstractNumId w:val="27"/>
  </w:num>
  <w:num w:numId="26">
    <w:abstractNumId w:val="8"/>
  </w:num>
  <w:num w:numId="27">
    <w:abstractNumId w:val="22"/>
  </w:num>
  <w:num w:numId="28">
    <w:abstractNumId w:val="18"/>
  </w:num>
  <w:num w:numId="29">
    <w:abstractNumId w:val="15"/>
  </w:num>
  <w:num w:numId="30">
    <w:abstractNumId w:val="26"/>
  </w:num>
  <w:num w:numId="31">
    <w:abstractNumId w:val="21"/>
  </w:num>
  <w:num w:numId="32">
    <w:abstractNumId w:val="20"/>
  </w:num>
  <w:num w:numId="33">
    <w:abstractNumId w:val="13"/>
  </w:num>
  <w:num w:numId="34">
    <w:abstractNumId w:val="9"/>
  </w:num>
  <w:num w:numId="35">
    <w:abstractNumId w:val="0"/>
  </w:num>
  <w:num w:numId="3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hdrShapeDefaults>
    <o:shapedefaults v:ext="edit" spidmax="11266"/>
  </w:hdrShapeDefaults>
  <w:footnotePr>
    <w:footnote w:id="0"/>
    <w:footnote w:id="1"/>
  </w:footnotePr>
  <w:endnotePr>
    <w:endnote w:id="0"/>
    <w:endnote w:id="1"/>
  </w:endnotePr>
  <w:compat/>
  <w:rsids>
    <w:rsidRoot w:val="00944504"/>
    <w:rsid w:val="00000A3C"/>
    <w:rsid w:val="00002C23"/>
    <w:rsid w:val="00004970"/>
    <w:rsid w:val="0000620D"/>
    <w:rsid w:val="00006ECF"/>
    <w:rsid w:val="00007333"/>
    <w:rsid w:val="0001089B"/>
    <w:rsid w:val="00011715"/>
    <w:rsid w:val="00012D22"/>
    <w:rsid w:val="000130FE"/>
    <w:rsid w:val="000161DF"/>
    <w:rsid w:val="000167B9"/>
    <w:rsid w:val="000221A5"/>
    <w:rsid w:val="00022C6E"/>
    <w:rsid w:val="000231EC"/>
    <w:rsid w:val="00023F8F"/>
    <w:rsid w:val="00024B6F"/>
    <w:rsid w:val="000260D0"/>
    <w:rsid w:val="0002686D"/>
    <w:rsid w:val="00026CB8"/>
    <w:rsid w:val="00026D3D"/>
    <w:rsid w:val="00033F52"/>
    <w:rsid w:val="000418CD"/>
    <w:rsid w:val="000428FE"/>
    <w:rsid w:val="00042B05"/>
    <w:rsid w:val="00044C05"/>
    <w:rsid w:val="000455A3"/>
    <w:rsid w:val="000460FF"/>
    <w:rsid w:val="00051B80"/>
    <w:rsid w:val="00052AF4"/>
    <w:rsid w:val="000547E7"/>
    <w:rsid w:val="000555C2"/>
    <w:rsid w:val="00065AA4"/>
    <w:rsid w:val="00065ED8"/>
    <w:rsid w:val="0006649F"/>
    <w:rsid w:val="0006691C"/>
    <w:rsid w:val="00067316"/>
    <w:rsid w:val="000676B4"/>
    <w:rsid w:val="000701A9"/>
    <w:rsid w:val="0007383B"/>
    <w:rsid w:val="000751FF"/>
    <w:rsid w:val="00076A5A"/>
    <w:rsid w:val="000808A1"/>
    <w:rsid w:val="00080D68"/>
    <w:rsid w:val="000817DA"/>
    <w:rsid w:val="00081A4D"/>
    <w:rsid w:val="000820F7"/>
    <w:rsid w:val="00083DEA"/>
    <w:rsid w:val="0008634B"/>
    <w:rsid w:val="0008755D"/>
    <w:rsid w:val="000900B2"/>
    <w:rsid w:val="00090CE5"/>
    <w:rsid w:val="00090F20"/>
    <w:rsid w:val="00093BB6"/>
    <w:rsid w:val="000965BB"/>
    <w:rsid w:val="000A06E5"/>
    <w:rsid w:val="000A4069"/>
    <w:rsid w:val="000A4CCB"/>
    <w:rsid w:val="000A4ED4"/>
    <w:rsid w:val="000A5851"/>
    <w:rsid w:val="000A5BDE"/>
    <w:rsid w:val="000A6067"/>
    <w:rsid w:val="000B0B92"/>
    <w:rsid w:val="000B0CA7"/>
    <w:rsid w:val="000B0D56"/>
    <w:rsid w:val="000B3BED"/>
    <w:rsid w:val="000C24A2"/>
    <w:rsid w:val="000C555E"/>
    <w:rsid w:val="000C5655"/>
    <w:rsid w:val="000C617D"/>
    <w:rsid w:val="000D0339"/>
    <w:rsid w:val="000D18BA"/>
    <w:rsid w:val="000D2B04"/>
    <w:rsid w:val="000D37BA"/>
    <w:rsid w:val="000D3D66"/>
    <w:rsid w:val="000D7C97"/>
    <w:rsid w:val="000E16D8"/>
    <w:rsid w:val="000E1C08"/>
    <w:rsid w:val="000F00EF"/>
    <w:rsid w:val="000F03EF"/>
    <w:rsid w:val="000F4DFC"/>
    <w:rsid w:val="000F6282"/>
    <w:rsid w:val="000F73B4"/>
    <w:rsid w:val="0010169A"/>
    <w:rsid w:val="001016BD"/>
    <w:rsid w:val="00102890"/>
    <w:rsid w:val="001028C3"/>
    <w:rsid w:val="00102EF3"/>
    <w:rsid w:val="00104B4B"/>
    <w:rsid w:val="00105EE0"/>
    <w:rsid w:val="00106EAD"/>
    <w:rsid w:val="00107127"/>
    <w:rsid w:val="00110EA4"/>
    <w:rsid w:val="001118C5"/>
    <w:rsid w:val="001118E6"/>
    <w:rsid w:val="001129E9"/>
    <w:rsid w:val="00112CA0"/>
    <w:rsid w:val="001137D3"/>
    <w:rsid w:val="00113F04"/>
    <w:rsid w:val="00116E2A"/>
    <w:rsid w:val="001247D4"/>
    <w:rsid w:val="0012603B"/>
    <w:rsid w:val="001344C6"/>
    <w:rsid w:val="00135F2B"/>
    <w:rsid w:val="001366DA"/>
    <w:rsid w:val="00137703"/>
    <w:rsid w:val="00140478"/>
    <w:rsid w:val="001434CA"/>
    <w:rsid w:val="00143C0B"/>
    <w:rsid w:val="00145B8C"/>
    <w:rsid w:val="00150DE2"/>
    <w:rsid w:val="00151050"/>
    <w:rsid w:val="0015375C"/>
    <w:rsid w:val="00155B86"/>
    <w:rsid w:val="00156218"/>
    <w:rsid w:val="00157954"/>
    <w:rsid w:val="0016358D"/>
    <w:rsid w:val="00167204"/>
    <w:rsid w:val="00170E8E"/>
    <w:rsid w:val="00172568"/>
    <w:rsid w:val="00174515"/>
    <w:rsid w:val="0017610F"/>
    <w:rsid w:val="0017692A"/>
    <w:rsid w:val="00180965"/>
    <w:rsid w:val="001836BA"/>
    <w:rsid w:val="00185D82"/>
    <w:rsid w:val="001865E2"/>
    <w:rsid w:val="00191E36"/>
    <w:rsid w:val="00191E45"/>
    <w:rsid w:val="00192A23"/>
    <w:rsid w:val="0019418D"/>
    <w:rsid w:val="0019423B"/>
    <w:rsid w:val="00195C23"/>
    <w:rsid w:val="00196A61"/>
    <w:rsid w:val="00197830"/>
    <w:rsid w:val="001A0C8A"/>
    <w:rsid w:val="001A2E88"/>
    <w:rsid w:val="001A613C"/>
    <w:rsid w:val="001A7744"/>
    <w:rsid w:val="001B134D"/>
    <w:rsid w:val="001B2E7B"/>
    <w:rsid w:val="001B45FB"/>
    <w:rsid w:val="001B7B82"/>
    <w:rsid w:val="001B7C2A"/>
    <w:rsid w:val="001C1067"/>
    <w:rsid w:val="001C1181"/>
    <w:rsid w:val="001C18F1"/>
    <w:rsid w:val="001C2B91"/>
    <w:rsid w:val="001C31D1"/>
    <w:rsid w:val="001C586C"/>
    <w:rsid w:val="001C6137"/>
    <w:rsid w:val="001C750B"/>
    <w:rsid w:val="001D0AE0"/>
    <w:rsid w:val="001D35E8"/>
    <w:rsid w:val="001D5114"/>
    <w:rsid w:val="001D55C5"/>
    <w:rsid w:val="001D57C7"/>
    <w:rsid w:val="001D5843"/>
    <w:rsid w:val="001E0D63"/>
    <w:rsid w:val="001E4496"/>
    <w:rsid w:val="001E4ED3"/>
    <w:rsid w:val="001E5BE4"/>
    <w:rsid w:val="001E6842"/>
    <w:rsid w:val="001E6E3A"/>
    <w:rsid w:val="001F0276"/>
    <w:rsid w:val="001F0C25"/>
    <w:rsid w:val="001F2AC0"/>
    <w:rsid w:val="001F3666"/>
    <w:rsid w:val="001F4600"/>
    <w:rsid w:val="001F5279"/>
    <w:rsid w:val="001F7C80"/>
    <w:rsid w:val="00200432"/>
    <w:rsid w:val="00200DAD"/>
    <w:rsid w:val="00201BE3"/>
    <w:rsid w:val="002024F0"/>
    <w:rsid w:val="00205627"/>
    <w:rsid w:val="002068F1"/>
    <w:rsid w:val="002073E8"/>
    <w:rsid w:val="002100C7"/>
    <w:rsid w:val="00210F92"/>
    <w:rsid w:val="002128B7"/>
    <w:rsid w:val="00220546"/>
    <w:rsid w:val="00221C54"/>
    <w:rsid w:val="00221CED"/>
    <w:rsid w:val="00223EA2"/>
    <w:rsid w:val="00225381"/>
    <w:rsid w:val="00230904"/>
    <w:rsid w:val="0023558C"/>
    <w:rsid w:val="00235911"/>
    <w:rsid w:val="002370C8"/>
    <w:rsid w:val="0024094B"/>
    <w:rsid w:val="002446A6"/>
    <w:rsid w:val="00247C96"/>
    <w:rsid w:val="002504F3"/>
    <w:rsid w:val="00252B8E"/>
    <w:rsid w:val="00253C45"/>
    <w:rsid w:val="00253CE0"/>
    <w:rsid w:val="00256AD5"/>
    <w:rsid w:val="00256EE1"/>
    <w:rsid w:val="002573E2"/>
    <w:rsid w:val="00260ED7"/>
    <w:rsid w:val="002610DB"/>
    <w:rsid w:val="002621DD"/>
    <w:rsid w:val="00262602"/>
    <w:rsid w:val="00263C2F"/>
    <w:rsid w:val="00263DA0"/>
    <w:rsid w:val="00264C66"/>
    <w:rsid w:val="00266719"/>
    <w:rsid w:val="00267129"/>
    <w:rsid w:val="00270887"/>
    <w:rsid w:val="0027315B"/>
    <w:rsid w:val="00280A01"/>
    <w:rsid w:val="00281203"/>
    <w:rsid w:val="00281FC4"/>
    <w:rsid w:val="00283A8F"/>
    <w:rsid w:val="00283D12"/>
    <w:rsid w:val="0028607E"/>
    <w:rsid w:val="00290E8D"/>
    <w:rsid w:val="0029376B"/>
    <w:rsid w:val="002941DF"/>
    <w:rsid w:val="002949BB"/>
    <w:rsid w:val="00295B2E"/>
    <w:rsid w:val="0029778E"/>
    <w:rsid w:val="002A106E"/>
    <w:rsid w:val="002A12D9"/>
    <w:rsid w:val="002A192A"/>
    <w:rsid w:val="002A1B9D"/>
    <w:rsid w:val="002A20EF"/>
    <w:rsid w:val="002A4126"/>
    <w:rsid w:val="002A4C13"/>
    <w:rsid w:val="002A607C"/>
    <w:rsid w:val="002A6759"/>
    <w:rsid w:val="002A76A1"/>
    <w:rsid w:val="002B104C"/>
    <w:rsid w:val="002B1465"/>
    <w:rsid w:val="002B14CA"/>
    <w:rsid w:val="002B4E66"/>
    <w:rsid w:val="002B52EA"/>
    <w:rsid w:val="002B5B98"/>
    <w:rsid w:val="002C1DDB"/>
    <w:rsid w:val="002C1E21"/>
    <w:rsid w:val="002C26F3"/>
    <w:rsid w:val="002C5584"/>
    <w:rsid w:val="002C5A8D"/>
    <w:rsid w:val="002C665C"/>
    <w:rsid w:val="002D1AB1"/>
    <w:rsid w:val="002D4EBE"/>
    <w:rsid w:val="002D7FD6"/>
    <w:rsid w:val="002E1B4F"/>
    <w:rsid w:val="002E1D99"/>
    <w:rsid w:val="002E7B51"/>
    <w:rsid w:val="002F00B3"/>
    <w:rsid w:val="002F1AA2"/>
    <w:rsid w:val="002F234C"/>
    <w:rsid w:val="002F35DC"/>
    <w:rsid w:val="00300BC2"/>
    <w:rsid w:val="00301056"/>
    <w:rsid w:val="00301893"/>
    <w:rsid w:val="003024B5"/>
    <w:rsid w:val="00302FC9"/>
    <w:rsid w:val="003030D9"/>
    <w:rsid w:val="003036B4"/>
    <w:rsid w:val="00304FD0"/>
    <w:rsid w:val="00306D0F"/>
    <w:rsid w:val="00307283"/>
    <w:rsid w:val="00307BC0"/>
    <w:rsid w:val="0031084E"/>
    <w:rsid w:val="0031615E"/>
    <w:rsid w:val="00316FC4"/>
    <w:rsid w:val="00322042"/>
    <w:rsid w:val="00323233"/>
    <w:rsid w:val="00324889"/>
    <w:rsid w:val="00324C75"/>
    <w:rsid w:val="00325107"/>
    <w:rsid w:val="0032630A"/>
    <w:rsid w:val="00327BCF"/>
    <w:rsid w:val="00327EAC"/>
    <w:rsid w:val="003315AE"/>
    <w:rsid w:val="0033593B"/>
    <w:rsid w:val="00336EF7"/>
    <w:rsid w:val="00341D56"/>
    <w:rsid w:val="0034259D"/>
    <w:rsid w:val="00342F0A"/>
    <w:rsid w:val="00347124"/>
    <w:rsid w:val="00350DAC"/>
    <w:rsid w:val="00351655"/>
    <w:rsid w:val="00354638"/>
    <w:rsid w:val="00356744"/>
    <w:rsid w:val="00360A82"/>
    <w:rsid w:val="00360DCF"/>
    <w:rsid w:val="003612E6"/>
    <w:rsid w:val="00361697"/>
    <w:rsid w:val="00366D52"/>
    <w:rsid w:val="00366D5B"/>
    <w:rsid w:val="0036787E"/>
    <w:rsid w:val="00370527"/>
    <w:rsid w:val="00370DF2"/>
    <w:rsid w:val="00370E8A"/>
    <w:rsid w:val="00370F03"/>
    <w:rsid w:val="00375170"/>
    <w:rsid w:val="0037775B"/>
    <w:rsid w:val="0038163F"/>
    <w:rsid w:val="003816EF"/>
    <w:rsid w:val="003825A7"/>
    <w:rsid w:val="0038347D"/>
    <w:rsid w:val="003839DD"/>
    <w:rsid w:val="00383E0D"/>
    <w:rsid w:val="00384227"/>
    <w:rsid w:val="00387939"/>
    <w:rsid w:val="00393F32"/>
    <w:rsid w:val="00397641"/>
    <w:rsid w:val="00397667"/>
    <w:rsid w:val="00397CA1"/>
    <w:rsid w:val="003A1976"/>
    <w:rsid w:val="003A1A12"/>
    <w:rsid w:val="003A32CF"/>
    <w:rsid w:val="003A761E"/>
    <w:rsid w:val="003B3A9E"/>
    <w:rsid w:val="003B53E3"/>
    <w:rsid w:val="003C02D6"/>
    <w:rsid w:val="003C05E5"/>
    <w:rsid w:val="003C27B5"/>
    <w:rsid w:val="003C27F1"/>
    <w:rsid w:val="003C3482"/>
    <w:rsid w:val="003C3AEC"/>
    <w:rsid w:val="003C3E7A"/>
    <w:rsid w:val="003C442F"/>
    <w:rsid w:val="003D06F6"/>
    <w:rsid w:val="003D152E"/>
    <w:rsid w:val="003D2D85"/>
    <w:rsid w:val="003D3AD3"/>
    <w:rsid w:val="003D3D79"/>
    <w:rsid w:val="003D573B"/>
    <w:rsid w:val="003D66AF"/>
    <w:rsid w:val="003E12B0"/>
    <w:rsid w:val="003E1369"/>
    <w:rsid w:val="003E14F8"/>
    <w:rsid w:val="003E2573"/>
    <w:rsid w:val="003E3527"/>
    <w:rsid w:val="003E6C48"/>
    <w:rsid w:val="003E6F6B"/>
    <w:rsid w:val="003E7735"/>
    <w:rsid w:val="003F7F82"/>
    <w:rsid w:val="004020BE"/>
    <w:rsid w:val="004023E9"/>
    <w:rsid w:val="004024ED"/>
    <w:rsid w:val="004025E9"/>
    <w:rsid w:val="00403E5C"/>
    <w:rsid w:val="00404070"/>
    <w:rsid w:val="00404A57"/>
    <w:rsid w:val="0040576C"/>
    <w:rsid w:val="00407C7A"/>
    <w:rsid w:val="00412A78"/>
    <w:rsid w:val="004159E7"/>
    <w:rsid w:val="004177A3"/>
    <w:rsid w:val="00417E08"/>
    <w:rsid w:val="00417F45"/>
    <w:rsid w:val="00422366"/>
    <w:rsid w:val="00422A73"/>
    <w:rsid w:val="00422E87"/>
    <w:rsid w:val="004239D9"/>
    <w:rsid w:val="00423F43"/>
    <w:rsid w:val="004241B8"/>
    <w:rsid w:val="00425A49"/>
    <w:rsid w:val="00427180"/>
    <w:rsid w:val="00430279"/>
    <w:rsid w:val="00432AC4"/>
    <w:rsid w:val="0043328D"/>
    <w:rsid w:val="0043339C"/>
    <w:rsid w:val="00433999"/>
    <w:rsid w:val="00434B85"/>
    <w:rsid w:val="0043504B"/>
    <w:rsid w:val="00435688"/>
    <w:rsid w:val="00437067"/>
    <w:rsid w:val="00437522"/>
    <w:rsid w:val="0044042D"/>
    <w:rsid w:val="00440982"/>
    <w:rsid w:val="00440FCC"/>
    <w:rsid w:val="00441184"/>
    <w:rsid w:val="00442A0E"/>
    <w:rsid w:val="00442BE1"/>
    <w:rsid w:val="00443E35"/>
    <w:rsid w:val="00444D22"/>
    <w:rsid w:val="00446362"/>
    <w:rsid w:val="00447362"/>
    <w:rsid w:val="0045235C"/>
    <w:rsid w:val="00453CCD"/>
    <w:rsid w:val="004558C0"/>
    <w:rsid w:val="004565F0"/>
    <w:rsid w:val="004603A4"/>
    <w:rsid w:val="00461FA8"/>
    <w:rsid w:val="00462198"/>
    <w:rsid w:val="004633D9"/>
    <w:rsid w:val="00464536"/>
    <w:rsid w:val="0046562F"/>
    <w:rsid w:val="0046588C"/>
    <w:rsid w:val="004707A8"/>
    <w:rsid w:val="00482058"/>
    <w:rsid w:val="00482F57"/>
    <w:rsid w:val="004865DE"/>
    <w:rsid w:val="0048725C"/>
    <w:rsid w:val="0048766B"/>
    <w:rsid w:val="004931A0"/>
    <w:rsid w:val="00493213"/>
    <w:rsid w:val="0049330D"/>
    <w:rsid w:val="0049373A"/>
    <w:rsid w:val="0049377D"/>
    <w:rsid w:val="0049761B"/>
    <w:rsid w:val="004A3D83"/>
    <w:rsid w:val="004A4338"/>
    <w:rsid w:val="004A473A"/>
    <w:rsid w:val="004A48CD"/>
    <w:rsid w:val="004A5AC6"/>
    <w:rsid w:val="004A640F"/>
    <w:rsid w:val="004B00E9"/>
    <w:rsid w:val="004B2C9D"/>
    <w:rsid w:val="004B32AC"/>
    <w:rsid w:val="004B4635"/>
    <w:rsid w:val="004B4D92"/>
    <w:rsid w:val="004B759E"/>
    <w:rsid w:val="004C04E5"/>
    <w:rsid w:val="004C0DD0"/>
    <w:rsid w:val="004C1AF1"/>
    <w:rsid w:val="004C580E"/>
    <w:rsid w:val="004D07C4"/>
    <w:rsid w:val="004D24C5"/>
    <w:rsid w:val="004D49A6"/>
    <w:rsid w:val="004D7EAE"/>
    <w:rsid w:val="004E01D4"/>
    <w:rsid w:val="004E7F01"/>
    <w:rsid w:val="004F132F"/>
    <w:rsid w:val="004F3406"/>
    <w:rsid w:val="004F39BC"/>
    <w:rsid w:val="004F6076"/>
    <w:rsid w:val="004F6C9C"/>
    <w:rsid w:val="004F6CFA"/>
    <w:rsid w:val="004F6E61"/>
    <w:rsid w:val="004F72DF"/>
    <w:rsid w:val="00503153"/>
    <w:rsid w:val="00503182"/>
    <w:rsid w:val="00503A85"/>
    <w:rsid w:val="00505ECE"/>
    <w:rsid w:val="00505F27"/>
    <w:rsid w:val="005064A4"/>
    <w:rsid w:val="00506BDC"/>
    <w:rsid w:val="005124B1"/>
    <w:rsid w:val="00513FC4"/>
    <w:rsid w:val="00515F7D"/>
    <w:rsid w:val="00521CCD"/>
    <w:rsid w:val="00523644"/>
    <w:rsid w:val="00525BBE"/>
    <w:rsid w:val="005273FF"/>
    <w:rsid w:val="00527424"/>
    <w:rsid w:val="005278D9"/>
    <w:rsid w:val="00530749"/>
    <w:rsid w:val="00535558"/>
    <w:rsid w:val="00536E32"/>
    <w:rsid w:val="00541BC9"/>
    <w:rsid w:val="0054240B"/>
    <w:rsid w:val="005425F4"/>
    <w:rsid w:val="00546045"/>
    <w:rsid w:val="00550B04"/>
    <w:rsid w:val="005519DC"/>
    <w:rsid w:val="00554706"/>
    <w:rsid w:val="005556AE"/>
    <w:rsid w:val="00556732"/>
    <w:rsid w:val="005570E6"/>
    <w:rsid w:val="00563BF1"/>
    <w:rsid w:val="00564318"/>
    <w:rsid w:val="00564E04"/>
    <w:rsid w:val="00566D89"/>
    <w:rsid w:val="005671EF"/>
    <w:rsid w:val="005717E0"/>
    <w:rsid w:val="00572780"/>
    <w:rsid w:val="00573018"/>
    <w:rsid w:val="00573EAA"/>
    <w:rsid w:val="00575289"/>
    <w:rsid w:val="005766D3"/>
    <w:rsid w:val="00577446"/>
    <w:rsid w:val="00580DFC"/>
    <w:rsid w:val="00580E23"/>
    <w:rsid w:val="005908D3"/>
    <w:rsid w:val="005936AF"/>
    <w:rsid w:val="00594FC0"/>
    <w:rsid w:val="00596A3B"/>
    <w:rsid w:val="00596E19"/>
    <w:rsid w:val="005977C8"/>
    <w:rsid w:val="005A0218"/>
    <w:rsid w:val="005A0C63"/>
    <w:rsid w:val="005A12B1"/>
    <w:rsid w:val="005A174A"/>
    <w:rsid w:val="005A2E6B"/>
    <w:rsid w:val="005A3308"/>
    <w:rsid w:val="005A44E1"/>
    <w:rsid w:val="005A6C34"/>
    <w:rsid w:val="005B1E98"/>
    <w:rsid w:val="005B23D8"/>
    <w:rsid w:val="005B3B50"/>
    <w:rsid w:val="005B4255"/>
    <w:rsid w:val="005B6302"/>
    <w:rsid w:val="005B6AD0"/>
    <w:rsid w:val="005B7BCA"/>
    <w:rsid w:val="005C10ED"/>
    <w:rsid w:val="005C1748"/>
    <w:rsid w:val="005C31D7"/>
    <w:rsid w:val="005C5FA0"/>
    <w:rsid w:val="005D01A5"/>
    <w:rsid w:val="005D0FAA"/>
    <w:rsid w:val="005D1FA7"/>
    <w:rsid w:val="005D57A8"/>
    <w:rsid w:val="005D6415"/>
    <w:rsid w:val="005D6CE4"/>
    <w:rsid w:val="005D70D9"/>
    <w:rsid w:val="005E20A0"/>
    <w:rsid w:val="005E23D8"/>
    <w:rsid w:val="005E245E"/>
    <w:rsid w:val="005E60E2"/>
    <w:rsid w:val="005F2C6B"/>
    <w:rsid w:val="005F3233"/>
    <w:rsid w:val="005F370A"/>
    <w:rsid w:val="005F4E2B"/>
    <w:rsid w:val="0060544D"/>
    <w:rsid w:val="006065DB"/>
    <w:rsid w:val="00611F0C"/>
    <w:rsid w:val="006151A6"/>
    <w:rsid w:val="00615BB4"/>
    <w:rsid w:val="00615E38"/>
    <w:rsid w:val="00617D2A"/>
    <w:rsid w:val="00620809"/>
    <w:rsid w:val="00620A62"/>
    <w:rsid w:val="00621592"/>
    <w:rsid w:val="0062328C"/>
    <w:rsid w:val="00625445"/>
    <w:rsid w:val="006316EA"/>
    <w:rsid w:val="00632294"/>
    <w:rsid w:val="00632C5B"/>
    <w:rsid w:val="00636C39"/>
    <w:rsid w:val="0063734F"/>
    <w:rsid w:val="00640668"/>
    <w:rsid w:val="00640856"/>
    <w:rsid w:val="006428CF"/>
    <w:rsid w:val="00644F1A"/>
    <w:rsid w:val="0064538C"/>
    <w:rsid w:val="00647F1A"/>
    <w:rsid w:val="006543C6"/>
    <w:rsid w:val="00655FAD"/>
    <w:rsid w:val="00661065"/>
    <w:rsid w:val="00663EBF"/>
    <w:rsid w:val="006651D1"/>
    <w:rsid w:val="00665994"/>
    <w:rsid w:val="00671BBE"/>
    <w:rsid w:val="00672AC0"/>
    <w:rsid w:val="006736C8"/>
    <w:rsid w:val="0067382F"/>
    <w:rsid w:val="00674709"/>
    <w:rsid w:val="00675617"/>
    <w:rsid w:val="00680744"/>
    <w:rsid w:val="0068120E"/>
    <w:rsid w:val="00681505"/>
    <w:rsid w:val="00683516"/>
    <w:rsid w:val="00686419"/>
    <w:rsid w:val="0069006B"/>
    <w:rsid w:val="006928D2"/>
    <w:rsid w:val="0069357B"/>
    <w:rsid w:val="006968C0"/>
    <w:rsid w:val="006A1281"/>
    <w:rsid w:val="006A1FE1"/>
    <w:rsid w:val="006A36E5"/>
    <w:rsid w:val="006A6628"/>
    <w:rsid w:val="006A6869"/>
    <w:rsid w:val="006B091A"/>
    <w:rsid w:val="006B1281"/>
    <w:rsid w:val="006B18FC"/>
    <w:rsid w:val="006B1FBD"/>
    <w:rsid w:val="006B2F90"/>
    <w:rsid w:val="006B3215"/>
    <w:rsid w:val="006B3E36"/>
    <w:rsid w:val="006B3F78"/>
    <w:rsid w:val="006B5D81"/>
    <w:rsid w:val="006B6E20"/>
    <w:rsid w:val="006C07D7"/>
    <w:rsid w:val="006C6BF3"/>
    <w:rsid w:val="006D14DF"/>
    <w:rsid w:val="006D1CF2"/>
    <w:rsid w:val="006D3379"/>
    <w:rsid w:val="006D51CB"/>
    <w:rsid w:val="006D656C"/>
    <w:rsid w:val="006D6933"/>
    <w:rsid w:val="006D7F5C"/>
    <w:rsid w:val="006E0D3F"/>
    <w:rsid w:val="006E0DB1"/>
    <w:rsid w:val="006E1AA4"/>
    <w:rsid w:val="006E1FC2"/>
    <w:rsid w:val="006E2ABE"/>
    <w:rsid w:val="006E4474"/>
    <w:rsid w:val="006E5B28"/>
    <w:rsid w:val="006E5C85"/>
    <w:rsid w:val="006E5CD8"/>
    <w:rsid w:val="006E669E"/>
    <w:rsid w:val="006E747F"/>
    <w:rsid w:val="006F0370"/>
    <w:rsid w:val="006F0D5F"/>
    <w:rsid w:val="006F1149"/>
    <w:rsid w:val="006F1830"/>
    <w:rsid w:val="006F25D6"/>
    <w:rsid w:val="006F36B5"/>
    <w:rsid w:val="006F3981"/>
    <w:rsid w:val="006F3C4D"/>
    <w:rsid w:val="00701CF4"/>
    <w:rsid w:val="0070401C"/>
    <w:rsid w:val="00705B0E"/>
    <w:rsid w:val="00706CD5"/>
    <w:rsid w:val="00706FDA"/>
    <w:rsid w:val="00707F49"/>
    <w:rsid w:val="0071119B"/>
    <w:rsid w:val="0071196D"/>
    <w:rsid w:val="0071504A"/>
    <w:rsid w:val="00715859"/>
    <w:rsid w:val="0071731B"/>
    <w:rsid w:val="00721EE9"/>
    <w:rsid w:val="00722326"/>
    <w:rsid w:val="0072301A"/>
    <w:rsid w:val="007233D1"/>
    <w:rsid w:val="00723B91"/>
    <w:rsid w:val="00723F4F"/>
    <w:rsid w:val="007323B9"/>
    <w:rsid w:val="00732B51"/>
    <w:rsid w:val="00733880"/>
    <w:rsid w:val="00733DCA"/>
    <w:rsid w:val="00734348"/>
    <w:rsid w:val="00734B3E"/>
    <w:rsid w:val="00735B2A"/>
    <w:rsid w:val="007364BE"/>
    <w:rsid w:val="00740A13"/>
    <w:rsid w:val="007411DB"/>
    <w:rsid w:val="00743B35"/>
    <w:rsid w:val="00746858"/>
    <w:rsid w:val="00746986"/>
    <w:rsid w:val="00747C39"/>
    <w:rsid w:val="00750568"/>
    <w:rsid w:val="007571FD"/>
    <w:rsid w:val="00762766"/>
    <w:rsid w:val="00762814"/>
    <w:rsid w:val="00763D4C"/>
    <w:rsid w:val="0076451E"/>
    <w:rsid w:val="00764708"/>
    <w:rsid w:val="007655B6"/>
    <w:rsid w:val="00765CC2"/>
    <w:rsid w:val="00767C75"/>
    <w:rsid w:val="007738B1"/>
    <w:rsid w:val="007756CA"/>
    <w:rsid w:val="00775FA3"/>
    <w:rsid w:val="00780463"/>
    <w:rsid w:val="00782441"/>
    <w:rsid w:val="00783156"/>
    <w:rsid w:val="00785DAC"/>
    <w:rsid w:val="00787420"/>
    <w:rsid w:val="007879AF"/>
    <w:rsid w:val="00790C4B"/>
    <w:rsid w:val="007A0152"/>
    <w:rsid w:val="007A13FB"/>
    <w:rsid w:val="007A1AC7"/>
    <w:rsid w:val="007A225D"/>
    <w:rsid w:val="007A2269"/>
    <w:rsid w:val="007A372B"/>
    <w:rsid w:val="007A5962"/>
    <w:rsid w:val="007A721F"/>
    <w:rsid w:val="007A7C8D"/>
    <w:rsid w:val="007B18AB"/>
    <w:rsid w:val="007B1D58"/>
    <w:rsid w:val="007B2489"/>
    <w:rsid w:val="007B5355"/>
    <w:rsid w:val="007B5AD4"/>
    <w:rsid w:val="007B7080"/>
    <w:rsid w:val="007B77C6"/>
    <w:rsid w:val="007C0867"/>
    <w:rsid w:val="007C1552"/>
    <w:rsid w:val="007C16DE"/>
    <w:rsid w:val="007C1D2E"/>
    <w:rsid w:val="007C1EDD"/>
    <w:rsid w:val="007C5309"/>
    <w:rsid w:val="007C5693"/>
    <w:rsid w:val="007C6ADA"/>
    <w:rsid w:val="007D3B13"/>
    <w:rsid w:val="007D50DE"/>
    <w:rsid w:val="007D537C"/>
    <w:rsid w:val="007D6579"/>
    <w:rsid w:val="007E01D0"/>
    <w:rsid w:val="007E083B"/>
    <w:rsid w:val="007E1C34"/>
    <w:rsid w:val="007E57EC"/>
    <w:rsid w:val="007E5D31"/>
    <w:rsid w:val="007E5DC2"/>
    <w:rsid w:val="007E7C26"/>
    <w:rsid w:val="007F088C"/>
    <w:rsid w:val="007F0C7B"/>
    <w:rsid w:val="00800D7C"/>
    <w:rsid w:val="00811D71"/>
    <w:rsid w:val="00813FCE"/>
    <w:rsid w:val="00813FD8"/>
    <w:rsid w:val="00814DC3"/>
    <w:rsid w:val="00815668"/>
    <w:rsid w:val="00815EB4"/>
    <w:rsid w:val="0082193B"/>
    <w:rsid w:val="00822A10"/>
    <w:rsid w:val="0082442F"/>
    <w:rsid w:val="00826255"/>
    <w:rsid w:val="00826970"/>
    <w:rsid w:val="008270FB"/>
    <w:rsid w:val="00830A6D"/>
    <w:rsid w:val="0083148D"/>
    <w:rsid w:val="00831A66"/>
    <w:rsid w:val="00833A18"/>
    <w:rsid w:val="00833E69"/>
    <w:rsid w:val="00835015"/>
    <w:rsid w:val="00842376"/>
    <w:rsid w:val="00844431"/>
    <w:rsid w:val="00846B83"/>
    <w:rsid w:val="0084720C"/>
    <w:rsid w:val="00851DA0"/>
    <w:rsid w:val="008523AF"/>
    <w:rsid w:val="00853D5C"/>
    <w:rsid w:val="00854328"/>
    <w:rsid w:val="008549BE"/>
    <w:rsid w:val="00855E66"/>
    <w:rsid w:val="008560E2"/>
    <w:rsid w:val="008563FB"/>
    <w:rsid w:val="00856527"/>
    <w:rsid w:val="00861DD6"/>
    <w:rsid w:val="00863CCD"/>
    <w:rsid w:val="00872A47"/>
    <w:rsid w:val="00872E4C"/>
    <w:rsid w:val="008771D6"/>
    <w:rsid w:val="00880601"/>
    <w:rsid w:val="00883B4C"/>
    <w:rsid w:val="00884048"/>
    <w:rsid w:val="00890318"/>
    <w:rsid w:val="00890B5F"/>
    <w:rsid w:val="00894B3A"/>
    <w:rsid w:val="00894D16"/>
    <w:rsid w:val="00894F6D"/>
    <w:rsid w:val="00895BB2"/>
    <w:rsid w:val="00897402"/>
    <w:rsid w:val="008A1DA5"/>
    <w:rsid w:val="008A2A03"/>
    <w:rsid w:val="008A4605"/>
    <w:rsid w:val="008A5E61"/>
    <w:rsid w:val="008A67D4"/>
    <w:rsid w:val="008B04A2"/>
    <w:rsid w:val="008B1AC9"/>
    <w:rsid w:val="008B3D2E"/>
    <w:rsid w:val="008B5184"/>
    <w:rsid w:val="008B548B"/>
    <w:rsid w:val="008B683A"/>
    <w:rsid w:val="008B76D7"/>
    <w:rsid w:val="008C09AF"/>
    <w:rsid w:val="008C59BC"/>
    <w:rsid w:val="008D074F"/>
    <w:rsid w:val="008D1BEE"/>
    <w:rsid w:val="008D341A"/>
    <w:rsid w:val="008D5B37"/>
    <w:rsid w:val="008E056B"/>
    <w:rsid w:val="008E08FF"/>
    <w:rsid w:val="008E0BDA"/>
    <w:rsid w:val="008E4500"/>
    <w:rsid w:val="008E59C4"/>
    <w:rsid w:val="008F00C5"/>
    <w:rsid w:val="008F3617"/>
    <w:rsid w:val="008F3B7C"/>
    <w:rsid w:val="008F4020"/>
    <w:rsid w:val="008F5E38"/>
    <w:rsid w:val="009017AF"/>
    <w:rsid w:val="0090245C"/>
    <w:rsid w:val="00904495"/>
    <w:rsid w:val="00906218"/>
    <w:rsid w:val="0090708F"/>
    <w:rsid w:val="009110EC"/>
    <w:rsid w:val="00911F03"/>
    <w:rsid w:val="00912246"/>
    <w:rsid w:val="00912389"/>
    <w:rsid w:val="009128BE"/>
    <w:rsid w:val="00913007"/>
    <w:rsid w:val="00914495"/>
    <w:rsid w:val="009147C2"/>
    <w:rsid w:val="009156E6"/>
    <w:rsid w:val="00916F1E"/>
    <w:rsid w:val="00920A15"/>
    <w:rsid w:val="00921A1F"/>
    <w:rsid w:val="00927FCF"/>
    <w:rsid w:val="00931DB3"/>
    <w:rsid w:val="00932551"/>
    <w:rsid w:val="00933B38"/>
    <w:rsid w:val="00933CDB"/>
    <w:rsid w:val="00934636"/>
    <w:rsid w:val="0093619F"/>
    <w:rsid w:val="0093665F"/>
    <w:rsid w:val="00937C88"/>
    <w:rsid w:val="0094255F"/>
    <w:rsid w:val="00944504"/>
    <w:rsid w:val="009450BB"/>
    <w:rsid w:val="00945977"/>
    <w:rsid w:val="00947A1D"/>
    <w:rsid w:val="00951797"/>
    <w:rsid w:val="009536A4"/>
    <w:rsid w:val="00957190"/>
    <w:rsid w:val="00963E1B"/>
    <w:rsid w:val="00964B13"/>
    <w:rsid w:val="00965DBF"/>
    <w:rsid w:val="00965E80"/>
    <w:rsid w:val="009662BE"/>
    <w:rsid w:val="009663F7"/>
    <w:rsid w:val="00966671"/>
    <w:rsid w:val="009735F4"/>
    <w:rsid w:val="00974814"/>
    <w:rsid w:val="00975314"/>
    <w:rsid w:val="0097599C"/>
    <w:rsid w:val="00981945"/>
    <w:rsid w:val="009838F0"/>
    <w:rsid w:val="00984A1C"/>
    <w:rsid w:val="009858CE"/>
    <w:rsid w:val="009862F7"/>
    <w:rsid w:val="00986846"/>
    <w:rsid w:val="00990BC4"/>
    <w:rsid w:val="009912F5"/>
    <w:rsid w:val="00992C8C"/>
    <w:rsid w:val="00992CF0"/>
    <w:rsid w:val="00992FA1"/>
    <w:rsid w:val="00993BE9"/>
    <w:rsid w:val="009A108A"/>
    <w:rsid w:val="009A369C"/>
    <w:rsid w:val="009A6075"/>
    <w:rsid w:val="009A77D5"/>
    <w:rsid w:val="009B09AA"/>
    <w:rsid w:val="009B0F79"/>
    <w:rsid w:val="009B209F"/>
    <w:rsid w:val="009B70EB"/>
    <w:rsid w:val="009C2B3B"/>
    <w:rsid w:val="009C2F62"/>
    <w:rsid w:val="009C34B5"/>
    <w:rsid w:val="009C3C3A"/>
    <w:rsid w:val="009D03AA"/>
    <w:rsid w:val="009D40AF"/>
    <w:rsid w:val="009D4A19"/>
    <w:rsid w:val="009D54DF"/>
    <w:rsid w:val="009D645E"/>
    <w:rsid w:val="009D7F94"/>
    <w:rsid w:val="009E14DA"/>
    <w:rsid w:val="009E420F"/>
    <w:rsid w:val="009E61F5"/>
    <w:rsid w:val="009E6B0D"/>
    <w:rsid w:val="009E6C16"/>
    <w:rsid w:val="009E7E89"/>
    <w:rsid w:val="009F2383"/>
    <w:rsid w:val="009F292E"/>
    <w:rsid w:val="009F626E"/>
    <w:rsid w:val="00A01D70"/>
    <w:rsid w:val="00A023AF"/>
    <w:rsid w:val="00A11CE6"/>
    <w:rsid w:val="00A12A3B"/>
    <w:rsid w:val="00A12C3B"/>
    <w:rsid w:val="00A13ED0"/>
    <w:rsid w:val="00A1670F"/>
    <w:rsid w:val="00A17F4A"/>
    <w:rsid w:val="00A20537"/>
    <w:rsid w:val="00A23A7F"/>
    <w:rsid w:val="00A25282"/>
    <w:rsid w:val="00A252CD"/>
    <w:rsid w:val="00A25998"/>
    <w:rsid w:val="00A27621"/>
    <w:rsid w:val="00A3002E"/>
    <w:rsid w:val="00A33DAF"/>
    <w:rsid w:val="00A34B62"/>
    <w:rsid w:val="00A375A8"/>
    <w:rsid w:val="00A41081"/>
    <w:rsid w:val="00A42538"/>
    <w:rsid w:val="00A461D6"/>
    <w:rsid w:val="00A5036E"/>
    <w:rsid w:val="00A51066"/>
    <w:rsid w:val="00A51866"/>
    <w:rsid w:val="00A535D2"/>
    <w:rsid w:val="00A5544E"/>
    <w:rsid w:val="00A56339"/>
    <w:rsid w:val="00A574EC"/>
    <w:rsid w:val="00A6013F"/>
    <w:rsid w:val="00A60AA9"/>
    <w:rsid w:val="00A60D0A"/>
    <w:rsid w:val="00A620DA"/>
    <w:rsid w:val="00A62545"/>
    <w:rsid w:val="00A631BF"/>
    <w:rsid w:val="00A6343E"/>
    <w:rsid w:val="00A64785"/>
    <w:rsid w:val="00A661C4"/>
    <w:rsid w:val="00A70FF9"/>
    <w:rsid w:val="00A716E3"/>
    <w:rsid w:val="00A726D5"/>
    <w:rsid w:val="00A76D26"/>
    <w:rsid w:val="00A77F9C"/>
    <w:rsid w:val="00A8550E"/>
    <w:rsid w:val="00A90493"/>
    <w:rsid w:val="00A90908"/>
    <w:rsid w:val="00A90BED"/>
    <w:rsid w:val="00A94337"/>
    <w:rsid w:val="00A96CED"/>
    <w:rsid w:val="00A96E37"/>
    <w:rsid w:val="00A97147"/>
    <w:rsid w:val="00AA21CA"/>
    <w:rsid w:val="00AA2B25"/>
    <w:rsid w:val="00AA5D83"/>
    <w:rsid w:val="00AA7D20"/>
    <w:rsid w:val="00AB188E"/>
    <w:rsid w:val="00AB418C"/>
    <w:rsid w:val="00AB5BD7"/>
    <w:rsid w:val="00AB5E6F"/>
    <w:rsid w:val="00AB6DF0"/>
    <w:rsid w:val="00AB7597"/>
    <w:rsid w:val="00AB7EAC"/>
    <w:rsid w:val="00AC1F35"/>
    <w:rsid w:val="00AC3AE7"/>
    <w:rsid w:val="00AC3C17"/>
    <w:rsid w:val="00AD0156"/>
    <w:rsid w:val="00AD2291"/>
    <w:rsid w:val="00AD40E7"/>
    <w:rsid w:val="00AD58C7"/>
    <w:rsid w:val="00AE4339"/>
    <w:rsid w:val="00AE7DBE"/>
    <w:rsid w:val="00AF2ED9"/>
    <w:rsid w:val="00AF3F54"/>
    <w:rsid w:val="00AF59FA"/>
    <w:rsid w:val="00B01830"/>
    <w:rsid w:val="00B0299B"/>
    <w:rsid w:val="00B05F3E"/>
    <w:rsid w:val="00B073BD"/>
    <w:rsid w:val="00B07A5B"/>
    <w:rsid w:val="00B11802"/>
    <w:rsid w:val="00B1261A"/>
    <w:rsid w:val="00B12CD0"/>
    <w:rsid w:val="00B14331"/>
    <w:rsid w:val="00B16C82"/>
    <w:rsid w:val="00B17237"/>
    <w:rsid w:val="00B17965"/>
    <w:rsid w:val="00B206CC"/>
    <w:rsid w:val="00B2361F"/>
    <w:rsid w:val="00B24BF1"/>
    <w:rsid w:val="00B24CBE"/>
    <w:rsid w:val="00B27CC8"/>
    <w:rsid w:val="00B30763"/>
    <w:rsid w:val="00B313BD"/>
    <w:rsid w:val="00B3344C"/>
    <w:rsid w:val="00B34E30"/>
    <w:rsid w:val="00B36ACF"/>
    <w:rsid w:val="00B36D8E"/>
    <w:rsid w:val="00B373F4"/>
    <w:rsid w:val="00B405A5"/>
    <w:rsid w:val="00B407D6"/>
    <w:rsid w:val="00B40BB8"/>
    <w:rsid w:val="00B416D9"/>
    <w:rsid w:val="00B43586"/>
    <w:rsid w:val="00B43962"/>
    <w:rsid w:val="00B4699C"/>
    <w:rsid w:val="00B5164F"/>
    <w:rsid w:val="00B51B87"/>
    <w:rsid w:val="00B52A67"/>
    <w:rsid w:val="00B52F16"/>
    <w:rsid w:val="00B56355"/>
    <w:rsid w:val="00B57242"/>
    <w:rsid w:val="00B60750"/>
    <w:rsid w:val="00B65235"/>
    <w:rsid w:val="00B656E0"/>
    <w:rsid w:val="00B70E8F"/>
    <w:rsid w:val="00B70F37"/>
    <w:rsid w:val="00B72534"/>
    <w:rsid w:val="00B72A24"/>
    <w:rsid w:val="00B77668"/>
    <w:rsid w:val="00B819D3"/>
    <w:rsid w:val="00B82515"/>
    <w:rsid w:val="00B829B2"/>
    <w:rsid w:val="00B87807"/>
    <w:rsid w:val="00B87ACC"/>
    <w:rsid w:val="00B87B23"/>
    <w:rsid w:val="00B9103F"/>
    <w:rsid w:val="00B92303"/>
    <w:rsid w:val="00B9320F"/>
    <w:rsid w:val="00B96BFD"/>
    <w:rsid w:val="00B96D7D"/>
    <w:rsid w:val="00B97748"/>
    <w:rsid w:val="00BA074C"/>
    <w:rsid w:val="00BA1383"/>
    <w:rsid w:val="00BA1C1E"/>
    <w:rsid w:val="00BA1EBF"/>
    <w:rsid w:val="00BA2DFB"/>
    <w:rsid w:val="00BA3954"/>
    <w:rsid w:val="00BA58E8"/>
    <w:rsid w:val="00BA6EFC"/>
    <w:rsid w:val="00BA7EF2"/>
    <w:rsid w:val="00BB0A1F"/>
    <w:rsid w:val="00BB0EF7"/>
    <w:rsid w:val="00BB15A1"/>
    <w:rsid w:val="00BB3ACC"/>
    <w:rsid w:val="00BB5103"/>
    <w:rsid w:val="00BB5602"/>
    <w:rsid w:val="00BC2261"/>
    <w:rsid w:val="00BC5C62"/>
    <w:rsid w:val="00BC645C"/>
    <w:rsid w:val="00BC67F5"/>
    <w:rsid w:val="00BC7753"/>
    <w:rsid w:val="00BD1A7B"/>
    <w:rsid w:val="00BD284F"/>
    <w:rsid w:val="00BD4E28"/>
    <w:rsid w:val="00BD4F0A"/>
    <w:rsid w:val="00BD7080"/>
    <w:rsid w:val="00BE306B"/>
    <w:rsid w:val="00BE60C1"/>
    <w:rsid w:val="00BE737F"/>
    <w:rsid w:val="00BF1728"/>
    <w:rsid w:val="00BF5409"/>
    <w:rsid w:val="00BF7B0E"/>
    <w:rsid w:val="00C02E42"/>
    <w:rsid w:val="00C02EE3"/>
    <w:rsid w:val="00C03DDF"/>
    <w:rsid w:val="00C07409"/>
    <w:rsid w:val="00C07665"/>
    <w:rsid w:val="00C13FFF"/>
    <w:rsid w:val="00C1761A"/>
    <w:rsid w:val="00C2109F"/>
    <w:rsid w:val="00C240DC"/>
    <w:rsid w:val="00C257B7"/>
    <w:rsid w:val="00C25AF5"/>
    <w:rsid w:val="00C25BA7"/>
    <w:rsid w:val="00C262FA"/>
    <w:rsid w:val="00C2719C"/>
    <w:rsid w:val="00C27941"/>
    <w:rsid w:val="00C27AA1"/>
    <w:rsid w:val="00C27E22"/>
    <w:rsid w:val="00C3042C"/>
    <w:rsid w:val="00C310FD"/>
    <w:rsid w:val="00C31259"/>
    <w:rsid w:val="00C319F8"/>
    <w:rsid w:val="00C35813"/>
    <w:rsid w:val="00C36A5D"/>
    <w:rsid w:val="00C37BDB"/>
    <w:rsid w:val="00C41671"/>
    <w:rsid w:val="00C41948"/>
    <w:rsid w:val="00C41BAB"/>
    <w:rsid w:val="00C43C1F"/>
    <w:rsid w:val="00C45532"/>
    <w:rsid w:val="00C45D63"/>
    <w:rsid w:val="00C470C4"/>
    <w:rsid w:val="00C507E8"/>
    <w:rsid w:val="00C53058"/>
    <w:rsid w:val="00C545CB"/>
    <w:rsid w:val="00C55A82"/>
    <w:rsid w:val="00C60480"/>
    <w:rsid w:val="00C610A3"/>
    <w:rsid w:val="00C623EE"/>
    <w:rsid w:val="00C63D3D"/>
    <w:rsid w:val="00C6472B"/>
    <w:rsid w:val="00C66DD3"/>
    <w:rsid w:val="00C70CC0"/>
    <w:rsid w:val="00C71BA2"/>
    <w:rsid w:val="00C72ADE"/>
    <w:rsid w:val="00C747BF"/>
    <w:rsid w:val="00C75E70"/>
    <w:rsid w:val="00C801A1"/>
    <w:rsid w:val="00C82997"/>
    <w:rsid w:val="00C84304"/>
    <w:rsid w:val="00C86591"/>
    <w:rsid w:val="00C867BB"/>
    <w:rsid w:val="00C92F99"/>
    <w:rsid w:val="00C93D6B"/>
    <w:rsid w:val="00C96EE5"/>
    <w:rsid w:val="00CA0C5A"/>
    <w:rsid w:val="00CA171B"/>
    <w:rsid w:val="00CA1A62"/>
    <w:rsid w:val="00CA2567"/>
    <w:rsid w:val="00CA2D72"/>
    <w:rsid w:val="00CA5569"/>
    <w:rsid w:val="00CA655F"/>
    <w:rsid w:val="00CA68B4"/>
    <w:rsid w:val="00CA7485"/>
    <w:rsid w:val="00CB121E"/>
    <w:rsid w:val="00CB18EB"/>
    <w:rsid w:val="00CB2660"/>
    <w:rsid w:val="00CB29A0"/>
    <w:rsid w:val="00CB4C75"/>
    <w:rsid w:val="00CB5CA1"/>
    <w:rsid w:val="00CB63B3"/>
    <w:rsid w:val="00CC0D58"/>
    <w:rsid w:val="00CC1B93"/>
    <w:rsid w:val="00CC2C41"/>
    <w:rsid w:val="00CC557B"/>
    <w:rsid w:val="00CC69F8"/>
    <w:rsid w:val="00CD11BA"/>
    <w:rsid w:val="00CD1C6A"/>
    <w:rsid w:val="00CD5356"/>
    <w:rsid w:val="00CD6863"/>
    <w:rsid w:val="00CD7119"/>
    <w:rsid w:val="00CD7680"/>
    <w:rsid w:val="00CD7AFC"/>
    <w:rsid w:val="00CE0A5A"/>
    <w:rsid w:val="00CE21DC"/>
    <w:rsid w:val="00CE282B"/>
    <w:rsid w:val="00CE501D"/>
    <w:rsid w:val="00CE5653"/>
    <w:rsid w:val="00CE5CF9"/>
    <w:rsid w:val="00CE5F7B"/>
    <w:rsid w:val="00CE6E4C"/>
    <w:rsid w:val="00CE715F"/>
    <w:rsid w:val="00CE79D7"/>
    <w:rsid w:val="00CF2E87"/>
    <w:rsid w:val="00CF3D2C"/>
    <w:rsid w:val="00CF3F3F"/>
    <w:rsid w:val="00CF461F"/>
    <w:rsid w:val="00CF5EF7"/>
    <w:rsid w:val="00CF64E6"/>
    <w:rsid w:val="00CF79CB"/>
    <w:rsid w:val="00D009B5"/>
    <w:rsid w:val="00D0199B"/>
    <w:rsid w:val="00D019D4"/>
    <w:rsid w:val="00D01A30"/>
    <w:rsid w:val="00D039D0"/>
    <w:rsid w:val="00D1103F"/>
    <w:rsid w:val="00D14E6E"/>
    <w:rsid w:val="00D158CA"/>
    <w:rsid w:val="00D220B0"/>
    <w:rsid w:val="00D22B01"/>
    <w:rsid w:val="00D24942"/>
    <w:rsid w:val="00D3201A"/>
    <w:rsid w:val="00D32607"/>
    <w:rsid w:val="00D343BD"/>
    <w:rsid w:val="00D3687E"/>
    <w:rsid w:val="00D40360"/>
    <w:rsid w:val="00D4050F"/>
    <w:rsid w:val="00D416D1"/>
    <w:rsid w:val="00D417D4"/>
    <w:rsid w:val="00D42C96"/>
    <w:rsid w:val="00D42E73"/>
    <w:rsid w:val="00D45BAD"/>
    <w:rsid w:val="00D45CD5"/>
    <w:rsid w:val="00D4670F"/>
    <w:rsid w:val="00D46842"/>
    <w:rsid w:val="00D46AFE"/>
    <w:rsid w:val="00D46E72"/>
    <w:rsid w:val="00D47D56"/>
    <w:rsid w:val="00D5058E"/>
    <w:rsid w:val="00D50C82"/>
    <w:rsid w:val="00D511A8"/>
    <w:rsid w:val="00D51E5E"/>
    <w:rsid w:val="00D52C87"/>
    <w:rsid w:val="00D539E0"/>
    <w:rsid w:val="00D560D8"/>
    <w:rsid w:val="00D562B1"/>
    <w:rsid w:val="00D5793E"/>
    <w:rsid w:val="00D615D2"/>
    <w:rsid w:val="00D61BC8"/>
    <w:rsid w:val="00D61F9C"/>
    <w:rsid w:val="00D6270D"/>
    <w:rsid w:val="00D628D6"/>
    <w:rsid w:val="00D62AE2"/>
    <w:rsid w:val="00D66EAE"/>
    <w:rsid w:val="00D700E5"/>
    <w:rsid w:val="00D70594"/>
    <w:rsid w:val="00D713CC"/>
    <w:rsid w:val="00D74DC3"/>
    <w:rsid w:val="00D75B8C"/>
    <w:rsid w:val="00D76774"/>
    <w:rsid w:val="00D76E86"/>
    <w:rsid w:val="00D7718F"/>
    <w:rsid w:val="00D77271"/>
    <w:rsid w:val="00D779D3"/>
    <w:rsid w:val="00D800BC"/>
    <w:rsid w:val="00D81317"/>
    <w:rsid w:val="00D81560"/>
    <w:rsid w:val="00D819C0"/>
    <w:rsid w:val="00D82192"/>
    <w:rsid w:val="00D82F7E"/>
    <w:rsid w:val="00D83D51"/>
    <w:rsid w:val="00D85D6D"/>
    <w:rsid w:val="00D85DE7"/>
    <w:rsid w:val="00D86CB4"/>
    <w:rsid w:val="00D911D1"/>
    <w:rsid w:val="00D93B3C"/>
    <w:rsid w:val="00D943E0"/>
    <w:rsid w:val="00D946DE"/>
    <w:rsid w:val="00D97C19"/>
    <w:rsid w:val="00DA425F"/>
    <w:rsid w:val="00DA5A98"/>
    <w:rsid w:val="00DB0B7B"/>
    <w:rsid w:val="00DB149B"/>
    <w:rsid w:val="00DB281E"/>
    <w:rsid w:val="00DB5273"/>
    <w:rsid w:val="00DB72C9"/>
    <w:rsid w:val="00DC4E69"/>
    <w:rsid w:val="00DC5088"/>
    <w:rsid w:val="00DC53EE"/>
    <w:rsid w:val="00DC5D50"/>
    <w:rsid w:val="00DC6184"/>
    <w:rsid w:val="00DC6F48"/>
    <w:rsid w:val="00DD3265"/>
    <w:rsid w:val="00DD3490"/>
    <w:rsid w:val="00DD3912"/>
    <w:rsid w:val="00DD4212"/>
    <w:rsid w:val="00DD4B54"/>
    <w:rsid w:val="00DD59AC"/>
    <w:rsid w:val="00DD731F"/>
    <w:rsid w:val="00DE05CB"/>
    <w:rsid w:val="00DE0FBE"/>
    <w:rsid w:val="00DE1D72"/>
    <w:rsid w:val="00DE25AB"/>
    <w:rsid w:val="00DE2824"/>
    <w:rsid w:val="00DE6996"/>
    <w:rsid w:val="00DF0452"/>
    <w:rsid w:val="00DF0D54"/>
    <w:rsid w:val="00DF4984"/>
    <w:rsid w:val="00E0035C"/>
    <w:rsid w:val="00E0121D"/>
    <w:rsid w:val="00E01E82"/>
    <w:rsid w:val="00E03AF6"/>
    <w:rsid w:val="00E0623E"/>
    <w:rsid w:val="00E063D4"/>
    <w:rsid w:val="00E065F0"/>
    <w:rsid w:val="00E07F4D"/>
    <w:rsid w:val="00E113FC"/>
    <w:rsid w:val="00E11484"/>
    <w:rsid w:val="00E130DF"/>
    <w:rsid w:val="00E1383A"/>
    <w:rsid w:val="00E1762E"/>
    <w:rsid w:val="00E23ECE"/>
    <w:rsid w:val="00E24A5E"/>
    <w:rsid w:val="00E27044"/>
    <w:rsid w:val="00E276E5"/>
    <w:rsid w:val="00E32CB9"/>
    <w:rsid w:val="00E36817"/>
    <w:rsid w:val="00E4167C"/>
    <w:rsid w:val="00E41BE6"/>
    <w:rsid w:val="00E4360B"/>
    <w:rsid w:val="00E4381B"/>
    <w:rsid w:val="00E45C12"/>
    <w:rsid w:val="00E463F2"/>
    <w:rsid w:val="00E5032B"/>
    <w:rsid w:val="00E51B6E"/>
    <w:rsid w:val="00E52A4E"/>
    <w:rsid w:val="00E52A95"/>
    <w:rsid w:val="00E54B02"/>
    <w:rsid w:val="00E5519C"/>
    <w:rsid w:val="00E57858"/>
    <w:rsid w:val="00E606FE"/>
    <w:rsid w:val="00E633ED"/>
    <w:rsid w:val="00E66B45"/>
    <w:rsid w:val="00E72AC8"/>
    <w:rsid w:val="00E73CDD"/>
    <w:rsid w:val="00E742E9"/>
    <w:rsid w:val="00E7534C"/>
    <w:rsid w:val="00E75D53"/>
    <w:rsid w:val="00E75FF1"/>
    <w:rsid w:val="00E773CE"/>
    <w:rsid w:val="00E77F9B"/>
    <w:rsid w:val="00E8111E"/>
    <w:rsid w:val="00E837D2"/>
    <w:rsid w:val="00E8388B"/>
    <w:rsid w:val="00E84D39"/>
    <w:rsid w:val="00E85C41"/>
    <w:rsid w:val="00E85CB4"/>
    <w:rsid w:val="00E90300"/>
    <w:rsid w:val="00E9035D"/>
    <w:rsid w:val="00E90733"/>
    <w:rsid w:val="00E92354"/>
    <w:rsid w:val="00E9265E"/>
    <w:rsid w:val="00E92FDB"/>
    <w:rsid w:val="00E9386D"/>
    <w:rsid w:val="00E93DB7"/>
    <w:rsid w:val="00E94B4D"/>
    <w:rsid w:val="00E96418"/>
    <w:rsid w:val="00E968DF"/>
    <w:rsid w:val="00E97CFC"/>
    <w:rsid w:val="00EA018C"/>
    <w:rsid w:val="00EA032B"/>
    <w:rsid w:val="00EA1B44"/>
    <w:rsid w:val="00EA2AA9"/>
    <w:rsid w:val="00EA364C"/>
    <w:rsid w:val="00EA4678"/>
    <w:rsid w:val="00EA5DD8"/>
    <w:rsid w:val="00EA6A77"/>
    <w:rsid w:val="00EA7F37"/>
    <w:rsid w:val="00EB0F62"/>
    <w:rsid w:val="00EB2847"/>
    <w:rsid w:val="00EB3433"/>
    <w:rsid w:val="00EB4362"/>
    <w:rsid w:val="00EB5516"/>
    <w:rsid w:val="00EB59B5"/>
    <w:rsid w:val="00EB616C"/>
    <w:rsid w:val="00EB6414"/>
    <w:rsid w:val="00EC020C"/>
    <w:rsid w:val="00EC1D1B"/>
    <w:rsid w:val="00EC427B"/>
    <w:rsid w:val="00EC5632"/>
    <w:rsid w:val="00ED127B"/>
    <w:rsid w:val="00ED16C7"/>
    <w:rsid w:val="00ED2509"/>
    <w:rsid w:val="00ED3101"/>
    <w:rsid w:val="00ED312E"/>
    <w:rsid w:val="00ED5339"/>
    <w:rsid w:val="00ED676A"/>
    <w:rsid w:val="00ED7485"/>
    <w:rsid w:val="00EE0965"/>
    <w:rsid w:val="00EE2D3E"/>
    <w:rsid w:val="00EE335F"/>
    <w:rsid w:val="00EE40D9"/>
    <w:rsid w:val="00EE4AB2"/>
    <w:rsid w:val="00EE5034"/>
    <w:rsid w:val="00EE5524"/>
    <w:rsid w:val="00EE561A"/>
    <w:rsid w:val="00EF03EB"/>
    <w:rsid w:val="00EF38A6"/>
    <w:rsid w:val="00EF4079"/>
    <w:rsid w:val="00EF5126"/>
    <w:rsid w:val="00EF7268"/>
    <w:rsid w:val="00EF731E"/>
    <w:rsid w:val="00F01D18"/>
    <w:rsid w:val="00F066FE"/>
    <w:rsid w:val="00F1106B"/>
    <w:rsid w:val="00F11224"/>
    <w:rsid w:val="00F13C83"/>
    <w:rsid w:val="00F146D4"/>
    <w:rsid w:val="00F16952"/>
    <w:rsid w:val="00F20803"/>
    <w:rsid w:val="00F21A21"/>
    <w:rsid w:val="00F21BBD"/>
    <w:rsid w:val="00F25C1D"/>
    <w:rsid w:val="00F25E4F"/>
    <w:rsid w:val="00F30023"/>
    <w:rsid w:val="00F3172E"/>
    <w:rsid w:val="00F32FDC"/>
    <w:rsid w:val="00F3641D"/>
    <w:rsid w:val="00F4045B"/>
    <w:rsid w:val="00F40866"/>
    <w:rsid w:val="00F41551"/>
    <w:rsid w:val="00F41C9B"/>
    <w:rsid w:val="00F42EDB"/>
    <w:rsid w:val="00F43B5C"/>
    <w:rsid w:val="00F44FF3"/>
    <w:rsid w:val="00F46218"/>
    <w:rsid w:val="00F479D3"/>
    <w:rsid w:val="00F47F4C"/>
    <w:rsid w:val="00F50987"/>
    <w:rsid w:val="00F5211A"/>
    <w:rsid w:val="00F547D0"/>
    <w:rsid w:val="00F55322"/>
    <w:rsid w:val="00F56974"/>
    <w:rsid w:val="00F5702F"/>
    <w:rsid w:val="00F5784D"/>
    <w:rsid w:val="00F57D20"/>
    <w:rsid w:val="00F610E5"/>
    <w:rsid w:val="00F61F47"/>
    <w:rsid w:val="00F644CA"/>
    <w:rsid w:val="00F644F9"/>
    <w:rsid w:val="00F664D8"/>
    <w:rsid w:val="00F6738E"/>
    <w:rsid w:val="00F717D9"/>
    <w:rsid w:val="00F71CD5"/>
    <w:rsid w:val="00F721E4"/>
    <w:rsid w:val="00F72F9F"/>
    <w:rsid w:val="00F742F5"/>
    <w:rsid w:val="00F749F1"/>
    <w:rsid w:val="00F76313"/>
    <w:rsid w:val="00F76C6C"/>
    <w:rsid w:val="00F76E6F"/>
    <w:rsid w:val="00F7717E"/>
    <w:rsid w:val="00F81ABC"/>
    <w:rsid w:val="00F81BEB"/>
    <w:rsid w:val="00F81F3E"/>
    <w:rsid w:val="00F858CD"/>
    <w:rsid w:val="00F90D35"/>
    <w:rsid w:val="00F9264D"/>
    <w:rsid w:val="00F95F89"/>
    <w:rsid w:val="00FA06DE"/>
    <w:rsid w:val="00FA098F"/>
    <w:rsid w:val="00FA31AD"/>
    <w:rsid w:val="00FA3D40"/>
    <w:rsid w:val="00FA5D47"/>
    <w:rsid w:val="00FA7261"/>
    <w:rsid w:val="00FA73AE"/>
    <w:rsid w:val="00FB147B"/>
    <w:rsid w:val="00FB192F"/>
    <w:rsid w:val="00FB20B8"/>
    <w:rsid w:val="00FB26A9"/>
    <w:rsid w:val="00FB4B9C"/>
    <w:rsid w:val="00FB590F"/>
    <w:rsid w:val="00FC2FCE"/>
    <w:rsid w:val="00FC52AA"/>
    <w:rsid w:val="00FC737D"/>
    <w:rsid w:val="00FC764C"/>
    <w:rsid w:val="00FC7834"/>
    <w:rsid w:val="00FC787F"/>
    <w:rsid w:val="00FC7C54"/>
    <w:rsid w:val="00FD0AD7"/>
    <w:rsid w:val="00FD1722"/>
    <w:rsid w:val="00FD2D3A"/>
    <w:rsid w:val="00FD3E1F"/>
    <w:rsid w:val="00FD51EB"/>
    <w:rsid w:val="00FD717C"/>
    <w:rsid w:val="00FE50C3"/>
    <w:rsid w:val="00FE525F"/>
    <w:rsid w:val="00FE64AF"/>
    <w:rsid w:val="00FE791D"/>
    <w:rsid w:val="00FF1BA7"/>
    <w:rsid w:val="00FF2037"/>
    <w:rsid w:val="00FF2DF9"/>
    <w:rsid w:val="00FF4AFC"/>
    <w:rsid w:val="00FF6EF1"/>
    <w:rsid w:val="00FF77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128BE"/>
    <w:rPr>
      <w:rFonts w:ascii="Times New Roman" w:hAnsi="Times New Roman"/>
      <w:sz w:val="24"/>
      <w:szCs w:val="24"/>
      <w:lang w:eastAsia="ru-RU"/>
    </w:rPr>
  </w:style>
  <w:style w:type="paragraph" w:styleId="1">
    <w:name w:val="heading 1"/>
    <w:basedOn w:val="a0"/>
    <w:next w:val="a0"/>
    <w:link w:val="10"/>
    <w:qFormat/>
    <w:rsid w:val="005274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 Знак Знак Знак,Заголовок 2 Знак Знак Знак Знак Знак Знак Знак Знак,EAC_Heading 2"/>
    <w:basedOn w:val="a0"/>
    <w:next w:val="a0"/>
    <w:link w:val="20"/>
    <w:uiPriority w:val="99"/>
    <w:unhideWhenUsed/>
    <w:qFormat/>
    <w:rsid w:val="0052742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527424"/>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uiPriority w:val="22"/>
    <w:qFormat/>
    <w:rsid w:val="00A96CED"/>
    <w:rPr>
      <w:b/>
      <w:bCs/>
    </w:rPr>
  </w:style>
  <w:style w:type="character" w:styleId="a5">
    <w:name w:val="Emphasis"/>
    <w:basedOn w:val="a1"/>
    <w:uiPriority w:val="20"/>
    <w:qFormat/>
    <w:rsid w:val="00A96CED"/>
    <w:rPr>
      <w:i/>
      <w:iCs/>
    </w:rPr>
  </w:style>
  <w:style w:type="paragraph" w:styleId="a6">
    <w:name w:val="List Paragraph"/>
    <w:basedOn w:val="a0"/>
    <w:link w:val="a7"/>
    <w:uiPriority w:val="34"/>
    <w:qFormat/>
    <w:rsid w:val="00A96CED"/>
    <w:pPr>
      <w:ind w:left="720"/>
      <w:contextualSpacing/>
    </w:pPr>
    <w:rPr>
      <w:rFonts w:eastAsia="Times New Roman" w:cs="Times New Roman"/>
    </w:rPr>
  </w:style>
  <w:style w:type="paragraph" w:styleId="a8">
    <w:name w:val="Balloon Text"/>
    <w:basedOn w:val="a0"/>
    <w:link w:val="a9"/>
    <w:uiPriority w:val="99"/>
    <w:semiHidden/>
    <w:unhideWhenUsed/>
    <w:rsid w:val="002C5A8D"/>
    <w:rPr>
      <w:rFonts w:ascii="Tahoma" w:hAnsi="Tahoma" w:cs="Tahoma"/>
      <w:sz w:val="16"/>
      <w:szCs w:val="16"/>
    </w:rPr>
  </w:style>
  <w:style w:type="character" w:customStyle="1" w:styleId="a9">
    <w:name w:val="Текст выноски Знак"/>
    <w:basedOn w:val="a1"/>
    <w:link w:val="a8"/>
    <w:uiPriority w:val="99"/>
    <w:semiHidden/>
    <w:rsid w:val="002C5A8D"/>
    <w:rPr>
      <w:rFonts w:ascii="Tahoma" w:hAnsi="Tahoma" w:cs="Tahoma"/>
      <w:sz w:val="16"/>
      <w:szCs w:val="16"/>
      <w:lang w:eastAsia="ru-RU"/>
    </w:rPr>
  </w:style>
  <w:style w:type="character" w:customStyle="1" w:styleId="aa">
    <w:name w:val="Основной текст_"/>
    <w:basedOn w:val="a1"/>
    <w:link w:val="5"/>
    <w:rsid w:val="002370C8"/>
    <w:rPr>
      <w:rFonts w:ascii="Times New Roman" w:eastAsia="Times New Roman" w:hAnsi="Times New Roman" w:cs="Times New Roman"/>
      <w:sz w:val="27"/>
      <w:szCs w:val="27"/>
      <w:shd w:val="clear" w:color="auto" w:fill="FFFFFF"/>
    </w:rPr>
  </w:style>
  <w:style w:type="paragraph" w:customStyle="1" w:styleId="5">
    <w:name w:val="Основной текст5"/>
    <w:basedOn w:val="a0"/>
    <w:link w:val="aa"/>
    <w:rsid w:val="002370C8"/>
    <w:pPr>
      <w:shd w:val="clear" w:color="auto" w:fill="FFFFFF"/>
      <w:spacing w:before="240" w:line="322" w:lineRule="exact"/>
      <w:ind w:hanging="1120"/>
      <w:jc w:val="both"/>
    </w:pPr>
    <w:rPr>
      <w:rFonts w:eastAsia="Times New Roman" w:cs="Times New Roman"/>
      <w:sz w:val="27"/>
      <w:szCs w:val="27"/>
      <w:lang w:eastAsia="en-US"/>
    </w:rPr>
  </w:style>
  <w:style w:type="character" w:customStyle="1" w:styleId="a7">
    <w:name w:val="Абзац списка Знак"/>
    <w:link w:val="a6"/>
    <w:uiPriority w:val="34"/>
    <w:locked/>
    <w:rsid w:val="002370C8"/>
    <w:rPr>
      <w:rFonts w:ascii="Times New Roman" w:eastAsia="Times New Roman" w:hAnsi="Times New Roman" w:cs="Times New Roman"/>
      <w:sz w:val="24"/>
      <w:szCs w:val="24"/>
      <w:lang w:eastAsia="ru-RU"/>
    </w:rPr>
  </w:style>
  <w:style w:type="table" w:customStyle="1" w:styleId="11">
    <w:name w:val="Сетка таблицы11"/>
    <w:basedOn w:val="a2"/>
    <w:next w:val="ab"/>
    <w:uiPriority w:val="59"/>
    <w:rsid w:val="00851DA0"/>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b">
    <w:name w:val="Table Grid"/>
    <w:aliases w:val="Table Grid Report"/>
    <w:basedOn w:val="a2"/>
    <w:uiPriority w:val="59"/>
    <w:rsid w:val="00851D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0"/>
    <w:link w:val="ad"/>
    <w:unhideWhenUsed/>
    <w:rsid w:val="00851DA0"/>
    <w:pPr>
      <w:spacing w:after="120" w:line="276" w:lineRule="auto"/>
    </w:pPr>
    <w:rPr>
      <w:rFonts w:ascii="Calibri" w:eastAsia="Calibri" w:hAnsi="Calibri" w:cs="Times New Roman"/>
      <w:sz w:val="22"/>
      <w:szCs w:val="22"/>
      <w:lang w:eastAsia="en-US"/>
    </w:rPr>
  </w:style>
  <w:style w:type="character" w:customStyle="1" w:styleId="ad">
    <w:name w:val="Основной текст Знак"/>
    <w:basedOn w:val="a1"/>
    <w:link w:val="ac"/>
    <w:rsid w:val="00851DA0"/>
    <w:rPr>
      <w:rFonts w:ascii="Calibri" w:eastAsia="Calibri" w:hAnsi="Calibri" w:cs="Times New Roman"/>
    </w:rPr>
  </w:style>
  <w:style w:type="paragraph" w:styleId="ae">
    <w:name w:val="No Spacing"/>
    <w:link w:val="af"/>
    <w:uiPriority w:val="1"/>
    <w:qFormat/>
    <w:rsid w:val="00527424"/>
    <w:rPr>
      <w:rFonts w:ascii="Times New Roman" w:hAnsi="Times New Roman"/>
      <w:sz w:val="24"/>
      <w:szCs w:val="24"/>
      <w:lang w:eastAsia="ru-RU"/>
    </w:rPr>
  </w:style>
  <w:style w:type="character" w:customStyle="1" w:styleId="10">
    <w:name w:val="Заголовок 1 Знак"/>
    <w:basedOn w:val="a1"/>
    <w:link w:val="1"/>
    <w:rsid w:val="0052742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EAC_Heading 2 Знак"/>
    <w:basedOn w:val="a1"/>
    <w:link w:val="2"/>
    <w:uiPriority w:val="99"/>
    <w:rsid w:val="0052742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rsid w:val="00527424"/>
    <w:rPr>
      <w:rFonts w:asciiTheme="majorHAnsi" w:eastAsiaTheme="majorEastAsia" w:hAnsiTheme="majorHAnsi" w:cstheme="majorBidi"/>
      <w:b/>
      <w:bCs/>
      <w:color w:val="4F81BD" w:themeColor="accent1"/>
      <w:sz w:val="24"/>
      <w:szCs w:val="24"/>
      <w:lang w:eastAsia="ru-RU"/>
    </w:rPr>
  </w:style>
  <w:style w:type="paragraph" w:styleId="af0">
    <w:name w:val="Normal (Web)"/>
    <w:basedOn w:val="a0"/>
    <w:uiPriority w:val="99"/>
    <w:unhideWhenUsed/>
    <w:rsid w:val="00D4670F"/>
    <w:rPr>
      <w:rFonts w:cs="Times New Roman"/>
    </w:rPr>
  </w:style>
  <w:style w:type="table" w:customStyle="1" w:styleId="12">
    <w:name w:val="Сетка таблицы1"/>
    <w:basedOn w:val="a2"/>
    <w:next w:val="ab"/>
    <w:uiPriority w:val="59"/>
    <w:rsid w:val="001434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2C1DDB"/>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C1DDB"/>
    <w:rPr>
      <w:rFonts w:ascii="Arial" w:eastAsia="Times New Roman" w:hAnsi="Arial" w:cs="Arial"/>
      <w:sz w:val="20"/>
      <w:szCs w:val="20"/>
      <w:lang w:eastAsia="ru-RU"/>
    </w:rPr>
  </w:style>
  <w:style w:type="paragraph" w:styleId="af1">
    <w:name w:val="header"/>
    <w:aliases w:val="ВерхКолонтитул"/>
    <w:basedOn w:val="a0"/>
    <w:link w:val="af2"/>
    <w:unhideWhenUsed/>
    <w:rsid w:val="00981945"/>
    <w:pPr>
      <w:tabs>
        <w:tab w:val="center" w:pos="4677"/>
        <w:tab w:val="right" w:pos="9355"/>
      </w:tabs>
      <w:spacing w:after="200" w:line="276" w:lineRule="auto"/>
    </w:pPr>
    <w:rPr>
      <w:rFonts w:ascii="Calibri" w:eastAsia="Calibri" w:hAnsi="Calibri" w:cs="Times New Roman"/>
      <w:sz w:val="22"/>
      <w:szCs w:val="22"/>
      <w:lang w:eastAsia="en-US"/>
    </w:rPr>
  </w:style>
  <w:style w:type="character" w:customStyle="1" w:styleId="af2">
    <w:name w:val="Верхний колонтитул Знак"/>
    <w:aliases w:val="ВерхКолонтитул Знак"/>
    <w:basedOn w:val="a1"/>
    <w:link w:val="af1"/>
    <w:rsid w:val="00981945"/>
    <w:rPr>
      <w:rFonts w:ascii="Calibri" w:eastAsia="Calibri" w:hAnsi="Calibri" w:cs="Times New Roman"/>
    </w:rPr>
  </w:style>
  <w:style w:type="paragraph" w:customStyle="1" w:styleId="af3">
    <w:name w:val="Обычный текст"/>
    <w:basedOn w:val="a0"/>
    <w:link w:val="af4"/>
    <w:qFormat/>
    <w:rsid w:val="004B2C9D"/>
    <w:pPr>
      <w:ind w:firstLine="709"/>
      <w:jc w:val="both"/>
    </w:pPr>
    <w:rPr>
      <w:rFonts w:eastAsia="Times New Roman" w:cs="Times New Roman"/>
      <w:lang w:val="en-US" w:eastAsia="ar-SA" w:bidi="en-US"/>
    </w:rPr>
  </w:style>
  <w:style w:type="character" w:customStyle="1" w:styleId="af4">
    <w:name w:val="Обычный текст Знак"/>
    <w:basedOn w:val="a1"/>
    <w:link w:val="af3"/>
    <w:rsid w:val="004B2C9D"/>
    <w:rPr>
      <w:rFonts w:ascii="Times New Roman" w:eastAsia="Times New Roman" w:hAnsi="Times New Roman" w:cs="Times New Roman"/>
      <w:sz w:val="24"/>
      <w:szCs w:val="24"/>
      <w:lang w:val="en-US" w:eastAsia="ar-SA" w:bidi="en-US"/>
    </w:rPr>
  </w:style>
  <w:style w:type="paragraph" w:styleId="af5">
    <w:name w:val="Body Text Indent"/>
    <w:aliases w:val="Основной текст 1,Нумерованный список !!,Надин стиль"/>
    <w:basedOn w:val="a0"/>
    <w:link w:val="af6"/>
    <w:unhideWhenUsed/>
    <w:rsid w:val="009536A4"/>
    <w:pPr>
      <w:spacing w:after="120"/>
      <w:ind w:left="283"/>
    </w:pPr>
  </w:style>
  <w:style w:type="character" w:customStyle="1" w:styleId="af6">
    <w:name w:val="Основной текст с отступом Знак"/>
    <w:aliases w:val="Основной текст 1 Знак,Нумерованный список !! Знак,Надин стиль Знак"/>
    <w:basedOn w:val="a1"/>
    <w:link w:val="af5"/>
    <w:rsid w:val="009536A4"/>
    <w:rPr>
      <w:rFonts w:ascii="Times New Roman" w:hAnsi="Times New Roman"/>
      <w:sz w:val="24"/>
      <w:szCs w:val="24"/>
      <w:lang w:eastAsia="ru-RU"/>
    </w:rPr>
  </w:style>
  <w:style w:type="paragraph" w:styleId="31">
    <w:name w:val="Body Text Indent 3"/>
    <w:basedOn w:val="a0"/>
    <w:link w:val="32"/>
    <w:uiPriority w:val="99"/>
    <w:semiHidden/>
    <w:unhideWhenUsed/>
    <w:rsid w:val="00EC1D1B"/>
    <w:pPr>
      <w:spacing w:after="120"/>
      <w:ind w:left="283"/>
    </w:pPr>
    <w:rPr>
      <w:sz w:val="16"/>
      <w:szCs w:val="16"/>
    </w:rPr>
  </w:style>
  <w:style w:type="character" w:customStyle="1" w:styleId="32">
    <w:name w:val="Основной текст с отступом 3 Знак"/>
    <w:basedOn w:val="a1"/>
    <w:link w:val="31"/>
    <w:uiPriority w:val="99"/>
    <w:semiHidden/>
    <w:rsid w:val="00EC1D1B"/>
    <w:rPr>
      <w:rFonts w:ascii="Times New Roman" w:hAnsi="Times New Roman"/>
      <w:sz w:val="16"/>
      <w:szCs w:val="16"/>
      <w:lang w:eastAsia="ru-RU"/>
    </w:rPr>
  </w:style>
  <w:style w:type="table" w:customStyle="1" w:styleId="120">
    <w:name w:val="Сетка таблицы12"/>
    <w:basedOn w:val="a2"/>
    <w:next w:val="ab"/>
    <w:uiPriority w:val="59"/>
    <w:rsid w:val="00D82192"/>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Indent 2"/>
    <w:basedOn w:val="a0"/>
    <w:link w:val="22"/>
    <w:unhideWhenUsed/>
    <w:rsid w:val="00CE5F7B"/>
    <w:pPr>
      <w:spacing w:after="120" w:line="480" w:lineRule="auto"/>
      <w:ind w:left="283"/>
    </w:pPr>
  </w:style>
  <w:style w:type="character" w:customStyle="1" w:styleId="22">
    <w:name w:val="Основной текст с отступом 2 Знак"/>
    <w:basedOn w:val="a1"/>
    <w:link w:val="21"/>
    <w:rsid w:val="00CE5F7B"/>
    <w:rPr>
      <w:rFonts w:ascii="Times New Roman" w:hAnsi="Times New Roman"/>
      <w:sz w:val="24"/>
      <w:szCs w:val="24"/>
      <w:lang w:eastAsia="ru-RU"/>
    </w:rPr>
  </w:style>
  <w:style w:type="table" w:customStyle="1" w:styleId="23">
    <w:name w:val="Сетка таблицы2"/>
    <w:basedOn w:val="a2"/>
    <w:next w:val="ab"/>
    <w:uiPriority w:val="59"/>
    <w:rsid w:val="005124B1"/>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er"/>
    <w:basedOn w:val="a0"/>
    <w:link w:val="af8"/>
    <w:uiPriority w:val="99"/>
    <w:unhideWhenUsed/>
    <w:rsid w:val="004F6C9C"/>
    <w:pPr>
      <w:tabs>
        <w:tab w:val="center" w:pos="4677"/>
        <w:tab w:val="right" w:pos="9355"/>
      </w:tabs>
    </w:pPr>
  </w:style>
  <w:style w:type="character" w:customStyle="1" w:styleId="af8">
    <w:name w:val="Нижний колонтитул Знак"/>
    <w:basedOn w:val="a1"/>
    <w:link w:val="af7"/>
    <w:uiPriority w:val="99"/>
    <w:rsid w:val="004F6C9C"/>
    <w:rPr>
      <w:rFonts w:ascii="Times New Roman" w:hAnsi="Times New Roman"/>
      <w:sz w:val="24"/>
      <w:szCs w:val="24"/>
      <w:lang w:eastAsia="ru-RU"/>
    </w:rPr>
  </w:style>
  <w:style w:type="table" w:customStyle="1" w:styleId="33">
    <w:name w:val="Сетка таблицы3"/>
    <w:basedOn w:val="a2"/>
    <w:next w:val="ab"/>
    <w:uiPriority w:val="59"/>
    <w:rsid w:val="004F6C9C"/>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2"/>
    <w:next w:val="ab"/>
    <w:uiPriority w:val="59"/>
    <w:rsid w:val="00E606FE"/>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Нормальный (таблица)"/>
    <w:basedOn w:val="a0"/>
    <w:next w:val="a0"/>
    <w:uiPriority w:val="99"/>
    <w:rsid w:val="00D82F7E"/>
    <w:pPr>
      <w:widowControl w:val="0"/>
      <w:autoSpaceDE w:val="0"/>
      <w:autoSpaceDN w:val="0"/>
      <w:adjustRightInd w:val="0"/>
      <w:jc w:val="both"/>
    </w:pPr>
    <w:rPr>
      <w:rFonts w:ascii="Arial" w:eastAsiaTheme="minorEastAsia" w:hAnsi="Arial" w:cs="Arial"/>
    </w:rPr>
  </w:style>
  <w:style w:type="character" w:customStyle="1" w:styleId="40">
    <w:name w:val="Основной текст (4)"/>
    <w:basedOn w:val="a1"/>
    <w:rsid w:val="00D009B5"/>
    <w:rPr>
      <w:rFonts w:ascii="Times New Roman" w:eastAsia="Times New Roman" w:hAnsi="Times New Roman" w:cs="Times New Roman"/>
      <w:b w:val="0"/>
      <w:bCs w:val="0"/>
      <w:i w:val="0"/>
      <w:iCs w:val="0"/>
      <w:smallCaps w:val="0"/>
      <w:strike w:val="0"/>
      <w:spacing w:val="0"/>
      <w:sz w:val="23"/>
      <w:szCs w:val="23"/>
    </w:rPr>
  </w:style>
  <w:style w:type="character" w:customStyle="1" w:styleId="41">
    <w:name w:val="Основной текст (4)_"/>
    <w:basedOn w:val="a1"/>
    <w:rsid w:val="00D009B5"/>
    <w:rPr>
      <w:rFonts w:ascii="Times New Roman" w:eastAsia="Times New Roman" w:hAnsi="Times New Roman" w:cs="Times New Roman"/>
      <w:b w:val="0"/>
      <w:bCs w:val="0"/>
      <w:i w:val="0"/>
      <w:iCs w:val="0"/>
      <w:smallCaps w:val="0"/>
      <w:strike w:val="0"/>
      <w:spacing w:val="0"/>
      <w:sz w:val="23"/>
      <w:szCs w:val="23"/>
    </w:rPr>
  </w:style>
  <w:style w:type="paragraph" w:styleId="afa">
    <w:name w:val="Title"/>
    <w:basedOn w:val="a0"/>
    <w:link w:val="afb"/>
    <w:uiPriority w:val="10"/>
    <w:qFormat/>
    <w:rsid w:val="00814DC3"/>
    <w:pPr>
      <w:jc w:val="center"/>
    </w:pPr>
    <w:rPr>
      <w:rFonts w:asciiTheme="minorHAnsi" w:eastAsia="Times New Roman" w:hAnsiTheme="minorHAnsi" w:cs="Times New Roman"/>
      <w:szCs w:val="20"/>
    </w:rPr>
  </w:style>
  <w:style w:type="character" w:customStyle="1" w:styleId="afb">
    <w:name w:val="Название Знак"/>
    <w:basedOn w:val="a1"/>
    <w:link w:val="afa"/>
    <w:uiPriority w:val="10"/>
    <w:rsid w:val="00814DC3"/>
    <w:rPr>
      <w:rFonts w:eastAsia="Times New Roman" w:cs="Times New Roman"/>
      <w:sz w:val="24"/>
      <w:szCs w:val="20"/>
      <w:lang w:eastAsia="ru-RU"/>
    </w:rPr>
  </w:style>
  <w:style w:type="table" w:customStyle="1" w:styleId="50">
    <w:name w:val="Сетка таблицы5"/>
    <w:basedOn w:val="a2"/>
    <w:next w:val="ab"/>
    <w:uiPriority w:val="59"/>
    <w:rsid w:val="00EA6A77"/>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945977"/>
    <w:pPr>
      <w:autoSpaceDE w:val="0"/>
      <w:autoSpaceDN w:val="0"/>
      <w:adjustRightInd w:val="0"/>
    </w:pPr>
    <w:rPr>
      <w:rFonts w:ascii="Calibri" w:eastAsiaTheme="minorEastAsia" w:hAnsi="Calibri" w:cs="Calibri"/>
      <w:color w:val="000000"/>
      <w:sz w:val="24"/>
      <w:szCs w:val="24"/>
      <w:lang w:eastAsia="ru-RU"/>
    </w:rPr>
  </w:style>
  <w:style w:type="paragraph" w:customStyle="1" w:styleId="afc">
    <w:name w:val="Знак"/>
    <w:basedOn w:val="a0"/>
    <w:rsid w:val="00945977"/>
    <w:pPr>
      <w:widowControl w:val="0"/>
      <w:suppressAutoHyphens/>
      <w:spacing w:line="360" w:lineRule="atLeast"/>
      <w:jc w:val="both"/>
      <w:textAlignment w:val="baseline"/>
    </w:pPr>
    <w:rPr>
      <w:rFonts w:ascii="Verdana" w:eastAsia="Andale Sans UI" w:hAnsi="Verdana" w:cs="Verdana"/>
      <w:kern w:val="1"/>
      <w:lang w:val="en-US"/>
    </w:rPr>
  </w:style>
  <w:style w:type="character" w:customStyle="1" w:styleId="apple-converted-space">
    <w:name w:val="apple-converted-space"/>
    <w:uiPriority w:val="99"/>
    <w:rsid w:val="00945977"/>
  </w:style>
  <w:style w:type="table" w:customStyle="1" w:styleId="1-11">
    <w:name w:val="Средняя заливка 1 - Акцент 11"/>
    <w:basedOn w:val="a2"/>
    <w:uiPriority w:val="63"/>
    <w:rsid w:val="00945977"/>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afd">
    <w:name w:val="Hyperlink"/>
    <w:basedOn w:val="a1"/>
    <w:uiPriority w:val="99"/>
    <w:unhideWhenUsed/>
    <w:rsid w:val="00945977"/>
    <w:rPr>
      <w:color w:val="0000FF" w:themeColor="hyperlink"/>
      <w:u w:val="single"/>
    </w:rPr>
  </w:style>
  <w:style w:type="character" w:customStyle="1" w:styleId="FontStyle101">
    <w:name w:val="Font Style101"/>
    <w:uiPriority w:val="99"/>
    <w:rsid w:val="00945977"/>
    <w:rPr>
      <w:rFonts w:ascii="Times New Roman" w:hAnsi="Times New Roman" w:cs="Times New Roman"/>
      <w:sz w:val="18"/>
      <w:szCs w:val="18"/>
    </w:rPr>
  </w:style>
  <w:style w:type="paragraph" w:customStyle="1" w:styleId="Style73">
    <w:name w:val="Style73"/>
    <w:basedOn w:val="a0"/>
    <w:uiPriority w:val="99"/>
    <w:rsid w:val="00945977"/>
    <w:pPr>
      <w:widowControl w:val="0"/>
      <w:autoSpaceDE w:val="0"/>
      <w:autoSpaceDN w:val="0"/>
      <w:adjustRightInd w:val="0"/>
      <w:spacing w:line="238" w:lineRule="exact"/>
    </w:pPr>
    <w:rPr>
      <w:rFonts w:eastAsia="Times New Roman" w:cs="Times New Roman"/>
    </w:rPr>
  </w:style>
  <w:style w:type="paragraph" w:customStyle="1" w:styleId="a">
    <w:name w:val="Ц Список основной"/>
    <w:basedOn w:val="afe"/>
    <w:autoRedefine/>
    <w:uiPriority w:val="99"/>
    <w:rsid w:val="00945977"/>
    <w:pPr>
      <w:numPr>
        <w:numId w:val="11"/>
      </w:numPr>
      <w:spacing w:after="0" w:line="240" w:lineRule="auto"/>
      <w:ind w:left="0" w:right="101" w:firstLine="0"/>
      <w:contextualSpacing w:val="0"/>
      <w:jc w:val="both"/>
    </w:pPr>
    <w:rPr>
      <w:rFonts w:ascii="Times New Roman" w:eastAsia="Times New Roman" w:hAnsi="Times New Roman" w:cs="Times New Roman"/>
      <w:color w:val="000000"/>
      <w:sz w:val="28"/>
      <w:szCs w:val="28"/>
    </w:rPr>
  </w:style>
  <w:style w:type="paragraph" w:styleId="afe">
    <w:name w:val="List"/>
    <w:basedOn w:val="a0"/>
    <w:uiPriority w:val="99"/>
    <w:semiHidden/>
    <w:unhideWhenUsed/>
    <w:rsid w:val="00945977"/>
    <w:pPr>
      <w:spacing w:after="200" w:line="276" w:lineRule="auto"/>
      <w:ind w:left="283" w:hanging="283"/>
      <w:contextualSpacing/>
    </w:pPr>
    <w:rPr>
      <w:rFonts w:asciiTheme="minorHAnsi" w:eastAsiaTheme="minorEastAsia" w:hAnsiTheme="minorHAnsi"/>
      <w:sz w:val="22"/>
      <w:szCs w:val="22"/>
    </w:rPr>
  </w:style>
  <w:style w:type="paragraph" w:customStyle="1" w:styleId="13">
    <w:name w:val="Абзац списка1"/>
    <w:aliases w:val="Абзац списка основной"/>
    <w:basedOn w:val="a0"/>
    <w:rsid w:val="00945977"/>
    <w:pPr>
      <w:suppressAutoHyphens/>
      <w:spacing w:line="360" w:lineRule="auto"/>
      <w:ind w:left="720" w:firstLine="709"/>
      <w:jc w:val="both"/>
    </w:pPr>
    <w:rPr>
      <w:rFonts w:eastAsia="Times New Roman" w:cs="Times New Roman"/>
      <w:sz w:val="28"/>
      <w:szCs w:val="22"/>
      <w:lang w:eastAsia="ar-SA"/>
    </w:rPr>
  </w:style>
  <w:style w:type="paragraph" w:customStyle="1" w:styleId="xl71">
    <w:name w:val="xl71"/>
    <w:basedOn w:val="a0"/>
    <w:rsid w:val="00945977"/>
    <w:pPr>
      <w:pBdr>
        <w:top w:val="single" w:sz="4" w:space="0" w:color="C0C0C0"/>
        <w:left w:val="single" w:sz="4" w:space="0" w:color="C0C0C0"/>
        <w:bottom w:val="single" w:sz="4" w:space="0" w:color="C0C0C0"/>
        <w:right w:val="single" w:sz="4" w:space="0" w:color="C0C0C0"/>
      </w:pBdr>
      <w:shd w:val="clear" w:color="000000" w:fill="F3F3F3"/>
      <w:spacing w:before="100" w:beforeAutospacing="1" w:after="100" w:afterAutospacing="1"/>
      <w:textAlignment w:val="center"/>
    </w:pPr>
    <w:rPr>
      <w:rFonts w:ascii="Tahoma" w:eastAsia="Times New Roman" w:hAnsi="Tahoma" w:cs="Tahoma"/>
      <w:sz w:val="16"/>
      <w:szCs w:val="16"/>
    </w:rPr>
  </w:style>
  <w:style w:type="paragraph" w:customStyle="1" w:styleId="Style3">
    <w:name w:val="Style3"/>
    <w:basedOn w:val="a0"/>
    <w:uiPriority w:val="99"/>
    <w:rsid w:val="00945977"/>
    <w:pPr>
      <w:widowControl w:val="0"/>
      <w:autoSpaceDE w:val="0"/>
      <w:autoSpaceDN w:val="0"/>
      <w:adjustRightInd w:val="0"/>
      <w:spacing w:line="274" w:lineRule="exact"/>
      <w:ind w:firstLine="720"/>
      <w:jc w:val="both"/>
    </w:pPr>
    <w:rPr>
      <w:rFonts w:eastAsiaTheme="minorEastAsia" w:cs="Times New Roman"/>
    </w:rPr>
  </w:style>
  <w:style w:type="character" w:customStyle="1" w:styleId="FontStyle12">
    <w:name w:val="Font Style12"/>
    <w:basedOn w:val="a1"/>
    <w:uiPriority w:val="99"/>
    <w:rsid w:val="00945977"/>
    <w:rPr>
      <w:rFonts w:ascii="Times New Roman" w:hAnsi="Times New Roman" w:cs="Times New Roman"/>
      <w:b/>
      <w:bCs/>
      <w:spacing w:val="-10"/>
      <w:sz w:val="18"/>
      <w:szCs w:val="18"/>
    </w:rPr>
  </w:style>
  <w:style w:type="character" w:customStyle="1" w:styleId="af">
    <w:name w:val="Без интервала Знак"/>
    <w:basedOn w:val="a1"/>
    <w:link w:val="ae"/>
    <w:uiPriority w:val="1"/>
    <w:locked/>
    <w:rsid w:val="00945977"/>
    <w:rPr>
      <w:rFonts w:ascii="Times New Roman" w:hAnsi="Times New Roman"/>
      <w:sz w:val="24"/>
      <w:szCs w:val="24"/>
      <w:lang w:eastAsia="ru-RU"/>
    </w:rPr>
  </w:style>
  <w:style w:type="paragraph" w:customStyle="1" w:styleId="24">
    <w:name w:val="Знак2"/>
    <w:basedOn w:val="a0"/>
    <w:rsid w:val="00945977"/>
    <w:pPr>
      <w:spacing w:before="100" w:beforeAutospacing="1" w:after="100" w:afterAutospacing="1"/>
    </w:pPr>
    <w:rPr>
      <w:rFonts w:ascii="Tahoma" w:eastAsia="Times New Roman" w:hAnsi="Tahoma" w:cs="Times New Roman"/>
      <w:sz w:val="20"/>
      <w:szCs w:val="20"/>
      <w:lang w:val="en-US" w:eastAsia="en-US"/>
    </w:rPr>
  </w:style>
  <w:style w:type="paragraph" w:customStyle="1" w:styleId="ConsPlusNonformat">
    <w:name w:val="ConsPlusNonformat"/>
    <w:rsid w:val="00945977"/>
    <w:pPr>
      <w:widowControl w:val="0"/>
      <w:suppressAutoHyphens/>
      <w:autoSpaceDE w:val="0"/>
    </w:pPr>
    <w:rPr>
      <w:rFonts w:ascii="Courier New" w:eastAsia="Arial" w:hAnsi="Courier New" w:cs="Courier New"/>
      <w:sz w:val="20"/>
      <w:szCs w:val="20"/>
      <w:lang w:eastAsia="ar-SA"/>
    </w:rPr>
  </w:style>
  <w:style w:type="character" w:styleId="aff">
    <w:name w:val="FollowedHyperlink"/>
    <w:basedOn w:val="a1"/>
    <w:uiPriority w:val="99"/>
    <w:semiHidden/>
    <w:unhideWhenUsed/>
    <w:rsid w:val="00945977"/>
    <w:rPr>
      <w:color w:val="800080" w:themeColor="followedHyperlink"/>
      <w:u w:val="single"/>
    </w:rPr>
  </w:style>
  <w:style w:type="table" w:customStyle="1" w:styleId="1-12">
    <w:name w:val="Средняя заливка 1 - Акцент 12"/>
    <w:basedOn w:val="a2"/>
    <w:uiPriority w:val="63"/>
    <w:rsid w:val="00945977"/>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34">
    <w:name w:val="Body Text 3"/>
    <w:basedOn w:val="a0"/>
    <w:link w:val="35"/>
    <w:uiPriority w:val="99"/>
    <w:semiHidden/>
    <w:unhideWhenUsed/>
    <w:rsid w:val="008B5184"/>
    <w:pPr>
      <w:spacing w:after="120"/>
    </w:pPr>
    <w:rPr>
      <w:sz w:val="16"/>
      <w:szCs w:val="16"/>
    </w:rPr>
  </w:style>
  <w:style w:type="character" w:customStyle="1" w:styleId="35">
    <w:name w:val="Основной текст 3 Знак"/>
    <w:basedOn w:val="a1"/>
    <w:link w:val="34"/>
    <w:uiPriority w:val="99"/>
    <w:semiHidden/>
    <w:rsid w:val="008B5184"/>
    <w:rPr>
      <w:rFonts w:ascii="Times New Roman" w:hAnsi="Times New Roman"/>
      <w:sz w:val="16"/>
      <w:szCs w:val="16"/>
      <w:lang w:eastAsia="ru-RU"/>
    </w:rPr>
  </w:style>
  <w:style w:type="character" w:customStyle="1" w:styleId="25">
    <w:name w:val="Заголовок №2_"/>
    <w:basedOn w:val="a1"/>
    <w:link w:val="26"/>
    <w:rsid w:val="007E57EC"/>
    <w:rPr>
      <w:rFonts w:ascii="Times New Roman" w:eastAsia="Times New Roman" w:hAnsi="Times New Roman" w:cs="Times New Roman"/>
      <w:sz w:val="27"/>
      <w:szCs w:val="27"/>
      <w:shd w:val="clear" w:color="auto" w:fill="FFFFFF"/>
    </w:rPr>
  </w:style>
  <w:style w:type="paragraph" w:customStyle="1" w:styleId="26">
    <w:name w:val="Заголовок №2"/>
    <w:basedOn w:val="a0"/>
    <w:link w:val="25"/>
    <w:rsid w:val="007E57EC"/>
    <w:pPr>
      <w:shd w:val="clear" w:color="auto" w:fill="FFFFFF"/>
      <w:spacing w:before="180" w:line="322" w:lineRule="exact"/>
      <w:jc w:val="both"/>
      <w:outlineLvl w:val="1"/>
    </w:pPr>
    <w:rPr>
      <w:rFonts w:eastAsia="Times New Roman" w:cs="Times New Roman"/>
      <w:sz w:val="27"/>
      <w:szCs w:val="27"/>
      <w:lang w:eastAsia="en-US"/>
    </w:rPr>
  </w:style>
  <w:style w:type="character" w:customStyle="1" w:styleId="aff0">
    <w:name w:val="Колонтитул_"/>
    <w:basedOn w:val="a1"/>
    <w:link w:val="aff1"/>
    <w:rsid w:val="0084720C"/>
    <w:rPr>
      <w:rFonts w:ascii="Times New Roman" w:eastAsia="Times New Roman" w:hAnsi="Times New Roman" w:cs="Times New Roman"/>
      <w:sz w:val="20"/>
      <w:szCs w:val="20"/>
      <w:shd w:val="clear" w:color="auto" w:fill="FFFFFF"/>
    </w:rPr>
  </w:style>
  <w:style w:type="character" w:customStyle="1" w:styleId="95pt">
    <w:name w:val="Колонтитул + 9;5 pt"/>
    <w:basedOn w:val="aff0"/>
    <w:rsid w:val="0084720C"/>
    <w:rPr>
      <w:rFonts w:ascii="Times New Roman" w:eastAsia="Times New Roman" w:hAnsi="Times New Roman" w:cs="Times New Roman"/>
      <w:spacing w:val="0"/>
      <w:sz w:val="19"/>
      <w:szCs w:val="19"/>
      <w:shd w:val="clear" w:color="auto" w:fill="FFFFFF"/>
    </w:rPr>
  </w:style>
  <w:style w:type="paragraph" w:customStyle="1" w:styleId="aff1">
    <w:name w:val="Колонтитул"/>
    <w:basedOn w:val="a0"/>
    <w:link w:val="aff0"/>
    <w:rsid w:val="0084720C"/>
    <w:pPr>
      <w:shd w:val="clear" w:color="auto" w:fill="FFFFFF"/>
    </w:pPr>
    <w:rPr>
      <w:rFonts w:eastAsia="Times New Roman" w:cs="Times New Roman"/>
      <w:sz w:val="20"/>
      <w:szCs w:val="20"/>
      <w:lang w:eastAsia="en-US"/>
    </w:rPr>
  </w:style>
  <w:style w:type="paragraph" w:customStyle="1" w:styleId="27">
    <w:name w:val="Основной текст2"/>
    <w:basedOn w:val="a0"/>
    <w:rsid w:val="00155B86"/>
    <w:pPr>
      <w:shd w:val="clear" w:color="auto" w:fill="FFFFFF"/>
      <w:spacing w:before="4860" w:line="0" w:lineRule="atLeast"/>
      <w:jc w:val="center"/>
    </w:pPr>
    <w:rPr>
      <w:rFonts w:eastAsia="Times New Roman" w:cs="Times New Roman"/>
      <w:color w:val="000000"/>
      <w:sz w:val="27"/>
      <w:szCs w:val="27"/>
    </w:rPr>
  </w:style>
  <w:style w:type="character" w:customStyle="1" w:styleId="8">
    <w:name w:val="Основной текст8"/>
    <w:basedOn w:val="aa"/>
    <w:rsid w:val="00C2109F"/>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customStyle="1" w:styleId="100">
    <w:name w:val="Основной текст10"/>
    <w:basedOn w:val="a0"/>
    <w:rsid w:val="00C2109F"/>
    <w:pPr>
      <w:shd w:val="clear" w:color="auto" w:fill="FFFFFF"/>
      <w:spacing w:line="317" w:lineRule="exact"/>
      <w:ind w:hanging="740"/>
    </w:pPr>
    <w:rPr>
      <w:rFonts w:eastAsia="Times New Roman" w:cs="Times New Roman"/>
      <w:color w:val="000000"/>
      <w:sz w:val="27"/>
      <w:szCs w:val="27"/>
    </w:rPr>
  </w:style>
  <w:style w:type="paragraph" w:customStyle="1" w:styleId="ConsPlusTitle">
    <w:name w:val="ConsPlusTitle"/>
    <w:rsid w:val="002B52EA"/>
    <w:pPr>
      <w:widowControl w:val="0"/>
      <w:autoSpaceDE w:val="0"/>
      <w:autoSpaceDN w:val="0"/>
      <w:adjustRightInd w:val="0"/>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128BE"/>
    <w:rPr>
      <w:rFonts w:ascii="Times New Roman" w:hAnsi="Times New Roman"/>
      <w:sz w:val="24"/>
      <w:szCs w:val="24"/>
      <w:lang w:eastAsia="ru-RU"/>
    </w:rPr>
  </w:style>
  <w:style w:type="paragraph" w:styleId="1">
    <w:name w:val="heading 1"/>
    <w:basedOn w:val="a0"/>
    <w:next w:val="a0"/>
    <w:link w:val="10"/>
    <w:qFormat/>
    <w:rsid w:val="005274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 Знак Знак Знак,Заголовок 2 Знак Знак Знак Знак Знак Знак Знак Знак,EAC_Heading 2"/>
    <w:basedOn w:val="a0"/>
    <w:next w:val="a0"/>
    <w:link w:val="20"/>
    <w:uiPriority w:val="99"/>
    <w:unhideWhenUsed/>
    <w:qFormat/>
    <w:rsid w:val="0052742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527424"/>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uiPriority w:val="22"/>
    <w:qFormat/>
    <w:rsid w:val="00A96CED"/>
    <w:rPr>
      <w:b/>
      <w:bCs/>
    </w:rPr>
  </w:style>
  <w:style w:type="character" w:styleId="a5">
    <w:name w:val="Emphasis"/>
    <w:basedOn w:val="a1"/>
    <w:uiPriority w:val="20"/>
    <w:qFormat/>
    <w:rsid w:val="00A96CED"/>
    <w:rPr>
      <w:i/>
      <w:iCs/>
    </w:rPr>
  </w:style>
  <w:style w:type="paragraph" w:styleId="a6">
    <w:name w:val="List Paragraph"/>
    <w:basedOn w:val="a0"/>
    <w:link w:val="a7"/>
    <w:uiPriority w:val="34"/>
    <w:qFormat/>
    <w:rsid w:val="00A96CED"/>
    <w:pPr>
      <w:ind w:left="720"/>
      <w:contextualSpacing/>
    </w:pPr>
    <w:rPr>
      <w:rFonts w:eastAsia="Times New Roman" w:cs="Times New Roman"/>
    </w:rPr>
  </w:style>
  <w:style w:type="paragraph" w:styleId="a8">
    <w:name w:val="Balloon Text"/>
    <w:basedOn w:val="a0"/>
    <w:link w:val="a9"/>
    <w:uiPriority w:val="99"/>
    <w:semiHidden/>
    <w:unhideWhenUsed/>
    <w:rsid w:val="002C5A8D"/>
    <w:rPr>
      <w:rFonts w:ascii="Tahoma" w:hAnsi="Tahoma" w:cs="Tahoma"/>
      <w:sz w:val="16"/>
      <w:szCs w:val="16"/>
    </w:rPr>
  </w:style>
  <w:style w:type="character" w:customStyle="1" w:styleId="a9">
    <w:name w:val="Текст выноски Знак"/>
    <w:basedOn w:val="a1"/>
    <w:link w:val="a8"/>
    <w:uiPriority w:val="99"/>
    <w:semiHidden/>
    <w:rsid w:val="002C5A8D"/>
    <w:rPr>
      <w:rFonts w:ascii="Tahoma" w:hAnsi="Tahoma" w:cs="Tahoma"/>
      <w:sz w:val="16"/>
      <w:szCs w:val="16"/>
      <w:lang w:eastAsia="ru-RU"/>
    </w:rPr>
  </w:style>
  <w:style w:type="character" w:customStyle="1" w:styleId="aa">
    <w:name w:val="Основной текст_"/>
    <w:basedOn w:val="a1"/>
    <w:link w:val="5"/>
    <w:rsid w:val="002370C8"/>
    <w:rPr>
      <w:rFonts w:ascii="Times New Roman" w:eastAsia="Times New Roman" w:hAnsi="Times New Roman" w:cs="Times New Roman"/>
      <w:sz w:val="27"/>
      <w:szCs w:val="27"/>
      <w:shd w:val="clear" w:color="auto" w:fill="FFFFFF"/>
    </w:rPr>
  </w:style>
  <w:style w:type="paragraph" w:customStyle="1" w:styleId="5">
    <w:name w:val="Основной текст5"/>
    <w:basedOn w:val="a0"/>
    <w:link w:val="aa"/>
    <w:rsid w:val="002370C8"/>
    <w:pPr>
      <w:shd w:val="clear" w:color="auto" w:fill="FFFFFF"/>
      <w:spacing w:before="240" w:line="322" w:lineRule="exact"/>
      <w:ind w:hanging="1120"/>
      <w:jc w:val="both"/>
    </w:pPr>
    <w:rPr>
      <w:rFonts w:eastAsia="Times New Roman" w:cs="Times New Roman"/>
      <w:sz w:val="27"/>
      <w:szCs w:val="27"/>
      <w:lang w:eastAsia="en-US"/>
    </w:rPr>
  </w:style>
  <w:style w:type="character" w:customStyle="1" w:styleId="a7">
    <w:name w:val="Абзац списка Знак"/>
    <w:link w:val="a6"/>
    <w:uiPriority w:val="34"/>
    <w:locked/>
    <w:rsid w:val="002370C8"/>
    <w:rPr>
      <w:rFonts w:ascii="Times New Roman" w:eastAsia="Times New Roman" w:hAnsi="Times New Roman" w:cs="Times New Roman"/>
      <w:sz w:val="24"/>
      <w:szCs w:val="24"/>
      <w:lang w:eastAsia="ru-RU"/>
    </w:rPr>
  </w:style>
  <w:style w:type="table" w:customStyle="1" w:styleId="11">
    <w:name w:val="Сетка таблицы11"/>
    <w:basedOn w:val="a2"/>
    <w:next w:val="ab"/>
    <w:uiPriority w:val="59"/>
    <w:rsid w:val="00851DA0"/>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b">
    <w:name w:val="Table Grid"/>
    <w:aliases w:val="Table Grid Report"/>
    <w:basedOn w:val="a2"/>
    <w:uiPriority w:val="59"/>
    <w:rsid w:val="00851D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0"/>
    <w:link w:val="ad"/>
    <w:unhideWhenUsed/>
    <w:rsid w:val="00851DA0"/>
    <w:pPr>
      <w:spacing w:after="120" w:line="276" w:lineRule="auto"/>
    </w:pPr>
    <w:rPr>
      <w:rFonts w:ascii="Calibri" w:eastAsia="Calibri" w:hAnsi="Calibri" w:cs="Times New Roman"/>
      <w:sz w:val="22"/>
      <w:szCs w:val="22"/>
      <w:lang w:eastAsia="en-US"/>
    </w:rPr>
  </w:style>
  <w:style w:type="character" w:customStyle="1" w:styleId="ad">
    <w:name w:val="Основной текст Знак"/>
    <w:basedOn w:val="a1"/>
    <w:link w:val="ac"/>
    <w:rsid w:val="00851DA0"/>
    <w:rPr>
      <w:rFonts w:ascii="Calibri" w:eastAsia="Calibri" w:hAnsi="Calibri" w:cs="Times New Roman"/>
    </w:rPr>
  </w:style>
  <w:style w:type="paragraph" w:styleId="ae">
    <w:name w:val="No Spacing"/>
    <w:link w:val="af"/>
    <w:uiPriority w:val="1"/>
    <w:qFormat/>
    <w:rsid w:val="00527424"/>
    <w:rPr>
      <w:rFonts w:ascii="Times New Roman" w:hAnsi="Times New Roman"/>
      <w:sz w:val="24"/>
      <w:szCs w:val="24"/>
      <w:lang w:eastAsia="ru-RU"/>
    </w:rPr>
  </w:style>
  <w:style w:type="character" w:customStyle="1" w:styleId="10">
    <w:name w:val="Заголовок 1 Знак"/>
    <w:basedOn w:val="a1"/>
    <w:link w:val="1"/>
    <w:rsid w:val="0052742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EAC_Heading 2 Знак"/>
    <w:basedOn w:val="a1"/>
    <w:link w:val="2"/>
    <w:uiPriority w:val="99"/>
    <w:rsid w:val="0052742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rsid w:val="00527424"/>
    <w:rPr>
      <w:rFonts w:asciiTheme="majorHAnsi" w:eastAsiaTheme="majorEastAsia" w:hAnsiTheme="majorHAnsi" w:cstheme="majorBidi"/>
      <w:b/>
      <w:bCs/>
      <w:color w:val="4F81BD" w:themeColor="accent1"/>
      <w:sz w:val="24"/>
      <w:szCs w:val="24"/>
      <w:lang w:eastAsia="ru-RU"/>
    </w:rPr>
  </w:style>
  <w:style w:type="paragraph" w:styleId="af0">
    <w:name w:val="Normal (Web)"/>
    <w:basedOn w:val="a0"/>
    <w:uiPriority w:val="99"/>
    <w:unhideWhenUsed/>
    <w:rsid w:val="00D4670F"/>
    <w:rPr>
      <w:rFonts w:cs="Times New Roman"/>
    </w:rPr>
  </w:style>
  <w:style w:type="table" w:customStyle="1" w:styleId="12">
    <w:name w:val="Сетка таблицы1"/>
    <w:basedOn w:val="a2"/>
    <w:next w:val="ab"/>
    <w:uiPriority w:val="59"/>
    <w:rsid w:val="001434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2C1DDB"/>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C1DDB"/>
    <w:rPr>
      <w:rFonts w:ascii="Arial" w:eastAsia="Times New Roman" w:hAnsi="Arial" w:cs="Arial"/>
      <w:sz w:val="20"/>
      <w:szCs w:val="20"/>
      <w:lang w:eastAsia="ru-RU"/>
    </w:rPr>
  </w:style>
  <w:style w:type="paragraph" w:styleId="af1">
    <w:name w:val="header"/>
    <w:aliases w:val="ВерхКолонтитул"/>
    <w:basedOn w:val="a0"/>
    <w:link w:val="af2"/>
    <w:unhideWhenUsed/>
    <w:rsid w:val="00981945"/>
    <w:pPr>
      <w:tabs>
        <w:tab w:val="center" w:pos="4677"/>
        <w:tab w:val="right" w:pos="9355"/>
      </w:tabs>
      <w:spacing w:after="200" w:line="276" w:lineRule="auto"/>
    </w:pPr>
    <w:rPr>
      <w:rFonts w:ascii="Calibri" w:eastAsia="Calibri" w:hAnsi="Calibri" w:cs="Times New Roman"/>
      <w:sz w:val="22"/>
      <w:szCs w:val="22"/>
      <w:lang w:eastAsia="en-US"/>
    </w:rPr>
  </w:style>
  <w:style w:type="character" w:customStyle="1" w:styleId="af2">
    <w:name w:val="Верхний колонтитул Знак"/>
    <w:aliases w:val="ВерхКолонтитул Знак"/>
    <w:basedOn w:val="a1"/>
    <w:link w:val="af1"/>
    <w:rsid w:val="00981945"/>
    <w:rPr>
      <w:rFonts w:ascii="Calibri" w:eastAsia="Calibri" w:hAnsi="Calibri" w:cs="Times New Roman"/>
    </w:rPr>
  </w:style>
  <w:style w:type="paragraph" w:customStyle="1" w:styleId="af3">
    <w:name w:val="Обычный текст"/>
    <w:basedOn w:val="a0"/>
    <w:link w:val="af4"/>
    <w:qFormat/>
    <w:rsid w:val="004B2C9D"/>
    <w:pPr>
      <w:ind w:firstLine="709"/>
      <w:jc w:val="both"/>
    </w:pPr>
    <w:rPr>
      <w:rFonts w:eastAsia="Times New Roman" w:cs="Times New Roman"/>
      <w:lang w:val="en-US" w:eastAsia="ar-SA" w:bidi="en-US"/>
    </w:rPr>
  </w:style>
  <w:style w:type="character" w:customStyle="1" w:styleId="af4">
    <w:name w:val="Обычный текст Знак"/>
    <w:basedOn w:val="a1"/>
    <w:link w:val="af3"/>
    <w:rsid w:val="004B2C9D"/>
    <w:rPr>
      <w:rFonts w:ascii="Times New Roman" w:eastAsia="Times New Roman" w:hAnsi="Times New Roman" w:cs="Times New Roman"/>
      <w:sz w:val="24"/>
      <w:szCs w:val="24"/>
      <w:lang w:val="en-US" w:eastAsia="ar-SA" w:bidi="en-US"/>
    </w:rPr>
  </w:style>
  <w:style w:type="paragraph" w:styleId="af5">
    <w:name w:val="Body Text Indent"/>
    <w:aliases w:val="Основной текст 1,Нумерованный список !!,Надин стиль"/>
    <w:basedOn w:val="a0"/>
    <w:link w:val="af6"/>
    <w:unhideWhenUsed/>
    <w:rsid w:val="009536A4"/>
    <w:pPr>
      <w:spacing w:after="120"/>
      <w:ind w:left="283"/>
    </w:pPr>
  </w:style>
  <w:style w:type="character" w:customStyle="1" w:styleId="af6">
    <w:name w:val="Основной текст с отступом Знак"/>
    <w:aliases w:val="Основной текст 1 Знак,Нумерованный список !! Знак,Надин стиль Знак"/>
    <w:basedOn w:val="a1"/>
    <w:link w:val="af5"/>
    <w:rsid w:val="009536A4"/>
    <w:rPr>
      <w:rFonts w:ascii="Times New Roman" w:hAnsi="Times New Roman"/>
      <w:sz w:val="24"/>
      <w:szCs w:val="24"/>
      <w:lang w:eastAsia="ru-RU"/>
    </w:rPr>
  </w:style>
  <w:style w:type="paragraph" w:styleId="31">
    <w:name w:val="Body Text Indent 3"/>
    <w:basedOn w:val="a0"/>
    <w:link w:val="32"/>
    <w:uiPriority w:val="99"/>
    <w:semiHidden/>
    <w:unhideWhenUsed/>
    <w:rsid w:val="00EC1D1B"/>
    <w:pPr>
      <w:spacing w:after="120"/>
      <w:ind w:left="283"/>
    </w:pPr>
    <w:rPr>
      <w:sz w:val="16"/>
      <w:szCs w:val="16"/>
    </w:rPr>
  </w:style>
  <w:style w:type="character" w:customStyle="1" w:styleId="32">
    <w:name w:val="Основной текст с отступом 3 Знак"/>
    <w:basedOn w:val="a1"/>
    <w:link w:val="31"/>
    <w:uiPriority w:val="99"/>
    <w:semiHidden/>
    <w:rsid w:val="00EC1D1B"/>
    <w:rPr>
      <w:rFonts w:ascii="Times New Roman" w:hAnsi="Times New Roman"/>
      <w:sz w:val="16"/>
      <w:szCs w:val="16"/>
      <w:lang w:eastAsia="ru-RU"/>
    </w:rPr>
  </w:style>
  <w:style w:type="table" w:customStyle="1" w:styleId="120">
    <w:name w:val="Сетка таблицы12"/>
    <w:basedOn w:val="a2"/>
    <w:next w:val="ab"/>
    <w:uiPriority w:val="59"/>
    <w:rsid w:val="00D82192"/>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Indent 2"/>
    <w:basedOn w:val="a0"/>
    <w:link w:val="22"/>
    <w:unhideWhenUsed/>
    <w:rsid w:val="00CE5F7B"/>
    <w:pPr>
      <w:spacing w:after="120" w:line="480" w:lineRule="auto"/>
      <w:ind w:left="283"/>
    </w:pPr>
  </w:style>
  <w:style w:type="character" w:customStyle="1" w:styleId="22">
    <w:name w:val="Основной текст с отступом 2 Знак"/>
    <w:basedOn w:val="a1"/>
    <w:link w:val="21"/>
    <w:rsid w:val="00CE5F7B"/>
    <w:rPr>
      <w:rFonts w:ascii="Times New Roman" w:hAnsi="Times New Roman"/>
      <w:sz w:val="24"/>
      <w:szCs w:val="24"/>
      <w:lang w:eastAsia="ru-RU"/>
    </w:rPr>
  </w:style>
  <w:style w:type="table" w:customStyle="1" w:styleId="23">
    <w:name w:val="Сетка таблицы2"/>
    <w:basedOn w:val="a2"/>
    <w:next w:val="ab"/>
    <w:uiPriority w:val="59"/>
    <w:rsid w:val="005124B1"/>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er"/>
    <w:basedOn w:val="a0"/>
    <w:link w:val="af8"/>
    <w:uiPriority w:val="99"/>
    <w:unhideWhenUsed/>
    <w:rsid w:val="004F6C9C"/>
    <w:pPr>
      <w:tabs>
        <w:tab w:val="center" w:pos="4677"/>
        <w:tab w:val="right" w:pos="9355"/>
      </w:tabs>
    </w:pPr>
  </w:style>
  <w:style w:type="character" w:customStyle="1" w:styleId="af8">
    <w:name w:val="Нижний колонтитул Знак"/>
    <w:basedOn w:val="a1"/>
    <w:link w:val="af7"/>
    <w:uiPriority w:val="99"/>
    <w:rsid w:val="004F6C9C"/>
    <w:rPr>
      <w:rFonts w:ascii="Times New Roman" w:hAnsi="Times New Roman"/>
      <w:sz w:val="24"/>
      <w:szCs w:val="24"/>
      <w:lang w:eastAsia="ru-RU"/>
    </w:rPr>
  </w:style>
  <w:style w:type="table" w:customStyle="1" w:styleId="33">
    <w:name w:val="Сетка таблицы3"/>
    <w:basedOn w:val="a2"/>
    <w:next w:val="ab"/>
    <w:uiPriority w:val="59"/>
    <w:rsid w:val="004F6C9C"/>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2"/>
    <w:next w:val="ab"/>
    <w:uiPriority w:val="59"/>
    <w:rsid w:val="00E606FE"/>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Нормальный (таблица)"/>
    <w:basedOn w:val="a0"/>
    <w:next w:val="a0"/>
    <w:uiPriority w:val="99"/>
    <w:rsid w:val="00D82F7E"/>
    <w:pPr>
      <w:widowControl w:val="0"/>
      <w:autoSpaceDE w:val="0"/>
      <w:autoSpaceDN w:val="0"/>
      <w:adjustRightInd w:val="0"/>
      <w:jc w:val="both"/>
    </w:pPr>
    <w:rPr>
      <w:rFonts w:ascii="Arial" w:eastAsiaTheme="minorEastAsia" w:hAnsi="Arial" w:cs="Arial"/>
    </w:rPr>
  </w:style>
  <w:style w:type="character" w:customStyle="1" w:styleId="40">
    <w:name w:val="Основной текст (4)"/>
    <w:basedOn w:val="a1"/>
    <w:rsid w:val="00D009B5"/>
    <w:rPr>
      <w:rFonts w:ascii="Times New Roman" w:eastAsia="Times New Roman" w:hAnsi="Times New Roman" w:cs="Times New Roman"/>
      <w:b w:val="0"/>
      <w:bCs w:val="0"/>
      <w:i w:val="0"/>
      <w:iCs w:val="0"/>
      <w:smallCaps w:val="0"/>
      <w:strike w:val="0"/>
      <w:spacing w:val="0"/>
      <w:sz w:val="23"/>
      <w:szCs w:val="23"/>
    </w:rPr>
  </w:style>
  <w:style w:type="character" w:customStyle="1" w:styleId="41">
    <w:name w:val="Основной текст (4)_"/>
    <w:basedOn w:val="a1"/>
    <w:rsid w:val="00D009B5"/>
    <w:rPr>
      <w:rFonts w:ascii="Times New Roman" w:eastAsia="Times New Roman" w:hAnsi="Times New Roman" w:cs="Times New Roman"/>
      <w:b w:val="0"/>
      <w:bCs w:val="0"/>
      <w:i w:val="0"/>
      <w:iCs w:val="0"/>
      <w:smallCaps w:val="0"/>
      <w:strike w:val="0"/>
      <w:spacing w:val="0"/>
      <w:sz w:val="23"/>
      <w:szCs w:val="23"/>
    </w:rPr>
  </w:style>
  <w:style w:type="paragraph" w:styleId="afa">
    <w:name w:val="Title"/>
    <w:basedOn w:val="a0"/>
    <w:link w:val="afb"/>
    <w:uiPriority w:val="10"/>
    <w:qFormat/>
    <w:rsid w:val="00814DC3"/>
    <w:pPr>
      <w:jc w:val="center"/>
    </w:pPr>
    <w:rPr>
      <w:rFonts w:asciiTheme="minorHAnsi" w:eastAsia="Times New Roman" w:hAnsiTheme="minorHAnsi" w:cs="Times New Roman"/>
      <w:szCs w:val="20"/>
    </w:rPr>
  </w:style>
  <w:style w:type="character" w:customStyle="1" w:styleId="afb">
    <w:name w:val="Название Знак"/>
    <w:basedOn w:val="a1"/>
    <w:link w:val="afa"/>
    <w:uiPriority w:val="10"/>
    <w:rsid w:val="00814DC3"/>
    <w:rPr>
      <w:rFonts w:eastAsia="Times New Roman" w:cs="Times New Roman"/>
      <w:sz w:val="24"/>
      <w:szCs w:val="20"/>
      <w:lang w:eastAsia="ru-RU"/>
    </w:rPr>
  </w:style>
  <w:style w:type="table" w:customStyle="1" w:styleId="50">
    <w:name w:val="Сетка таблицы5"/>
    <w:basedOn w:val="a2"/>
    <w:next w:val="ab"/>
    <w:uiPriority w:val="59"/>
    <w:rsid w:val="00EA6A77"/>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945977"/>
    <w:pPr>
      <w:autoSpaceDE w:val="0"/>
      <w:autoSpaceDN w:val="0"/>
      <w:adjustRightInd w:val="0"/>
    </w:pPr>
    <w:rPr>
      <w:rFonts w:ascii="Calibri" w:eastAsiaTheme="minorEastAsia" w:hAnsi="Calibri" w:cs="Calibri"/>
      <w:color w:val="000000"/>
      <w:sz w:val="24"/>
      <w:szCs w:val="24"/>
      <w:lang w:eastAsia="ru-RU"/>
    </w:rPr>
  </w:style>
  <w:style w:type="paragraph" w:customStyle="1" w:styleId="afc">
    <w:name w:val="Знак"/>
    <w:basedOn w:val="a0"/>
    <w:rsid w:val="00945977"/>
    <w:pPr>
      <w:widowControl w:val="0"/>
      <w:suppressAutoHyphens/>
      <w:spacing w:line="360" w:lineRule="atLeast"/>
      <w:jc w:val="both"/>
      <w:textAlignment w:val="baseline"/>
    </w:pPr>
    <w:rPr>
      <w:rFonts w:ascii="Verdana" w:eastAsia="Andale Sans UI" w:hAnsi="Verdana" w:cs="Verdana"/>
      <w:kern w:val="1"/>
      <w:lang w:val="en-US"/>
    </w:rPr>
  </w:style>
  <w:style w:type="character" w:customStyle="1" w:styleId="apple-converted-space">
    <w:name w:val="apple-converted-space"/>
    <w:uiPriority w:val="99"/>
    <w:rsid w:val="00945977"/>
  </w:style>
  <w:style w:type="table" w:customStyle="1" w:styleId="1-11">
    <w:name w:val="Средняя заливка 1 - Акцент 11"/>
    <w:basedOn w:val="a2"/>
    <w:uiPriority w:val="63"/>
    <w:rsid w:val="00945977"/>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afd">
    <w:name w:val="Hyperlink"/>
    <w:basedOn w:val="a1"/>
    <w:uiPriority w:val="99"/>
    <w:unhideWhenUsed/>
    <w:rsid w:val="00945977"/>
    <w:rPr>
      <w:color w:val="0000FF" w:themeColor="hyperlink"/>
      <w:u w:val="single"/>
    </w:rPr>
  </w:style>
  <w:style w:type="character" w:customStyle="1" w:styleId="FontStyle101">
    <w:name w:val="Font Style101"/>
    <w:uiPriority w:val="99"/>
    <w:rsid w:val="00945977"/>
    <w:rPr>
      <w:rFonts w:ascii="Times New Roman" w:hAnsi="Times New Roman" w:cs="Times New Roman"/>
      <w:sz w:val="18"/>
      <w:szCs w:val="18"/>
    </w:rPr>
  </w:style>
  <w:style w:type="paragraph" w:customStyle="1" w:styleId="Style73">
    <w:name w:val="Style73"/>
    <w:basedOn w:val="a0"/>
    <w:uiPriority w:val="99"/>
    <w:rsid w:val="00945977"/>
    <w:pPr>
      <w:widowControl w:val="0"/>
      <w:autoSpaceDE w:val="0"/>
      <w:autoSpaceDN w:val="0"/>
      <w:adjustRightInd w:val="0"/>
      <w:spacing w:line="238" w:lineRule="exact"/>
    </w:pPr>
    <w:rPr>
      <w:rFonts w:eastAsia="Times New Roman" w:cs="Times New Roman"/>
    </w:rPr>
  </w:style>
  <w:style w:type="paragraph" w:customStyle="1" w:styleId="a">
    <w:name w:val="Ц Список основной"/>
    <w:basedOn w:val="afe"/>
    <w:autoRedefine/>
    <w:uiPriority w:val="99"/>
    <w:rsid w:val="00945977"/>
    <w:pPr>
      <w:numPr>
        <w:numId w:val="11"/>
      </w:numPr>
      <w:spacing w:after="0" w:line="240" w:lineRule="auto"/>
      <w:ind w:left="0" w:right="101" w:firstLine="0"/>
      <w:contextualSpacing w:val="0"/>
      <w:jc w:val="both"/>
    </w:pPr>
    <w:rPr>
      <w:rFonts w:ascii="Times New Roman" w:eastAsia="Times New Roman" w:hAnsi="Times New Roman" w:cs="Times New Roman"/>
      <w:color w:val="000000"/>
      <w:sz w:val="28"/>
      <w:szCs w:val="28"/>
    </w:rPr>
  </w:style>
  <w:style w:type="paragraph" w:styleId="afe">
    <w:name w:val="List"/>
    <w:basedOn w:val="a0"/>
    <w:uiPriority w:val="99"/>
    <w:semiHidden/>
    <w:unhideWhenUsed/>
    <w:rsid w:val="00945977"/>
    <w:pPr>
      <w:spacing w:after="200" w:line="276" w:lineRule="auto"/>
      <w:ind w:left="283" w:hanging="283"/>
      <w:contextualSpacing/>
    </w:pPr>
    <w:rPr>
      <w:rFonts w:asciiTheme="minorHAnsi" w:eastAsiaTheme="minorEastAsia" w:hAnsiTheme="minorHAnsi"/>
      <w:sz w:val="22"/>
      <w:szCs w:val="22"/>
    </w:rPr>
  </w:style>
  <w:style w:type="paragraph" w:customStyle="1" w:styleId="13">
    <w:name w:val="Абзац списка1"/>
    <w:aliases w:val="Абзац списка основной"/>
    <w:basedOn w:val="a0"/>
    <w:rsid w:val="00945977"/>
    <w:pPr>
      <w:suppressAutoHyphens/>
      <w:spacing w:line="360" w:lineRule="auto"/>
      <w:ind w:left="720" w:firstLine="709"/>
      <w:jc w:val="both"/>
    </w:pPr>
    <w:rPr>
      <w:rFonts w:eastAsia="Times New Roman" w:cs="Times New Roman"/>
      <w:sz w:val="28"/>
      <w:szCs w:val="22"/>
      <w:lang w:eastAsia="ar-SA"/>
    </w:rPr>
  </w:style>
  <w:style w:type="paragraph" w:customStyle="1" w:styleId="xl71">
    <w:name w:val="xl71"/>
    <w:basedOn w:val="a0"/>
    <w:rsid w:val="00945977"/>
    <w:pPr>
      <w:pBdr>
        <w:top w:val="single" w:sz="4" w:space="0" w:color="C0C0C0"/>
        <w:left w:val="single" w:sz="4" w:space="0" w:color="C0C0C0"/>
        <w:bottom w:val="single" w:sz="4" w:space="0" w:color="C0C0C0"/>
        <w:right w:val="single" w:sz="4" w:space="0" w:color="C0C0C0"/>
      </w:pBdr>
      <w:shd w:val="clear" w:color="000000" w:fill="F3F3F3"/>
      <w:spacing w:before="100" w:beforeAutospacing="1" w:after="100" w:afterAutospacing="1"/>
      <w:textAlignment w:val="center"/>
    </w:pPr>
    <w:rPr>
      <w:rFonts w:ascii="Tahoma" w:eastAsia="Times New Roman" w:hAnsi="Tahoma" w:cs="Tahoma"/>
      <w:sz w:val="16"/>
      <w:szCs w:val="16"/>
    </w:rPr>
  </w:style>
  <w:style w:type="paragraph" w:customStyle="1" w:styleId="Style3">
    <w:name w:val="Style3"/>
    <w:basedOn w:val="a0"/>
    <w:uiPriority w:val="99"/>
    <w:rsid w:val="00945977"/>
    <w:pPr>
      <w:widowControl w:val="0"/>
      <w:autoSpaceDE w:val="0"/>
      <w:autoSpaceDN w:val="0"/>
      <w:adjustRightInd w:val="0"/>
      <w:spacing w:line="274" w:lineRule="exact"/>
      <w:ind w:firstLine="720"/>
      <w:jc w:val="both"/>
    </w:pPr>
    <w:rPr>
      <w:rFonts w:eastAsiaTheme="minorEastAsia" w:cs="Times New Roman"/>
    </w:rPr>
  </w:style>
  <w:style w:type="character" w:customStyle="1" w:styleId="FontStyle12">
    <w:name w:val="Font Style12"/>
    <w:basedOn w:val="a1"/>
    <w:uiPriority w:val="99"/>
    <w:rsid w:val="00945977"/>
    <w:rPr>
      <w:rFonts w:ascii="Times New Roman" w:hAnsi="Times New Roman" w:cs="Times New Roman"/>
      <w:b/>
      <w:bCs/>
      <w:spacing w:val="-10"/>
      <w:sz w:val="18"/>
      <w:szCs w:val="18"/>
    </w:rPr>
  </w:style>
  <w:style w:type="character" w:customStyle="1" w:styleId="af">
    <w:name w:val="Без интервала Знак"/>
    <w:basedOn w:val="a1"/>
    <w:link w:val="ae"/>
    <w:uiPriority w:val="1"/>
    <w:locked/>
    <w:rsid w:val="00945977"/>
    <w:rPr>
      <w:rFonts w:ascii="Times New Roman" w:hAnsi="Times New Roman"/>
      <w:sz w:val="24"/>
      <w:szCs w:val="24"/>
      <w:lang w:eastAsia="ru-RU"/>
    </w:rPr>
  </w:style>
  <w:style w:type="paragraph" w:customStyle="1" w:styleId="24">
    <w:name w:val="Знак2"/>
    <w:basedOn w:val="a0"/>
    <w:rsid w:val="00945977"/>
    <w:pPr>
      <w:spacing w:before="100" w:beforeAutospacing="1" w:after="100" w:afterAutospacing="1"/>
    </w:pPr>
    <w:rPr>
      <w:rFonts w:ascii="Tahoma" w:eastAsia="Times New Roman" w:hAnsi="Tahoma" w:cs="Times New Roman"/>
      <w:sz w:val="20"/>
      <w:szCs w:val="20"/>
      <w:lang w:val="en-US" w:eastAsia="en-US"/>
    </w:rPr>
  </w:style>
  <w:style w:type="paragraph" w:customStyle="1" w:styleId="ConsPlusNonformat">
    <w:name w:val="ConsPlusNonformat"/>
    <w:rsid w:val="00945977"/>
    <w:pPr>
      <w:widowControl w:val="0"/>
      <w:suppressAutoHyphens/>
      <w:autoSpaceDE w:val="0"/>
    </w:pPr>
    <w:rPr>
      <w:rFonts w:ascii="Courier New" w:eastAsia="Arial" w:hAnsi="Courier New" w:cs="Courier New"/>
      <w:sz w:val="20"/>
      <w:szCs w:val="20"/>
      <w:lang w:eastAsia="ar-SA"/>
    </w:rPr>
  </w:style>
  <w:style w:type="character" w:styleId="aff">
    <w:name w:val="FollowedHyperlink"/>
    <w:basedOn w:val="a1"/>
    <w:uiPriority w:val="99"/>
    <w:semiHidden/>
    <w:unhideWhenUsed/>
    <w:rsid w:val="00945977"/>
    <w:rPr>
      <w:color w:val="800080" w:themeColor="followedHyperlink"/>
      <w:u w:val="single"/>
    </w:rPr>
  </w:style>
  <w:style w:type="table" w:customStyle="1" w:styleId="1-12">
    <w:name w:val="Средняя заливка 1 - Акцент 12"/>
    <w:basedOn w:val="a2"/>
    <w:uiPriority w:val="63"/>
    <w:rsid w:val="00945977"/>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34">
    <w:name w:val="Body Text 3"/>
    <w:basedOn w:val="a0"/>
    <w:link w:val="35"/>
    <w:uiPriority w:val="99"/>
    <w:semiHidden/>
    <w:unhideWhenUsed/>
    <w:rsid w:val="008B5184"/>
    <w:pPr>
      <w:spacing w:after="120"/>
    </w:pPr>
    <w:rPr>
      <w:sz w:val="16"/>
      <w:szCs w:val="16"/>
    </w:rPr>
  </w:style>
  <w:style w:type="character" w:customStyle="1" w:styleId="35">
    <w:name w:val="Основной текст 3 Знак"/>
    <w:basedOn w:val="a1"/>
    <w:link w:val="34"/>
    <w:uiPriority w:val="99"/>
    <w:semiHidden/>
    <w:rsid w:val="008B5184"/>
    <w:rPr>
      <w:rFonts w:ascii="Times New Roman" w:hAnsi="Times New Roman"/>
      <w:sz w:val="16"/>
      <w:szCs w:val="16"/>
      <w:lang w:eastAsia="ru-RU"/>
    </w:rPr>
  </w:style>
  <w:style w:type="character" w:customStyle="1" w:styleId="25">
    <w:name w:val="Заголовок №2_"/>
    <w:basedOn w:val="a1"/>
    <w:link w:val="26"/>
    <w:rsid w:val="007E57EC"/>
    <w:rPr>
      <w:rFonts w:ascii="Times New Roman" w:eastAsia="Times New Roman" w:hAnsi="Times New Roman" w:cs="Times New Roman"/>
      <w:sz w:val="27"/>
      <w:szCs w:val="27"/>
      <w:shd w:val="clear" w:color="auto" w:fill="FFFFFF"/>
    </w:rPr>
  </w:style>
  <w:style w:type="paragraph" w:customStyle="1" w:styleId="26">
    <w:name w:val="Заголовок №2"/>
    <w:basedOn w:val="a0"/>
    <w:link w:val="25"/>
    <w:rsid w:val="007E57EC"/>
    <w:pPr>
      <w:shd w:val="clear" w:color="auto" w:fill="FFFFFF"/>
      <w:spacing w:before="180" w:line="322" w:lineRule="exact"/>
      <w:jc w:val="both"/>
      <w:outlineLvl w:val="1"/>
    </w:pPr>
    <w:rPr>
      <w:rFonts w:eastAsia="Times New Roman" w:cs="Times New Roman"/>
      <w:sz w:val="27"/>
      <w:szCs w:val="27"/>
      <w:lang w:eastAsia="en-US"/>
    </w:rPr>
  </w:style>
  <w:style w:type="character" w:customStyle="1" w:styleId="aff0">
    <w:name w:val="Колонтитул_"/>
    <w:basedOn w:val="a1"/>
    <w:link w:val="aff1"/>
    <w:rsid w:val="0084720C"/>
    <w:rPr>
      <w:rFonts w:ascii="Times New Roman" w:eastAsia="Times New Roman" w:hAnsi="Times New Roman" w:cs="Times New Roman"/>
      <w:sz w:val="20"/>
      <w:szCs w:val="20"/>
      <w:shd w:val="clear" w:color="auto" w:fill="FFFFFF"/>
    </w:rPr>
  </w:style>
  <w:style w:type="character" w:customStyle="1" w:styleId="95pt">
    <w:name w:val="Колонтитул + 9;5 pt"/>
    <w:basedOn w:val="aff0"/>
    <w:rsid w:val="0084720C"/>
    <w:rPr>
      <w:rFonts w:ascii="Times New Roman" w:eastAsia="Times New Roman" w:hAnsi="Times New Roman" w:cs="Times New Roman"/>
      <w:spacing w:val="0"/>
      <w:sz w:val="19"/>
      <w:szCs w:val="19"/>
      <w:shd w:val="clear" w:color="auto" w:fill="FFFFFF"/>
    </w:rPr>
  </w:style>
  <w:style w:type="paragraph" w:customStyle="1" w:styleId="aff1">
    <w:name w:val="Колонтитул"/>
    <w:basedOn w:val="a0"/>
    <w:link w:val="aff0"/>
    <w:rsid w:val="0084720C"/>
    <w:pPr>
      <w:shd w:val="clear" w:color="auto" w:fill="FFFFFF"/>
    </w:pPr>
    <w:rPr>
      <w:rFonts w:eastAsia="Times New Roman" w:cs="Times New Roman"/>
      <w:sz w:val="20"/>
      <w:szCs w:val="20"/>
      <w:lang w:eastAsia="en-US"/>
    </w:rPr>
  </w:style>
  <w:style w:type="paragraph" w:customStyle="1" w:styleId="27">
    <w:name w:val="Основной текст2"/>
    <w:basedOn w:val="a0"/>
    <w:rsid w:val="00155B86"/>
    <w:pPr>
      <w:shd w:val="clear" w:color="auto" w:fill="FFFFFF"/>
      <w:spacing w:before="4860" w:line="0" w:lineRule="atLeast"/>
      <w:jc w:val="center"/>
    </w:pPr>
    <w:rPr>
      <w:rFonts w:eastAsia="Times New Roman" w:cs="Times New Roman"/>
      <w:color w:val="000000"/>
      <w:sz w:val="27"/>
      <w:szCs w:val="27"/>
      <w:lang w:val="ru"/>
    </w:rPr>
  </w:style>
  <w:style w:type="character" w:customStyle="1" w:styleId="8">
    <w:name w:val="Основной текст8"/>
    <w:basedOn w:val="aa"/>
    <w:rsid w:val="00C2109F"/>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customStyle="1" w:styleId="100">
    <w:name w:val="Основной текст10"/>
    <w:basedOn w:val="a0"/>
    <w:rsid w:val="00C2109F"/>
    <w:pPr>
      <w:shd w:val="clear" w:color="auto" w:fill="FFFFFF"/>
      <w:spacing w:line="317" w:lineRule="exact"/>
      <w:ind w:hanging="740"/>
    </w:pPr>
    <w:rPr>
      <w:rFonts w:eastAsia="Times New Roman" w:cs="Times New Roman"/>
      <w:color w:val="000000"/>
      <w:sz w:val="27"/>
      <w:szCs w:val="27"/>
      <w:lang w:val="ru"/>
    </w:rPr>
  </w:style>
</w:styles>
</file>

<file path=word/webSettings.xml><?xml version="1.0" encoding="utf-8"?>
<w:webSettings xmlns:r="http://schemas.openxmlformats.org/officeDocument/2006/relationships" xmlns:w="http://schemas.openxmlformats.org/wordprocessingml/2006/main">
  <w:divs>
    <w:div w:id="23100109">
      <w:bodyDiv w:val="1"/>
      <w:marLeft w:val="0"/>
      <w:marRight w:val="0"/>
      <w:marTop w:val="0"/>
      <w:marBottom w:val="0"/>
      <w:divBdr>
        <w:top w:val="none" w:sz="0" w:space="0" w:color="auto"/>
        <w:left w:val="none" w:sz="0" w:space="0" w:color="auto"/>
        <w:bottom w:val="none" w:sz="0" w:space="0" w:color="auto"/>
        <w:right w:val="none" w:sz="0" w:space="0" w:color="auto"/>
      </w:divBdr>
    </w:div>
    <w:div w:id="146556390">
      <w:bodyDiv w:val="1"/>
      <w:marLeft w:val="0"/>
      <w:marRight w:val="0"/>
      <w:marTop w:val="0"/>
      <w:marBottom w:val="0"/>
      <w:divBdr>
        <w:top w:val="none" w:sz="0" w:space="0" w:color="auto"/>
        <w:left w:val="none" w:sz="0" w:space="0" w:color="auto"/>
        <w:bottom w:val="none" w:sz="0" w:space="0" w:color="auto"/>
        <w:right w:val="none" w:sz="0" w:space="0" w:color="auto"/>
      </w:divBdr>
    </w:div>
    <w:div w:id="160587062">
      <w:bodyDiv w:val="1"/>
      <w:marLeft w:val="0"/>
      <w:marRight w:val="0"/>
      <w:marTop w:val="0"/>
      <w:marBottom w:val="0"/>
      <w:divBdr>
        <w:top w:val="none" w:sz="0" w:space="0" w:color="auto"/>
        <w:left w:val="none" w:sz="0" w:space="0" w:color="auto"/>
        <w:bottom w:val="none" w:sz="0" w:space="0" w:color="auto"/>
        <w:right w:val="none" w:sz="0" w:space="0" w:color="auto"/>
      </w:divBdr>
    </w:div>
    <w:div w:id="175929783">
      <w:bodyDiv w:val="1"/>
      <w:marLeft w:val="0"/>
      <w:marRight w:val="0"/>
      <w:marTop w:val="0"/>
      <w:marBottom w:val="0"/>
      <w:divBdr>
        <w:top w:val="none" w:sz="0" w:space="0" w:color="auto"/>
        <w:left w:val="none" w:sz="0" w:space="0" w:color="auto"/>
        <w:bottom w:val="none" w:sz="0" w:space="0" w:color="auto"/>
        <w:right w:val="none" w:sz="0" w:space="0" w:color="auto"/>
      </w:divBdr>
    </w:div>
    <w:div w:id="189613210">
      <w:bodyDiv w:val="1"/>
      <w:marLeft w:val="0"/>
      <w:marRight w:val="0"/>
      <w:marTop w:val="0"/>
      <w:marBottom w:val="0"/>
      <w:divBdr>
        <w:top w:val="none" w:sz="0" w:space="0" w:color="auto"/>
        <w:left w:val="none" w:sz="0" w:space="0" w:color="auto"/>
        <w:bottom w:val="none" w:sz="0" w:space="0" w:color="auto"/>
        <w:right w:val="none" w:sz="0" w:space="0" w:color="auto"/>
      </w:divBdr>
    </w:div>
    <w:div w:id="189726844">
      <w:bodyDiv w:val="1"/>
      <w:marLeft w:val="0"/>
      <w:marRight w:val="0"/>
      <w:marTop w:val="0"/>
      <w:marBottom w:val="0"/>
      <w:divBdr>
        <w:top w:val="none" w:sz="0" w:space="0" w:color="auto"/>
        <w:left w:val="none" w:sz="0" w:space="0" w:color="auto"/>
        <w:bottom w:val="none" w:sz="0" w:space="0" w:color="auto"/>
        <w:right w:val="none" w:sz="0" w:space="0" w:color="auto"/>
      </w:divBdr>
    </w:div>
    <w:div w:id="219875250">
      <w:bodyDiv w:val="1"/>
      <w:marLeft w:val="0"/>
      <w:marRight w:val="0"/>
      <w:marTop w:val="0"/>
      <w:marBottom w:val="0"/>
      <w:divBdr>
        <w:top w:val="none" w:sz="0" w:space="0" w:color="auto"/>
        <w:left w:val="none" w:sz="0" w:space="0" w:color="auto"/>
        <w:bottom w:val="none" w:sz="0" w:space="0" w:color="auto"/>
        <w:right w:val="none" w:sz="0" w:space="0" w:color="auto"/>
      </w:divBdr>
    </w:div>
    <w:div w:id="374279988">
      <w:bodyDiv w:val="1"/>
      <w:marLeft w:val="0"/>
      <w:marRight w:val="0"/>
      <w:marTop w:val="0"/>
      <w:marBottom w:val="0"/>
      <w:divBdr>
        <w:top w:val="none" w:sz="0" w:space="0" w:color="auto"/>
        <w:left w:val="none" w:sz="0" w:space="0" w:color="auto"/>
        <w:bottom w:val="none" w:sz="0" w:space="0" w:color="auto"/>
        <w:right w:val="none" w:sz="0" w:space="0" w:color="auto"/>
      </w:divBdr>
    </w:div>
    <w:div w:id="398288663">
      <w:bodyDiv w:val="1"/>
      <w:marLeft w:val="0"/>
      <w:marRight w:val="0"/>
      <w:marTop w:val="0"/>
      <w:marBottom w:val="0"/>
      <w:divBdr>
        <w:top w:val="none" w:sz="0" w:space="0" w:color="auto"/>
        <w:left w:val="none" w:sz="0" w:space="0" w:color="auto"/>
        <w:bottom w:val="none" w:sz="0" w:space="0" w:color="auto"/>
        <w:right w:val="none" w:sz="0" w:space="0" w:color="auto"/>
      </w:divBdr>
    </w:div>
    <w:div w:id="416748271">
      <w:bodyDiv w:val="1"/>
      <w:marLeft w:val="0"/>
      <w:marRight w:val="0"/>
      <w:marTop w:val="0"/>
      <w:marBottom w:val="0"/>
      <w:divBdr>
        <w:top w:val="none" w:sz="0" w:space="0" w:color="auto"/>
        <w:left w:val="none" w:sz="0" w:space="0" w:color="auto"/>
        <w:bottom w:val="none" w:sz="0" w:space="0" w:color="auto"/>
        <w:right w:val="none" w:sz="0" w:space="0" w:color="auto"/>
      </w:divBdr>
    </w:div>
    <w:div w:id="420568068">
      <w:bodyDiv w:val="1"/>
      <w:marLeft w:val="0"/>
      <w:marRight w:val="0"/>
      <w:marTop w:val="0"/>
      <w:marBottom w:val="0"/>
      <w:divBdr>
        <w:top w:val="none" w:sz="0" w:space="0" w:color="auto"/>
        <w:left w:val="none" w:sz="0" w:space="0" w:color="auto"/>
        <w:bottom w:val="none" w:sz="0" w:space="0" w:color="auto"/>
        <w:right w:val="none" w:sz="0" w:space="0" w:color="auto"/>
      </w:divBdr>
    </w:div>
    <w:div w:id="492378253">
      <w:bodyDiv w:val="1"/>
      <w:marLeft w:val="0"/>
      <w:marRight w:val="0"/>
      <w:marTop w:val="0"/>
      <w:marBottom w:val="0"/>
      <w:divBdr>
        <w:top w:val="none" w:sz="0" w:space="0" w:color="auto"/>
        <w:left w:val="none" w:sz="0" w:space="0" w:color="auto"/>
        <w:bottom w:val="none" w:sz="0" w:space="0" w:color="auto"/>
        <w:right w:val="none" w:sz="0" w:space="0" w:color="auto"/>
      </w:divBdr>
    </w:div>
    <w:div w:id="595872075">
      <w:bodyDiv w:val="1"/>
      <w:marLeft w:val="0"/>
      <w:marRight w:val="0"/>
      <w:marTop w:val="0"/>
      <w:marBottom w:val="0"/>
      <w:divBdr>
        <w:top w:val="none" w:sz="0" w:space="0" w:color="auto"/>
        <w:left w:val="none" w:sz="0" w:space="0" w:color="auto"/>
        <w:bottom w:val="none" w:sz="0" w:space="0" w:color="auto"/>
        <w:right w:val="none" w:sz="0" w:space="0" w:color="auto"/>
      </w:divBdr>
    </w:div>
    <w:div w:id="688027129">
      <w:bodyDiv w:val="1"/>
      <w:marLeft w:val="0"/>
      <w:marRight w:val="0"/>
      <w:marTop w:val="0"/>
      <w:marBottom w:val="0"/>
      <w:divBdr>
        <w:top w:val="none" w:sz="0" w:space="0" w:color="auto"/>
        <w:left w:val="none" w:sz="0" w:space="0" w:color="auto"/>
        <w:bottom w:val="none" w:sz="0" w:space="0" w:color="auto"/>
        <w:right w:val="none" w:sz="0" w:space="0" w:color="auto"/>
      </w:divBdr>
    </w:div>
    <w:div w:id="688919660">
      <w:bodyDiv w:val="1"/>
      <w:marLeft w:val="0"/>
      <w:marRight w:val="0"/>
      <w:marTop w:val="0"/>
      <w:marBottom w:val="0"/>
      <w:divBdr>
        <w:top w:val="none" w:sz="0" w:space="0" w:color="auto"/>
        <w:left w:val="none" w:sz="0" w:space="0" w:color="auto"/>
        <w:bottom w:val="none" w:sz="0" w:space="0" w:color="auto"/>
        <w:right w:val="none" w:sz="0" w:space="0" w:color="auto"/>
      </w:divBdr>
    </w:div>
    <w:div w:id="720323710">
      <w:bodyDiv w:val="1"/>
      <w:marLeft w:val="0"/>
      <w:marRight w:val="0"/>
      <w:marTop w:val="0"/>
      <w:marBottom w:val="0"/>
      <w:divBdr>
        <w:top w:val="none" w:sz="0" w:space="0" w:color="auto"/>
        <w:left w:val="none" w:sz="0" w:space="0" w:color="auto"/>
        <w:bottom w:val="none" w:sz="0" w:space="0" w:color="auto"/>
        <w:right w:val="none" w:sz="0" w:space="0" w:color="auto"/>
      </w:divBdr>
    </w:div>
    <w:div w:id="788401621">
      <w:bodyDiv w:val="1"/>
      <w:marLeft w:val="0"/>
      <w:marRight w:val="0"/>
      <w:marTop w:val="0"/>
      <w:marBottom w:val="0"/>
      <w:divBdr>
        <w:top w:val="none" w:sz="0" w:space="0" w:color="auto"/>
        <w:left w:val="none" w:sz="0" w:space="0" w:color="auto"/>
        <w:bottom w:val="none" w:sz="0" w:space="0" w:color="auto"/>
        <w:right w:val="none" w:sz="0" w:space="0" w:color="auto"/>
      </w:divBdr>
    </w:div>
    <w:div w:id="820459787">
      <w:bodyDiv w:val="1"/>
      <w:marLeft w:val="0"/>
      <w:marRight w:val="0"/>
      <w:marTop w:val="0"/>
      <w:marBottom w:val="0"/>
      <w:divBdr>
        <w:top w:val="none" w:sz="0" w:space="0" w:color="auto"/>
        <w:left w:val="none" w:sz="0" w:space="0" w:color="auto"/>
        <w:bottom w:val="none" w:sz="0" w:space="0" w:color="auto"/>
        <w:right w:val="none" w:sz="0" w:space="0" w:color="auto"/>
      </w:divBdr>
    </w:div>
    <w:div w:id="884878155">
      <w:bodyDiv w:val="1"/>
      <w:marLeft w:val="0"/>
      <w:marRight w:val="0"/>
      <w:marTop w:val="0"/>
      <w:marBottom w:val="0"/>
      <w:divBdr>
        <w:top w:val="none" w:sz="0" w:space="0" w:color="auto"/>
        <w:left w:val="none" w:sz="0" w:space="0" w:color="auto"/>
        <w:bottom w:val="none" w:sz="0" w:space="0" w:color="auto"/>
        <w:right w:val="none" w:sz="0" w:space="0" w:color="auto"/>
      </w:divBdr>
    </w:div>
    <w:div w:id="998265777">
      <w:bodyDiv w:val="1"/>
      <w:marLeft w:val="0"/>
      <w:marRight w:val="0"/>
      <w:marTop w:val="0"/>
      <w:marBottom w:val="0"/>
      <w:divBdr>
        <w:top w:val="none" w:sz="0" w:space="0" w:color="auto"/>
        <w:left w:val="none" w:sz="0" w:space="0" w:color="auto"/>
        <w:bottom w:val="none" w:sz="0" w:space="0" w:color="auto"/>
        <w:right w:val="none" w:sz="0" w:space="0" w:color="auto"/>
      </w:divBdr>
    </w:div>
    <w:div w:id="1052264905">
      <w:bodyDiv w:val="1"/>
      <w:marLeft w:val="0"/>
      <w:marRight w:val="0"/>
      <w:marTop w:val="0"/>
      <w:marBottom w:val="0"/>
      <w:divBdr>
        <w:top w:val="none" w:sz="0" w:space="0" w:color="auto"/>
        <w:left w:val="none" w:sz="0" w:space="0" w:color="auto"/>
        <w:bottom w:val="none" w:sz="0" w:space="0" w:color="auto"/>
        <w:right w:val="none" w:sz="0" w:space="0" w:color="auto"/>
      </w:divBdr>
    </w:div>
    <w:div w:id="1060250123">
      <w:bodyDiv w:val="1"/>
      <w:marLeft w:val="0"/>
      <w:marRight w:val="0"/>
      <w:marTop w:val="0"/>
      <w:marBottom w:val="0"/>
      <w:divBdr>
        <w:top w:val="none" w:sz="0" w:space="0" w:color="auto"/>
        <w:left w:val="none" w:sz="0" w:space="0" w:color="auto"/>
        <w:bottom w:val="none" w:sz="0" w:space="0" w:color="auto"/>
        <w:right w:val="none" w:sz="0" w:space="0" w:color="auto"/>
      </w:divBdr>
    </w:div>
    <w:div w:id="1088161296">
      <w:bodyDiv w:val="1"/>
      <w:marLeft w:val="0"/>
      <w:marRight w:val="0"/>
      <w:marTop w:val="0"/>
      <w:marBottom w:val="0"/>
      <w:divBdr>
        <w:top w:val="none" w:sz="0" w:space="0" w:color="auto"/>
        <w:left w:val="none" w:sz="0" w:space="0" w:color="auto"/>
        <w:bottom w:val="none" w:sz="0" w:space="0" w:color="auto"/>
        <w:right w:val="none" w:sz="0" w:space="0" w:color="auto"/>
      </w:divBdr>
    </w:div>
    <w:div w:id="1159233151">
      <w:bodyDiv w:val="1"/>
      <w:marLeft w:val="0"/>
      <w:marRight w:val="0"/>
      <w:marTop w:val="0"/>
      <w:marBottom w:val="0"/>
      <w:divBdr>
        <w:top w:val="none" w:sz="0" w:space="0" w:color="auto"/>
        <w:left w:val="none" w:sz="0" w:space="0" w:color="auto"/>
        <w:bottom w:val="none" w:sz="0" w:space="0" w:color="auto"/>
        <w:right w:val="none" w:sz="0" w:space="0" w:color="auto"/>
      </w:divBdr>
    </w:div>
    <w:div w:id="1162038795">
      <w:bodyDiv w:val="1"/>
      <w:marLeft w:val="0"/>
      <w:marRight w:val="0"/>
      <w:marTop w:val="0"/>
      <w:marBottom w:val="0"/>
      <w:divBdr>
        <w:top w:val="none" w:sz="0" w:space="0" w:color="auto"/>
        <w:left w:val="none" w:sz="0" w:space="0" w:color="auto"/>
        <w:bottom w:val="none" w:sz="0" w:space="0" w:color="auto"/>
        <w:right w:val="none" w:sz="0" w:space="0" w:color="auto"/>
      </w:divBdr>
    </w:div>
    <w:div w:id="1251431611">
      <w:bodyDiv w:val="1"/>
      <w:marLeft w:val="0"/>
      <w:marRight w:val="0"/>
      <w:marTop w:val="0"/>
      <w:marBottom w:val="0"/>
      <w:divBdr>
        <w:top w:val="none" w:sz="0" w:space="0" w:color="auto"/>
        <w:left w:val="none" w:sz="0" w:space="0" w:color="auto"/>
        <w:bottom w:val="none" w:sz="0" w:space="0" w:color="auto"/>
        <w:right w:val="none" w:sz="0" w:space="0" w:color="auto"/>
      </w:divBdr>
    </w:div>
    <w:div w:id="1309047340">
      <w:bodyDiv w:val="1"/>
      <w:marLeft w:val="0"/>
      <w:marRight w:val="0"/>
      <w:marTop w:val="0"/>
      <w:marBottom w:val="0"/>
      <w:divBdr>
        <w:top w:val="none" w:sz="0" w:space="0" w:color="auto"/>
        <w:left w:val="none" w:sz="0" w:space="0" w:color="auto"/>
        <w:bottom w:val="none" w:sz="0" w:space="0" w:color="auto"/>
        <w:right w:val="none" w:sz="0" w:space="0" w:color="auto"/>
      </w:divBdr>
    </w:div>
    <w:div w:id="1396659881">
      <w:bodyDiv w:val="1"/>
      <w:marLeft w:val="0"/>
      <w:marRight w:val="0"/>
      <w:marTop w:val="0"/>
      <w:marBottom w:val="0"/>
      <w:divBdr>
        <w:top w:val="none" w:sz="0" w:space="0" w:color="auto"/>
        <w:left w:val="none" w:sz="0" w:space="0" w:color="auto"/>
        <w:bottom w:val="none" w:sz="0" w:space="0" w:color="auto"/>
        <w:right w:val="none" w:sz="0" w:space="0" w:color="auto"/>
      </w:divBdr>
    </w:div>
    <w:div w:id="1453473918">
      <w:bodyDiv w:val="1"/>
      <w:marLeft w:val="0"/>
      <w:marRight w:val="0"/>
      <w:marTop w:val="0"/>
      <w:marBottom w:val="0"/>
      <w:divBdr>
        <w:top w:val="none" w:sz="0" w:space="0" w:color="auto"/>
        <w:left w:val="none" w:sz="0" w:space="0" w:color="auto"/>
        <w:bottom w:val="none" w:sz="0" w:space="0" w:color="auto"/>
        <w:right w:val="none" w:sz="0" w:space="0" w:color="auto"/>
      </w:divBdr>
    </w:div>
    <w:div w:id="1506939959">
      <w:bodyDiv w:val="1"/>
      <w:marLeft w:val="0"/>
      <w:marRight w:val="0"/>
      <w:marTop w:val="0"/>
      <w:marBottom w:val="0"/>
      <w:divBdr>
        <w:top w:val="none" w:sz="0" w:space="0" w:color="auto"/>
        <w:left w:val="none" w:sz="0" w:space="0" w:color="auto"/>
        <w:bottom w:val="none" w:sz="0" w:space="0" w:color="auto"/>
        <w:right w:val="none" w:sz="0" w:space="0" w:color="auto"/>
      </w:divBdr>
    </w:div>
    <w:div w:id="1516455769">
      <w:bodyDiv w:val="1"/>
      <w:marLeft w:val="0"/>
      <w:marRight w:val="0"/>
      <w:marTop w:val="0"/>
      <w:marBottom w:val="0"/>
      <w:divBdr>
        <w:top w:val="none" w:sz="0" w:space="0" w:color="auto"/>
        <w:left w:val="none" w:sz="0" w:space="0" w:color="auto"/>
        <w:bottom w:val="none" w:sz="0" w:space="0" w:color="auto"/>
        <w:right w:val="none" w:sz="0" w:space="0" w:color="auto"/>
      </w:divBdr>
    </w:div>
    <w:div w:id="1669861796">
      <w:bodyDiv w:val="1"/>
      <w:marLeft w:val="0"/>
      <w:marRight w:val="0"/>
      <w:marTop w:val="0"/>
      <w:marBottom w:val="0"/>
      <w:divBdr>
        <w:top w:val="none" w:sz="0" w:space="0" w:color="auto"/>
        <w:left w:val="none" w:sz="0" w:space="0" w:color="auto"/>
        <w:bottom w:val="none" w:sz="0" w:space="0" w:color="auto"/>
        <w:right w:val="none" w:sz="0" w:space="0" w:color="auto"/>
      </w:divBdr>
    </w:div>
    <w:div w:id="1703364150">
      <w:bodyDiv w:val="1"/>
      <w:marLeft w:val="0"/>
      <w:marRight w:val="0"/>
      <w:marTop w:val="0"/>
      <w:marBottom w:val="0"/>
      <w:divBdr>
        <w:top w:val="none" w:sz="0" w:space="0" w:color="auto"/>
        <w:left w:val="none" w:sz="0" w:space="0" w:color="auto"/>
        <w:bottom w:val="none" w:sz="0" w:space="0" w:color="auto"/>
        <w:right w:val="none" w:sz="0" w:space="0" w:color="auto"/>
      </w:divBdr>
    </w:div>
    <w:div w:id="1848520598">
      <w:bodyDiv w:val="1"/>
      <w:marLeft w:val="0"/>
      <w:marRight w:val="0"/>
      <w:marTop w:val="0"/>
      <w:marBottom w:val="0"/>
      <w:divBdr>
        <w:top w:val="none" w:sz="0" w:space="0" w:color="auto"/>
        <w:left w:val="none" w:sz="0" w:space="0" w:color="auto"/>
        <w:bottom w:val="none" w:sz="0" w:space="0" w:color="auto"/>
        <w:right w:val="none" w:sz="0" w:space="0" w:color="auto"/>
      </w:divBdr>
    </w:div>
    <w:div w:id="1855998055">
      <w:bodyDiv w:val="1"/>
      <w:marLeft w:val="0"/>
      <w:marRight w:val="0"/>
      <w:marTop w:val="0"/>
      <w:marBottom w:val="0"/>
      <w:divBdr>
        <w:top w:val="none" w:sz="0" w:space="0" w:color="auto"/>
        <w:left w:val="none" w:sz="0" w:space="0" w:color="auto"/>
        <w:bottom w:val="none" w:sz="0" w:space="0" w:color="auto"/>
        <w:right w:val="none" w:sz="0" w:space="0" w:color="auto"/>
      </w:divBdr>
    </w:div>
    <w:div w:id="1877693525">
      <w:bodyDiv w:val="1"/>
      <w:marLeft w:val="0"/>
      <w:marRight w:val="0"/>
      <w:marTop w:val="0"/>
      <w:marBottom w:val="0"/>
      <w:divBdr>
        <w:top w:val="none" w:sz="0" w:space="0" w:color="auto"/>
        <w:left w:val="none" w:sz="0" w:space="0" w:color="auto"/>
        <w:bottom w:val="none" w:sz="0" w:space="0" w:color="auto"/>
        <w:right w:val="none" w:sz="0" w:space="0" w:color="auto"/>
      </w:divBdr>
    </w:div>
    <w:div w:id="1936598193">
      <w:bodyDiv w:val="1"/>
      <w:marLeft w:val="0"/>
      <w:marRight w:val="0"/>
      <w:marTop w:val="0"/>
      <w:marBottom w:val="0"/>
      <w:divBdr>
        <w:top w:val="none" w:sz="0" w:space="0" w:color="auto"/>
        <w:left w:val="none" w:sz="0" w:space="0" w:color="auto"/>
        <w:bottom w:val="none" w:sz="0" w:space="0" w:color="auto"/>
        <w:right w:val="none" w:sz="0" w:space="0" w:color="auto"/>
      </w:divBdr>
    </w:div>
    <w:div w:id="1990934160">
      <w:bodyDiv w:val="1"/>
      <w:marLeft w:val="0"/>
      <w:marRight w:val="0"/>
      <w:marTop w:val="0"/>
      <w:marBottom w:val="0"/>
      <w:divBdr>
        <w:top w:val="none" w:sz="0" w:space="0" w:color="auto"/>
        <w:left w:val="none" w:sz="0" w:space="0" w:color="auto"/>
        <w:bottom w:val="none" w:sz="0" w:space="0" w:color="auto"/>
        <w:right w:val="none" w:sz="0" w:space="0" w:color="auto"/>
      </w:divBdr>
    </w:div>
    <w:div w:id="1998459196">
      <w:bodyDiv w:val="1"/>
      <w:marLeft w:val="0"/>
      <w:marRight w:val="0"/>
      <w:marTop w:val="0"/>
      <w:marBottom w:val="0"/>
      <w:divBdr>
        <w:top w:val="none" w:sz="0" w:space="0" w:color="auto"/>
        <w:left w:val="none" w:sz="0" w:space="0" w:color="auto"/>
        <w:bottom w:val="none" w:sz="0" w:space="0" w:color="auto"/>
        <w:right w:val="none" w:sz="0" w:space="0" w:color="auto"/>
      </w:divBdr>
    </w:div>
    <w:div w:id="2010328531">
      <w:bodyDiv w:val="1"/>
      <w:marLeft w:val="0"/>
      <w:marRight w:val="0"/>
      <w:marTop w:val="0"/>
      <w:marBottom w:val="0"/>
      <w:divBdr>
        <w:top w:val="none" w:sz="0" w:space="0" w:color="auto"/>
        <w:left w:val="none" w:sz="0" w:space="0" w:color="auto"/>
        <w:bottom w:val="none" w:sz="0" w:space="0" w:color="auto"/>
        <w:right w:val="none" w:sz="0" w:space="0" w:color="auto"/>
      </w:divBdr>
    </w:div>
    <w:div w:id="2051034204">
      <w:bodyDiv w:val="1"/>
      <w:marLeft w:val="0"/>
      <w:marRight w:val="0"/>
      <w:marTop w:val="0"/>
      <w:marBottom w:val="0"/>
      <w:divBdr>
        <w:top w:val="none" w:sz="0" w:space="0" w:color="auto"/>
        <w:left w:val="none" w:sz="0" w:space="0" w:color="auto"/>
        <w:bottom w:val="none" w:sz="0" w:space="0" w:color="auto"/>
        <w:right w:val="none" w:sz="0" w:space="0" w:color="auto"/>
      </w:divBdr>
    </w:div>
    <w:div w:id="2070498605">
      <w:bodyDiv w:val="1"/>
      <w:marLeft w:val="0"/>
      <w:marRight w:val="0"/>
      <w:marTop w:val="0"/>
      <w:marBottom w:val="0"/>
      <w:divBdr>
        <w:top w:val="none" w:sz="0" w:space="0" w:color="auto"/>
        <w:left w:val="none" w:sz="0" w:space="0" w:color="auto"/>
        <w:bottom w:val="none" w:sz="0" w:space="0" w:color="auto"/>
        <w:right w:val="none" w:sz="0" w:space="0" w:color="auto"/>
      </w:divBdr>
    </w:div>
    <w:div w:id="209158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chart" Target="charts/chart7.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6.xml"/><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chart" Target="charts/chart13.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6"/>
  <c:chart>
    <c:title/>
    <c:plotArea>
      <c:layout/>
      <c:lineChart>
        <c:grouping val="stacked"/>
        <c:ser>
          <c:idx val="0"/>
          <c:order val="0"/>
          <c:tx>
            <c:strRef>
              <c:f>Лист1!$B$1</c:f>
              <c:strCache>
                <c:ptCount val="1"/>
                <c:pt idx="0">
                  <c:v>Численность населения Баганского района</c:v>
                </c:pt>
              </c:strCache>
            </c:strRef>
          </c:tx>
          <c:dLbls>
            <c:dLbl>
              <c:idx val="0"/>
              <c:layout>
                <c:manualLayout>
                  <c:x val="1.284109149277691E-2"/>
                  <c:y val="-4.8484848484848485E-2"/>
                </c:manualLayout>
              </c:layout>
              <c:showVal val="1"/>
            </c:dLbl>
            <c:dLbl>
              <c:idx val="1"/>
              <c:layout>
                <c:manualLayout>
                  <c:x val="1.2841091492776891E-2"/>
                  <c:y val="-6.0606060606060691E-2"/>
                </c:manualLayout>
              </c:layout>
              <c:showVal val="1"/>
            </c:dLbl>
            <c:dLbl>
              <c:idx val="2"/>
              <c:layout>
                <c:manualLayout>
                  <c:x val="6.4205457463884395E-3"/>
                  <c:y val="-5.4545454545454515E-2"/>
                </c:manualLayout>
              </c:layout>
              <c:showVal val="1"/>
            </c:dLbl>
            <c:dLbl>
              <c:idx val="3"/>
              <c:layout>
                <c:manualLayout>
                  <c:x val="6.4205457463884395E-3"/>
                  <c:y val="-3.6363636363636306E-2"/>
                </c:manualLayout>
              </c:layout>
              <c:showVal val="1"/>
            </c:dLbl>
            <c:txPr>
              <a:bodyPr/>
              <a:lstStyle/>
              <a:p>
                <a:pPr>
                  <a:defRPr b="1">
                    <a:latin typeface="Times New Roman" pitchFamily="18" charset="0"/>
                    <a:cs typeface="Times New Roman" pitchFamily="18" charset="0"/>
                  </a:defRPr>
                </a:pPr>
                <a:endParaRPr lang="ru-RU"/>
              </a:p>
            </c:txPr>
            <c:showVal val="1"/>
          </c:dLbls>
          <c:cat>
            <c:numRef>
              <c:f>Лист1!$A$2:$A$6</c:f>
              <c:numCache>
                <c:formatCode>General</c:formatCode>
                <c:ptCount val="5"/>
                <c:pt idx="0">
                  <c:v>2015</c:v>
                </c:pt>
                <c:pt idx="1">
                  <c:v>2016</c:v>
                </c:pt>
                <c:pt idx="2">
                  <c:v>2017</c:v>
                </c:pt>
                <c:pt idx="3">
                  <c:v>2018</c:v>
                </c:pt>
                <c:pt idx="4">
                  <c:v>2019</c:v>
                </c:pt>
              </c:numCache>
            </c:numRef>
          </c:cat>
          <c:val>
            <c:numRef>
              <c:f>Лист1!$B$2:$B$6</c:f>
              <c:numCache>
                <c:formatCode>General</c:formatCode>
                <c:ptCount val="5"/>
                <c:pt idx="0">
                  <c:v>15580</c:v>
                </c:pt>
                <c:pt idx="1">
                  <c:v>15439</c:v>
                </c:pt>
                <c:pt idx="2">
                  <c:v>15381</c:v>
                </c:pt>
                <c:pt idx="3">
                  <c:v>15355</c:v>
                </c:pt>
                <c:pt idx="4">
                  <c:v>15208</c:v>
                </c:pt>
              </c:numCache>
            </c:numRef>
          </c:val>
        </c:ser>
        <c:marker val="1"/>
        <c:axId val="101989760"/>
        <c:axId val="102007936"/>
      </c:lineChart>
      <c:catAx>
        <c:axId val="101989760"/>
        <c:scaling>
          <c:orientation val="minMax"/>
        </c:scaling>
        <c:axPos val="b"/>
        <c:majorGridlines/>
        <c:numFmt formatCode="General" sourceLinked="1"/>
        <c:tickLblPos val="nextTo"/>
        <c:crossAx val="102007936"/>
        <c:crosses val="autoZero"/>
        <c:auto val="1"/>
        <c:lblAlgn val="ctr"/>
        <c:lblOffset val="100"/>
      </c:catAx>
      <c:valAx>
        <c:axId val="102007936"/>
        <c:scaling>
          <c:orientation val="minMax"/>
        </c:scaling>
        <c:axPos val="l"/>
        <c:majorGridlines/>
        <c:numFmt formatCode="General" sourceLinked="1"/>
        <c:tickLblPos val="nextTo"/>
        <c:crossAx val="101989760"/>
        <c:crosses val="autoZero"/>
        <c:crossBetween val="between"/>
      </c:valAx>
    </c:plotArea>
    <c:plotVisOnly val="1"/>
    <c:dispBlanksAs val="zero"/>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style val="38"/>
  <c:chart>
    <c:autoTitleDeleted val="1"/>
    <c:view3D>
      <c:rotX val="25"/>
      <c:rotY val="30"/>
      <c:perspective val="0"/>
    </c:view3D>
    <c:plotArea>
      <c:layout>
        <c:manualLayout>
          <c:layoutTarget val="inner"/>
          <c:xMode val="edge"/>
          <c:yMode val="edge"/>
          <c:x val="7.9122892443874382E-2"/>
          <c:y val="3.8665024691818733E-2"/>
          <c:w val="0.57838117267305134"/>
          <c:h val="0.82021840595717388"/>
        </c:manualLayout>
      </c:layout>
      <c:bar3DChart>
        <c:barDir val="col"/>
        <c:grouping val="clustered"/>
        <c:ser>
          <c:idx val="0"/>
          <c:order val="0"/>
          <c:tx>
            <c:strRef>
              <c:f>Лист1!$B$2</c:f>
              <c:strCache>
                <c:ptCount val="1"/>
                <c:pt idx="0">
                  <c:v>Число учреждений культурно-досугового типа, единиц</c:v>
                </c:pt>
              </c:strCache>
            </c:strRef>
          </c:tx>
          <c:dLbls>
            <c:dLbl>
              <c:idx val="0"/>
              <c:layout>
                <c:manualLayout>
                  <c:x val="-7.7619030652842716E-3"/>
                  <c:y val="4.116878755084534E-3"/>
                </c:manualLayout>
              </c:layout>
              <c:showVal val="1"/>
            </c:dLbl>
            <c:dLbl>
              <c:idx val="1"/>
              <c:layout>
                <c:manualLayout>
                  <c:x val="-6.1118830734393503E-3"/>
                  <c:y val="-2.738117450958445E-3"/>
                </c:manualLayout>
              </c:layout>
              <c:showVal val="1"/>
            </c:dLbl>
            <c:dLbl>
              <c:idx val="2"/>
              <c:layout>
                <c:manualLayout>
                  <c:x val="-5.5622862152637552E-3"/>
                  <c:y val="6.8946122992362023E-5"/>
                </c:manualLayout>
              </c:layout>
              <c:showVal val="1"/>
            </c:dLbl>
            <c:dLbl>
              <c:idx val="3"/>
              <c:layout>
                <c:manualLayout>
                  <c:x val="-1.1527812417113035E-2"/>
                  <c:y val="-4.6258909579430484E-3"/>
                </c:manualLayout>
              </c:layout>
              <c:showVal val="1"/>
            </c:dLbl>
            <c:dLbl>
              <c:idx val="4"/>
              <c:layout>
                <c:manualLayout>
                  <c:x val="-1.9810080817523408E-3"/>
                  <c:y val="0"/>
                </c:manualLayout>
              </c:layout>
              <c:showVal val="1"/>
            </c:dLbl>
            <c:txPr>
              <a:bodyPr/>
              <a:lstStyle/>
              <a:p>
                <a:pPr>
                  <a:defRPr b="1">
                    <a:latin typeface="Times New Roman" pitchFamily="18" charset="0"/>
                    <a:cs typeface="Times New Roman" pitchFamily="18" charset="0"/>
                  </a:defRPr>
                </a:pPr>
                <a:endParaRPr lang="ru-RU"/>
              </a:p>
            </c:txPr>
            <c:showVal val="1"/>
          </c:dLbls>
          <c:cat>
            <c:numRef>
              <c:f>Лист1!$A$3:$A$7</c:f>
              <c:numCache>
                <c:formatCode>General</c:formatCode>
                <c:ptCount val="5"/>
                <c:pt idx="0">
                  <c:v>2015</c:v>
                </c:pt>
                <c:pt idx="1">
                  <c:v>2016</c:v>
                </c:pt>
                <c:pt idx="2">
                  <c:v>2017</c:v>
                </c:pt>
                <c:pt idx="3">
                  <c:v>2018</c:v>
                </c:pt>
                <c:pt idx="4">
                  <c:v>2019</c:v>
                </c:pt>
              </c:numCache>
            </c:numRef>
          </c:cat>
          <c:val>
            <c:numRef>
              <c:f>Лист1!$B$3:$B$7</c:f>
              <c:numCache>
                <c:formatCode>General</c:formatCode>
                <c:ptCount val="5"/>
                <c:pt idx="0">
                  <c:v>38</c:v>
                </c:pt>
                <c:pt idx="1">
                  <c:v>38</c:v>
                </c:pt>
                <c:pt idx="2">
                  <c:v>38</c:v>
                </c:pt>
                <c:pt idx="3">
                  <c:v>38</c:v>
                </c:pt>
                <c:pt idx="4">
                  <c:v>38</c:v>
                </c:pt>
              </c:numCache>
            </c:numRef>
          </c:val>
        </c:ser>
        <c:ser>
          <c:idx val="1"/>
          <c:order val="1"/>
          <c:tx>
            <c:strRef>
              <c:f>Лист1!$C$2</c:f>
              <c:strCache>
                <c:ptCount val="1"/>
                <c:pt idx="0">
                  <c:v>Численность участников клубных формирований, человек</c:v>
                </c:pt>
              </c:strCache>
            </c:strRef>
          </c:tx>
          <c:dLbls>
            <c:dLbl>
              <c:idx val="0"/>
              <c:layout>
                <c:manualLayout>
                  <c:x val="-5.1183947944224133E-3"/>
                  <c:y val="5.6815783898614934E-3"/>
                </c:manualLayout>
              </c:layout>
              <c:showVal val="1"/>
            </c:dLbl>
            <c:dLbl>
              <c:idx val="1"/>
              <c:layout>
                <c:manualLayout>
                  <c:x val="9.0735429080515267E-3"/>
                  <c:y val="3.5724538092315392E-3"/>
                </c:manualLayout>
              </c:layout>
              <c:showVal val="1"/>
            </c:dLbl>
            <c:dLbl>
              <c:idx val="2"/>
              <c:layout>
                <c:manualLayout>
                  <c:x val="9.9565824509655187E-3"/>
                  <c:y val="7.6540642903793433E-3"/>
                </c:manualLayout>
              </c:layout>
              <c:showVal val="1"/>
            </c:dLbl>
            <c:dLbl>
              <c:idx val="3"/>
              <c:layout>
                <c:manualLayout>
                  <c:x val="1.1697541410815741E-2"/>
                  <c:y val="8.1711602128220766E-4"/>
                </c:manualLayout>
              </c:layout>
              <c:showVal val="1"/>
            </c:dLbl>
            <c:txPr>
              <a:bodyPr/>
              <a:lstStyle/>
              <a:p>
                <a:pPr>
                  <a:defRPr b="1">
                    <a:latin typeface="Times New Roman" pitchFamily="18" charset="0"/>
                    <a:cs typeface="Times New Roman" pitchFamily="18" charset="0"/>
                  </a:defRPr>
                </a:pPr>
                <a:endParaRPr lang="ru-RU"/>
              </a:p>
            </c:txPr>
            <c:showVal val="1"/>
          </c:dLbls>
          <c:cat>
            <c:numRef>
              <c:f>Лист1!$A$3:$A$7</c:f>
              <c:numCache>
                <c:formatCode>General</c:formatCode>
                <c:ptCount val="5"/>
                <c:pt idx="0">
                  <c:v>2015</c:v>
                </c:pt>
                <c:pt idx="1">
                  <c:v>2016</c:v>
                </c:pt>
                <c:pt idx="2">
                  <c:v>2017</c:v>
                </c:pt>
                <c:pt idx="3">
                  <c:v>2018</c:v>
                </c:pt>
                <c:pt idx="4">
                  <c:v>2019</c:v>
                </c:pt>
              </c:numCache>
            </c:numRef>
          </c:cat>
          <c:val>
            <c:numRef>
              <c:f>Лист1!$C$3:$C$7</c:f>
              <c:numCache>
                <c:formatCode>General</c:formatCode>
                <c:ptCount val="5"/>
                <c:pt idx="0">
                  <c:v>2044</c:v>
                </c:pt>
                <c:pt idx="1">
                  <c:v>2044</c:v>
                </c:pt>
                <c:pt idx="2">
                  <c:v>2250</c:v>
                </c:pt>
                <c:pt idx="3">
                  <c:v>2345</c:v>
                </c:pt>
                <c:pt idx="4">
                  <c:v>2345</c:v>
                </c:pt>
              </c:numCache>
            </c:numRef>
          </c:val>
        </c:ser>
        <c:shape val="cylinder"/>
        <c:axId val="102524416"/>
        <c:axId val="102525952"/>
        <c:axId val="0"/>
      </c:bar3DChart>
      <c:catAx>
        <c:axId val="102524416"/>
        <c:scaling>
          <c:orientation val="minMax"/>
        </c:scaling>
        <c:axPos val="b"/>
        <c:numFmt formatCode="General" sourceLinked="1"/>
        <c:majorTickMark val="none"/>
        <c:tickLblPos val="nextTo"/>
        <c:crossAx val="102525952"/>
        <c:crosses val="autoZero"/>
        <c:auto val="1"/>
        <c:lblAlgn val="ctr"/>
        <c:lblOffset val="100"/>
      </c:catAx>
      <c:valAx>
        <c:axId val="102525952"/>
        <c:scaling>
          <c:orientation val="minMax"/>
        </c:scaling>
        <c:axPos val="l"/>
        <c:majorGridlines/>
        <c:numFmt formatCode="General" sourceLinked="1"/>
        <c:majorTickMark val="none"/>
        <c:tickLblPos val="nextTo"/>
        <c:crossAx val="102524416"/>
        <c:crosses val="autoZero"/>
        <c:crossBetween val="between"/>
      </c:valAx>
    </c:plotArea>
    <c:legend>
      <c:legendPos val="r"/>
      <c:txPr>
        <a:bodyPr/>
        <a:lstStyle/>
        <a:p>
          <a:pPr>
            <a:defRPr>
              <a:latin typeface="Times New Roman" pitchFamily="18" charset="0"/>
              <a:cs typeface="Times New Roman" pitchFamily="18" charset="0"/>
            </a:defRPr>
          </a:pPr>
          <a:endParaRPr lang="ru-RU"/>
        </a:p>
      </c:txPr>
    </c:legend>
    <c:plotVisOnly val="1"/>
    <c:dispBlanksAs val="gap"/>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style val="34"/>
  <c:chart>
    <c:autoTitleDeleted val="1"/>
    <c:plotArea>
      <c:layout>
        <c:manualLayout>
          <c:layoutTarget val="inner"/>
          <c:xMode val="edge"/>
          <c:yMode val="edge"/>
          <c:x val="7.9122892443874382E-2"/>
          <c:y val="3.8665024691818733E-2"/>
          <c:w val="0.57838117267305134"/>
          <c:h val="0.82021840595717388"/>
        </c:manualLayout>
      </c:layout>
      <c:barChart>
        <c:barDir val="col"/>
        <c:grouping val="clustered"/>
        <c:ser>
          <c:idx val="0"/>
          <c:order val="0"/>
          <c:tx>
            <c:strRef>
              <c:f>Лист1!$B$2</c:f>
              <c:strCache>
                <c:ptCount val="1"/>
                <c:pt idx="0">
                  <c:v>Ввод жилья за счет всех источников финансирования, кв.м общей площади</c:v>
                </c:pt>
              </c:strCache>
            </c:strRef>
          </c:tx>
          <c:dLbls>
            <c:dLbl>
              <c:idx val="0"/>
              <c:layout>
                <c:manualLayout>
                  <c:x val="4.3044133492799765E-3"/>
                  <c:y val="4.116856596874381E-3"/>
                </c:manualLayout>
              </c:layout>
              <c:showVal val="1"/>
            </c:dLbl>
            <c:dLbl>
              <c:idx val="1"/>
              <c:layout>
                <c:manualLayout>
                  <c:x val="7.9655789118996834E-3"/>
                  <c:y val="9.9002634845222447E-3"/>
                </c:manualLayout>
              </c:layout>
              <c:showVal val="1"/>
            </c:dLbl>
            <c:dLbl>
              <c:idx val="2"/>
              <c:layout>
                <c:manualLayout>
                  <c:x val="-5.5622862152637552E-3"/>
                  <c:y val="6.8946122992362023E-5"/>
                </c:manualLayout>
              </c:layout>
              <c:showVal val="1"/>
            </c:dLbl>
            <c:dLbl>
              <c:idx val="3"/>
              <c:layout>
                <c:manualLayout>
                  <c:x val="-7.505690747932536E-3"/>
                  <c:y val="-4.6258909579430484E-3"/>
                </c:manualLayout>
              </c:layout>
              <c:showVal val="1"/>
            </c:dLbl>
            <c:dLbl>
              <c:idx val="4"/>
              <c:layout>
                <c:manualLayout>
                  <c:x val="-2.8124923298614823E-2"/>
                  <c:y val="0"/>
                </c:manualLayout>
              </c:layout>
              <c:showVal val="1"/>
            </c:dLbl>
            <c:txPr>
              <a:bodyPr/>
              <a:lstStyle/>
              <a:p>
                <a:pPr>
                  <a:defRPr b="1">
                    <a:latin typeface="Times New Roman" pitchFamily="18" charset="0"/>
                    <a:cs typeface="Times New Roman" pitchFamily="18" charset="0"/>
                  </a:defRPr>
                </a:pPr>
                <a:endParaRPr lang="ru-RU"/>
              </a:p>
            </c:txPr>
            <c:showVal val="1"/>
          </c:dLbls>
          <c:cat>
            <c:numRef>
              <c:f>Лист1!$A$3:$A$7</c:f>
              <c:numCache>
                <c:formatCode>General</c:formatCode>
                <c:ptCount val="5"/>
                <c:pt idx="0">
                  <c:v>2015</c:v>
                </c:pt>
                <c:pt idx="1">
                  <c:v>2016</c:v>
                </c:pt>
                <c:pt idx="2">
                  <c:v>2017</c:v>
                </c:pt>
                <c:pt idx="3">
                  <c:v>2018</c:v>
                </c:pt>
                <c:pt idx="4">
                  <c:v>2019</c:v>
                </c:pt>
              </c:numCache>
            </c:numRef>
          </c:cat>
          <c:val>
            <c:numRef>
              <c:f>Лист1!$B$3:$B$7</c:f>
              <c:numCache>
                <c:formatCode>General</c:formatCode>
                <c:ptCount val="5"/>
                <c:pt idx="0">
                  <c:v>2495.6</c:v>
                </c:pt>
                <c:pt idx="1">
                  <c:v>2934</c:v>
                </c:pt>
                <c:pt idx="2">
                  <c:v>1476.2</c:v>
                </c:pt>
                <c:pt idx="3">
                  <c:v>465</c:v>
                </c:pt>
                <c:pt idx="4">
                  <c:v>1743.3</c:v>
                </c:pt>
              </c:numCache>
            </c:numRef>
          </c:val>
        </c:ser>
        <c:ser>
          <c:idx val="1"/>
          <c:order val="1"/>
          <c:tx>
            <c:strRef>
              <c:f>Лист1!$C$2</c:f>
              <c:strCache>
                <c:ptCount val="1"/>
                <c:pt idx="0">
                  <c:v>в т.ч.индивидуальных жилых домов, кв.м общей площади</c:v>
                </c:pt>
              </c:strCache>
            </c:strRef>
          </c:tx>
          <c:dLbls>
            <c:dLbl>
              <c:idx val="0"/>
              <c:layout>
                <c:manualLayout>
                  <c:x val="2.5047525167951296E-2"/>
                  <c:y val="2.4639076513540106E-2"/>
                </c:manualLayout>
              </c:layout>
              <c:showVal val="1"/>
            </c:dLbl>
            <c:dLbl>
              <c:idx val="1"/>
              <c:layout>
                <c:manualLayout>
                  <c:x val="1.7117769781039814E-2"/>
                  <c:y val="3.5725392145887001E-3"/>
                </c:manualLayout>
              </c:layout>
              <c:showVal val="1"/>
            </c:dLbl>
            <c:dLbl>
              <c:idx val="2"/>
              <c:layout>
                <c:manualLayout>
                  <c:x val="4.0122563865037278E-2"/>
                  <c:y val="7.6540906320359241E-3"/>
                </c:manualLayout>
              </c:layout>
              <c:showVal val="1"/>
            </c:dLbl>
            <c:dLbl>
              <c:idx val="3"/>
              <c:layout>
                <c:manualLayout>
                  <c:x val="1.6422607807508242E-3"/>
                  <c:y val="8.1700687887947636E-4"/>
                </c:manualLayout>
              </c:layout>
              <c:showVal val="1"/>
            </c:dLbl>
            <c:dLbl>
              <c:idx val="4"/>
              <c:layout>
                <c:manualLayout>
                  <c:x val="1.8099547511312222E-2"/>
                  <c:y val="0"/>
                </c:manualLayout>
              </c:layout>
              <c:showVal val="1"/>
            </c:dLbl>
            <c:txPr>
              <a:bodyPr/>
              <a:lstStyle/>
              <a:p>
                <a:pPr>
                  <a:defRPr b="1">
                    <a:latin typeface="Times New Roman" pitchFamily="18" charset="0"/>
                    <a:cs typeface="Times New Roman" pitchFamily="18" charset="0"/>
                  </a:defRPr>
                </a:pPr>
                <a:endParaRPr lang="ru-RU"/>
              </a:p>
            </c:txPr>
            <c:showVal val="1"/>
          </c:dLbls>
          <c:cat>
            <c:numRef>
              <c:f>Лист1!$A$3:$A$7</c:f>
              <c:numCache>
                <c:formatCode>General</c:formatCode>
                <c:ptCount val="5"/>
                <c:pt idx="0">
                  <c:v>2015</c:v>
                </c:pt>
                <c:pt idx="1">
                  <c:v>2016</c:v>
                </c:pt>
                <c:pt idx="2">
                  <c:v>2017</c:v>
                </c:pt>
                <c:pt idx="3">
                  <c:v>2018</c:v>
                </c:pt>
                <c:pt idx="4">
                  <c:v>2019</c:v>
                </c:pt>
              </c:numCache>
            </c:numRef>
          </c:cat>
          <c:val>
            <c:numRef>
              <c:f>Лист1!$C$3:$C$7</c:f>
              <c:numCache>
                <c:formatCode>General</c:formatCode>
                <c:ptCount val="5"/>
                <c:pt idx="0">
                  <c:v>2181.6</c:v>
                </c:pt>
                <c:pt idx="1">
                  <c:v>2078</c:v>
                </c:pt>
                <c:pt idx="2">
                  <c:v>1476.2</c:v>
                </c:pt>
                <c:pt idx="3">
                  <c:v>465</c:v>
                </c:pt>
                <c:pt idx="4">
                  <c:v>1743.3</c:v>
                </c:pt>
              </c:numCache>
            </c:numRef>
          </c:val>
        </c:ser>
        <c:axId val="102610432"/>
        <c:axId val="102608896"/>
      </c:barChart>
      <c:valAx>
        <c:axId val="102608896"/>
        <c:scaling>
          <c:orientation val="minMax"/>
        </c:scaling>
        <c:axPos val="l"/>
        <c:majorGridlines/>
        <c:numFmt formatCode="General" sourceLinked="1"/>
        <c:majorTickMark val="none"/>
        <c:tickLblPos val="nextTo"/>
        <c:crossAx val="102610432"/>
        <c:crosses val="autoZero"/>
        <c:crossBetween val="between"/>
      </c:valAx>
      <c:catAx>
        <c:axId val="102610432"/>
        <c:scaling>
          <c:orientation val="minMax"/>
        </c:scaling>
        <c:axPos val="b"/>
        <c:numFmt formatCode="General" sourceLinked="1"/>
        <c:majorTickMark val="none"/>
        <c:tickLblPos val="nextTo"/>
        <c:crossAx val="102608896"/>
        <c:crosses val="autoZero"/>
        <c:auto val="1"/>
        <c:lblAlgn val="ctr"/>
        <c:lblOffset val="100"/>
      </c:catAx>
    </c:plotArea>
    <c:legend>
      <c:legendPos val="r"/>
      <c:layout>
        <c:manualLayout>
          <c:xMode val="edge"/>
          <c:yMode val="edge"/>
          <c:x val="0.68718740474182749"/>
          <c:y val="0.21266161635008887"/>
          <c:w val="0.30074623025063046"/>
          <c:h val="0.75161149879961753"/>
        </c:manualLayout>
      </c:layout>
      <c:txPr>
        <a:bodyPr/>
        <a:lstStyle/>
        <a:p>
          <a:pPr>
            <a:defRPr>
              <a:latin typeface="Times New Roman" pitchFamily="18" charset="0"/>
              <a:cs typeface="Times New Roman" pitchFamily="18" charset="0"/>
            </a:defRPr>
          </a:pPr>
          <a:endParaRPr lang="ru-RU"/>
        </a:p>
      </c:txPr>
    </c:legend>
    <c:plotVisOnly val="1"/>
    <c:dispBlanksAs val="gap"/>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style val="35"/>
  <c:chart>
    <c:title>
      <c:tx>
        <c:rich>
          <a:bodyPr/>
          <a:lstStyle/>
          <a:p>
            <a:pPr>
              <a:defRPr/>
            </a:pPr>
            <a:r>
              <a:rPr lang="ru-RU"/>
              <a:t>Динамика преступности</a:t>
            </a:r>
          </a:p>
        </c:rich>
      </c:tx>
      <c:layout>
        <c:manualLayout>
          <c:xMode val="edge"/>
          <c:yMode val="edge"/>
          <c:x val="0.31182335641779718"/>
          <c:y val="3.7191440027052312E-3"/>
        </c:manualLayout>
      </c:layout>
    </c:title>
    <c:plotArea>
      <c:layout>
        <c:manualLayout>
          <c:layoutTarget val="inner"/>
          <c:xMode val="edge"/>
          <c:yMode val="edge"/>
          <c:x val="8.1892040603358321E-2"/>
          <c:y val="0.1763161172650029"/>
          <c:w val="0.90203327171903858"/>
          <c:h val="0.43362831858408013"/>
        </c:manualLayout>
      </c:layout>
      <c:lineChart>
        <c:grouping val="standard"/>
        <c:ser>
          <c:idx val="0"/>
          <c:order val="0"/>
          <c:tx>
            <c:strRef>
              <c:f>Sheet1!$A$2</c:f>
              <c:strCache>
                <c:ptCount val="1"/>
                <c:pt idx="0">
                  <c:v>Отделение полиции "Баганское" МО МВД России "Карасукский"</c:v>
                </c:pt>
              </c:strCache>
            </c:strRef>
          </c:tx>
          <c:dLbls>
            <c:dLbl>
              <c:idx val="0"/>
              <c:layout>
                <c:manualLayout>
                  <c:x val="0"/>
                  <c:y val="-4.9079754601227002E-2"/>
                </c:manualLayout>
              </c:layout>
              <c:showVal val="1"/>
            </c:dLbl>
            <c:dLbl>
              <c:idx val="1"/>
              <c:layout>
                <c:manualLayout>
                  <c:x val="7.2289156626506026E-3"/>
                  <c:y val="-3.6809815950921025E-2"/>
                </c:manualLayout>
              </c:layout>
              <c:showVal val="1"/>
            </c:dLbl>
            <c:dLbl>
              <c:idx val="2"/>
              <c:layout>
                <c:manualLayout>
                  <c:x val="0"/>
                  <c:y val="-6.7484662576687116E-2"/>
                </c:manualLayout>
              </c:layout>
              <c:showVal val="1"/>
            </c:dLbl>
            <c:dLbl>
              <c:idx val="3"/>
              <c:layout>
                <c:manualLayout>
                  <c:x val="-1.2048192771084338E-2"/>
                  <c:y val="-4.9079754601227002E-2"/>
                </c:manualLayout>
              </c:layout>
              <c:showVal val="1"/>
            </c:dLbl>
            <c:dLbl>
              <c:idx val="4"/>
              <c:layout>
                <c:manualLayout>
                  <c:x val="-7.2289156626506026E-3"/>
                  <c:y val="-6.1354523936042928E-3"/>
                </c:manualLayout>
              </c:layout>
              <c:showVal val="1"/>
            </c:dLbl>
            <c:txPr>
              <a:bodyPr/>
              <a:lstStyle/>
              <a:p>
                <a:pPr>
                  <a:defRPr b="1">
                    <a:latin typeface="Times New Roman" pitchFamily="18" charset="0"/>
                    <a:cs typeface="Times New Roman" pitchFamily="18" charset="0"/>
                  </a:defRPr>
                </a:pPr>
                <a:endParaRPr lang="ru-RU"/>
              </a:p>
            </c:txPr>
            <c:showVal val="1"/>
          </c:dLbls>
          <c:cat>
            <c:numRef>
              <c:f>Sheet1!$B$1:$G$1</c:f>
              <c:numCache>
                <c:formatCode>General</c:formatCode>
                <c:ptCount val="6"/>
                <c:pt idx="0">
                  <c:v>2015</c:v>
                </c:pt>
                <c:pt idx="1">
                  <c:v>2016</c:v>
                </c:pt>
                <c:pt idx="2">
                  <c:v>2017</c:v>
                </c:pt>
                <c:pt idx="3">
                  <c:v>2018</c:v>
                </c:pt>
                <c:pt idx="4">
                  <c:v>2019</c:v>
                </c:pt>
              </c:numCache>
            </c:numRef>
          </c:cat>
          <c:val>
            <c:numRef>
              <c:f>Sheet1!$B$2:$G$2</c:f>
              <c:numCache>
                <c:formatCode>General</c:formatCode>
                <c:ptCount val="6"/>
                <c:pt idx="0">
                  <c:v>187</c:v>
                </c:pt>
                <c:pt idx="1">
                  <c:v>155</c:v>
                </c:pt>
                <c:pt idx="2">
                  <c:v>152</c:v>
                </c:pt>
                <c:pt idx="3">
                  <c:v>169</c:v>
                </c:pt>
                <c:pt idx="4">
                  <c:v>165</c:v>
                </c:pt>
              </c:numCache>
            </c:numRef>
          </c:val>
        </c:ser>
        <c:ser>
          <c:idx val="1"/>
          <c:order val="1"/>
          <c:tx>
            <c:strRef>
              <c:f>Sheet1!$A$3</c:f>
              <c:strCache>
                <c:ptCount val="1"/>
              </c:strCache>
            </c:strRef>
          </c:tx>
          <c:dLbls>
            <c:showVal val="1"/>
          </c:dLbls>
          <c:cat>
            <c:numRef>
              <c:f>Sheet1!$B$1:$G$1</c:f>
              <c:numCache>
                <c:formatCode>General</c:formatCode>
                <c:ptCount val="6"/>
                <c:pt idx="0">
                  <c:v>2015</c:v>
                </c:pt>
                <c:pt idx="1">
                  <c:v>2016</c:v>
                </c:pt>
                <c:pt idx="2">
                  <c:v>2017</c:v>
                </c:pt>
                <c:pt idx="3">
                  <c:v>2018</c:v>
                </c:pt>
                <c:pt idx="4">
                  <c:v>2019</c:v>
                </c:pt>
              </c:numCache>
            </c:numRef>
          </c:cat>
          <c:val>
            <c:numRef>
              <c:f>Sheet1!$B$3:$G$3</c:f>
              <c:numCache>
                <c:formatCode>General</c:formatCode>
                <c:ptCount val="6"/>
              </c:numCache>
            </c:numRef>
          </c:val>
        </c:ser>
        <c:ser>
          <c:idx val="2"/>
          <c:order val="2"/>
          <c:tx>
            <c:strRef>
              <c:f>Sheet1!$A$4</c:f>
              <c:strCache>
                <c:ptCount val="1"/>
              </c:strCache>
            </c:strRef>
          </c:tx>
          <c:dLbls>
            <c:showVal val="1"/>
          </c:dLbls>
          <c:cat>
            <c:numRef>
              <c:f>Sheet1!$B$1:$G$1</c:f>
              <c:numCache>
                <c:formatCode>General</c:formatCode>
                <c:ptCount val="6"/>
                <c:pt idx="0">
                  <c:v>2015</c:v>
                </c:pt>
                <c:pt idx="1">
                  <c:v>2016</c:v>
                </c:pt>
                <c:pt idx="2">
                  <c:v>2017</c:v>
                </c:pt>
                <c:pt idx="3">
                  <c:v>2018</c:v>
                </c:pt>
                <c:pt idx="4">
                  <c:v>2019</c:v>
                </c:pt>
              </c:numCache>
            </c:numRef>
          </c:cat>
          <c:val>
            <c:numRef>
              <c:f>Sheet1!$B$4:$G$4</c:f>
              <c:numCache>
                <c:formatCode>General</c:formatCode>
                <c:ptCount val="6"/>
              </c:numCache>
            </c:numRef>
          </c:val>
        </c:ser>
        <c:dLbls>
          <c:showVal val="1"/>
        </c:dLbls>
        <c:dropLines/>
        <c:marker val="1"/>
        <c:axId val="102797312"/>
        <c:axId val="102798848"/>
      </c:lineChart>
      <c:catAx>
        <c:axId val="102797312"/>
        <c:scaling>
          <c:orientation val="minMax"/>
        </c:scaling>
        <c:axPos val="b"/>
        <c:numFmt formatCode="General" sourceLinked="1"/>
        <c:tickLblPos val="nextTo"/>
        <c:txPr>
          <a:bodyPr rot="0" vert="horz"/>
          <a:lstStyle/>
          <a:p>
            <a:pPr>
              <a:defRPr/>
            </a:pPr>
            <a:endParaRPr lang="ru-RU"/>
          </a:p>
        </c:txPr>
        <c:crossAx val="102798848"/>
        <c:crosses val="autoZero"/>
        <c:auto val="1"/>
        <c:lblAlgn val="ctr"/>
        <c:lblOffset val="100"/>
        <c:tickLblSkip val="1"/>
        <c:tickMarkSkip val="1"/>
      </c:catAx>
      <c:valAx>
        <c:axId val="102798848"/>
        <c:scaling>
          <c:orientation val="minMax"/>
        </c:scaling>
        <c:axPos val="l"/>
        <c:majorGridlines/>
        <c:numFmt formatCode="General" sourceLinked="1"/>
        <c:tickLblPos val="nextTo"/>
        <c:txPr>
          <a:bodyPr rot="0" vert="horz"/>
          <a:lstStyle/>
          <a:p>
            <a:pPr>
              <a:defRPr/>
            </a:pPr>
            <a:endParaRPr lang="ru-RU"/>
          </a:p>
        </c:txPr>
        <c:crossAx val="102797312"/>
        <c:crosses val="autoZero"/>
        <c:crossBetween val="between"/>
      </c:valAx>
    </c:plotArea>
    <c:legend>
      <c:legendPos val="b"/>
      <c:layout>
        <c:manualLayout>
          <c:xMode val="edge"/>
          <c:yMode val="edge"/>
          <c:x val="0.25708761088408288"/>
          <c:y val="0.77764165982319899"/>
          <c:w val="0.54464623849729665"/>
          <c:h val="0.22116380613713621"/>
        </c:manualLayout>
      </c:layout>
      <c:txPr>
        <a:bodyPr/>
        <a:lstStyle/>
        <a:p>
          <a:pPr>
            <a:defRPr b="1">
              <a:latin typeface="Times New Roman" pitchFamily="18" charset="0"/>
              <a:cs typeface="Times New Roman" pitchFamily="18" charset="0"/>
            </a:defRPr>
          </a:pPr>
          <a:endParaRPr lang="ru-RU"/>
        </a:p>
      </c:txPr>
    </c:legend>
    <c:plotVisOnly val="1"/>
    <c:dispBlanksAs val="gap"/>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a:pPr>
            <a:r>
              <a:rPr lang="ru-RU" sz="1400">
                <a:latin typeface="Times New Roman" pitchFamily="18" charset="0"/>
                <a:cs typeface="Times New Roman" pitchFamily="18" charset="0"/>
              </a:rPr>
              <a:t>Распределение сельских муниципальных образований по численности населения </a:t>
            </a:r>
          </a:p>
        </c:rich>
      </c:tx>
      <c:layout>
        <c:manualLayout>
          <c:xMode val="edge"/>
          <c:yMode val="edge"/>
          <c:x val="0.17852034120734925"/>
          <c:y val="2.2334598613420381E-2"/>
        </c:manualLayout>
      </c:layout>
    </c:title>
    <c:plotArea>
      <c:layout>
        <c:manualLayout>
          <c:layoutTarget val="inner"/>
          <c:xMode val="edge"/>
          <c:yMode val="edge"/>
          <c:x val="0.25877952755905531"/>
          <c:y val="0.16392199535518714"/>
          <c:w val="0.67558038057742753"/>
          <c:h val="0.62615161654411722"/>
        </c:manualLayout>
      </c:layout>
      <c:barChart>
        <c:barDir val="bar"/>
        <c:grouping val="clustered"/>
        <c:ser>
          <c:idx val="0"/>
          <c:order val="0"/>
          <c:tx>
            <c:strRef>
              <c:f>Лист1!$B$1</c:f>
              <c:strCache>
                <c:ptCount val="1"/>
                <c:pt idx="0">
                  <c:v>2019 год</c:v>
                </c:pt>
              </c:strCache>
            </c:strRef>
          </c:tx>
          <c:dLbls>
            <c:txPr>
              <a:bodyPr rot="0" vert="horz"/>
              <a:lstStyle/>
              <a:p>
                <a:pPr>
                  <a:defRPr sz="1100" b="1">
                    <a:latin typeface="Times New Roman" pitchFamily="18" charset="0"/>
                    <a:cs typeface="Times New Roman" pitchFamily="18" charset="0"/>
                  </a:defRPr>
                </a:pPr>
                <a:endParaRPr lang="ru-RU"/>
              </a:p>
            </c:txPr>
            <c:showVal val="1"/>
          </c:dLbls>
          <c:cat>
            <c:strRef>
              <c:f>Лист1!$A$2:$A$10</c:f>
              <c:strCache>
                <c:ptCount val="9"/>
                <c:pt idx="0">
                  <c:v>Кузнецовский сельсовет</c:v>
                </c:pt>
                <c:pt idx="1">
                  <c:v>Ивановский сельсовет</c:v>
                </c:pt>
                <c:pt idx="2">
                  <c:v>Казанский сельсовет</c:v>
                </c:pt>
                <c:pt idx="3">
                  <c:v>Андреевский сельсовет</c:v>
                </c:pt>
                <c:pt idx="4">
                  <c:v>Савкинский сельсовет</c:v>
                </c:pt>
                <c:pt idx="5">
                  <c:v>Мироновский сельсовет</c:v>
                </c:pt>
                <c:pt idx="6">
                  <c:v>Лозовской сельсовет</c:v>
                </c:pt>
                <c:pt idx="7">
                  <c:v>Палецкий сельсовет</c:v>
                </c:pt>
                <c:pt idx="8">
                  <c:v>Баганский сельсовет</c:v>
                </c:pt>
              </c:strCache>
            </c:strRef>
          </c:cat>
          <c:val>
            <c:numRef>
              <c:f>Лист1!$B$2:$B$10</c:f>
              <c:numCache>
                <c:formatCode>General</c:formatCode>
                <c:ptCount val="9"/>
                <c:pt idx="0">
                  <c:v>522</c:v>
                </c:pt>
                <c:pt idx="1">
                  <c:v>927</c:v>
                </c:pt>
                <c:pt idx="2">
                  <c:v>983</c:v>
                </c:pt>
                <c:pt idx="3">
                  <c:v>1088</c:v>
                </c:pt>
                <c:pt idx="4">
                  <c:v>1162</c:v>
                </c:pt>
                <c:pt idx="5">
                  <c:v>1257</c:v>
                </c:pt>
                <c:pt idx="6">
                  <c:v>1555</c:v>
                </c:pt>
                <c:pt idx="7">
                  <c:v>1798</c:v>
                </c:pt>
                <c:pt idx="8">
                  <c:v>5572</c:v>
                </c:pt>
              </c:numCache>
            </c:numRef>
          </c:val>
        </c:ser>
        <c:gapWidth val="75"/>
        <c:axId val="102639104"/>
        <c:axId val="102640640"/>
      </c:barChart>
      <c:catAx>
        <c:axId val="102639104"/>
        <c:scaling>
          <c:orientation val="minMax"/>
        </c:scaling>
        <c:axPos val="l"/>
        <c:majorTickMark val="none"/>
        <c:tickLblPos val="nextTo"/>
        <c:txPr>
          <a:bodyPr/>
          <a:lstStyle/>
          <a:p>
            <a:pPr>
              <a:defRPr sz="1000" b="1">
                <a:latin typeface="Times New Roman" pitchFamily="18" charset="0"/>
                <a:cs typeface="Times New Roman" pitchFamily="18" charset="0"/>
              </a:defRPr>
            </a:pPr>
            <a:endParaRPr lang="ru-RU"/>
          </a:p>
        </c:txPr>
        <c:crossAx val="102640640"/>
        <c:crosses val="autoZero"/>
        <c:auto val="1"/>
        <c:lblAlgn val="ctr"/>
        <c:lblOffset val="100"/>
      </c:catAx>
      <c:valAx>
        <c:axId val="102640640"/>
        <c:scaling>
          <c:orientation val="minMax"/>
        </c:scaling>
        <c:axPos val="b"/>
        <c:majorGridlines/>
        <c:numFmt formatCode="General" sourceLinked="1"/>
        <c:majorTickMark val="none"/>
        <c:tickLblPos val="nextTo"/>
        <c:crossAx val="102639104"/>
        <c:crosses val="autoZero"/>
        <c:crossBetween val="between"/>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0.13898771529298481"/>
          <c:y val="0"/>
        </c:manualLayout>
      </c:layout>
      <c:txPr>
        <a:bodyPr/>
        <a:lstStyle/>
        <a:p>
          <a:pPr>
            <a:defRPr sz="1400"/>
          </a:pPr>
          <a:endParaRPr lang="ru-RU"/>
        </a:p>
      </c:txPr>
    </c:title>
    <c:view3D>
      <c:rotX val="30"/>
      <c:perspective val="30"/>
    </c:view3D>
    <c:plotArea>
      <c:layout>
        <c:manualLayout>
          <c:layoutTarget val="inner"/>
          <c:xMode val="edge"/>
          <c:yMode val="edge"/>
          <c:x val="0"/>
          <c:y val="0.26413254593175856"/>
          <c:w val="1"/>
          <c:h val="0.41282575565151131"/>
        </c:manualLayout>
      </c:layout>
      <c:pie3DChart>
        <c:varyColors val="1"/>
        <c:ser>
          <c:idx val="0"/>
          <c:order val="0"/>
          <c:tx>
            <c:strRef>
              <c:f>Лист1!$B$1</c:f>
              <c:strCache>
                <c:ptCount val="1"/>
                <c:pt idx="0">
                  <c:v>Доля возрастных групп в общей численности населения, %</c:v>
                </c:pt>
              </c:strCache>
            </c:strRef>
          </c:tx>
          <c:dLbls>
            <c:txPr>
              <a:bodyPr/>
              <a:lstStyle/>
              <a:p>
                <a:pPr>
                  <a:defRPr sz="1200" b="1">
                    <a:latin typeface="Times New Roman" pitchFamily="18" charset="0"/>
                    <a:cs typeface="Times New Roman" pitchFamily="18" charset="0"/>
                  </a:defRPr>
                </a:pPr>
                <a:endParaRPr lang="ru-RU"/>
              </a:p>
            </c:txPr>
            <c:showVal val="1"/>
            <c:showLeaderLines val="1"/>
          </c:dLbls>
          <c:cat>
            <c:strRef>
              <c:f>Лист1!$A$2:$A$4</c:f>
              <c:strCache>
                <c:ptCount val="3"/>
                <c:pt idx="0">
                  <c:v>дети</c:v>
                </c:pt>
                <c:pt idx="1">
                  <c:v>в трудоспособном возрасте</c:v>
                </c:pt>
                <c:pt idx="2">
                  <c:v>старше трудоспособного возраста</c:v>
                </c:pt>
              </c:strCache>
            </c:strRef>
          </c:cat>
          <c:val>
            <c:numRef>
              <c:f>Лист1!$B$2:$B$4</c:f>
              <c:numCache>
                <c:formatCode>General</c:formatCode>
                <c:ptCount val="3"/>
                <c:pt idx="0">
                  <c:v>26.2</c:v>
                </c:pt>
                <c:pt idx="1">
                  <c:v>50.2</c:v>
                </c:pt>
                <c:pt idx="2">
                  <c:v>26.7</c:v>
                </c:pt>
              </c:numCache>
            </c:numRef>
          </c:val>
        </c:ser>
      </c:pie3DChart>
    </c:plotArea>
    <c:legend>
      <c:legendPos val="b"/>
      <c:txPr>
        <a:bodyPr/>
        <a:lstStyle/>
        <a:p>
          <a:pPr>
            <a:defRPr b="1">
              <a:latin typeface="Times New Roman" pitchFamily="18" charset="0"/>
              <a:cs typeface="Times New Roman" pitchFamily="18" charset="0"/>
            </a:defRPr>
          </a:pPr>
          <a:endParaRPr lang="ru-RU"/>
        </a:p>
      </c:txP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34"/>
  <c:chart>
    <c:view3D>
      <c:perspective val="30"/>
    </c:view3D>
    <c:plotArea>
      <c:layout/>
      <c:bar3DChart>
        <c:barDir val="col"/>
        <c:grouping val="standard"/>
        <c:ser>
          <c:idx val="0"/>
          <c:order val="0"/>
          <c:tx>
            <c:strRef>
              <c:f>Лист1!$B$1</c:f>
              <c:strCache>
                <c:ptCount val="1"/>
                <c:pt idx="0">
                  <c:v>Перевезено грузов автомобильным транспортом, тыс.тонн</c:v>
                </c:pt>
              </c:strCache>
            </c:strRef>
          </c:tx>
          <c:dLbls>
            <c:txPr>
              <a:bodyPr rot="-5400000" vert="horz"/>
              <a:lstStyle/>
              <a:p>
                <a:pPr>
                  <a:defRPr b="1">
                    <a:latin typeface="Times New Roman" pitchFamily="18" charset="0"/>
                    <a:cs typeface="Times New Roman" pitchFamily="18" charset="0"/>
                  </a:defRPr>
                </a:pPr>
                <a:endParaRPr lang="ru-RU"/>
              </a:p>
            </c:txPr>
            <c:showVal val="1"/>
          </c:dLbls>
          <c:cat>
            <c:strRef>
              <c:f>Лист1!$A$2:$A$6</c:f>
              <c:strCache>
                <c:ptCount val="5"/>
                <c:pt idx="0">
                  <c:v>2015 год</c:v>
                </c:pt>
                <c:pt idx="1">
                  <c:v>2016 год</c:v>
                </c:pt>
                <c:pt idx="2">
                  <c:v>2017 год</c:v>
                </c:pt>
                <c:pt idx="3">
                  <c:v>2018 год</c:v>
                </c:pt>
                <c:pt idx="4">
                  <c:v>2019 год</c:v>
                </c:pt>
              </c:strCache>
            </c:strRef>
          </c:cat>
          <c:val>
            <c:numRef>
              <c:f>Лист1!$B$2:$B$6</c:f>
              <c:numCache>
                <c:formatCode>General</c:formatCode>
                <c:ptCount val="5"/>
                <c:pt idx="0">
                  <c:v>516.1</c:v>
                </c:pt>
                <c:pt idx="1">
                  <c:v>492.4</c:v>
                </c:pt>
                <c:pt idx="2">
                  <c:v>431.4</c:v>
                </c:pt>
                <c:pt idx="3">
                  <c:v>439.1</c:v>
                </c:pt>
                <c:pt idx="4">
                  <c:v>468.8</c:v>
                </c:pt>
              </c:numCache>
            </c:numRef>
          </c:val>
        </c:ser>
        <c:ser>
          <c:idx val="1"/>
          <c:order val="1"/>
          <c:tx>
            <c:strRef>
              <c:f>Лист1!$C$1</c:f>
              <c:strCache>
                <c:ptCount val="1"/>
                <c:pt idx="0">
                  <c:v>Перевезено пассажиров автомобильным транспортом, тыс.чел.</c:v>
                </c:pt>
              </c:strCache>
            </c:strRef>
          </c:tx>
          <c:dLbls>
            <c:dLbl>
              <c:idx val="0"/>
              <c:layout>
                <c:manualLayout>
                  <c:x val="1.2422360248447225E-2"/>
                  <c:y val="0"/>
                </c:manualLayout>
              </c:layout>
              <c:showVal val="1"/>
            </c:dLbl>
            <c:dLbl>
              <c:idx val="1"/>
              <c:layout>
                <c:manualLayout>
                  <c:x val="1.2422360248447263E-2"/>
                  <c:y val="0"/>
                </c:manualLayout>
              </c:layout>
              <c:showVal val="1"/>
            </c:dLbl>
            <c:dLbl>
              <c:idx val="2"/>
              <c:layout>
                <c:manualLayout>
                  <c:x val="2.4844720496894412E-2"/>
                  <c:y val="3.9682539682539732E-3"/>
                </c:manualLayout>
              </c:layout>
              <c:showVal val="1"/>
            </c:dLbl>
            <c:dLbl>
              <c:idx val="3"/>
              <c:layout>
                <c:manualLayout>
                  <c:x val="2.4844720496894412E-2"/>
                  <c:y val="1.1904761904761916E-2"/>
                </c:manualLayout>
              </c:layout>
              <c:showVal val="1"/>
            </c:dLbl>
            <c:dLbl>
              <c:idx val="4"/>
              <c:layout>
                <c:manualLayout>
                  <c:x val="3.1055900621117998E-2"/>
                  <c:y val="3.9682539682539732E-3"/>
                </c:manualLayout>
              </c:layout>
              <c:showVal val="1"/>
            </c:dLbl>
            <c:txPr>
              <a:bodyPr rot="-5400000" vert="horz"/>
              <a:lstStyle/>
              <a:p>
                <a:pPr>
                  <a:defRPr b="1">
                    <a:latin typeface="Times New Roman" pitchFamily="18" charset="0"/>
                    <a:cs typeface="Times New Roman" pitchFamily="18" charset="0"/>
                  </a:defRPr>
                </a:pPr>
                <a:endParaRPr lang="ru-RU"/>
              </a:p>
            </c:txPr>
            <c:showVal val="1"/>
          </c:dLbls>
          <c:cat>
            <c:strRef>
              <c:f>Лист1!$A$2:$A$6</c:f>
              <c:strCache>
                <c:ptCount val="5"/>
                <c:pt idx="0">
                  <c:v>2015 год</c:v>
                </c:pt>
                <c:pt idx="1">
                  <c:v>2016 год</c:v>
                </c:pt>
                <c:pt idx="2">
                  <c:v>2017 год</c:v>
                </c:pt>
                <c:pt idx="3">
                  <c:v>2018 год</c:v>
                </c:pt>
                <c:pt idx="4">
                  <c:v>2019 год</c:v>
                </c:pt>
              </c:strCache>
            </c:strRef>
          </c:cat>
          <c:val>
            <c:numRef>
              <c:f>Лист1!$C$2:$C$6</c:f>
              <c:numCache>
                <c:formatCode>General</c:formatCode>
                <c:ptCount val="5"/>
                <c:pt idx="0">
                  <c:v>129.6</c:v>
                </c:pt>
                <c:pt idx="1">
                  <c:v>126.6</c:v>
                </c:pt>
                <c:pt idx="2">
                  <c:v>129.6</c:v>
                </c:pt>
                <c:pt idx="3">
                  <c:v>126.8</c:v>
                </c:pt>
                <c:pt idx="4">
                  <c:v>125.4</c:v>
                </c:pt>
              </c:numCache>
            </c:numRef>
          </c:val>
        </c:ser>
        <c:shape val="cylinder"/>
        <c:axId val="100844288"/>
        <c:axId val="100845824"/>
        <c:axId val="89457088"/>
      </c:bar3DChart>
      <c:catAx>
        <c:axId val="100844288"/>
        <c:scaling>
          <c:orientation val="minMax"/>
        </c:scaling>
        <c:axPos val="b"/>
        <c:tickLblPos val="nextTo"/>
        <c:crossAx val="100845824"/>
        <c:crosses val="autoZero"/>
        <c:auto val="1"/>
        <c:lblAlgn val="ctr"/>
        <c:lblOffset val="100"/>
      </c:catAx>
      <c:valAx>
        <c:axId val="100845824"/>
        <c:scaling>
          <c:orientation val="minMax"/>
        </c:scaling>
        <c:axPos val="l"/>
        <c:majorGridlines/>
        <c:numFmt formatCode="General" sourceLinked="1"/>
        <c:tickLblPos val="nextTo"/>
        <c:crossAx val="100844288"/>
        <c:crosses val="autoZero"/>
        <c:crossBetween val="between"/>
      </c:valAx>
      <c:serAx>
        <c:axId val="89457088"/>
        <c:scaling>
          <c:orientation val="minMax"/>
        </c:scaling>
        <c:delete val="1"/>
        <c:axPos val="b"/>
        <c:tickLblPos val="nextTo"/>
        <c:crossAx val="100845824"/>
        <c:crosses val="autoZero"/>
      </c:serAx>
    </c:plotArea>
    <c:legend>
      <c:legendPos val="r"/>
      <c:txPr>
        <a:bodyPr/>
        <a:lstStyle/>
        <a:p>
          <a:pPr>
            <a:defRPr b="1">
              <a:latin typeface="Times New Roman" pitchFamily="18" charset="0"/>
              <a:cs typeface="Times New Roman" pitchFamily="18" charset="0"/>
            </a:defRPr>
          </a:pPr>
          <a:endParaRPr lang="ru-RU"/>
        </a:p>
      </c:txP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0.34017572388608158"/>
          <c:y val="0.8125810544868336"/>
        </c:manualLayout>
      </c:layout>
      <c:txPr>
        <a:bodyPr/>
        <a:lstStyle/>
        <a:p>
          <a:pPr>
            <a:defRPr sz="1200">
              <a:latin typeface="Times New Roman" pitchFamily="18" charset="0"/>
              <a:cs typeface="Times New Roman" pitchFamily="18" charset="0"/>
            </a:defRPr>
          </a:pPr>
          <a:endParaRPr lang="ru-RU"/>
        </a:p>
      </c:txPr>
    </c:title>
    <c:view3D>
      <c:rotX val="30"/>
      <c:perspective val="30"/>
    </c:view3D>
    <c:plotArea>
      <c:layout>
        <c:manualLayout>
          <c:layoutTarget val="inner"/>
          <c:xMode val="edge"/>
          <c:yMode val="edge"/>
          <c:x val="0"/>
          <c:y val="8.1952044130077228E-2"/>
          <c:w val="0.71427803877456564"/>
          <c:h val="0.79111857341361769"/>
        </c:manualLayout>
      </c:layout>
      <c:pie3DChart>
        <c:varyColors val="1"/>
        <c:ser>
          <c:idx val="0"/>
          <c:order val="0"/>
          <c:tx>
            <c:strRef>
              <c:f>Лист1!$B$1</c:f>
              <c:strCache>
                <c:ptCount val="1"/>
                <c:pt idx="0">
                  <c:v>2019 год</c:v>
                </c:pt>
              </c:strCache>
            </c:strRef>
          </c:tx>
          <c:explosion val="25"/>
          <c:dLbls>
            <c:dLbl>
              <c:idx val="0"/>
              <c:layout>
                <c:manualLayout>
                  <c:x val="-0.19386546681664793"/>
                  <c:y val="-0.22452102789476897"/>
                </c:manualLayout>
              </c:layout>
              <c:tx>
                <c:rich>
                  <a:bodyPr/>
                  <a:lstStyle/>
                  <a:p>
                    <a:r>
                      <a:rPr lang="en-US" sz="1200"/>
                      <a:t>78</a:t>
                    </a:r>
                    <a:r>
                      <a:rPr lang="ru-RU" sz="1200"/>
                      <a:t>,4 </a:t>
                    </a:r>
                    <a:r>
                      <a:rPr lang="en-US" sz="1200"/>
                      <a:t>%</a:t>
                    </a:r>
                    <a:endParaRPr lang="en-US"/>
                  </a:p>
                </c:rich>
              </c:tx>
              <c:showPercent val="1"/>
            </c:dLbl>
            <c:dLbl>
              <c:idx val="1"/>
              <c:layout>
                <c:manualLayout>
                  <c:x val="-4.4215973003374582E-3"/>
                  <c:y val="-2.6117316730757494E-2"/>
                </c:manualLayout>
              </c:layout>
              <c:tx>
                <c:rich>
                  <a:bodyPr/>
                  <a:lstStyle/>
                  <a:p>
                    <a:r>
                      <a:rPr lang="en-US" sz="1200"/>
                      <a:t>13</a:t>
                    </a:r>
                    <a:r>
                      <a:rPr lang="ru-RU" sz="1200"/>
                      <a:t>,2 </a:t>
                    </a:r>
                    <a:r>
                      <a:rPr lang="en-US" sz="1200"/>
                      <a:t>%</a:t>
                    </a:r>
                    <a:endParaRPr lang="en-US"/>
                  </a:p>
                </c:rich>
              </c:tx>
              <c:showPercent val="1"/>
            </c:dLbl>
            <c:dLbl>
              <c:idx val="2"/>
              <c:tx>
                <c:rich>
                  <a:bodyPr/>
                  <a:lstStyle/>
                  <a:p>
                    <a:r>
                      <a:rPr lang="en-US" sz="1200"/>
                      <a:t>3</a:t>
                    </a:r>
                    <a:r>
                      <a:rPr lang="ru-RU" sz="1200"/>
                      <a:t> </a:t>
                    </a:r>
                    <a:r>
                      <a:rPr lang="en-US" sz="1200"/>
                      <a:t>%</a:t>
                    </a:r>
                    <a:endParaRPr lang="en-US"/>
                  </a:p>
                </c:rich>
              </c:tx>
              <c:showPercent val="1"/>
            </c:dLbl>
            <c:dLbl>
              <c:idx val="3"/>
              <c:tx>
                <c:rich>
                  <a:bodyPr/>
                  <a:lstStyle/>
                  <a:p>
                    <a:r>
                      <a:rPr lang="ru-RU" sz="1200"/>
                      <a:t>5,4</a:t>
                    </a:r>
                    <a:r>
                      <a:rPr lang="ru-RU" sz="1200" baseline="0"/>
                      <a:t> </a:t>
                    </a:r>
                    <a:r>
                      <a:rPr lang="en-US" sz="1200"/>
                      <a:t>%</a:t>
                    </a:r>
                    <a:endParaRPr lang="en-US"/>
                  </a:p>
                </c:rich>
              </c:tx>
              <c:showPercent val="1"/>
            </c:dLbl>
            <c:txPr>
              <a:bodyPr/>
              <a:lstStyle/>
              <a:p>
                <a:pPr>
                  <a:defRPr sz="1200" b="1"/>
                </a:pPr>
                <a:endParaRPr lang="ru-RU"/>
              </a:p>
            </c:txPr>
            <c:showPercent val="1"/>
            <c:showLeaderLines val="1"/>
          </c:dLbls>
          <c:cat>
            <c:strRef>
              <c:f>Лист1!$A$2:$A$5</c:f>
              <c:strCache>
                <c:ptCount val="4"/>
                <c:pt idx="0">
                  <c:v>потребительский рынок</c:v>
                </c:pt>
                <c:pt idx="1">
                  <c:v>бытовые услуги</c:v>
                </c:pt>
                <c:pt idx="2">
                  <c:v>общественное питание</c:v>
                </c:pt>
                <c:pt idx="3">
                  <c:v>производство</c:v>
                </c:pt>
              </c:strCache>
            </c:strRef>
          </c:cat>
          <c:val>
            <c:numRef>
              <c:f>Лист1!$B$2:$B$5</c:f>
              <c:numCache>
                <c:formatCode>General</c:formatCode>
                <c:ptCount val="4"/>
                <c:pt idx="0">
                  <c:v>78.400000000000006</c:v>
                </c:pt>
                <c:pt idx="1">
                  <c:v>13.2</c:v>
                </c:pt>
                <c:pt idx="2">
                  <c:v>3</c:v>
                </c:pt>
                <c:pt idx="3">
                  <c:v>5.4</c:v>
                </c:pt>
              </c:numCache>
            </c:numRef>
          </c:val>
        </c:ser>
        <c:dLbls>
          <c:showPercent val="1"/>
        </c:dLbls>
      </c:pie3DChart>
    </c:plotArea>
    <c:legend>
      <c:legendPos val="r"/>
      <c:layout>
        <c:manualLayout>
          <c:xMode val="edge"/>
          <c:yMode val="edge"/>
          <c:x val="0.69976992875890509"/>
          <c:y val="0.20136868920796674"/>
          <c:w val="0.30023007124109485"/>
          <c:h val="0.61373405484628363"/>
        </c:manualLayout>
      </c:layout>
      <c:txPr>
        <a:bodyPr/>
        <a:lstStyle/>
        <a:p>
          <a:pPr>
            <a:defRPr sz="800" b="1">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2015 год</a:t>
            </a:r>
          </a:p>
        </c:rich>
      </c:tx>
      <c:layout>
        <c:manualLayout>
          <c:xMode val="edge"/>
          <c:yMode val="edge"/>
          <c:x val="0.40798291228017391"/>
          <c:y val="0.83170061846070098"/>
        </c:manualLayout>
      </c:layout>
    </c:title>
    <c:view3D>
      <c:rotX val="30"/>
      <c:perspective val="30"/>
    </c:view3D>
    <c:plotArea>
      <c:layout>
        <c:manualLayout>
          <c:layoutTarget val="inner"/>
          <c:xMode val="edge"/>
          <c:yMode val="edge"/>
          <c:x val="3.6738633477267006E-3"/>
          <c:y val="1.6751488381025563E-3"/>
          <c:w val="0.82177546681873304"/>
          <c:h val="0.90481951119746351"/>
        </c:manualLayout>
      </c:layout>
      <c:pie3DChart>
        <c:varyColors val="1"/>
        <c:ser>
          <c:idx val="0"/>
          <c:order val="0"/>
          <c:tx>
            <c:strRef>
              <c:f>Лист1!$B$1</c:f>
              <c:strCache>
                <c:ptCount val="1"/>
                <c:pt idx="0">
                  <c:v>2015 год</c:v>
                </c:pt>
              </c:strCache>
            </c:strRef>
          </c:tx>
          <c:explosion val="25"/>
          <c:dLbls>
            <c:dLbl>
              <c:idx val="0"/>
              <c:layout>
                <c:manualLayout>
                  <c:x val="-0.2364770129540259"/>
                  <c:y val="-0.23149318663934154"/>
                </c:manualLayout>
              </c:layout>
              <c:tx>
                <c:rich>
                  <a:bodyPr/>
                  <a:lstStyle/>
                  <a:p>
                    <a:r>
                      <a:rPr lang="en-US" sz="1200" b="1"/>
                      <a:t>7</a:t>
                    </a:r>
                    <a:r>
                      <a:rPr lang="ru-RU" sz="1200" b="1"/>
                      <a:t>7</a:t>
                    </a:r>
                    <a:r>
                      <a:rPr lang="en-US" sz="1200" b="1"/>
                      <a:t>,</a:t>
                    </a:r>
                    <a:r>
                      <a:rPr lang="ru-RU" sz="1200" b="1"/>
                      <a:t>6 </a:t>
                    </a:r>
                    <a:r>
                      <a:rPr lang="en-US" sz="1200" b="1"/>
                      <a:t>%</a:t>
                    </a:r>
                    <a:endParaRPr lang="en-US"/>
                  </a:p>
                </c:rich>
              </c:tx>
              <c:showVal val="1"/>
              <c:showPercent val="1"/>
            </c:dLbl>
            <c:dLbl>
              <c:idx val="1"/>
              <c:layout>
                <c:manualLayout>
                  <c:x val="3.8665650664634682E-3"/>
                  <c:y val="-4.979162665642415E-2"/>
                </c:manualLayout>
              </c:layout>
              <c:tx>
                <c:rich>
                  <a:bodyPr/>
                  <a:lstStyle/>
                  <a:p>
                    <a:r>
                      <a:rPr lang="en-US" sz="1200"/>
                      <a:t>13</a:t>
                    </a:r>
                    <a:r>
                      <a:rPr lang="ru-RU" sz="1200"/>
                      <a:t>, 4</a:t>
                    </a:r>
                    <a:r>
                      <a:rPr lang="ru-RU" sz="1200" baseline="0"/>
                      <a:t> </a:t>
                    </a:r>
                    <a:r>
                      <a:rPr lang="en-US" sz="1200"/>
                      <a:t>%</a:t>
                    </a:r>
                    <a:endParaRPr lang="en-US"/>
                  </a:p>
                </c:rich>
              </c:tx>
              <c:showPercent val="1"/>
            </c:dLbl>
            <c:dLbl>
              <c:idx val="2"/>
              <c:layout>
                <c:manualLayout>
                  <c:x val="4.8939124544915794E-2"/>
                  <c:y val="8.1328874986517207E-3"/>
                </c:manualLayout>
              </c:layout>
              <c:tx>
                <c:rich>
                  <a:bodyPr/>
                  <a:lstStyle/>
                  <a:p>
                    <a:r>
                      <a:rPr lang="en-US" sz="1200"/>
                      <a:t>3</a:t>
                    </a:r>
                    <a:r>
                      <a:rPr lang="ru-RU" sz="1200"/>
                      <a:t> </a:t>
                    </a:r>
                    <a:r>
                      <a:rPr lang="en-US" sz="1200"/>
                      <a:t>%</a:t>
                    </a:r>
                    <a:endParaRPr lang="en-US"/>
                  </a:p>
                </c:rich>
              </c:tx>
              <c:showPercent val="1"/>
            </c:dLbl>
            <c:dLbl>
              <c:idx val="3"/>
              <c:layout>
                <c:manualLayout>
                  <c:x val="6.0251291169249002E-2"/>
                  <c:y val="-7.5264564532173314E-4"/>
                </c:manualLayout>
              </c:layout>
              <c:tx>
                <c:rich>
                  <a:bodyPr/>
                  <a:lstStyle/>
                  <a:p>
                    <a:r>
                      <a:rPr lang="en-US" sz="1200"/>
                      <a:t>6</a:t>
                    </a:r>
                    <a:r>
                      <a:rPr lang="ru-RU" sz="1200"/>
                      <a:t> </a:t>
                    </a:r>
                    <a:r>
                      <a:rPr lang="en-US" sz="1200"/>
                      <a:t>%</a:t>
                    </a:r>
                    <a:endParaRPr lang="en-US"/>
                  </a:p>
                </c:rich>
              </c:tx>
              <c:showPercent val="1"/>
            </c:dLbl>
            <c:txPr>
              <a:bodyPr/>
              <a:lstStyle/>
              <a:p>
                <a:pPr>
                  <a:defRPr sz="1200" b="1"/>
                </a:pPr>
                <a:endParaRPr lang="ru-RU"/>
              </a:p>
            </c:txPr>
            <c:showPercent val="1"/>
            <c:showLeaderLines val="1"/>
          </c:dLbls>
          <c:cat>
            <c:strRef>
              <c:f>Лист1!$A$2:$A$5</c:f>
              <c:strCache>
                <c:ptCount val="4"/>
                <c:pt idx="0">
                  <c:v>потребительский рынок</c:v>
                </c:pt>
                <c:pt idx="1">
                  <c:v>бытовые услуги</c:v>
                </c:pt>
                <c:pt idx="2">
                  <c:v>общественное питание</c:v>
                </c:pt>
                <c:pt idx="3">
                  <c:v>производство</c:v>
                </c:pt>
              </c:strCache>
            </c:strRef>
          </c:cat>
          <c:val>
            <c:numRef>
              <c:f>Лист1!$B$2:$B$5</c:f>
              <c:numCache>
                <c:formatCode>General</c:formatCode>
                <c:ptCount val="4"/>
                <c:pt idx="0">
                  <c:v>77.599999999999994</c:v>
                </c:pt>
                <c:pt idx="1">
                  <c:v>13.4</c:v>
                </c:pt>
                <c:pt idx="2">
                  <c:v>3</c:v>
                </c:pt>
                <c:pt idx="3">
                  <c:v>6</c:v>
                </c:pt>
              </c:numCache>
            </c:numRef>
          </c:val>
        </c:ser>
        <c:dLbls>
          <c:showPercent val="1"/>
        </c:dLbls>
      </c:pie3DChart>
    </c:plotArea>
    <c:plotVisOnly val="1"/>
    <c:dispBlanksAs val="zero"/>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34"/>
  <c:chart>
    <c:autoTitleDeleted val="1"/>
    <c:plotArea>
      <c:layout>
        <c:manualLayout>
          <c:layoutTarget val="inner"/>
          <c:xMode val="edge"/>
          <c:yMode val="edge"/>
          <c:x val="7.9122892443874382E-2"/>
          <c:y val="3.8665024691818733E-2"/>
          <c:w val="0.57838117267305134"/>
          <c:h val="0.82021840595717388"/>
        </c:manualLayout>
      </c:layout>
      <c:barChart>
        <c:barDir val="bar"/>
        <c:grouping val="clustered"/>
        <c:ser>
          <c:idx val="0"/>
          <c:order val="0"/>
          <c:tx>
            <c:strRef>
              <c:f>Лист1!$B$2</c:f>
              <c:strCache>
                <c:ptCount val="1"/>
                <c:pt idx="0">
                  <c:v>работники, занятые у СМиСП</c:v>
                </c:pt>
              </c:strCache>
            </c:strRef>
          </c:tx>
          <c:dLbls>
            <c:dLbl>
              <c:idx val="0"/>
              <c:layout>
                <c:manualLayout>
                  <c:x val="4.3044133492799765E-3"/>
                  <c:y val="4.116856596874381E-3"/>
                </c:manualLayout>
              </c:layout>
              <c:showVal val="1"/>
            </c:dLbl>
            <c:dLbl>
              <c:idx val="1"/>
              <c:layout>
                <c:manualLayout>
                  <c:x val="7.9655789118996834E-3"/>
                  <c:y val="9.9002634845222447E-3"/>
                </c:manualLayout>
              </c:layout>
              <c:showVal val="1"/>
            </c:dLbl>
            <c:dLbl>
              <c:idx val="2"/>
              <c:layout>
                <c:manualLayout>
                  <c:x val="-5.5622862152637552E-3"/>
                  <c:y val="6.8946122992362023E-5"/>
                </c:manualLayout>
              </c:layout>
              <c:showVal val="1"/>
            </c:dLbl>
            <c:dLbl>
              <c:idx val="3"/>
              <c:layout>
                <c:manualLayout>
                  <c:x val="6.5717350941992088E-3"/>
                  <c:y val="1.6932243659116086E-3"/>
                </c:manualLayout>
              </c:layout>
              <c:showVal val="1"/>
            </c:dLbl>
            <c:dLbl>
              <c:idx val="4"/>
              <c:layout>
                <c:manualLayout>
                  <c:x val="-1.9810080817523408E-3"/>
                  <c:y val="0"/>
                </c:manualLayout>
              </c:layout>
              <c:showVal val="1"/>
            </c:dLbl>
            <c:txPr>
              <a:bodyPr/>
              <a:lstStyle/>
              <a:p>
                <a:pPr>
                  <a:defRPr b="1">
                    <a:latin typeface="Times New Roman" pitchFamily="18" charset="0"/>
                    <a:cs typeface="Times New Roman" pitchFamily="18" charset="0"/>
                  </a:defRPr>
                </a:pPr>
                <a:endParaRPr lang="ru-RU"/>
              </a:p>
            </c:txPr>
            <c:showVal val="1"/>
          </c:dLbls>
          <c:cat>
            <c:numRef>
              <c:f>Лист1!$A$3:$A$7</c:f>
              <c:numCache>
                <c:formatCode>General</c:formatCode>
                <c:ptCount val="5"/>
                <c:pt idx="0">
                  <c:v>2015</c:v>
                </c:pt>
                <c:pt idx="1">
                  <c:v>2016</c:v>
                </c:pt>
                <c:pt idx="2">
                  <c:v>2017</c:v>
                </c:pt>
                <c:pt idx="3">
                  <c:v>2018</c:v>
                </c:pt>
                <c:pt idx="4">
                  <c:v>2019</c:v>
                </c:pt>
              </c:numCache>
            </c:numRef>
          </c:cat>
          <c:val>
            <c:numRef>
              <c:f>Лист1!$B$3:$B$7</c:f>
              <c:numCache>
                <c:formatCode>General</c:formatCode>
                <c:ptCount val="5"/>
                <c:pt idx="0">
                  <c:v>1519</c:v>
                </c:pt>
                <c:pt idx="1">
                  <c:v>1476</c:v>
                </c:pt>
                <c:pt idx="2">
                  <c:v>1411</c:v>
                </c:pt>
                <c:pt idx="3">
                  <c:v>1385</c:v>
                </c:pt>
                <c:pt idx="4">
                  <c:v>1266</c:v>
                </c:pt>
              </c:numCache>
            </c:numRef>
          </c:val>
        </c:ser>
        <c:ser>
          <c:idx val="1"/>
          <c:order val="1"/>
          <c:tx>
            <c:strRef>
              <c:f>Лист1!$C$2</c:f>
              <c:strCache>
                <c:ptCount val="1"/>
                <c:pt idx="0">
                  <c:v>субъекты малого и среднего предпринимательства</c:v>
                </c:pt>
              </c:strCache>
            </c:strRef>
          </c:tx>
          <c:dLbls>
            <c:dLbl>
              <c:idx val="0"/>
              <c:layout>
                <c:manualLayout>
                  <c:x val="-5.1183947944224133E-3"/>
                  <c:y val="5.6815783898614934E-3"/>
                </c:manualLayout>
              </c:layout>
              <c:showVal val="1"/>
            </c:dLbl>
            <c:dLbl>
              <c:idx val="1"/>
              <c:layout>
                <c:manualLayout>
                  <c:x val="9.0735429080515267E-3"/>
                  <c:y val="3.5724538092315392E-3"/>
                </c:manualLayout>
              </c:layout>
              <c:showVal val="1"/>
            </c:dLbl>
            <c:dLbl>
              <c:idx val="2"/>
              <c:layout>
                <c:manualLayout>
                  <c:x val="9.9565824509655187E-3"/>
                  <c:y val="7.6540642903793433E-3"/>
                </c:manualLayout>
              </c:layout>
              <c:showVal val="1"/>
            </c:dLbl>
            <c:dLbl>
              <c:idx val="3"/>
              <c:layout>
                <c:manualLayout>
                  <c:x val="1.1697541410815741E-2"/>
                  <c:y val="8.1711602128220766E-4"/>
                </c:manualLayout>
              </c:layout>
              <c:showVal val="1"/>
            </c:dLbl>
            <c:txPr>
              <a:bodyPr/>
              <a:lstStyle/>
              <a:p>
                <a:pPr>
                  <a:defRPr b="1">
                    <a:latin typeface="Times New Roman" pitchFamily="18" charset="0"/>
                    <a:cs typeface="Times New Roman" pitchFamily="18" charset="0"/>
                  </a:defRPr>
                </a:pPr>
                <a:endParaRPr lang="ru-RU"/>
              </a:p>
            </c:txPr>
            <c:showVal val="1"/>
          </c:dLbls>
          <c:cat>
            <c:numRef>
              <c:f>Лист1!$A$3:$A$7</c:f>
              <c:numCache>
                <c:formatCode>General</c:formatCode>
                <c:ptCount val="5"/>
                <c:pt idx="0">
                  <c:v>2015</c:v>
                </c:pt>
                <c:pt idx="1">
                  <c:v>2016</c:v>
                </c:pt>
                <c:pt idx="2">
                  <c:v>2017</c:v>
                </c:pt>
                <c:pt idx="3">
                  <c:v>2018</c:v>
                </c:pt>
                <c:pt idx="4">
                  <c:v>2019</c:v>
                </c:pt>
              </c:numCache>
            </c:numRef>
          </c:cat>
          <c:val>
            <c:numRef>
              <c:f>Лист1!$C$3:$C$7</c:f>
              <c:numCache>
                <c:formatCode>General</c:formatCode>
                <c:ptCount val="5"/>
                <c:pt idx="0">
                  <c:v>46</c:v>
                </c:pt>
                <c:pt idx="1">
                  <c:v>44</c:v>
                </c:pt>
                <c:pt idx="2">
                  <c:v>43</c:v>
                </c:pt>
                <c:pt idx="3">
                  <c:v>47</c:v>
                </c:pt>
                <c:pt idx="4">
                  <c:v>47</c:v>
                </c:pt>
              </c:numCache>
            </c:numRef>
          </c:val>
        </c:ser>
        <c:dLbls>
          <c:showVal val="1"/>
        </c:dLbls>
        <c:axId val="102421248"/>
        <c:axId val="102422784"/>
      </c:barChart>
      <c:catAx>
        <c:axId val="102421248"/>
        <c:scaling>
          <c:orientation val="minMax"/>
        </c:scaling>
        <c:axPos val="l"/>
        <c:numFmt formatCode="General" sourceLinked="1"/>
        <c:majorTickMark val="none"/>
        <c:tickLblPos val="nextTo"/>
        <c:crossAx val="102422784"/>
        <c:crosses val="autoZero"/>
        <c:auto val="1"/>
        <c:lblAlgn val="ctr"/>
        <c:lblOffset val="100"/>
      </c:catAx>
      <c:valAx>
        <c:axId val="102422784"/>
        <c:scaling>
          <c:orientation val="minMax"/>
        </c:scaling>
        <c:axPos val="b"/>
        <c:majorGridlines/>
        <c:numFmt formatCode="General" sourceLinked="1"/>
        <c:majorTickMark val="none"/>
        <c:tickLblPos val="nextTo"/>
        <c:crossAx val="102421248"/>
        <c:crosses val="autoZero"/>
        <c:crossBetween val="between"/>
      </c:valAx>
    </c:plotArea>
    <c:legend>
      <c:legendPos val="r"/>
      <c:layout>
        <c:manualLayout>
          <c:xMode val="edge"/>
          <c:yMode val="edge"/>
          <c:x val="0.74113801510852872"/>
          <c:y val="9.63874065504845E-2"/>
          <c:w val="0.23856773611061174"/>
          <c:h val="0.77208792028958551"/>
        </c:manualLayout>
      </c:layout>
      <c:txPr>
        <a:bodyPr/>
        <a:lstStyle/>
        <a:p>
          <a:pPr>
            <a:defRPr b="1">
              <a:latin typeface="Times New Roman" pitchFamily="18" charset="0"/>
              <a:cs typeface="Times New Roman" pitchFamily="18" charset="0"/>
            </a:defRPr>
          </a:pPr>
          <a:endParaRPr lang="ru-RU"/>
        </a:p>
      </c:txPr>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Структура земельного фонда</a:t>
            </a:r>
          </a:p>
        </c:rich>
      </c:tx>
      <c:layout>
        <c:manualLayout>
          <c:xMode val="edge"/>
          <c:yMode val="edge"/>
          <c:x val="0.26604927609855222"/>
          <c:y val="2.2574299424693189E-2"/>
        </c:manualLayout>
      </c:layout>
    </c:title>
    <c:view3D>
      <c:rotY val="250"/>
      <c:perspective val="0"/>
    </c:view3D>
    <c:plotArea>
      <c:layout>
        <c:manualLayout>
          <c:layoutTarget val="inner"/>
          <c:xMode val="edge"/>
          <c:yMode val="edge"/>
          <c:x val="0.13866231647634591"/>
          <c:y val="0.12723658051689882"/>
          <c:w val="0.71941272430668846"/>
          <c:h val="0.34791252485089508"/>
        </c:manualLayout>
      </c:layout>
      <c:pie3DChart>
        <c:varyColors val="1"/>
        <c:ser>
          <c:idx val="0"/>
          <c:order val="0"/>
          <c:explosion val="6"/>
          <c:dPt>
            <c:idx val="0"/>
            <c:explosion val="9"/>
          </c:dPt>
          <c:dPt>
            <c:idx val="1"/>
            <c:explosion val="0"/>
          </c:dPt>
          <c:dPt>
            <c:idx val="2"/>
            <c:explosion val="34"/>
          </c:dPt>
          <c:dPt>
            <c:idx val="3"/>
            <c:explosion val="37"/>
          </c:dPt>
          <c:dPt>
            <c:idx val="4"/>
            <c:explosion val="47"/>
          </c:dPt>
          <c:dPt>
            <c:idx val="5"/>
            <c:explosion val="66"/>
          </c:dPt>
          <c:dPt>
            <c:idx val="6"/>
            <c:explosion val="51"/>
          </c:dPt>
          <c:dLbls>
            <c:dLbl>
              <c:idx val="0"/>
              <c:layout>
                <c:manualLayout>
                  <c:x val="0.2460344752859164"/>
                  <c:y val="4.5106959979300584E-3"/>
                </c:manualLayout>
              </c:layout>
              <c:dLblPos val="bestFit"/>
              <c:showPercent val="1"/>
            </c:dLbl>
            <c:dLbl>
              <c:idx val="1"/>
              <c:layout>
                <c:manualLayout>
                  <c:x val="7.7112283555725455E-2"/>
                  <c:y val="0.13030226435865025"/>
                </c:manualLayout>
              </c:layout>
              <c:dLblPos val="bestFit"/>
              <c:showPercent val="1"/>
            </c:dLbl>
            <c:dLbl>
              <c:idx val="2"/>
              <c:layout>
                <c:manualLayout>
                  <c:x val="7.1254744554078405E-3"/>
                  <c:y val="0.14687378958044744"/>
                </c:manualLayout>
              </c:layout>
              <c:dLblPos val="bestFit"/>
              <c:showPercent val="1"/>
            </c:dLbl>
            <c:dLbl>
              <c:idx val="3"/>
              <c:layout>
                <c:manualLayout>
                  <c:x val="-3.0697485671208436E-2"/>
                  <c:y val="0.13325834752612697"/>
                </c:manualLayout>
              </c:layout>
              <c:dLblPos val="bestFit"/>
              <c:showPercent val="1"/>
            </c:dLbl>
            <c:dLbl>
              <c:idx val="4"/>
              <c:layout>
                <c:manualLayout>
                  <c:x val="-7.0365296928527638E-2"/>
                  <c:y val="0.13768518811044769"/>
                </c:manualLayout>
              </c:layout>
              <c:dLblPos val="bestFit"/>
              <c:showPercent val="1"/>
            </c:dLbl>
            <c:dLbl>
              <c:idx val="5"/>
              <c:layout>
                <c:manualLayout>
                  <c:x val="-0.14546246614189837"/>
                  <c:y val="0.12273272004021391"/>
                </c:manualLayout>
              </c:layout>
              <c:dLblPos val="bestFit"/>
              <c:showPercent val="1"/>
            </c:dLbl>
            <c:dLbl>
              <c:idx val="6"/>
              <c:dLblPos val="bestFit"/>
              <c:showPercent val="1"/>
            </c:dLbl>
            <c:numFmt formatCode="0.0%" sourceLinked="0"/>
            <c:txPr>
              <a:bodyPr/>
              <a:lstStyle/>
              <a:p>
                <a:pPr>
                  <a:defRPr sz="1200" b="1">
                    <a:latin typeface="Times New Roman" pitchFamily="18" charset="0"/>
                    <a:cs typeface="Times New Roman" pitchFamily="18" charset="0"/>
                  </a:defRPr>
                </a:pPr>
                <a:endParaRPr lang="ru-RU"/>
              </a:p>
            </c:txPr>
            <c:showPercent val="1"/>
            <c:showLeaderLines val="1"/>
          </c:dLbls>
          <c:cat>
            <c:strRef>
              <c:f>'1'!$A$1:$G$1</c:f>
              <c:strCache>
                <c:ptCount val="7"/>
                <c:pt idx="0">
                  <c:v>Земли сельскохозяйственного назначения</c:v>
                </c:pt>
                <c:pt idx="1">
                  <c:v>Земли населенных пунктов</c:v>
                </c:pt>
                <c:pt idx="2">
                  <c:v>Земли промышленности, энергетики, транспорта,  и земли иного специального назначения</c:v>
                </c:pt>
                <c:pt idx="3">
                  <c:v>Земли лесного фонда</c:v>
                </c:pt>
                <c:pt idx="4">
                  <c:v>Земли водного фонда</c:v>
                </c:pt>
                <c:pt idx="5">
                  <c:v>Земли особо охраняемых территорий и объектов</c:v>
                </c:pt>
                <c:pt idx="6">
                  <c:v>Земли запаса</c:v>
                </c:pt>
              </c:strCache>
            </c:strRef>
          </c:cat>
          <c:val>
            <c:numRef>
              <c:f>'1'!$A$2:$G$2</c:f>
              <c:numCache>
                <c:formatCode>General</c:formatCode>
                <c:ptCount val="7"/>
                <c:pt idx="0">
                  <c:v>82.7</c:v>
                </c:pt>
                <c:pt idx="1">
                  <c:v>0.70000000000000062</c:v>
                </c:pt>
                <c:pt idx="2">
                  <c:v>0.70000000000000062</c:v>
                </c:pt>
                <c:pt idx="3">
                  <c:v>5.0999999999999996</c:v>
                </c:pt>
                <c:pt idx="4">
                  <c:v>0.1</c:v>
                </c:pt>
                <c:pt idx="5">
                  <c:v>0</c:v>
                </c:pt>
                <c:pt idx="6">
                  <c:v>10.4</c:v>
                </c:pt>
              </c:numCache>
            </c:numRef>
          </c:val>
        </c:ser>
        <c:dLbls>
          <c:showPercent val="1"/>
        </c:dLbls>
      </c:pie3DChart>
    </c:plotArea>
    <c:legend>
      <c:legendPos val="b"/>
      <c:layout>
        <c:manualLayout>
          <c:xMode val="edge"/>
          <c:yMode val="edge"/>
          <c:x val="2.7732463295269197E-2"/>
          <c:y val="0.69383697813121259"/>
          <c:w val="0.96574225122349233"/>
          <c:h val="0.27833001988071582"/>
        </c:manualLayout>
      </c:layout>
      <c:txPr>
        <a:bodyPr/>
        <a:lstStyle/>
        <a:p>
          <a:pPr>
            <a:defRPr sz="1100">
              <a:latin typeface="Times New Roman" pitchFamily="18" charset="0"/>
              <a:cs typeface="Times New Roman" pitchFamily="18" charset="0"/>
            </a:defRPr>
          </a:pPr>
          <a:endParaRPr lang="ru-RU"/>
        </a:p>
      </c:txPr>
    </c:legend>
    <c:plotVisOnly val="1"/>
    <c:dispBlanksAs val="zero"/>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0"/>
    </c:view3D>
    <c:plotArea>
      <c:layout>
        <c:manualLayout>
          <c:layoutTarget val="inner"/>
          <c:xMode val="edge"/>
          <c:yMode val="edge"/>
          <c:x val="3.5750099419390759E-2"/>
          <c:y val="0.16914608458752819"/>
          <c:w val="0.57180211564463534"/>
          <c:h val="0.69264600152829081"/>
        </c:manualLayout>
      </c:layout>
      <c:pie3DChart>
        <c:varyColors val="1"/>
        <c:ser>
          <c:idx val="0"/>
          <c:order val="0"/>
          <c:explosion val="34"/>
          <c:dLbls>
            <c:dLbl>
              <c:idx val="0"/>
              <c:layout>
                <c:manualLayout>
                  <c:x val="-0.17488733115677643"/>
                  <c:y val="-9.413198350206238E-2"/>
                </c:manualLayout>
              </c:layout>
              <c:tx>
                <c:rich>
                  <a:bodyPr/>
                  <a:lstStyle/>
                  <a:p>
                    <a:pPr>
                      <a:defRPr sz="1200" b="1">
                        <a:latin typeface="Times New Roman" pitchFamily="18" charset="0"/>
                        <a:cs typeface="Times New Roman" pitchFamily="18" charset="0"/>
                      </a:defRPr>
                    </a:pPr>
                    <a:r>
                      <a:rPr lang="ru-RU" sz="1200" b="1">
                        <a:latin typeface="Times New Roman" pitchFamily="18" charset="0"/>
                        <a:cs typeface="Times New Roman" pitchFamily="18" charset="0"/>
                      </a:rPr>
                      <a:t>50,6 %</a:t>
                    </a:r>
                    <a:endParaRPr lang="en-US" sz="1200"/>
                  </a:p>
                </c:rich>
              </c:tx>
              <c:spPr/>
              <c:dLblPos val="bestFit"/>
            </c:dLbl>
            <c:dLbl>
              <c:idx val="1"/>
              <c:layout>
                <c:manualLayout>
                  <c:x val="-3.2764008525779979E-2"/>
                  <c:y val="-7.9760076002769686E-2"/>
                </c:manualLayout>
              </c:layout>
              <c:tx>
                <c:rich>
                  <a:bodyPr/>
                  <a:lstStyle/>
                  <a:p>
                    <a:pPr>
                      <a:defRPr sz="1200" b="1">
                        <a:latin typeface="Times New Roman" pitchFamily="18" charset="0"/>
                        <a:cs typeface="Times New Roman" pitchFamily="18" charset="0"/>
                      </a:defRPr>
                    </a:pPr>
                    <a:r>
                      <a:rPr lang="ru-RU" sz="1200" b="1">
                        <a:latin typeface="Times New Roman" pitchFamily="18" charset="0"/>
                        <a:cs typeface="Times New Roman" pitchFamily="18" charset="0"/>
                      </a:rPr>
                      <a:t>0,4 %</a:t>
                    </a:r>
                    <a:endParaRPr lang="en-US" sz="1200"/>
                  </a:p>
                </c:rich>
              </c:tx>
              <c:spPr/>
              <c:dLblPos val="bestFit"/>
            </c:dLbl>
            <c:dLbl>
              <c:idx val="2"/>
              <c:layout>
                <c:manualLayout>
                  <c:x val="0.11585365853658545"/>
                  <c:y val="-1.3071803524559431E-2"/>
                </c:manualLayout>
              </c:layout>
              <c:tx>
                <c:rich>
                  <a:bodyPr/>
                  <a:lstStyle/>
                  <a:p>
                    <a:pPr>
                      <a:defRPr sz="1200" b="1">
                        <a:latin typeface="Times New Roman" pitchFamily="18" charset="0"/>
                        <a:cs typeface="Times New Roman" pitchFamily="18" charset="0"/>
                      </a:defRPr>
                    </a:pPr>
                    <a:r>
                      <a:rPr lang="ru-RU" sz="1200" b="1">
                        <a:latin typeface="Times New Roman" pitchFamily="18" charset="0"/>
                        <a:cs typeface="Times New Roman" pitchFamily="18" charset="0"/>
                      </a:rPr>
                      <a:t>48,9 %</a:t>
                    </a:r>
                    <a:endParaRPr lang="en-US" sz="1200"/>
                  </a:p>
                </c:rich>
              </c:tx>
              <c:spPr/>
              <c:dLblPos val="bestFit"/>
            </c:dLbl>
            <c:dLbl>
              <c:idx val="3"/>
              <c:layout>
                <c:manualLayout>
                  <c:x val="-2.698191731558424E-3"/>
                  <c:y val="-2.3539580211083887E-2"/>
                </c:manualLayout>
              </c:layout>
              <c:tx>
                <c:rich>
                  <a:bodyPr/>
                  <a:lstStyle/>
                  <a:p>
                    <a:r>
                      <a:rPr lang="ru-RU" sz="1400" b="1">
                        <a:latin typeface="Times New Roman" pitchFamily="18" charset="0"/>
                        <a:cs typeface="Times New Roman" pitchFamily="18" charset="0"/>
                      </a:rPr>
                      <a:t>40,0%</a:t>
                    </a:r>
                    <a:endParaRPr lang="en-US"/>
                  </a:p>
                </c:rich>
              </c:tx>
              <c:dLblPos val="bestFit"/>
            </c:dLbl>
            <c:delete val="1"/>
          </c:dLbls>
          <c:cat>
            <c:strRef>
              <c:f>промышл!$B$9:$B$11</c:f>
              <c:strCache>
                <c:ptCount val="3"/>
                <c:pt idx="0">
                  <c:v>Собственность граждан</c:v>
                </c:pt>
                <c:pt idx="1">
                  <c:v>Собственность юридических лиц</c:v>
                </c:pt>
                <c:pt idx="2">
                  <c:v>Государственная и муниципальная собственность</c:v>
                </c:pt>
              </c:strCache>
            </c:strRef>
          </c:cat>
          <c:val>
            <c:numRef>
              <c:f>промышл!$C$9:$C$11</c:f>
              <c:numCache>
                <c:formatCode>0.00%</c:formatCode>
                <c:ptCount val="3"/>
                <c:pt idx="0" formatCode="0.0%">
                  <c:v>0.50600000000000001</c:v>
                </c:pt>
                <c:pt idx="1">
                  <c:v>4.0000000000000053E-3</c:v>
                </c:pt>
                <c:pt idx="2">
                  <c:v>0.48900000000000032</c:v>
                </c:pt>
              </c:numCache>
            </c:numRef>
          </c:val>
        </c:ser>
        <c:dLbls>
          <c:showVal val="1"/>
        </c:dLbls>
      </c:pie3DChart>
    </c:plotArea>
    <c:legend>
      <c:legendPos val="r"/>
      <c:legendEntry>
        <c:idx val="0"/>
        <c:txPr>
          <a:bodyPr/>
          <a:lstStyle/>
          <a:p>
            <a:pPr>
              <a:defRPr sz="1200" b="1">
                <a:latin typeface="Times New Roman" pitchFamily="18" charset="0"/>
                <a:cs typeface="Times New Roman" pitchFamily="18" charset="0"/>
              </a:defRPr>
            </a:pPr>
            <a:endParaRPr lang="ru-RU"/>
          </a:p>
        </c:txPr>
      </c:legendEntry>
      <c:legendEntry>
        <c:idx val="1"/>
        <c:txPr>
          <a:bodyPr/>
          <a:lstStyle/>
          <a:p>
            <a:pPr>
              <a:defRPr sz="1200" b="1">
                <a:latin typeface="Times New Roman" pitchFamily="18" charset="0"/>
                <a:cs typeface="Times New Roman" pitchFamily="18" charset="0"/>
              </a:defRPr>
            </a:pPr>
            <a:endParaRPr lang="ru-RU"/>
          </a:p>
        </c:txPr>
      </c:legendEntry>
      <c:legendEntry>
        <c:idx val="2"/>
        <c:txPr>
          <a:bodyPr/>
          <a:lstStyle/>
          <a:p>
            <a:pPr>
              <a:defRPr sz="1200" b="1">
                <a:latin typeface="Times New Roman" pitchFamily="18" charset="0"/>
                <a:cs typeface="Times New Roman" pitchFamily="18" charset="0"/>
              </a:defRPr>
            </a:pPr>
            <a:endParaRPr lang="ru-RU"/>
          </a:p>
        </c:txPr>
      </c:legendEntry>
      <c:layout>
        <c:manualLayout>
          <c:xMode val="edge"/>
          <c:yMode val="edge"/>
          <c:x val="0.65109020768377335"/>
          <c:y val="7.0563273831608903E-2"/>
          <c:w val="0.29906551110641388"/>
          <c:h val="0.92943672616839124"/>
        </c:manualLayout>
      </c:layout>
      <c:txPr>
        <a:bodyPr/>
        <a:lstStyle/>
        <a:p>
          <a:pPr>
            <a:defRPr sz="1200" b="1">
              <a:latin typeface="Times New Roman" pitchFamily="18" charset="0"/>
              <a:cs typeface="Times New Roman" pitchFamily="18" charset="0"/>
            </a:defRPr>
          </a:pPr>
          <a:endParaRPr lang="ru-RU"/>
        </a:p>
      </c:txPr>
    </c:legend>
    <c:plotVisOnly val="1"/>
    <c:dispBlanksAs val="zero"/>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style val="34"/>
  <c:chart>
    <c:plotArea>
      <c:layout>
        <c:manualLayout>
          <c:layoutTarget val="inner"/>
          <c:xMode val="edge"/>
          <c:yMode val="edge"/>
          <c:x val="7.4577427821522463E-2"/>
          <c:y val="8.0713201988991859E-2"/>
          <c:w val="0.57390742066332701"/>
          <c:h val="0.78088379861608204"/>
        </c:manualLayout>
      </c:layout>
      <c:lineChart>
        <c:grouping val="stacked"/>
        <c:ser>
          <c:idx val="0"/>
          <c:order val="0"/>
          <c:tx>
            <c:strRef>
              <c:f>Лист1!$B$1</c:f>
              <c:strCache>
                <c:ptCount val="1"/>
                <c:pt idx="0">
                  <c:v>количество земельных участков, предоставленных льготной категории граждан </c:v>
                </c:pt>
              </c:strCache>
            </c:strRef>
          </c:tx>
          <c:dLbls>
            <c:dLbl>
              <c:idx val="0"/>
              <c:layout>
                <c:manualLayout>
                  <c:x val="-4.0404040404040291E-3"/>
                  <c:y val="-4.5007032348804502E-2"/>
                </c:manualLayout>
              </c:layout>
              <c:showVal val="1"/>
            </c:dLbl>
            <c:dLbl>
              <c:idx val="1"/>
              <c:layout>
                <c:manualLayout>
                  <c:x val="-1.8181818181818202E-2"/>
                  <c:y val="-5.0632911392405118E-2"/>
                </c:manualLayout>
              </c:layout>
              <c:showVal val="1"/>
            </c:dLbl>
            <c:dLbl>
              <c:idx val="2"/>
              <c:layout>
                <c:manualLayout>
                  <c:x val="-1.6161616161616162E-2"/>
                  <c:y val="-3.9381153305203954E-2"/>
                </c:manualLayout>
              </c:layout>
              <c:showVal val="1"/>
            </c:dLbl>
            <c:dLbl>
              <c:idx val="3"/>
              <c:layout>
                <c:manualLayout>
                  <c:x val="-2.8279487791298807E-2"/>
                  <c:y val="-5.0861047432362097E-2"/>
                </c:manualLayout>
              </c:layout>
              <c:showVal val="1"/>
            </c:dLbl>
            <c:dLbl>
              <c:idx val="4"/>
              <c:layout>
                <c:manualLayout>
                  <c:x val="-6.0606060606059869E-3"/>
                  <c:y val="2.2503516174402251E-2"/>
                </c:manualLayout>
              </c:layout>
              <c:showVal val="1"/>
            </c:dLbl>
            <c:txPr>
              <a:bodyPr/>
              <a:lstStyle/>
              <a:p>
                <a:pPr>
                  <a:defRPr b="1">
                    <a:latin typeface="Times New Roman" pitchFamily="18" charset="0"/>
                    <a:cs typeface="Times New Roman" pitchFamily="18" charset="0"/>
                  </a:defRPr>
                </a:pPr>
                <a:endParaRPr lang="ru-RU"/>
              </a:p>
            </c:txPr>
            <c:showVal val="1"/>
          </c:dLbls>
          <c:cat>
            <c:numRef>
              <c:f>Лист1!$A$2:$A$6</c:f>
              <c:numCache>
                <c:formatCode>General</c:formatCode>
                <c:ptCount val="5"/>
                <c:pt idx="0">
                  <c:v>2015</c:v>
                </c:pt>
                <c:pt idx="1">
                  <c:v>2016</c:v>
                </c:pt>
                <c:pt idx="2">
                  <c:v>2017</c:v>
                </c:pt>
                <c:pt idx="3">
                  <c:v>2018</c:v>
                </c:pt>
                <c:pt idx="4">
                  <c:v>2019</c:v>
                </c:pt>
              </c:numCache>
            </c:numRef>
          </c:cat>
          <c:val>
            <c:numRef>
              <c:f>Лист1!$B$2:$B$6</c:f>
              <c:numCache>
                <c:formatCode>General</c:formatCode>
                <c:ptCount val="5"/>
                <c:pt idx="0">
                  <c:v>5</c:v>
                </c:pt>
                <c:pt idx="1">
                  <c:v>5</c:v>
                </c:pt>
                <c:pt idx="2">
                  <c:v>1</c:v>
                </c:pt>
                <c:pt idx="3">
                  <c:v>3</c:v>
                </c:pt>
                <c:pt idx="4">
                  <c:v>3</c:v>
                </c:pt>
              </c:numCache>
            </c:numRef>
          </c:val>
        </c:ser>
        <c:ser>
          <c:idx val="1"/>
          <c:order val="1"/>
          <c:tx>
            <c:strRef>
              <c:f>Лист1!$C$1</c:f>
              <c:strCache>
                <c:ptCount val="1"/>
                <c:pt idx="0">
                  <c:v>количество земельных участков, предоставленных за плату</c:v>
                </c:pt>
              </c:strCache>
            </c:strRef>
          </c:tx>
          <c:dLbls>
            <c:dLbl>
              <c:idx val="0"/>
              <c:layout>
                <c:manualLayout>
                  <c:x val="-2.4242424242424229E-2"/>
                  <c:y val="-6.0606060606060622E-2"/>
                </c:manualLayout>
              </c:layout>
              <c:showVal val="1"/>
            </c:dLbl>
            <c:dLbl>
              <c:idx val="1"/>
              <c:layout>
                <c:manualLayout>
                  <c:x val="-2.0202020202020202E-3"/>
                  <c:y val="-6.0171212775618238E-2"/>
                </c:manualLayout>
              </c:layout>
              <c:showVal val="1"/>
            </c:dLbl>
            <c:dLbl>
              <c:idx val="2"/>
              <c:layout>
                <c:manualLayout>
                  <c:x val="-1.4141414141414142E-2"/>
                  <c:y val="-9.0909090909091064E-2"/>
                </c:manualLayout>
              </c:layout>
              <c:showVal val="1"/>
            </c:dLbl>
            <c:dLbl>
              <c:idx val="3"/>
              <c:layout>
                <c:manualLayout>
                  <c:x val="-8.0808080808080808E-3"/>
                  <c:y val="-6.666666666666668E-2"/>
                </c:manualLayout>
              </c:layout>
              <c:showVal val="1"/>
            </c:dLbl>
            <c:txPr>
              <a:bodyPr/>
              <a:lstStyle/>
              <a:p>
                <a:pPr>
                  <a:defRPr b="1">
                    <a:latin typeface="Times New Roman" pitchFamily="18" charset="0"/>
                    <a:cs typeface="Times New Roman" pitchFamily="18" charset="0"/>
                  </a:defRPr>
                </a:pPr>
                <a:endParaRPr lang="ru-RU"/>
              </a:p>
            </c:txPr>
            <c:showVal val="1"/>
          </c:dLbls>
          <c:cat>
            <c:numRef>
              <c:f>Лист1!$A$2:$A$6</c:f>
              <c:numCache>
                <c:formatCode>General</c:formatCode>
                <c:ptCount val="5"/>
                <c:pt idx="0">
                  <c:v>2015</c:v>
                </c:pt>
                <c:pt idx="1">
                  <c:v>2016</c:v>
                </c:pt>
                <c:pt idx="2">
                  <c:v>2017</c:v>
                </c:pt>
                <c:pt idx="3">
                  <c:v>2018</c:v>
                </c:pt>
                <c:pt idx="4">
                  <c:v>2019</c:v>
                </c:pt>
              </c:numCache>
            </c:numRef>
          </c:cat>
          <c:val>
            <c:numRef>
              <c:f>Лист1!$C$2:$C$6</c:f>
              <c:numCache>
                <c:formatCode>General</c:formatCode>
                <c:ptCount val="5"/>
                <c:pt idx="0">
                  <c:v>8</c:v>
                </c:pt>
                <c:pt idx="1">
                  <c:v>22</c:v>
                </c:pt>
                <c:pt idx="2">
                  <c:v>12</c:v>
                </c:pt>
                <c:pt idx="3">
                  <c:v>11</c:v>
                </c:pt>
                <c:pt idx="4">
                  <c:v>5</c:v>
                </c:pt>
              </c:numCache>
            </c:numRef>
          </c:val>
        </c:ser>
        <c:ser>
          <c:idx val="2"/>
          <c:order val="2"/>
          <c:tx>
            <c:strRef>
              <c:f>Лист1!$D$1</c:f>
              <c:strCache>
                <c:ptCount val="1"/>
                <c:pt idx="0">
                  <c:v>количество земельных участков, предоставленных в аренду</c:v>
                </c:pt>
              </c:strCache>
            </c:strRef>
          </c:tx>
          <c:dLbls>
            <c:dLbl>
              <c:idx val="0"/>
              <c:layout>
                <c:manualLayout>
                  <c:x val="-3.4343434343434322E-2"/>
                  <c:y val="-6.666666666666668E-2"/>
                </c:manualLayout>
              </c:layout>
              <c:showVal val="1"/>
            </c:dLbl>
            <c:dLbl>
              <c:idx val="1"/>
              <c:layout>
                <c:manualLayout>
                  <c:x val="-1.2121212121212118E-2"/>
                  <c:y val="-4.8484848484848485E-2"/>
                </c:manualLayout>
              </c:layout>
              <c:showVal val="1"/>
            </c:dLbl>
            <c:dLbl>
              <c:idx val="2"/>
              <c:layout>
                <c:manualLayout>
                  <c:x val="-4.0404040404040404E-3"/>
                  <c:y val="-6.0606060606060622E-2"/>
                </c:manualLayout>
              </c:layout>
              <c:showVal val="1"/>
            </c:dLbl>
            <c:dLbl>
              <c:idx val="3"/>
              <c:layout>
                <c:manualLayout>
                  <c:x val="-8.0808080808080808E-3"/>
                  <c:y val="-5.4545454545454515E-2"/>
                </c:manualLayout>
              </c:layout>
              <c:showVal val="1"/>
            </c:dLbl>
            <c:dLbl>
              <c:idx val="4"/>
              <c:layout>
                <c:manualLayout>
                  <c:x val="-1.8181818181818129E-2"/>
                  <c:y val="-7.2727272727272724E-2"/>
                </c:manualLayout>
              </c:layout>
              <c:showVal val="1"/>
            </c:dLbl>
            <c:txPr>
              <a:bodyPr/>
              <a:lstStyle/>
              <a:p>
                <a:pPr>
                  <a:defRPr b="1">
                    <a:latin typeface="Times New Roman" pitchFamily="18" charset="0"/>
                    <a:cs typeface="Times New Roman" pitchFamily="18" charset="0"/>
                  </a:defRPr>
                </a:pPr>
                <a:endParaRPr lang="ru-RU"/>
              </a:p>
            </c:txPr>
            <c:showVal val="1"/>
          </c:dLbls>
          <c:cat>
            <c:numRef>
              <c:f>Лист1!$A$2:$A$6</c:f>
              <c:numCache>
                <c:formatCode>General</c:formatCode>
                <c:ptCount val="5"/>
                <c:pt idx="0">
                  <c:v>2015</c:v>
                </c:pt>
                <c:pt idx="1">
                  <c:v>2016</c:v>
                </c:pt>
                <c:pt idx="2">
                  <c:v>2017</c:v>
                </c:pt>
                <c:pt idx="3">
                  <c:v>2018</c:v>
                </c:pt>
                <c:pt idx="4">
                  <c:v>2019</c:v>
                </c:pt>
              </c:numCache>
            </c:numRef>
          </c:cat>
          <c:val>
            <c:numRef>
              <c:f>Лист1!$D$2:$D$6</c:f>
              <c:numCache>
                <c:formatCode>General</c:formatCode>
                <c:ptCount val="5"/>
                <c:pt idx="0">
                  <c:v>59</c:v>
                </c:pt>
                <c:pt idx="1">
                  <c:v>45</c:v>
                </c:pt>
                <c:pt idx="2">
                  <c:v>54</c:v>
                </c:pt>
                <c:pt idx="3">
                  <c:v>21</c:v>
                </c:pt>
                <c:pt idx="4">
                  <c:v>6</c:v>
                </c:pt>
              </c:numCache>
            </c:numRef>
          </c:val>
        </c:ser>
        <c:marker val="1"/>
        <c:axId val="102234752"/>
        <c:axId val="102441344"/>
      </c:lineChart>
      <c:catAx>
        <c:axId val="102234752"/>
        <c:scaling>
          <c:orientation val="minMax"/>
        </c:scaling>
        <c:axPos val="b"/>
        <c:numFmt formatCode="General" sourceLinked="1"/>
        <c:tickLblPos val="nextTo"/>
        <c:crossAx val="102441344"/>
        <c:crosses val="autoZero"/>
        <c:auto val="1"/>
        <c:lblAlgn val="ctr"/>
        <c:lblOffset val="100"/>
      </c:catAx>
      <c:valAx>
        <c:axId val="102441344"/>
        <c:scaling>
          <c:orientation val="minMax"/>
        </c:scaling>
        <c:axPos val="l"/>
        <c:majorGridlines/>
        <c:numFmt formatCode="General" sourceLinked="1"/>
        <c:tickLblPos val="nextTo"/>
        <c:crossAx val="102234752"/>
        <c:crosses val="autoZero"/>
        <c:crossBetween val="between"/>
      </c:valAx>
    </c:plotArea>
    <c:legend>
      <c:legendPos val="r"/>
      <c:txPr>
        <a:bodyPr/>
        <a:lstStyle/>
        <a:p>
          <a:pPr>
            <a:defRPr b="1">
              <a:latin typeface="Times New Roman" pitchFamily="18" charset="0"/>
              <a:cs typeface="Times New Roman" pitchFamily="18" charset="0"/>
            </a:defRPr>
          </a:pPr>
          <a:endParaRPr lang="ru-RU"/>
        </a:p>
      </c:txPr>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576E3-D187-4E59-80C5-681A1AECF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36415</Words>
  <Characters>207566</Characters>
  <Application>Microsoft Office Word</Application>
  <DocSecurity>0</DocSecurity>
  <Lines>1729</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Sagaidak</dc:creator>
  <cp:lastModifiedBy>landkraft</cp:lastModifiedBy>
  <cp:revision>23</cp:revision>
  <cp:lastPrinted>2020-07-30T09:36:00Z</cp:lastPrinted>
  <dcterms:created xsi:type="dcterms:W3CDTF">2020-06-16T05:37:00Z</dcterms:created>
  <dcterms:modified xsi:type="dcterms:W3CDTF">2020-08-06T09:15:00Z</dcterms:modified>
</cp:coreProperties>
</file>