
<file path=[Content_Types].xml><?xml version="1.0" encoding="utf-8"?>
<Types xmlns="http://schemas.openxmlformats.org/package/2006/content-types">
  <Default Extension="wmf" ContentType="image/x-wmf"/>
  <Default Extension="png" ContentType="image/png"/>
  <Default Extension="jpg" ContentType="image/jpe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footer1.xml" ContentType="application/vnd.openxmlformats-officedocument.wordprocessingml.footer+xml"/>
  <Override PartName="/word/numbering.xml" ContentType="application/vnd.openxmlformats-officedocument.wordprocessingml.numbering+xml"/>
  <Override PartName="/word/header2.xml" ContentType="application/vnd.openxmlformats-officedocument.wordprocessingml.header+xml"/>
  <Override PartName="/word/header1.xml" ContentType="application/vnd.openxmlformats-officedocument.wordprocessingml.head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styles.xml" ContentType="application/vnd.openxmlformats-officedocument.wordprocessingml.styles+xml"/>
  <Override PartName="/word/settings.xml" ContentType="application/vnd.openxmlformats-officedocument.wordprocessingml.settings+xml"/>
  <Override PartName="/word/document.xml" ContentType="application/vnd.openxmlformats-officedocument.wordprocessingml.document.main+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pStyle w:val="Normal"/>
        <w:ind w:firstLine="709"/>
        <w:rPr>
          <w:rFonts w:ascii="Times New Roman" w:hAnsi="Times New Roman"/>
          <w:b/>
          <w:i w:val="0"/>
          <w:sz w:val="28"/>
          <w:szCs w:val="28"/>
          <w:lang w:val="ru-RU"/>
        </w:rPr>
      </w:pPr>
      <w:r>
        <w:rPr>
          <w:rFonts w:ascii="Times New Roman" w:hAnsi="Times New Roman"/>
          <w:b/>
          <w:i w:val="0"/>
          <w:sz w:val="28"/>
          <w:szCs w:val="28"/>
          <w:lang w:val="ru-RU"/>
        </w:rPr>
      </w:r>
    </w:p>
    <w:p>
      <w:pPr>
        <w:pStyle w:val="Normal"/>
        <w:rPr>
          <w:rFonts w:ascii="Times New Roman" w:hAnsi="Times New Roman"/>
          <w:b/>
          <w:i w:val="0"/>
          <w:sz w:val="28"/>
          <w:szCs w:val="28"/>
          <w:lang w:val="ru-RU"/>
        </w:rPr>
      </w:pPr>
      <w:r>
        <w:rPr>
          <w:rFonts w:ascii="Times New Roman" w:hAnsi="Times New Roman"/>
          <w:b/>
          <w:i w:val="0"/>
          <w:sz w:val="28"/>
          <w:szCs w:val="28"/>
          <w:lang w:val="ru-RU" w:eastAsia="ru-RU" w:bidi="ar-SA"/>
        </w:rPr>
        <mc:AlternateContent>
          <mc:Choice Requires="wpg">
            <w:drawing>
              <wp:anchor xmlns:wp="http://schemas.openxmlformats.org/drawingml/2006/wordprocessingDrawing" xmlns:wp14="http://schemas.microsoft.com/office/word/2010/wordprocessingDrawing" distT="0" distB="0" distL="114300" distR="114300" simplePos="0" relativeHeight="251658258" behindDoc="0" locked="0" layoutInCell="1" allowOverlap="1">
                <wp:simplePos x="0" y="0"/>
                <wp:positionH relativeFrom="column">
                  <wp:posOffset>-100329</wp:posOffset>
                </wp:positionH>
                <wp:positionV relativeFrom="paragraph">
                  <wp:posOffset>666115</wp:posOffset>
                </wp:positionV>
                <wp:extent cx="2873375" cy="826770"/>
                <wp:effectExtent l="0" t="0" r="0" b="0"/>
                <wp:wrapNone/>
                <wp:docPr id="1" name="_x0000_s1044"/>
                <wp:cNvGraphicFramePr/>
                <a:graphic xmlns:a="http://schemas.openxmlformats.org/drawingml/2006/main">
                  <a:graphicData uri="http://schemas.microsoft.com/office/word/2010/wordprocessingShape">
                    <wps:wsp>
                      <wps:cNvPr id="0" name=""/>
                      <wps:cNvSpPr/>
                      <wps:spPr>
                        <a:xfrm>
                          <a:off x="0" y="0"/>
                          <a:ext cx="2873375" cy="826770"/>
                        </a:xfrm>
                        <a:prstGeom prst="rect">
                          <a:avLst/>
                        </a:prstGeom>
                        <a:solidFill>
                          <a:srgbClr val="FFFFFF"/>
                        </a:solidFill>
                        <a:ln>
                          <a:solidFill>
                            <a:srgbClr val="000000"/>
                          </a:solidFill>
                        </a:ln>
                      </wps:spPr>
                      <wps:txbx>
                        <w:txbxContent>
                          <w:p>
                            <w:pPr>
                              <w:pStyle w:val="Normal"/>
                              <w:spacing w:after="120"/>
                              <w:rPr>
                                <w:rFonts w:ascii="Times New Roman" w:hAnsi="Times New Roman"/>
                                <w:b/>
                                <w:i w:val="0"/>
                                <w:sz w:val="36"/>
                                <w:szCs w:val="36"/>
                                <w:lang w:val="ru-RU"/>
                              </w:rPr>
                            </w:pPr>
                            <w:r>
                              <w:rPr>
                                <w:rFonts w:ascii="Times New Roman" w:hAnsi="Times New Roman"/>
                                <w:b/>
                                <w:i w:val="0"/>
                                <w:sz w:val="36"/>
                                <w:szCs w:val="36"/>
                                <w:lang w:val="ru-RU"/>
                              </w:rPr>
                              <w:t xml:space="preserve">Чановский район</w:t>
                            </w:r>
                          </w:p>
                          <w:p>
                            <w:pPr>
                              <w:pStyle w:val="Normal"/>
                              <w:spacing w:after="120"/>
                              <w:rPr>
                                <w:rFonts w:ascii="Times New Roman" w:hAnsi="Times New Roman"/>
                                <w:b/>
                                <w:i w:val="0"/>
                                <w:sz w:val="36"/>
                                <w:szCs w:val="36"/>
                                <w:lang w:val="ru-RU"/>
                              </w:rPr>
                            </w:pPr>
                            <w:r>
                              <w:rPr>
                                <w:rFonts w:ascii="Times New Roman" w:hAnsi="Times New Roman"/>
                                <w:b/>
                                <w:i w:val="0"/>
                                <w:sz w:val="36"/>
                                <w:szCs w:val="36"/>
                                <w:lang w:val="ru-RU"/>
                              </w:rPr>
                              <w:t xml:space="preserve">Новосибирской области</w:t>
                            </w:r>
                          </w:p>
                          <w:p>
                            <w:pPr>
                              <w:pStyle w:val="Normal"/>
                            </w:pPr>
                          </w:p>
                        </w:txbxContent>
                      </wps:txbx>
                      <wps:bodyPr wrap="square" upright="1"/>
                    </wps:wsp>
                  </a:graphicData>
                </a:graphic>
              </wp:anchor>
            </w:drawing>
          </mc:Choice>
          <mc:Fallback>
            <w:pict>
              <v:shape id="shape 0" o:spid="_x0000_s0" o:spt="1" type="#_x0000_t1" style="position:absolute;z-index:251658258;o:allowoverlap:true;o:allowincell:true;mso-position-horizontal-relative:text;margin-left:-7.90pt;mso-position-horizontal:absolute;mso-position-vertical-relative:text;margin-top:52.45pt;mso-position-vertical:absolute;width:226.25pt;height:65.10pt;mso-wrap-distance-left:9.00pt;mso-wrap-distance-top:0.00pt;mso-wrap-distance-right:9.00pt;mso-wrap-distance-bottom:0.00pt;visibility:visible;" fillcolor="#FFFFFF" strokecolor="#000000">
                <v:textbox inset="0,0,0,0">
                  <w:txbxContent>
                    <w:p>
                      <w:pPr>
                        <w:pStyle w:val="Normal"/>
                        <w:spacing w:after="120"/>
                        <w:rPr>
                          <w:rFonts w:ascii="Times New Roman" w:hAnsi="Times New Roman"/>
                          <w:b/>
                          <w:i w:val="0"/>
                          <w:sz w:val="36"/>
                          <w:szCs w:val="36"/>
                          <w:lang w:val="ru-RU"/>
                        </w:rPr>
                      </w:pPr>
                      <w:r>
                        <w:rPr>
                          <w:rFonts w:ascii="Times New Roman" w:hAnsi="Times New Roman"/>
                          <w:b/>
                          <w:i w:val="0"/>
                          <w:sz w:val="36"/>
                          <w:szCs w:val="36"/>
                          <w:lang w:val="ru-RU"/>
                        </w:rPr>
                        <w:t xml:space="preserve">Чановский район</w:t>
                      </w:r>
                    </w:p>
                    <w:p>
                      <w:pPr>
                        <w:pStyle w:val="Normal"/>
                        <w:spacing w:after="120"/>
                        <w:rPr>
                          <w:rFonts w:ascii="Times New Roman" w:hAnsi="Times New Roman"/>
                          <w:b/>
                          <w:i w:val="0"/>
                          <w:sz w:val="36"/>
                          <w:szCs w:val="36"/>
                          <w:lang w:val="ru-RU"/>
                        </w:rPr>
                      </w:pPr>
                      <w:r>
                        <w:rPr>
                          <w:rFonts w:ascii="Times New Roman" w:hAnsi="Times New Roman"/>
                          <w:b/>
                          <w:i w:val="0"/>
                          <w:sz w:val="36"/>
                          <w:szCs w:val="36"/>
                          <w:lang w:val="ru-RU"/>
                        </w:rPr>
                        <w:t xml:space="preserve">Новосибирской области</w:t>
                      </w:r>
                    </w:p>
                    <w:p>
                      <w:pPr>
                        <w:pStyle w:val="Normal"/>
                      </w:pPr>
                    </w:p>
                  </w:txbxContent>
                </v:textbox>
              </v:shape>
            </w:pict>
          </mc:Fallback>
        </mc:AlternateContent>
      </w:r>
      <w:r>
        <w:rPr>
          <w:rFonts w:ascii="Times New Roman" w:hAnsi="Times New Roman"/>
          <w:b/>
          <w:i w:val="0"/>
          <w:sz w:val="28"/>
          <w:szCs w:val="28"/>
          <w:lang w:val="ru-RU"/>
        </w:rPr>
      </w:r>
    </w:p>
    <w:p>
      <w:pPr>
        <w:pStyle w:val="Normal"/>
        <w:jc w:val="right"/>
        <w:rPr>
          <w:rFonts w:ascii="Times New Roman" w:hAnsi="Times New Roman"/>
          <w:b/>
          <w:i w:val="0"/>
          <w:sz w:val="28"/>
          <w:szCs w:val="28"/>
          <w:lang w:val="ru-RU"/>
        </w:rPr>
      </w:pPr>
      <w:r>
        <w:rPr>
          <w:rFonts w:ascii="Times New Roman" w:hAnsi="Times New Roman"/>
          <w:b/>
          <w:i w:val="0"/>
          <w:sz w:val="28"/>
          <w:szCs w:val="28"/>
          <w:lang w:val="ru-RU" w:eastAsia="ru-RU" w:bidi="ar-SA"/>
        </w:rPr>
        <mc:AlternateContent>
          <mc:Choice Requires="wpg">
            <w:drawing>
              <wp:anchor xmlns:wp="http://schemas.openxmlformats.org/drawingml/2006/wordprocessingDrawing" xmlns:wp14="http://schemas.microsoft.com/office/word/2010/wordprocessingDrawing" distT="0" distB="0" distL="114300" distR="114300" simplePos="0" relativeHeight="251658241" behindDoc="0" locked="0" layoutInCell="1" allowOverlap="1">
                <wp:simplePos x="0" y="0"/>
                <wp:positionH relativeFrom="column">
                  <wp:posOffset>5071110</wp:posOffset>
                </wp:positionH>
                <wp:positionV relativeFrom="paragraph">
                  <wp:posOffset>293370</wp:posOffset>
                </wp:positionV>
                <wp:extent cx="872490" cy="984885"/>
                <wp:effectExtent l="0" t="0" r="0" b="0"/>
                <wp:wrapSquare wrapText="bothSides"/>
                <wp:docPr id="2" name="_x0000_s1027"/>
                <wp:cNvGraphicFramePr/>
                <a:graphic xmlns:a="http://schemas.openxmlformats.org/drawingml/2006/main">
                  <a:graphicData uri="http://schemas.openxmlformats.org/drawingml/2006/picture">
                    <pic:pic xmlns:pic="http://schemas.openxmlformats.org/drawingml/2006/picture">
                      <pic:nvPicPr>
                        <pic:cNvPr id="0" name=""/>
                        <pic:cNvPicPr/>
                        <pic:nvPr/>
                      </pic:nvPicPr>
                      <pic:blipFill>
                        <a:blip r:embed="rId10"/>
                        <a:stretch/>
                      </pic:blipFill>
                      <pic:spPr>
                        <a:xfrm>
                          <a:off x="0" y="0"/>
                          <a:ext cx="872490" cy="984885"/>
                        </a:xfrm>
                        <a:prstGeom prst="rect">
                          <a:avLst/>
                        </a:prstGeom>
                        <a:noFill/>
                        <a:ln>
                          <a:noFill/>
                        </a:ln>
                      </pic:spPr>
                    </pic:pic>
                  </a:graphicData>
                </a:graphic>
              </wp:anchor>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1" o:spid="_x0000_s1" type="#_x0000_t75" style="position:absolute;z-index:251658241;o:allowoverlap:true;o:allowincell:true;mso-position-horizontal-relative:text;margin-left:399.30pt;mso-position-horizontal:absolute;mso-position-vertical-relative:text;margin-top:23.10pt;mso-position-vertical:absolute;width:68.70pt;height:77.55pt;mso-wrap-distance-left:9.00pt;mso-wrap-distance-top:0.00pt;mso-wrap-distance-right:9.00pt;mso-wrap-distance-bottom:0.00pt;" stroked="f">
                <v:path textboxrect="0,0,0,0"/>
                <w10:wrap type="square"/>
                <v:imagedata r:id="rId10" o:title=""/>
              </v:shape>
            </w:pict>
          </mc:Fallback>
        </mc:AlternateContent>
      </w:r>
      <w:r>
        <w:rPr>
          <w:rFonts w:ascii="Times New Roman" w:hAnsi="Times New Roman"/>
          <w:b/>
          <w:i w:val="0"/>
          <w:sz w:val="28"/>
          <w:szCs w:val="28"/>
          <w:lang w:val="ru-RU"/>
        </w:rPr>
      </w:r>
    </w:p>
    <w:p>
      <w:pPr>
        <w:pStyle w:val="Normal"/>
        <w:jc w:val="center"/>
        <w:rPr>
          <w:rFonts w:ascii="Times New Roman" w:hAnsi="Times New Roman"/>
          <w:b/>
          <w:i w:val="0"/>
          <w:sz w:val="48"/>
          <w:szCs w:val="48"/>
          <w:lang w:val="ru-RU"/>
        </w:rPr>
      </w:pPr>
      <w:r>
        <w:rPr>
          <w:rFonts w:ascii="Times New Roman" w:hAnsi="Times New Roman"/>
          <w:b/>
          <w:i w:val="0"/>
          <w:sz w:val="48"/>
          <w:szCs w:val="48"/>
          <w:lang w:val="ru-RU"/>
        </w:rPr>
      </w:r>
    </w:p>
    <w:p>
      <w:pPr>
        <w:pStyle w:val="Normal"/>
        <w:jc w:val="center"/>
        <w:rPr>
          <w:rFonts w:ascii="Times New Roman" w:hAnsi="Times New Roman"/>
          <w:b/>
          <w:i w:val="0"/>
          <w:sz w:val="48"/>
          <w:szCs w:val="48"/>
          <w:lang w:val="ru-RU"/>
        </w:rPr>
      </w:pPr>
      <w:r>
        <w:rPr>
          <w:rFonts w:ascii="Times New Roman" w:hAnsi="Times New Roman"/>
          <w:b/>
          <w:i w:val="0"/>
          <w:sz w:val="48"/>
          <w:szCs w:val="48"/>
          <w:lang w:val="ru-RU"/>
        </w:rPr>
      </w:r>
    </w:p>
    <w:p>
      <w:pPr>
        <w:pStyle w:val="Normal"/>
        <w:jc w:val="center"/>
        <w:rPr>
          <w:rFonts w:ascii="Times New Roman" w:hAnsi="Times New Roman"/>
          <w:b/>
          <w:i w:val="0"/>
          <w:sz w:val="48"/>
          <w:szCs w:val="48"/>
          <w:lang w:val="ru-RU"/>
        </w:rPr>
      </w:pPr>
      <w:r>
        <w:rPr>
          <w:rFonts w:ascii="Times New Roman" w:hAnsi="Times New Roman"/>
          <w:b/>
          <w:i w:val="0"/>
          <w:sz w:val="48"/>
          <w:szCs w:val="48"/>
          <w:lang w:val="ru-RU"/>
        </w:rPr>
        <w:t xml:space="preserve">Инвестиционный паспорт</w:t>
      </w:r>
      <w:r>
        <w:rPr>
          <w:rFonts w:ascii="Times New Roman" w:hAnsi="Times New Roman"/>
          <w:b/>
          <w:i w:val="0"/>
          <w:sz w:val="48"/>
          <w:szCs w:val="48"/>
          <w:lang w:val="ru-RU"/>
        </w:rPr>
      </w:r>
    </w:p>
    <w:p>
      <w:pPr>
        <w:pStyle w:val="Normal"/>
        <w:jc w:val="center"/>
        <w:rPr>
          <w:rFonts w:ascii="Times New Roman" w:hAnsi="Times New Roman"/>
          <w:b/>
          <w:i w:val="0"/>
          <w:sz w:val="48"/>
          <w:szCs w:val="48"/>
          <w:lang w:val="ru-RU"/>
        </w:rPr>
      </w:pPr>
      <w:r>
        <w:rPr>
          <w:rFonts w:ascii="Times New Roman" w:hAnsi="Times New Roman"/>
          <w:b/>
          <w:i w:val="0"/>
          <w:sz w:val="48"/>
          <w:szCs w:val="48"/>
          <w:lang w:val="ru-RU"/>
        </w:rPr>
      </w:r>
    </w:p>
    <w:p>
      <w:pPr>
        <w:pStyle w:val="Normal"/>
        <w:tabs>
          <w:tab w:val="center" w:pos="4572" w:leader="none"/>
        </w:tabs>
        <w:ind w:hanging="284"/>
        <w:jc w:val="center"/>
        <w:rPr>
          <w:rFonts w:ascii="Times New Roman" w:hAnsi="Times New Roman"/>
          <w:b/>
          <w:i w:val="0"/>
          <w:sz w:val="28"/>
          <w:szCs w:val="28"/>
          <w:lang w:val="ru-RU"/>
        </w:rPr>
      </w:pPr>
      <w:r>
        <w:rPr>
          <w:rFonts w:ascii="Times New Roman" w:hAnsi="Times New Roman"/>
          <w:b/>
          <w:i w:val="0"/>
          <w:sz w:val="28"/>
          <w:szCs w:val="28"/>
          <w:lang w:val="ru-RU"/>
        </w:rPr>
        <mc:AlternateContent>
          <mc:Choice Requires="wpg">
            <w:drawing>
              <wp:inline xmlns:wp="http://schemas.openxmlformats.org/drawingml/2006/wordprocessingDrawing" distT="0" distB="0" distL="0" distR="0">
                <wp:extent cx="6632448" cy="4776826"/>
                <wp:effectExtent l="0" t="0" r="0" b="0"/>
                <wp:docPr id="3" name="_x0000_i2049"/>
                <wp:cNvGraphicFramePr/>
                <a:graphic xmlns:a="http://schemas.openxmlformats.org/drawingml/2006/main">
                  <a:graphicData uri="http://schemas.openxmlformats.org/drawingml/2006/picture">
                    <pic:pic xmlns:pic="http://schemas.openxmlformats.org/drawingml/2006/picture">
                      <pic:nvPicPr>
                        <pic:cNvPr id="0" name=""/>
                        <pic:cNvPicPr/>
                        <pic:nvPr/>
                      </pic:nvPicPr>
                      <pic:blipFill>
                        <a:blip r:embed="rId11"/>
                        <a:stretch/>
                      </pic:blipFill>
                      <pic:spPr>
                        <a:xfrm>
                          <a:off x="0" y="0"/>
                          <a:ext cx="6632448" cy="4776826"/>
                        </a:xfrm>
                        <a:prstGeom prst="rect">
                          <a:avLst/>
                        </a:prstGeom>
                        <a:noFill/>
                        <a:ln>
                          <a:noFill/>
                        </a:ln>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2" o:spid="_x0000_s2" type="#_x0000_t75" style="width:522.24pt;height:376.13pt;mso-wrap-distance-left:0.00pt;mso-wrap-distance-top:0.00pt;mso-wrap-distance-right:0.00pt;mso-wrap-distance-bottom:0.00pt;" stroked="f">
                <v:path textboxrect="0,0,0,0"/>
                <v:imagedata r:id="rId11" o:title=""/>
              </v:shape>
            </w:pict>
          </mc:Fallback>
        </mc:AlternateContent>
      </w:r>
      <w:r>
        <w:rPr>
          <w:rFonts w:ascii="Times New Roman" w:hAnsi="Times New Roman"/>
          <w:b/>
          <w:i w:val="0"/>
          <w:sz w:val="28"/>
          <w:szCs w:val="28"/>
          <w:lang w:val="ru-RU"/>
        </w:rPr>
      </w:r>
    </w:p>
    <w:p>
      <w:pPr>
        <w:pStyle w:val="Normal"/>
        <w:jc w:val="center"/>
        <w:rPr>
          <w:rFonts w:ascii="Times New Roman" w:hAnsi="Times New Roman"/>
          <w:b/>
          <w:i w:val="0"/>
          <w:sz w:val="28"/>
          <w:szCs w:val="28"/>
          <w:lang w:val="ru-RU"/>
        </w:rPr>
      </w:pPr>
      <w:r>
        <w:rPr>
          <w:rFonts w:ascii="Times New Roman" w:hAnsi="Times New Roman"/>
          <w:b/>
          <w:i w:val="0"/>
          <w:sz w:val="28"/>
          <w:szCs w:val="28"/>
          <w:lang w:val="ru-RU"/>
        </w:rPr>
      </w:r>
    </w:p>
    <w:p>
      <w:pPr>
        <w:pStyle w:val="Normal"/>
        <w:rPr>
          <w:rStyle w:val="260"/>
          <w:rFonts w:ascii="Times New Roman" w:hAnsi="Times New Roman"/>
          <w:b/>
          <w:iCs w:val="0"/>
          <w:color w:val="000000"/>
          <w:sz w:val="28"/>
          <w:szCs w:val="28"/>
          <w:lang w:val="ru-RU"/>
        </w:rPr>
      </w:pPr>
      <w:r>
        <w:rPr>
          <w:rStyle w:val="260"/>
          <w:rFonts w:ascii="Times New Roman" w:hAnsi="Times New Roman"/>
          <w:b/>
          <w:iCs w:val="0"/>
          <w:color w:val="000000"/>
          <w:sz w:val="28"/>
          <w:szCs w:val="28"/>
          <w:lang w:val="ru-RU"/>
        </w:rPr>
      </w:r>
    </w:p>
    <w:p>
      <w:pPr>
        <w:pStyle w:val="Normal"/>
        <w:ind w:firstLine="709"/>
        <w:jc w:val="center"/>
        <w:rPr>
          <w:rFonts w:ascii="Times New Roman" w:hAnsi="Times New Roman"/>
          <w:i w:val="0"/>
          <w:iCs w:val="0"/>
          <w:sz w:val="28"/>
          <w:szCs w:val="28"/>
          <w:lang w:val="ru-RU"/>
        </w:rPr>
      </w:pPr>
      <w:r>
        <w:rPr>
          <w:rStyle w:val="260"/>
          <w:rFonts w:ascii="Times New Roman" w:hAnsi="Times New Roman"/>
          <w:color w:val="000000"/>
          <w:sz w:val="28"/>
          <w:szCs w:val="28"/>
          <w:lang w:val="ru-RU"/>
        </w:rPr>
        <w:t xml:space="preserve">202</w:t>
      </w:r>
      <w:r>
        <w:rPr>
          <w:rStyle w:val="260"/>
          <w:rFonts w:ascii="Times New Roman" w:hAnsi="Times New Roman"/>
          <w:color w:val="000000"/>
          <w:sz w:val="28"/>
          <w:szCs w:val="28"/>
          <w:lang w:val="ru-RU"/>
        </w:rPr>
        <w:t xml:space="preserve">2</w:t>
      </w:r>
      <w:r>
        <w:rPr>
          <w:rStyle w:val="260"/>
          <w:rFonts w:ascii="Times New Roman" w:hAnsi="Times New Roman"/>
          <w:color w:val="000000"/>
          <w:sz w:val="28"/>
          <w:szCs w:val="28"/>
          <w:lang w:val="ru-RU"/>
        </w:rPr>
        <w:t xml:space="preserve"> </w:t>
      </w:r>
      <w:r>
        <w:rPr>
          <w:rStyle w:val="260"/>
          <w:rFonts w:ascii="Times New Roman" w:hAnsi="Times New Roman"/>
          <w:color w:val="000000"/>
          <w:sz w:val="28"/>
          <w:szCs w:val="28"/>
          <w:lang w:val="ru-RU"/>
        </w:rPr>
        <w:t xml:space="preserve">г.</w:t>
      </w:r>
      <w:r>
        <w:rPr>
          <w:rFonts w:ascii="Times New Roman" w:hAnsi="Times New Roman"/>
          <w:i w:val="0"/>
          <w:iCs w:val="0"/>
          <w:sz w:val="28"/>
          <w:szCs w:val="28"/>
          <w:lang w:val="ru-RU"/>
        </w:rPr>
      </w:r>
    </w:p>
    <w:p>
      <w:pPr>
        <w:pStyle w:val="TOC2"/>
        <w:rPr>
          <w:rStyle w:val="260"/>
          <w:rFonts w:ascii="Times New Roman" w:hAnsi="Times New Roman"/>
          <w:color w:val="000000"/>
        </w:rPr>
      </w:pPr>
      <w:r>
        <w:rPr>
          <w:rStyle w:val="260"/>
          <w:rFonts w:ascii="Times New Roman" w:hAnsi="Times New Roman"/>
          <w:b/>
          <w:color w:val="000000"/>
        </w:rPr>
        <w:t xml:space="preserve">С</w:t>
      </w:r>
      <w:r>
        <w:rPr>
          <w:rStyle w:val="260"/>
          <w:rFonts w:ascii="Times New Roman" w:hAnsi="Times New Roman"/>
          <w:b/>
          <w:color w:val="000000"/>
        </w:rPr>
        <w:t xml:space="preserve">ОДЕРЖАНИЕ</w:t>
      </w:r>
      <w:r>
        <w:rPr>
          <w:rStyle w:val="260"/>
          <w:rFonts w:ascii="Times New Roman" w:hAnsi="Times New Roman"/>
          <w:color w:val="000000"/>
        </w:rPr>
        <w:t xml:space="preserve">:</w:t>
      </w:r>
      <w:r>
        <w:rPr>
          <w:rStyle w:val="260"/>
          <w:rFonts w:ascii="Times New Roman" w:hAnsi="Times New Roman"/>
          <w:color w:val="000000"/>
        </w:rPr>
      </w:r>
    </w:p>
    <w:p>
      <w:pPr>
        <w:pStyle w:val="TOC2"/>
      </w:pPr>
    </w:p>
    <w:p>
      <w:pPr>
        <w:pStyle w:val="TOC2"/>
        <w:jc w:val="left"/>
        <w:rPr>
          <w:lang w:eastAsia="ru-RU"/>
        </w:rPr>
      </w:pPr>
      <w:r>
        <w:rPr>
          <w:rStyle w:val="260"/>
          <w:rFonts w:ascii="Times New Roman" w:hAnsi="Times New Roman"/>
          <w:color w:val="000000"/>
        </w:rPr>
        <w:t xml:space="preserve">Приветственное слово главы Чановского района</w:t>
      </w:r>
      <w:r>
        <w:rPr>
          <w:rStyle w:val="260"/>
          <w:rFonts w:ascii="Times New Roman" w:hAnsi="Times New Roman"/>
          <w:color w:val="000000"/>
        </w:rPr>
        <w:t xml:space="preserve">…………………………….3</w:t>
      </w:r>
      <w:r>
        <w:rPr>
          <w:rStyle w:val="260"/>
          <w:rFonts w:ascii="Times New Roman" w:hAnsi="Times New Roman"/>
          <w:color w:val="000000"/>
        </w:rPr>
        <w:fldChar w:fldCharType="begin"/>
      </w:r>
      <w:r>
        <w:rPr>
          <w:rStyle w:val="260"/>
          <w:rFonts w:ascii="Times New Roman" w:hAnsi="Times New Roman"/>
          <w:color w:val="000000"/>
        </w:rPr>
        <w:instrText xml:space="preserve"> TOC \o "1-3" \h \z \u </w:instrText>
      </w:r>
      <w:r>
        <w:rPr>
          <w:rStyle w:val="260"/>
          <w:rFonts w:ascii="Times New Roman" w:hAnsi="Times New Roman"/>
          <w:color w:val="000000"/>
        </w:rPr>
        <w:fldChar w:fldCharType="separate"/>
      </w:r>
      <w:r>
        <w:rPr>
          <w:lang w:eastAsia="ru-RU"/>
        </w:rPr>
      </w:r>
    </w:p>
    <w:p>
      <w:pPr>
        <w:pStyle w:val="Normal"/>
        <w:pBdr>
          <w:bottom w:val="single" w:color="C0504D" w:sz="8" w:space="0"/>
        </w:pBdr>
        <w:spacing w:line="18" w:lineRule="atLeast"/>
        <w:rPr>
          <w:rFonts w:ascii="Times New Roman" w:hAnsi="Times New Roman"/>
          <w:i w:val="0"/>
          <w:sz w:val="28"/>
          <w:szCs w:val="28"/>
          <w:lang w:val="ru-RU"/>
        </w:rPr>
      </w:pPr>
      <w:r>
        <w:rPr>
          <w:rFonts w:ascii="Times New Roman" w:hAnsi="Times New Roman"/>
          <w:i w:val="0"/>
          <w:sz w:val="28"/>
          <w:szCs w:val="28"/>
          <w:lang w:val="ru-RU"/>
        </w:rPr>
        <w:t xml:space="preserve">1.</w:t>
      </w:r>
      <w:r>
        <w:rPr>
          <w:rFonts w:ascii="Times New Roman" w:hAnsi="Times New Roman"/>
          <w:i w:val="0"/>
          <w:sz w:val="28"/>
          <w:szCs w:val="28"/>
          <w:lang w:val="ru-RU"/>
        </w:rPr>
        <w:t xml:space="preserve">Общие сведения</w:t>
      </w:r>
      <w:r>
        <w:rPr>
          <w:rFonts w:ascii="Times New Roman" w:hAnsi="Times New Roman"/>
          <w:i w:val="0"/>
          <w:sz w:val="28"/>
          <w:szCs w:val="28"/>
          <w:lang w:val="ru-RU"/>
        </w:rPr>
        <w:t xml:space="preserve"> о </w:t>
      </w:r>
      <w:r>
        <w:rPr>
          <w:rFonts w:ascii="Times New Roman" w:hAnsi="Times New Roman"/>
          <w:i w:val="0"/>
          <w:sz w:val="28"/>
          <w:szCs w:val="28"/>
          <w:lang w:val="ru-RU"/>
        </w:rPr>
        <w:t xml:space="preserve">районе</w:t>
      </w:r>
      <w:r>
        <w:rPr>
          <w:rFonts w:ascii="Times New Roman" w:hAnsi="Times New Roman"/>
          <w:i w:val="0"/>
          <w:sz w:val="28"/>
          <w:szCs w:val="28"/>
          <w:lang w:val="ru-RU"/>
        </w:rPr>
        <w:t xml:space="preserve">……………………………………………………</w:t>
      </w:r>
      <w:r>
        <w:rPr>
          <w:rFonts w:ascii="Times New Roman" w:hAnsi="Times New Roman"/>
          <w:i w:val="0"/>
          <w:sz w:val="28"/>
          <w:szCs w:val="28"/>
          <w:lang w:val="ru-RU"/>
        </w:rPr>
        <w:t xml:space="preserve"> </w:t>
      </w:r>
      <w:r>
        <w:rPr>
          <w:rFonts w:ascii="Times New Roman" w:hAnsi="Times New Roman"/>
          <w:i w:val="0"/>
          <w:sz w:val="28"/>
          <w:szCs w:val="28"/>
          <w:lang w:val="ru-RU"/>
        </w:rPr>
        <w:t xml:space="preserve">5</w:t>
      </w:r>
      <w:r>
        <w:rPr>
          <w:rFonts w:ascii="Times New Roman" w:hAnsi="Times New Roman"/>
          <w:i w:val="0"/>
          <w:sz w:val="28"/>
          <w:szCs w:val="28"/>
          <w:lang w:val="ru-RU"/>
        </w:rPr>
      </w:r>
    </w:p>
    <w:p>
      <w:pPr>
        <w:pStyle w:val="Normal"/>
        <w:pBdr>
          <w:bottom w:val="single" w:color="C0504D" w:sz="8" w:space="0"/>
        </w:pBdr>
        <w:spacing w:line="18" w:lineRule="atLeast"/>
        <w:rPr>
          <w:rFonts w:ascii="Times New Roman" w:hAnsi="Times New Roman"/>
          <w:i w:val="0"/>
          <w:sz w:val="28"/>
          <w:szCs w:val="28"/>
          <w:lang w:val="ru-RU"/>
        </w:rPr>
      </w:pPr>
      <w:r>
        <w:rPr>
          <w:rFonts w:ascii="Times New Roman" w:hAnsi="Times New Roman"/>
          <w:i w:val="0"/>
          <w:sz w:val="28"/>
          <w:szCs w:val="28"/>
          <w:lang w:val="ru-RU"/>
        </w:rPr>
        <w:t xml:space="preserve">1.1. Административно-территориальное деление</w:t>
      </w:r>
      <w:r>
        <w:rPr>
          <w:rFonts w:ascii="Times New Roman" w:hAnsi="Times New Roman"/>
          <w:i w:val="0"/>
          <w:sz w:val="28"/>
          <w:szCs w:val="28"/>
          <w:lang w:val="ru-RU"/>
        </w:rPr>
        <w:t xml:space="preserve">……………</w:t>
      </w:r>
      <w:r>
        <w:rPr>
          <w:rFonts w:ascii="Times New Roman" w:hAnsi="Times New Roman"/>
          <w:i w:val="0"/>
          <w:sz w:val="28"/>
          <w:szCs w:val="28"/>
          <w:lang w:val="ru-RU"/>
        </w:rPr>
        <w:t xml:space="preserve">…….</w:t>
      </w:r>
      <w:r>
        <w:rPr>
          <w:rFonts w:ascii="Times New Roman" w:hAnsi="Times New Roman"/>
          <w:i w:val="0"/>
          <w:sz w:val="28"/>
          <w:szCs w:val="28"/>
          <w:lang w:val="ru-RU"/>
        </w:rPr>
        <w:t xml:space="preserve">………...5</w:t>
      </w:r>
      <w:r>
        <w:rPr>
          <w:rFonts w:ascii="Times New Roman" w:hAnsi="Times New Roman"/>
          <w:i w:val="0"/>
          <w:sz w:val="28"/>
          <w:szCs w:val="28"/>
          <w:lang w:val="ru-RU"/>
        </w:rPr>
      </w:r>
    </w:p>
    <w:p>
      <w:pPr>
        <w:pStyle w:val="Normal"/>
        <w:pBdr>
          <w:bottom w:val="single" w:color="C0504D" w:sz="8" w:space="0"/>
        </w:pBdr>
        <w:spacing w:line="18" w:lineRule="atLeast"/>
        <w:rPr>
          <w:rFonts w:ascii="Times New Roman" w:hAnsi="Times New Roman"/>
          <w:i w:val="0"/>
          <w:sz w:val="28"/>
          <w:szCs w:val="28"/>
          <w:lang w:val="ru-RU"/>
        </w:rPr>
      </w:pPr>
      <w:r>
        <w:rPr>
          <w:rFonts w:ascii="Times New Roman" w:hAnsi="Times New Roman"/>
          <w:i w:val="0"/>
          <w:sz w:val="28"/>
          <w:szCs w:val="28"/>
          <w:lang w:val="ru-RU"/>
        </w:rPr>
        <w:t xml:space="preserve">1.2. Историческая справка</w:t>
      </w:r>
      <w:r>
        <w:rPr>
          <w:rFonts w:ascii="Times New Roman" w:hAnsi="Times New Roman"/>
          <w:i w:val="0"/>
          <w:sz w:val="28"/>
          <w:szCs w:val="28"/>
          <w:lang w:val="ru-RU"/>
        </w:rPr>
        <w:t xml:space="preserve">………………………………………</w:t>
      </w:r>
      <w:r>
        <w:rPr>
          <w:rFonts w:ascii="Times New Roman" w:hAnsi="Times New Roman"/>
          <w:i w:val="0"/>
          <w:sz w:val="28"/>
          <w:szCs w:val="28"/>
          <w:lang w:val="ru-RU"/>
        </w:rPr>
        <w:t xml:space="preserve">…….</w:t>
      </w:r>
      <w:r>
        <w:rPr>
          <w:rFonts w:ascii="Times New Roman" w:hAnsi="Times New Roman"/>
          <w:i w:val="0"/>
          <w:sz w:val="28"/>
          <w:szCs w:val="28"/>
          <w:lang w:val="ru-RU"/>
        </w:rPr>
        <w:t xml:space="preserve">……….6</w:t>
      </w:r>
      <w:r>
        <w:rPr>
          <w:rFonts w:ascii="Times New Roman" w:hAnsi="Times New Roman"/>
          <w:i w:val="0"/>
          <w:sz w:val="28"/>
          <w:szCs w:val="28"/>
          <w:lang w:val="ru-RU"/>
        </w:rPr>
      </w:r>
    </w:p>
    <w:p>
      <w:pPr>
        <w:pStyle w:val="Normal"/>
        <w:pBdr>
          <w:bottom w:val="single" w:color="C0504D" w:sz="8" w:space="0"/>
        </w:pBdr>
        <w:spacing w:line="18" w:lineRule="atLeast"/>
        <w:rPr>
          <w:rFonts w:ascii="Times New Roman" w:hAnsi="Times New Roman"/>
          <w:i w:val="0"/>
          <w:sz w:val="28"/>
          <w:szCs w:val="28"/>
          <w:lang w:val="ru-RU"/>
        </w:rPr>
      </w:pPr>
      <w:r>
        <w:rPr>
          <w:rFonts w:ascii="Times New Roman" w:hAnsi="Times New Roman"/>
          <w:i w:val="0"/>
          <w:sz w:val="28"/>
          <w:szCs w:val="28"/>
          <w:lang w:val="ru-RU"/>
        </w:rPr>
        <w:t xml:space="preserve">1.3. Географическое положение и климат</w:t>
      </w:r>
      <w:r>
        <w:rPr>
          <w:rFonts w:ascii="Times New Roman" w:hAnsi="Times New Roman"/>
          <w:i w:val="0"/>
          <w:sz w:val="28"/>
          <w:szCs w:val="28"/>
          <w:lang w:val="ru-RU"/>
        </w:rPr>
        <w:t xml:space="preserve">……………………</w:t>
      </w:r>
      <w:r>
        <w:rPr>
          <w:rFonts w:ascii="Times New Roman" w:hAnsi="Times New Roman"/>
          <w:i w:val="0"/>
          <w:sz w:val="28"/>
          <w:szCs w:val="28"/>
          <w:lang w:val="ru-RU"/>
        </w:rPr>
        <w:t xml:space="preserve">……..</w:t>
      </w:r>
      <w:r>
        <w:rPr>
          <w:rFonts w:ascii="Times New Roman" w:hAnsi="Times New Roman"/>
          <w:i w:val="0"/>
          <w:sz w:val="28"/>
          <w:szCs w:val="28"/>
          <w:lang w:val="ru-RU"/>
        </w:rPr>
        <w:t xml:space="preserve">………...6</w:t>
      </w:r>
      <w:r>
        <w:rPr>
          <w:rFonts w:ascii="Times New Roman" w:hAnsi="Times New Roman"/>
          <w:i w:val="0"/>
          <w:sz w:val="28"/>
          <w:szCs w:val="28"/>
          <w:lang w:val="ru-RU"/>
        </w:rPr>
      </w:r>
    </w:p>
    <w:p>
      <w:pPr>
        <w:pStyle w:val="Normal"/>
        <w:pBdr>
          <w:bottom w:val="single" w:color="C0504D" w:sz="8" w:space="0"/>
        </w:pBdr>
        <w:spacing w:line="18" w:lineRule="atLeast"/>
        <w:rPr>
          <w:rFonts w:ascii="Times New Roman" w:hAnsi="Times New Roman"/>
          <w:i w:val="0"/>
          <w:sz w:val="28"/>
          <w:szCs w:val="28"/>
          <w:lang w:val="ru-RU"/>
        </w:rPr>
      </w:pPr>
      <w:r>
        <w:rPr>
          <w:rFonts w:ascii="Times New Roman" w:hAnsi="Times New Roman"/>
          <w:i w:val="0"/>
          <w:sz w:val="28"/>
          <w:szCs w:val="28"/>
          <w:lang w:val="ru-RU"/>
        </w:rPr>
        <w:t xml:space="preserve">1.4. Природные ресурсы и полезные ископаемые</w:t>
      </w:r>
      <w:r>
        <w:rPr>
          <w:rFonts w:ascii="Times New Roman" w:hAnsi="Times New Roman"/>
          <w:i w:val="0"/>
          <w:sz w:val="28"/>
          <w:szCs w:val="28"/>
          <w:lang w:val="ru-RU"/>
        </w:rPr>
        <w:t xml:space="preserve">…………………</w:t>
      </w:r>
      <w:r>
        <w:rPr>
          <w:rFonts w:ascii="Times New Roman" w:hAnsi="Times New Roman"/>
          <w:i w:val="0"/>
          <w:sz w:val="28"/>
          <w:szCs w:val="28"/>
          <w:lang w:val="ru-RU"/>
        </w:rPr>
        <w:t xml:space="preserve">……..</w:t>
      </w:r>
      <w:r>
        <w:rPr>
          <w:rFonts w:ascii="Times New Roman" w:hAnsi="Times New Roman"/>
          <w:i w:val="0"/>
          <w:sz w:val="28"/>
          <w:szCs w:val="28"/>
          <w:lang w:val="ru-RU"/>
        </w:rPr>
        <w:t xml:space="preserve">…..9</w:t>
      </w:r>
      <w:r>
        <w:rPr>
          <w:rFonts w:ascii="Times New Roman" w:hAnsi="Times New Roman"/>
          <w:i w:val="0"/>
          <w:sz w:val="28"/>
          <w:szCs w:val="28"/>
          <w:lang w:val="ru-RU"/>
        </w:rPr>
      </w:r>
    </w:p>
    <w:p>
      <w:pPr>
        <w:pStyle w:val="Normal"/>
        <w:pBdr>
          <w:bottom w:val="single" w:color="C0504D" w:sz="8" w:space="0"/>
        </w:pBdr>
        <w:spacing w:line="18" w:lineRule="atLeast"/>
        <w:rPr>
          <w:rFonts w:ascii="Times New Roman" w:hAnsi="Times New Roman"/>
          <w:i w:val="0"/>
          <w:sz w:val="28"/>
          <w:szCs w:val="28"/>
          <w:lang w:val="ru-RU"/>
        </w:rPr>
      </w:pPr>
      <w:r>
        <w:rPr>
          <w:rFonts w:ascii="Times New Roman" w:hAnsi="Times New Roman"/>
          <w:i w:val="0"/>
          <w:sz w:val="28"/>
          <w:szCs w:val="28"/>
          <w:lang w:val="ru-RU"/>
        </w:rPr>
        <w:t xml:space="preserve">2. Население и трудовые ресурсы</w:t>
      </w:r>
      <w:r>
        <w:rPr>
          <w:rFonts w:ascii="Times New Roman" w:hAnsi="Times New Roman"/>
          <w:i w:val="0"/>
          <w:sz w:val="28"/>
          <w:szCs w:val="28"/>
          <w:lang w:val="ru-RU"/>
        </w:rPr>
        <w:t xml:space="preserve">…………………………………………….10</w:t>
      </w:r>
      <w:r>
        <w:rPr>
          <w:rFonts w:ascii="Times New Roman" w:hAnsi="Times New Roman"/>
          <w:i w:val="0"/>
          <w:sz w:val="28"/>
          <w:szCs w:val="28"/>
          <w:lang w:val="ru-RU"/>
        </w:rPr>
      </w:r>
    </w:p>
    <w:p>
      <w:pPr>
        <w:pStyle w:val="Normal"/>
        <w:pBdr>
          <w:bottom w:val="single" w:color="C0504D" w:sz="8" w:space="0"/>
        </w:pBdr>
        <w:spacing w:line="18" w:lineRule="atLeast"/>
        <w:rPr>
          <w:rFonts w:ascii="Times New Roman" w:hAnsi="Times New Roman"/>
          <w:i w:val="0"/>
          <w:sz w:val="28"/>
          <w:szCs w:val="28"/>
          <w:lang w:val="ru-RU"/>
        </w:rPr>
      </w:pPr>
      <w:r>
        <w:rPr>
          <w:rFonts w:ascii="Times New Roman" w:hAnsi="Times New Roman"/>
          <w:i w:val="0"/>
          <w:sz w:val="28"/>
          <w:szCs w:val="28"/>
          <w:lang w:val="ru-RU"/>
        </w:rPr>
        <w:t xml:space="preserve">3. </w:t>
      </w:r>
      <w:r>
        <w:rPr>
          <w:rFonts w:ascii="Times New Roman" w:hAnsi="Times New Roman"/>
          <w:i w:val="0"/>
          <w:sz w:val="28"/>
          <w:szCs w:val="28"/>
          <w:lang w:val="ru-RU"/>
        </w:rPr>
        <w:t xml:space="preserve">Экономичес</w:t>
      </w:r>
      <w:r>
        <w:rPr>
          <w:rFonts w:ascii="Times New Roman" w:hAnsi="Times New Roman"/>
          <w:i w:val="0"/>
          <w:sz w:val="28"/>
          <w:szCs w:val="28"/>
          <w:lang w:val="ru-RU"/>
        </w:rPr>
        <w:t xml:space="preserve">ки</w:t>
      </w:r>
      <w:r>
        <w:rPr>
          <w:rFonts w:ascii="Times New Roman" w:hAnsi="Times New Roman"/>
          <w:i w:val="0"/>
          <w:sz w:val="28"/>
          <w:szCs w:val="28"/>
          <w:lang w:val="ru-RU"/>
        </w:rPr>
        <w:t xml:space="preserve">й потенциал…………………………………………………10</w:t>
      </w:r>
      <w:r>
        <w:rPr>
          <w:rFonts w:ascii="Times New Roman" w:hAnsi="Times New Roman"/>
          <w:i w:val="0"/>
          <w:sz w:val="28"/>
          <w:szCs w:val="28"/>
          <w:lang w:val="ru-RU"/>
        </w:rPr>
        <w:t xml:space="preserve">                                         </w:t>
      </w:r>
      <w:r>
        <w:rPr>
          <w:rFonts w:ascii="Times New Roman" w:hAnsi="Times New Roman"/>
          <w:i w:val="0"/>
          <w:sz w:val="28"/>
          <w:szCs w:val="28"/>
          <w:lang w:val="ru-RU"/>
        </w:rPr>
        <w:t xml:space="preserve">                            </w:t>
      </w:r>
      <w:r>
        <w:rPr>
          <w:rFonts w:ascii="Times New Roman" w:hAnsi="Times New Roman"/>
          <w:i w:val="0"/>
          <w:sz w:val="28"/>
          <w:szCs w:val="28"/>
          <w:lang w:val="ru-RU"/>
        </w:rPr>
      </w:r>
    </w:p>
    <w:p>
      <w:pPr>
        <w:pStyle w:val="Normal"/>
        <w:pBdr>
          <w:bottom w:val="single" w:color="C0504D" w:sz="8" w:space="0"/>
        </w:pBdr>
        <w:spacing w:line="18" w:lineRule="atLeast"/>
        <w:rPr>
          <w:rFonts w:ascii="Times New Roman" w:hAnsi="Times New Roman"/>
          <w:i w:val="0"/>
          <w:sz w:val="28"/>
          <w:szCs w:val="28"/>
          <w:lang w:val="ru-RU"/>
        </w:rPr>
      </w:pPr>
      <w:r>
        <w:rPr>
          <w:rFonts w:ascii="Times New Roman" w:hAnsi="Times New Roman"/>
          <w:i w:val="0"/>
          <w:sz w:val="28"/>
          <w:szCs w:val="28"/>
          <w:lang w:val="ru-RU"/>
        </w:rPr>
        <w:t xml:space="preserve">4.Туристический потенциал</w:t>
      </w:r>
      <w:r>
        <w:rPr>
          <w:rFonts w:ascii="Times New Roman" w:hAnsi="Times New Roman"/>
          <w:i w:val="0"/>
          <w:sz w:val="28"/>
          <w:szCs w:val="28"/>
          <w:lang w:val="ru-RU"/>
        </w:rPr>
        <w:t xml:space="preserve">…………………………………………………..15</w:t>
      </w:r>
      <w:r>
        <w:rPr>
          <w:rFonts w:ascii="Times New Roman" w:hAnsi="Times New Roman"/>
          <w:i w:val="0"/>
          <w:sz w:val="28"/>
          <w:szCs w:val="28"/>
          <w:lang w:val="ru-RU"/>
        </w:rPr>
      </w:r>
    </w:p>
    <w:p>
      <w:pPr>
        <w:pStyle w:val="Normal"/>
        <w:pBdr>
          <w:bottom w:val="single" w:color="C0504D" w:sz="8" w:space="0"/>
        </w:pBdr>
        <w:spacing w:line="18" w:lineRule="atLeast"/>
        <w:rPr>
          <w:rFonts w:ascii="Times New Roman" w:hAnsi="Times New Roman"/>
          <w:i w:val="0"/>
          <w:sz w:val="28"/>
          <w:szCs w:val="28"/>
          <w:lang w:val="ru-RU"/>
        </w:rPr>
      </w:pPr>
      <w:r>
        <w:rPr>
          <w:rFonts w:ascii="Times New Roman" w:hAnsi="Times New Roman"/>
          <w:i w:val="0"/>
          <w:sz w:val="28"/>
          <w:szCs w:val="28"/>
          <w:lang w:val="ru-RU"/>
        </w:rPr>
        <w:t xml:space="preserve">5. </w:t>
      </w:r>
      <w:r>
        <w:rPr>
          <w:rFonts w:ascii="Times New Roman" w:hAnsi="Times New Roman"/>
          <w:i w:val="0"/>
          <w:sz w:val="28"/>
          <w:szCs w:val="28"/>
          <w:lang w:val="ru-RU"/>
        </w:rPr>
        <w:t xml:space="preserve">Социальная инфрастру</w:t>
      </w:r>
      <w:r>
        <w:rPr>
          <w:rFonts w:ascii="Times New Roman" w:hAnsi="Times New Roman"/>
          <w:i w:val="0"/>
          <w:sz w:val="28"/>
          <w:szCs w:val="28"/>
          <w:lang w:val="ru-RU"/>
        </w:rPr>
        <w:t xml:space="preserve">ктура</w:t>
      </w:r>
      <w:r>
        <w:rPr>
          <w:rFonts w:ascii="Times New Roman" w:hAnsi="Times New Roman"/>
          <w:i w:val="0"/>
          <w:sz w:val="28"/>
          <w:szCs w:val="28"/>
          <w:lang w:val="ru-RU"/>
        </w:rPr>
        <w:t xml:space="preserve">……………………………………………….23</w:t>
      </w:r>
      <w:r>
        <w:rPr>
          <w:rFonts w:ascii="Times New Roman" w:hAnsi="Times New Roman"/>
          <w:i w:val="0"/>
          <w:sz w:val="28"/>
          <w:szCs w:val="28"/>
          <w:lang w:val="ru-RU"/>
        </w:rPr>
        <w:t xml:space="preserve">                                             </w:t>
      </w:r>
      <w:r>
        <w:rPr>
          <w:rFonts w:ascii="Times New Roman" w:hAnsi="Times New Roman"/>
          <w:i w:val="0"/>
          <w:sz w:val="28"/>
          <w:szCs w:val="28"/>
          <w:lang w:val="ru-RU"/>
        </w:rPr>
        <w:t xml:space="preserve">                            </w:t>
      </w:r>
      <w:r>
        <w:rPr>
          <w:rFonts w:ascii="Times New Roman" w:hAnsi="Times New Roman"/>
          <w:i w:val="0"/>
          <w:sz w:val="28"/>
          <w:szCs w:val="28"/>
          <w:lang w:val="ru-RU"/>
        </w:rPr>
      </w:r>
    </w:p>
    <w:p>
      <w:pPr>
        <w:pStyle w:val="Normal"/>
        <w:pBdr>
          <w:bottom w:val="single" w:color="C0504D" w:sz="8" w:space="0"/>
        </w:pBdr>
        <w:spacing w:line="18" w:lineRule="atLeast"/>
        <w:rPr>
          <w:rFonts w:ascii="Times New Roman" w:hAnsi="Times New Roman"/>
          <w:i w:val="0"/>
          <w:sz w:val="28"/>
          <w:szCs w:val="28"/>
          <w:lang w:val="ru-RU"/>
        </w:rPr>
      </w:pPr>
      <w:r>
        <w:rPr>
          <w:rFonts w:ascii="Times New Roman" w:hAnsi="Times New Roman"/>
          <w:i w:val="0"/>
          <w:sz w:val="28"/>
          <w:szCs w:val="28"/>
          <w:lang w:val="ru-RU"/>
        </w:rPr>
        <w:t xml:space="preserve">6. Инженерно-коммунальная </w:t>
      </w:r>
      <w:r>
        <w:rPr>
          <w:rFonts w:ascii="Times New Roman" w:hAnsi="Times New Roman"/>
          <w:i w:val="0"/>
          <w:sz w:val="28"/>
          <w:szCs w:val="28"/>
          <w:lang w:val="ru-RU"/>
        </w:rPr>
        <w:t xml:space="preserve"> инфра</w:t>
      </w:r>
      <w:r>
        <w:rPr>
          <w:rFonts w:ascii="Times New Roman" w:hAnsi="Times New Roman"/>
          <w:i w:val="0"/>
          <w:sz w:val="28"/>
          <w:szCs w:val="28"/>
          <w:lang w:val="ru-RU"/>
        </w:rPr>
        <w:t xml:space="preserve">структура </w:t>
      </w:r>
      <w:r>
        <w:rPr>
          <w:rFonts w:ascii="Times New Roman" w:hAnsi="Times New Roman"/>
          <w:i w:val="0"/>
          <w:sz w:val="28"/>
          <w:szCs w:val="28"/>
          <w:lang w:val="ru-RU"/>
        </w:rPr>
        <w:t xml:space="preserve">……………………………..27</w:t>
      </w:r>
      <w:r>
        <w:rPr>
          <w:rFonts w:ascii="Times New Roman" w:hAnsi="Times New Roman"/>
          <w:i w:val="0"/>
          <w:sz w:val="28"/>
          <w:szCs w:val="28"/>
          <w:lang w:val="ru-RU"/>
        </w:rPr>
        <w:t xml:space="preserve">                                           </w:t>
      </w:r>
      <w:r>
        <w:rPr>
          <w:rFonts w:ascii="Times New Roman" w:hAnsi="Times New Roman"/>
          <w:i w:val="0"/>
          <w:sz w:val="28"/>
          <w:szCs w:val="28"/>
          <w:lang w:val="ru-RU"/>
        </w:rPr>
        <w:t xml:space="preserve">   </w:t>
      </w:r>
      <w:r>
        <w:rPr>
          <w:rFonts w:ascii="Times New Roman" w:hAnsi="Times New Roman"/>
          <w:i w:val="0"/>
          <w:sz w:val="28"/>
          <w:szCs w:val="28"/>
          <w:lang w:val="ru-RU"/>
        </w:rPr>
      </w:r>
    </w:p>
    <w:p>
      <w:pPr>
        <w:pStyle w:val="Normal"/>
        <w:pBdr>
          <w:bottom w:val="single" w:color="C0504D" w:sz="8" w:space="0"/>
        </w:pBdr>
        <w:spacing w:line="18" w:lineRule="atLeast"/>
        <w:rPr>
          <w:rFonts w:ascii="Times New Roman" w:hAnsi="Times New Roman"/>
          <w:i w:val="0"/>
          <w:sz w:val="28"/>
          <w:szCs w:val="28"/>
          <w:lang w:val="ru-RU"/>
        </w:rPr>
      </w:pPr>
      <w:r>
        <w:rPr>
          <w:rFonts w:ascii="Times New Roman" w:hAnsi="Times New Roman"/>
          <w:i w:val="0"/>
          <w:sz w:val="28"/>
          <w:szCs w:val="28"/>
          <w:lang w:val="ru-RU"/>
        </w:rPr>
        <w:t xml:space="preserve">7. Транспортная инфраструктура и связь</w:t>
      </w:r>
      <w:r>
        <w:rPr>
          <w:rFonts w:ascii="Times New Roman" w:hAnsi="Times New Roman"/>
          <w:i w:val="0"/>
          <w:sz w:val="28"/>
          <w:szCs w:val="28"/>
          <w:lang w:val="ru-RU"/>
        </w:rPr>
        <w:t xml:space="preserve">………………...…………………..30</w:t>
      </w:r>
      <w:r>
        <w:rPr>
          <w:rFonts w:ascii="Times New Roman" w:hAnsi="Times New Roman"/>
          <w:i w:val="0"/>
          <w:sz w:val="28"/>
          <w:szCs w:val="28"/>
          <w:lang w:val="ru-RU"/>
        </w:rPr>
      </w:r>
    </w:p>
    <w:p>
      <w:pPr>
        <w:pStyle w:val="Normal"/>
        <w:pBdr>
          <w:bottom w:val="single" w:color="C0504D" w:sz="8" w:space="0"/>
        </w:pBdr>
        <w:spacing w:line="18" w:lineRule="atLeast"/>
        <w:rPr>
          <w:rFonts w:ascii="Times New Roman" w:hAnsi="Times New Roman"/>
          <w:i w:val="0"/>
          <w:sz w:val="28"/>
          <w:szCs w:val="28"/>
          <w:lang w:val="ru-RU"/>
        </w:rPr>
      </w:pPr>
      <w:r>
        <w:rPr>
          <w:rFonts w:ascii="Times New Roman" w:hAnsi="Times New Roman"/>
          <w:i w:val="0"/>
          <w:sz w:val="28"/>
          <w:szCs w:val="28"/>
          <w:lang w:val="ru-RU"/>
        </w:rPr>
        <w:t xml:space="preserve">8.</w:t>
      </w:r>
      <w:r>
        <w:rPr>
          <w:rFonts w:ascii="Times New Roman" w:hAnsi="Times New Roman"/>
          <w:i w:val="0"/>
          <w:sz w:val="28"/>
          <w:szCs w:val="28"/>
          <w:lang w:val="ru-RU"/>
        </w:rPr>
        <w:t xml:space="preserve"> </w:t>
      </w:r>
      <w:r>
        <w:rPr>
          <w:rFonts w:ascii="Times New Roman" w:hAnsi="Times New Roman"/>
          <w:i w:val="0"/>
          <w:sz w:val="28"/>
          <w:szCs w:val="28"/>
          <w:lang w:val="ru-RU"/>
        </w:rPr>
        <w:t xml:space="preserve">Инвестиционная привлекательность</w:t>
      </w:r>
      <w:r>
        <w:rPr>
          <w:rFonts w:ascii="Times New Roman" w:hAnsi="Times New Roman"/>
          <w:i w:val="0"/>
          <w:sz w:val="28"/>
          <w:szCs w:val="28"/>
          <w:lang w:val="ru-RU"/>
        </w:rPr>
        <w:t xml:space="preserve">……………………………………...</w:t>
      </w:r>
      <w:r>
        <w:rPr>
          <w:rFonts w:ascii="Times New Roman" w:hAnsi="Times New Roman"/>
          <w:i w:val="0"/>
          <w:sz w:val="28"/>
          <w:szCs w:val="28"/>
          <w:lang w:val="ru-RU"/>
        </w:rPr>
        <w:t xml:space="preserve"> </w:t>
      </w:r>
      <w:r>
        <w:rPr>
          <w:rFonts w:ascii="Times New Roman" w:hAnsi="Times New Roman"/>
          <w:i w:val="0"/>
          <w:sz w:val="28"/>
          <w:szCs w:val="28"/>
          <w:lang w:val="ru-RU"/>
        </w:rPr>
        <w:t xml:space="preserve">46</w:t>
      </w:r>
      <w:r>
        <w:rPr>
          <w:rFonts w:ascii="Times New Roman" w:hAnsi="Times New Roman"/>
          <w:i w:val="0"/>
          <w:sz w:val="28"/>
          <w:szCs w:val="28"/>
          <w:lang w:val="ru-RU"/>
        </w:rPr>
      </w:r>
    </w:p>
    <w:p>
      <w:pPr>
        <w:pStyle w:val="Normal"/>
        <w:pBdr>
          <w:bottom w:val="single" w:color="C0504D" w:sz="8" w:space="0"/>
        </w:pBdr>
        <w:spacing w:line="18" w:lineRule="atLeast"/>
        <w:rPr>
          <w:rFonts w:ascii="Times New Roman" w:hAnsi="Times New Roman"/>
          <w:i w:val="0"/>
          <w:sz w:val="28"/>
          <w:szCs w:val="28"/>
          <w:lang w:val="ru-RU"/>
        </w:rPr>
      </w:pPr>
      <w:r>
        <w:rPr>
          <w:rFonts w:ascii="Times New Roman" w:hAnsi="Times New Roman"/>
          <w:i w:val="0"/>
          <w:sz w:val="28"/>
          <w:szCs w:val="28"/>
          <w:lang w:val="ru-RU"/>
        </w:rPr>
        <w:t xml:space="preserve">8.1.</w:t>
      </w:r>
      <w:r>
        <w:rPr>
          <w:rFonts w:ascii="Times New Roman" w:hAnsi="Times New Roman"/>
          <w:i w:val="0"/>
          <w:sz w:val="28"/>
          <w:szCs w:val="28"/>
          <w:lang w:val="ru-RU"/>
        </w:rPr>
        <w:t xml:space="preserve"> Конкурентные преимущества</w:t>
      </w:r>
      <w:r>
        <w:rPr>
          <w:rFonts w:ascii="Times New Roman" w:hAnsi="Times New Roman"/>
          <w:i w:val="0"/>
          <w:sz w:val="28"/>
          <w:szCs w:val="28"/>
          <w:lang w:val="ru-RU"/>
        </w:rPr>
        <w:t xml:space="preserve">………………………………</w:t>
      </w:r>
      <w:r>
        <w:rPr>
          <w:rFonts w:ascii="Times New Roman" w:hAnsi="Times New Roman"/>
          <w:i w:val="0"/>
          <w:sz w:val="28"/>
          <w:szCs w:val="28"/>
          <w:lang w:val="ru-RU"/>
        </w:rPr>
        <w:t xml:space="preserve">……..</w:t>
      </w:r>
      <w:r>
        <w:rPr>
          <w:rFonts w:ascii="Times New Roman" w:hAnsi="Times New Roman"/>
          <w:i w:val="0"/>
          <w:sz w:val="28"/>
          <w:szCs w:val="28"/>
          <w:lang w:val="ru-RU"/>
        </w:rPr>
        <w:t xml:space="preserve">……..46</w:t>
      </w:r>
      <w:r>
        <w:rPr>
          <w:rFonts w:ascii="Times New Roman" w:hAnsi="Times New Roman"/>
          <w:i w:val="0"/>
          <w:sz w:val="28"/>
          <w:szCs w:val="28"/>
          <w:lang w:val="ru-RU"/>
        </w:rPr>
      </w:r>
    </w:p>
    <w:p>
      <w:pPr>
        <w:pStyle w:val="Normal"/>
        <w:pBdr>
          <w:bottom w:val="single" w:color="C0504D" w:sz="8" w:space="0"/>
        </w:pBdr>
        <w:spacing w:line="18" w:lineRule="atLeast"/>
        <w:rPr>
          <w:rFonts w:ascii="Times New Roman" w:hAnsi="Times New Roman"/>
          <w:i w:val="0"/>
          <w:sz w:val="28"/>
          <w:szCs w:val="28"/>
          <w:lang w:val="ru-RU"/>
        </w:rPr>
      </w:pPr>
      <w:r>
        <w:rPr>
          <w:rFonts w:ascii="Times New Roman" w:hAnsi="Times New Roman"/>
          <w:i w:val="0"/>
          <w:sz w:val="28"/>
          <w:szCs w:val="28"/>
          <w:lang w:val="ru-RU"/>
        </w:rPr>
        <w:t xml:space="preserve">8.2. Точки роста</w:t>
      </w:r>
      <w:r>
        <w:rPr>
          <w:rFonts w:ascii="Times New Roman" w:hAnsi="Times New Roman"/>
          <w:i w:val="0"/>
          <w:sz w:val="28"/>
          <w:szCs w:val="28"/>
          <w:lang w:val="ru-RU"/>
        </w:rPr>
        <w:t xml:space="preserve">…</w:t>
      </w:r>
      <w:r>
        <w:rPr>
          <w:rFonts w:ascii="Times New Roman" w:hAnsi="Times New Roman"/>
          <w:i w:val="0"/>
          <w:sz w:val="28"/>
          <w:szCs w:val="28"/>
          <w:lang w:val="ru-RU"/>
        </w:rPr>
        <w:t xml:space="preserve">………………………………………</w:t>
      </w:r>
      <w:r>
        <w:rPr>
          <w:rFonts w:ascii="Times New Roman" w:hAnsi="Times New Roman"/>
          <w:i w:val="0"/>
          <w:sz w:val="28"/>
          <w:szCs w:val="28"/>
          <w:lang w:val="ru-RU"/>
        </w:rPr>
        <w:t xml:space="preserve">…….</w:t>
      </w:r>
      <w:r>
        <w:rPr>
          <w:rFonts w:ascii="Times New Roman" w:hAnsi="Times New Roman"/>
          <w:i w:val="0"/>
          <w:sz w:val="28"/>
          <w:szCs w:val="28"/>
          <w:lang w:val="ru-RU"/>
        </w:rPr>
        <w:t xml:space="preserve">……………</w:t>
      </w:r>
      <w:r>
        <w:rPr>
          <w:rFonts w:ascii="Times New Roman" w:hAnsi="Times New Roman"/>
          <w:i w:val="0"/>
          <w:sz w:val="28"/>
          <w:szCs w:val="28"/>
          <w:lang w:val="ru-RU"/>
        </w:rPr>
        <w:t xml:space="preserve">.</w:t>
      </w:r>
      <w:r>
        <w:rPr>
          <w:rFonts w:ascii="Times New Roman" w:hAnsi="Times New Roman"/>
          <w:i w:val="0"/>
          <w:sz w:val="28"/>
          <w:szCs w:val="28"/>
          <w:lang w:val="ru-RU"/>
        </w:rPr>
        <w:t xml:space="preserve">…50</w:t>
      </w:r>
      <w:r>
        <w:rPr>
          <w:rFonts w:ascii="Times New Roman" w:hAnsi="Times New Roman"/>
          <w:i w:val="0"/>
          <w:sz w:val="28"/>
          <w:szCs w:val="28"/>
          <w:lang w:val="ru-RU"/>
        </w:rPr>
      </w:r>
    </w:p>
    <w:p>
      <w:pPr>
        <w:pStyle w:val="Normal"/>
        <w:pBdr>
          <w:bottom w:val="single" w:color="C0504D" w:sz="8" w:space="0"/>
        </w:pBdr>
        <w:spacing w:line="18" w:lineRule="atLeast"/>
        <w:rPr>
          <w:rFonts w:ascii="Times New Roman" w:hAnsi="Times New Roman"/>
          <w:i w:val="0"/>
          <w:sz w:val="28"/>
          <w:szCs w:val="28"/>
          <w:lang w:val="ru-RU"/>
        </w:rPr>
      </w:pPr>
      <w:r>
        <w:rPr>
          <w:rFonts w:ascii="Times New Roman" w:hAnsi="Times New Roman"/>
          <w:i w:val="0"/>
          <w:sz w:val="28"/>
          <w:szCs w:val="28"/>
          <w:lang w:val="ru-RU"/>
        </w:rPr>
        <w:t xml:space="preserve">8.3. Реестр инвестиционных проектов</w:t>
      </w:r>
      <w:r>
        <w:rPr>
          <w:rFonts w:ascii="Times New Roman" w:hAnsi="Times New Roman"/>
          <w:i w:val="0"/>
          <w:sz w:val="28"/>
          <w:szCs w:val="28"/>
          <w:lang w:val="ru-RU"/>
        </w:rPr>
        <w:t xml:space="preserve">……………………</w:t>
      </w:r>
      <w:r>
        <w:rPr>
          <w:rFonts w:ascii="Times New Roman" w:hAnsi="Times New Roman"/>
          <w:i w:val="0"/>
          <w:sz w:val="28"/>
          <w:szCs w:val="28"/>
          <w:lang w:val="ru-RU"/>
        </w:rPr>
        <w:t xml:space="preserve">…….</w:t>
      </w:r>
      <w:r>
        <w:rPr>
          <w:rFonts w:ascii="Times New Roman" w:hAnsi="Times New Roman"/>
          <w:i w:val="0"/>
          <w:sz w:val="28"/>
          <w:szCs w:val="28"/>
          <w:lang w:val="ru-RU"/>
        </w:rPr>
        <w:t xml:space="preserve">………</w:t>
      </w:r>
      <w:r>
        <w:rPr>
          <w:rFonts w:ascii="Times New Roman" w:hAnsi="Times New Roman"/>
          <w:i w:val="0"/>
          <w:sz w:val="28"/>
          <w:szCs w:val="28"/>
          <w:lang w:val="ru-RU"/>
        </w:rPr>
        <w:t xml:space="preserve">.</w:t>
      </w:r>
      <w:r>
        <w:rPr>
          <w:rFonts w:ascii="Times New Roman" w:hAnsi="Times New Roman"/>
          <w:i w:val="0"/>
          <w:sz w:val="28"/>
          <w:szCs w:val="28"/>
          <w:lang w:val="ru-RU"/>
        </w:rPr>
        <w:t xml:space="preserve">…...53</w:t>
      </w:r>
      <w:r>
        <w:rPr>
          <w:rFonts w:ascii="Times New Roman" w:hAnsi="Times New Roman"/>
          <w:i w:val="0"/>
          <w:sz w:val="28"/>
          <w:szCs w:val="28"/>
          <w:lang w:val="ru-RU"/>
        </w:rPr>
      </w:r>
    </w:p>
    <w:p>
      <w:pPr>
        <w:pStyle w:val="Normal"/>
        <w:pBdr>
          <w:bottom w:val="single" w:color="C0504D" w:sz="8" w:space="0"/>
        </w:pBdr>
        <w:spacing w:line="18" w:lineRule="atLeast"/>
        <w:rPr>
          <w:rFonts w:ascii="Times New Roman" w:hAnsi="Times New Roman"/>
          <w:i w:val="0"/>
          <w:sz w:val="28"/>
          <w:szCs w:val="28"/>
          <w:lang w:val="ru-RU"/>
        </w:rPr>
      </w:pPr>
      <w:r>
        <w:rPr>
          <w:rFonts w:ascii="Times New Roman" w:hAnsi="Times New Roman"/>
          <w:i w:val="0"/>
          <w:sz w:val="28"/>
          <w:szCs w:val="28"/>
          <w:lang w:val="ru-RU"/>
        </w:rPr>
        <w:t xml:space="preserve">8.4. Инвестиционные предложения</w:t>
      </w:r>
      <w:r>
        <w:rPr>
          <w:rFonts w:ascii="Times New Roman" w:hAnsi="Times New Roman"/>
          <w:i w:val="0"/>
          <w:sz w:val="28"/>
          <w:szCs w:val="28"/>
          <w:lang w:val="ru-RU"/>
        </w:rPr>
        <w:t xml:space="preserve">…………………………</w:t>
      </w:r>
      <w:r>
        <w:rPr>
          <w:rFonts w:ascii="Times New Roman" w:hAnsi="Times New Roman"/>
          <w:i w:val="0"/>
          <w:sz w:val="28"/>
          <w:szCs w:val="28"/>
          <w:lang w:val="ru-RU"/>
        </w:rPr>
        <w:t xml:space="preserve">……</w:t>
      </w:r>
      <w:r>
        <w:rPr>
          <w:rFonts w:ascii="Times New Roman" w:hAnsi="Times New Roman"/>
          <w:i w:val="0"/>
          <w:sz w:val="28"/>
          <w:szCs w:val="28"/>
          <w:lang w:val="ru-RU"/>
        </w:rPr>
        <w:t xml:space="preserve">………</w:t>
      </w:r>
      <w:r>
        <w:rPr>
          <w:rFonts w:ascii="Times New Roman" w:hAnsi="Times New Roman"/>
          <w:i w:val="0"/>
          <w:sz w:val="28"/>
          <w:szCs w:val="28"/>
          <w:lang w:val="ru-RU"/>
        </w:rPr>
        <w:t xml:space="preserve">.</w:t>
      </w:r>
      <w:r>
        <w:rPr>
          <w:rFonts w:ascii="Times New Roman" w:hAnsi="Times New Roman"/>
          <w:i w:val="0"/>
          <w:sz w:val="28"/>
          <w:szCs w:val="28"/>
          <w:lang w:val="ru-RU"/>
        </w:rPr>
        <w:t xml:space="preserve">…60</w:t>
      </w:r>
      <w:r>
        <w:rPr>
          <w:rFonts w:ascii="Times New Roman" w:hAnsi="Times New Roman"/>
          <w:i w:val="0"/>
          <w:sz w:val="28"/>
          <w:szCs w:val="28"/>
          <w:lang w:val="ru-RU"/>
        </w:rPr>
      </w:r>
    </w:p>
    <w:p>
      <w:pPr>
        <w:pStyle w:val="Normal"/>
        <w:pBdr>
          <w:bottom w:val="single" w:color="C0504D" w:sz="8" w:space="0"/>
        </w:pBdr>
        <w:spacing w:line="18" w:lineRule="atLeast"/>
        <w:rPr>
          <w:rFonts w:ascii="Times New Roman" w:hAnsi="Times New Roman"/>
          <w:i w:val="0"/>
          <w:sz w:val="28"/>
          <w:szCs w:val="28"/>
          <w:lang w:val="ru-RU"/>
        </w:rPr>
      </w:pPr>
      <w:r>
        <w:rPr>
          <w:rFonts w:ascii="Times New Roman" w:hAnsi="Times New Roman"/>
          <w:i w:val="0"/>
          <w:sz w:val="28"/>
          <w:szCs w:val="28"/>
          <w:lang w:val="ru-RU"/>
        </w:rPr>
        <w:t xml:space="preserve">8.5. Недозагруженные производственные мощности</w:t>
      </w:r>
      <w:r>
        <w:rPr>
          <w:rFonts w:ascii="Times New Roman" w:hAnsi="Times New Roman"/>
          <w:i w:val="0"/>
          <w:sz w:val="28"/>
          <w:szCs w:val="28"/>
          <w:lang w:val="ru-RU"/>
        </w:rPr>
        <w:t xml:space="preserve">………</w:t>
      </w:r>
      <w:r>
        <w:rPr>
          <w:rFonts w:ascii="Times New Roman" w:hAnsi="Times New Roman"/>
          <w:i w:val="0"/>
          <w:sz w:val="28"/>
          <w:szCs w:val="28"/>
          <w:lang w:val="ru-RU"/>
        </w:rPr>
        <w:t xml:space="preserve">……</w:t>
      </w:r>
      <w:r>
        <w:rPr>
          <w:rFonts w:ascii="Times New Roman" w:hAnsi="Times New Roman"/>
          <w:i w:val="0"/>
          <w:sz w:val="28"/>
          <w:szCs w:val="28"/>
          <w:lang w:val="ru-RU"/>
        </w:rPr>
        <w:t xml:space="preserve">……</w:t>
      </w:r>
      <w:r>
        <w:rPr>
          <w:rFonts w:ascii="Times New Roman" w:hAnsi="Times New Roman"/>
          <w:i w:val="0"/>
          <w:sz w:val="28"/>
          <w:szCs w:val="28"/>
          <w:lang w:val="ru-RU"/>
        </w:rPr>
        <w:t xml:space="preserve">.</w:t>
      </w:r>
      <w:r>
        <w:rPr>
          <w:rFonts w:ascii="Times New Roman" w:hAnsi="Times New Roman"/>
          <w:i w:val="0"/>
          <w:sz w:val="28"/>
          <w:szCs w:val="28"/>
          <w:lang w:val="ru-RU"/>
        </w:rPr>
        <w:t xml:space="preserve">…...60</w:t>
      </w:r>
      <w:r>
        <w:rPr>
          <w:rFonts w:ascii="Times New Roman" w:hAnsi="Times New Roman"/>
          <w:i w:val="0"/>
          <w:sz w:val="28"/>
          <w:szCs w:val="28"/>
          <w:lang w:val="ru-RU"/>
        </w:rPr>
      </w:r>
    </w:p>
    <w:p>
      <w:pPr>
        <w:pStyle w:val="Normal"/>
        <w:pBdr>
          <w:bottom w:val="single" w:color="C0504D" w:sz="8" w:space="0"/>
        </w:pBdr>
        <w:spacing w:line="18" w:lineRule="atLeast"/>
        <w:rPr>
          <w:rFonts w:ascii="Times New Roman" w:hAnsi="Times New Roman"/>
          <w:i w:val="0"/>
          <w:sz w:val="28"/>
          <w:szCs w:val="28"/>
          <w:lang w:val="ru-RU"/>
        </w:rPr>
      </w:pPr>
      <w:r>
        <w:rPr>
          <w:rFonts w:ascii="Times New Roman" w:hAnsi="Times New Roman"/>
          <w:i w:val="0"/>
          <w:sz w:val="28"/>
          <w:szCs w:val="28"/>
          <w:lang w:val="ru-RU"/>
        </w:rPr>
        <w:t xml:space="preserve">8.6. Инвестиционные площадки</w:t>
      </w:r>
      <w:r>
        <w:rPr>
          <w:rFonts w:ascii="Times New Roman" w:hAnsi="Times New Roman"/>
          <w:i w:val="0"/>
          <w:sz w:val="28"/>
          <w:szCs w:val="28"/>
          <w:lang w:val="ru-RU"/>
        </w:rPr>
        <w:t xml:space="preserve">………………………………</w:t>
      </w:r>
      <w:r>
        <w:rPr>
          <w:rFonts w:ascii="Times New Roman" w:hAnsi="Times New Roman"/>
          <w:i w:val="0"/>
          <w:sz w:val="28"/>
          <w:szCs w:val="28"/>
          <w:lang w:val="ru-RU"/>
        </w:rPr>
        <w:t xml:space="preserve">……</w:t>
      </w:r>
      <w:r>
        <w:rPr>
          <w:rFonts w:ascii="Times New Roman" w:hAnsi="Times New Roman"/>
          <w:i w:val="0"/>
          <w:sz w:val="28"/>
          <w:szCs w:val="28"/>
          <w:lang w:val="ru-RU"/>
        </w:rPr>
        <w:t xml:space="preserve">………</w:t>
      </w:r>
      <w:r>
        <w:rPr>
          <w:rFonts w:ascii="Times New Roman" w:hAnsi="Times New Roman"/>
          <w:i w:val="0"/>
          <w:sz w:val="28"/>
          <w:szCs w:val="28"/>
          <w:lang w:val="ru-RU"/>
        </w:rPr>
        <w:t xml:space="preserve">.</w:t>
      </w:r>
      <w:r>
        <w:rPr>
          <w:rFonts w:ascii="Times New Roman" w:hAnsi="Times New Roman"/>
          <w:i w:val="0"/>
          <w:sz w:val="28"/>
          <w:szCs w:val="28"/>
          <w:lang w:val="ru-RU"/>
        </w:rPr>
        <w:t xml:space="preserve">..61</w:t>
      </w:r>
      <w:r>
        <w:rPr>
          <w:rFonts w:ascii="Times New Roman" w:hAnsi="Times New Roman"/>
          <w:i w:val="0"/>
          <w:sz w:val="28"/>
          <w:szCs w:val="28"/>
          <w:lang w:val="ru-RU"/>
        </w:rPr>
      </w:r>
    </w:p>
    <w:p>
      <w:pPr>
        <w:pStyle w:val="Normal"/>
        <w:pBdr>
          <w:bottom w:val="single" w:color="C0504D" w:sz="8" w:space="0"/>
        </w:pBdr>
        <w:spacing w:line="18" w:lineRule="atLeast"/>
        <w:rPr>
          <w:rFonts w:ascii="Times New Roman" w:hAnsi="Times New Roman"/>
          <w:i w:val="0"/>
          <w:sz w:val="28"/>
          <w:szCs w:val="28"/>
          <w:lang w:val="ru-RU"/>
        </w:rPr>
      </w:pPr>
      <w:r>
        <w:rPr>
          <w:rFonts w:ascii="Times New Roman" w:hAnsi="Times New Roman"/>
          <w:i w:val="0"/>
          <w:sz w:val="28"/>
          <w:szCs w:val="28"/>
          <w:lang w:val="ru-RU"/>
        </w:rPr>
        <w:t xml:space="preserve">8.7. Нормативные правовые акты, регулирующие инвестиционную</w:t>
      </w:r>
      <w:r>
        <w:rPr>
          <w:rFonts w:ascii="Times New Roman" w:hAnsi="Times New Roman"/>
          <w:i w:val="0"/>
          <w:sz w:val="28"/>
          <w:szCs w:val="28"/>
          <w:lang w:val="ru-RU"/>
        </w:rPr>
      </w:r>
    </w:p>
    <w:p>
      <w:pPr>
        <w:pStyle w:val="Normal"/>
        <w:pBdr>
          <w:bottom w:val="single" w:color="C0504D" w:sz="8" w:space="0"/>
        </w:pBdr>
        <w:spacing w:line="18" w:lineRule="atLeast"/>
        <w:rPr>
          <w:rFonts w:ascii="Times New Roman" w:hAnsi="Times New Roman"/>
          <w:i w:val="0"/>
          <w:sz w:val="28"/>
          <w:szCs w:val="28"/>
          <w:lang w:val="ru-RU"/>
        </w:rPr>
      </w:pPr>
      <w:r>
        <w:rPr>
          <w:rFonts w:ascii="Times New Roman" w:hAnsi="Times New Roman"/>
          <w:i w:val="0"/>
          <w:sz w:val="28"/>
          <w:szCs w:val="28"/>
          <w:lang w:val="ru-RU"/>
        </w:rPr>
        <w:t xml:space="preserve"> деятельность на муниципальном уровне</w:t>
      </w:r>
      <w:r>
        <w:rPr>
          <w:rFonts w:ascii="Times New Roman" w:hAnsi="Times New Roman"/>
          <w:i w:val="0"/>
          <w:sz w:val="28"/>
          <w:szCs w:val="28"/>
          <w:lang w:val="ru-RU"/>
        </w:rPr>
        <w:t xml:space="preserve">……………………..</w:t>
      </w:r>
      <w:r>
        <w:rPr>
          <w:rFonts w:ascii="Times New Roman" w:hAnsi="Times New Roman"/>
          <w:i w:val="0"/>
          <w:sz w:val="28"/>
          <w:szCs w:val="28"/>
          <w:lang w:val="ru-RU"/>
        </w:rPr>
        <w:t xml:space="preserve">…………</w:t>
      </w:r>
      <w:r>
        <w:rPr>
          <w:rFonts w:ascii="Times New Roman" w:hAnsi="Times New Roman"/>
          <w:i w:val="0"/>
          <w:sz w:val="28"/>
          <w:szCs w:val="28"/>
          <w:lang w:val="ru-RU"/>
        </w:rPr>
        <w:t xml:space="preserve">.</w:t>
      </w:r>
      <w:r>
        <w:rPr>
          <w:rFonts w:ascii="Times New Roman" w:hAnsi="Times New Roman"/>
          <w:i w:val="0"/>
          <w:sz w:val="28"/>
          <w:szCs w:val="28"/>
          <w:lang w:val="ru-RU"/>
        </w:rPr>
        <w:t xml:space="preserve">….71</w:t>
      </w:r>
      <w:r>
        <w:rPr>
          <w:rFonts w:ascii="Times New Roman" w:hAnsi="Times New Roman"/>
          <w:i w:val="0"/>
          <w:sz w:val="28"/>
          <w:szCs w:val="28"/>
          <w:lang w:val="ru-RU"/>
        </w:rPr>
      </w:r>
    </w:p>
    <w:p>
      <w:pPr>
        <w:pStyle w:val="Normal"/>
        <w:pBdr>
          <w:bottom w:val="single" w:color="C0504D" w:sz="8" w:space="0"/>
        </w:pBdr>
        <w:spacing w:line="18" w:lineRule="atLeast"/>
        <w:rPr>
          <w:rFonts w:ascii="Times New Roman" w:hAnsi="Times New Roman"/>
          <w:i w:val="0"/>
          <w:sz w:val="28"/>
          <w:szCs w:val="28"/>
          <w:lang w:val="ru-RU"/>
        </w:rPr>
      </w:pPr>
      <w:r>
        <w:rPr>
          <w:rFonts w:ascii="Times New Roman" w:hAnsi="Times New Roman"/>
          <w:i w:val="0"/>
          <w:sz w:val="28"/>
          <w:szCs w:val="28"/>
          <w:lang w:val="ru-RU"/>
        </w:rPr>
        <w:t xml:space="preserve">8.8. Взаимодействие с инвесторами</w:t>
      </w:r>
      <w:r>
        <w:rPr>
          <w:rFonts w:ascii="Times New Roman" w:hAnsi="Times New Roman"/>
          <w:i w:val="0"/>
          <w:sz w:val="28"/>
          <w:szCs w:val="28"/>
          <w:lang w:val="ru-RU"/>
        </w:rPr>
        <w:t xml:space="preserve">………………………………</w:t>
      </w:r>
      <w:r>
        <w:rPr>
          <w:rFonts w:ascii="Times New Roman" w:hAnsi="Times New Roman"/>
          <w:i w:val="0"/>
          <w:sz w:val="28"/>
          <w:szCs w:val="28"/>
          <w:lang w:val="ru-RU"/>
        </w:rPr>
        <w:t xml:space="preserve">…….</w:t>
      </w:r>
      <w:r>
        <w:rPr>
          <w:rFonts w:ascii="Times New Roman" w:hAnsi="Times New Roman"/>
          <w:i w:val="0"/>
          <w:sz w:val="28"/>
          <w:szCs w:val="28"/>
          <w:lang w:val="ru-RU"/>
        </w:rPr>
        <w:t xml:space="preserve">…...72</w:t>
      </w:r>
      <w:r>
        <w:rPr>
          <w:rFonts w:ascii="Times New Roman" w:hAnsi="Times New Roman"/>
          <w:i w:val="0"/>
          <w:sz w:val="28"/>
          <w:szCs w:val="28"/>
          <w:lang w:val="ru-RU"/>
        </w:rPr>
      </w:r>
    </w:p>
    <w:p>
      <w:pPr>
        <w:pStyle w:val="Normal"/>
        <w:pBdr>
          <w:bottom w:val="single" w:color="C0504D" w:sz="8" w:space="0"/>
        </w:pBdr>
        <w:spacing w:line="18" w:lineRule="atLeast"/>
        <w:rPr>
          <w:rFonts w:ascii="Times New Roman" w:hAnsi="Times New Roman"/>
          <w:i w:val="0"/>
          <w:sz w:val="28"/>
          <w:szCs w:val="28"/>
          <w:lang w:val="ru-RU"/>
        </w:rPr>
      </w:pPr>
      <w:r>
        <w:rPr>
          <w:rFonts w:ascii="Times New Roman" w:hAnsi="Times New Roman"/>
          <w:i w:val="0"/>
          <w:sz w:val="28"/>
          <w:szCs w:val="28"/>
          <w:lang w:val="ru-RU"/>
        </w:rPr>
        <w:t xml:space="preserve">8.9. Истории успеха реализации инвестиционных проектов на территории </w:t>
      </w:r>
      <w:r>
        <w:rPr>
          <w:rFonts w:ascii="Times New Roman" w:hAnsi="Times New Roman"/>
          <w:i w:val="0"/>
          <w:sz w:val="28"/>
          <w:szCs w:val="28"/>
          <w:lang w:val="ru-RU"/>
        </w:rPr>
      </w:r>
    </w:p>
    <w:p>
      <w:pPr>
        <w:pStyle w:val="Normal"/>
        <w:pBdr>
          <w:bottom w:val="single" w:color="C0504D" w:sz="8" w:space="0"/>
        </w:pBdr>
        <w:spacing w:line="18" w:lineRule="atLeast"/>
        <w:rPr>
          <w:rFonts w:ascii="Times New Roman" w:hAnsi="Times New Roman"/>
          <w:i w:val="0"/>
          <w:sz w:val="28"/>
          <w:szCs w:val="28"/>
          <w:lang w:val="ru-RU"/>
        </w:rPr>
      </w:pPr>
      <w:r>
        <w:rPr>
          <w:rFonts w:ascii="Times New Roman" w:hAnsi="Times New Roman"/>
          <w:i w:val="0"/>
          <w:sz w:val="28"/>
          <w:szCs w:val="28"/>
          <w:lang w:val="ru-RU"/>
        </w:rPr>
        <w:t xml:space="preserve">Чановс кого района</w:t>
      </w:r>
      <w:r>
        <w:rPr>
          <w:rFonts w:ascii="Times New Roman" w:hAnsi="Times New Roman"/>
          <w:i w:val="0"/>
          <w:sz w:val="28"/>
          <w:szCs w:val="28"/>
          <w:lang w:val="ru-RU"/>
        </w:rPr>
        <w:t xml:space="preserve">……………………………………………………………</w:t>
      </w:r>
      <w:r>
        <w:rPr>
          <w:rFonts w:ascii="Times New Roman" w:hAnsi="Times New Roman"/>
          <w:i w:val="0"/>
          <w:sz w:val="28"/>
          <w:szCs w:val="28"/>
          <w:lang w:val="ru-RU"/>
        </w:rPr>
        <w:t xml:space="preserve"> </w:t>
      </w:r>
      <w:r>
        <w:rPr>
          <w:rFonts w:ascii="Times New Roman" w:hAnsi="Times New Roman"/>
          <w:i w:val="0"/>
          <w:sz w:val="28"/>
          <w:szCs w:val="28"/>
          <w:lang w:val="ru-RU"/>
        </w:rPr>
        <w:t xml:space="preserve">73</w:t>
      </w:r>
      <w:r>
        <w:rPr>
          <w:rFonts w:ascii="Times New Roman" w:hAnsi="Times New Roman"/>
          <w:i w:val="0"/>
          <w:sz w:val="28"/>
          <w:szCs w:val="28"/>
          <w:lang w:val="ru-RU"/>
        </w:rPr>
        <w:t xml:space="preserve">    </w:t>
      </w:r>
    </w:p>
    <w:p>
      <w:pPr>
        <w:pStyle w:val="Normal"/>
        <w:pBdr>
          <w:bottom w:val="single" w:color="C0504D" w:sz="8" w:space="0"/>
        </w:pBdr>
        <w:spacing w:line="18" w:lineRule="atLeast"/>
        <w:rPr>
          <w:rFonts w:ascii="Times New Roman" w:hAnsi="Times New Roman"/>
          <w:i w:val="0"/>
          <w:sz w:val="28"/>
          <w:szCs w:val="28"/>
          <w:lang w:val="ru-RU"/>
        </w:rPr>
      </w:pPr>
      <w:r>
        <w:rPr>
          <w:rFonts w:ascii="Times New Roman" w:hAnsi="Times New Roman"/>
          <w:i w:val="0"/>
          <w:sz w:val="28"/>
          <w:szCs w:val="28"/>
          <w:lang w:val="ru-RU"/>
        </w:rPr>
        <w:t xml:space="preserve">9.Контактная информация</w:t>
      </w:r>
      <w:r>
        <w:rPr>
          <w:rFonts w:ascii="Times New Roman" w:hAnsi="Times New Roman"/>
          <w:i w:val="0"/>
          <w:sz w:val="28"/>
          <w:szCs w:val="28"/>
          <w:lang w:val="ru-RU"/>
        </w:rPr>
        <w:t xml:space="preserve">…………………………………………………….75</w:t>
      </w:r>
      <w:r>
        <w:rPr>
          <w:rFonts w:ascii="Times New Roman" w:hAnsi="Times New Roman"/>
          <w:i w:val="0"/>
          <w:sz w:val="28"/>
          <w:szCs w:val="28"/>
          <w:lang w:val="ru-RU"/>
        </w:rPr>
      </w:r>
    </w:p>
    <w:p>
      <w:pPr>
        <w:pStyle w:val="Normal"/>
        <w:pBdr>
          <w:bottom w:val="single" w:color="C0504D" w:sz="8" w:space="0"/>
        </w:pBdr>
        <w:spacing w:line="18" w:lineRule="atLeast"/>
        <w:rPr>
          <w:rFonts w:ascii="Times New Roman" w:hAnsi="Times New Roman"/>
          <w:i w:val="0"/>
          <w:sz w:val="28"/>
          <w:szCs w:val="28"/>
          <w:lang w:val="ru-RU"/>
        </w:rPr>
      </w:pPr>
      <w:r>
        <w:rPr>
          <w:rFonts w:ascii="Times New Roman" w:hAnsi="Times New Roman"/>
          <w:i w:val="0"/>
          <w:sz w:val="28"/>
          <w:szCs w:val="28"/>
          <w:lang w:val="ru-RU"/>
        </w:rPr>
      </w:r>
    </w:p>
    <w:p>
      <w:pPr>
        <w:pStyle w:val="Normal"/>
        <w:pBdr>
          <w:bottom w:val="single" w:color="C0504D" w:sz="8" w:space="0"/>
        </w:pBdr>
        <w:spacing w:line="18" w:lineRule="atLeast"/>
        <w:rPr>
          <w:rFonts w:ascii="Times New Roman" w:hAnsi="Times New Roman"/>
          <w:i w:val="0"/>
          <w:sz w:val="28"/>
          <w:szCs w:val="28"/>
          <w:lang w:val="ru-RU"/>
        </w:rPr>
      </w:pPr>
      <w:r>
        <w:rPr>
          <w:rFonts w:ascii="Times New Roman" w:hAnsi="Times New Roman"/>
          <w:i w:val="0"/>
          <w:sz w:val="28"/>
          <w:szCs w:val="28"/>
          <w:lang w:val="ru-RU"/>
        </w:rPr>
      </w:r>
    </w:p>
    <w:p>
      <w:pPr>
        <w:pStyle w:val="Heading1"/>
        <w:spacing w:line="18" w:lineRule="atLeast"/>
        <w:jc w:val="center"/>
        <w:rPr>
          <w:i w:val="0"/>
          <w:sz w:val="28"/>
          <w:szCs w:val="28"/>
          <w:lang w:val="ru-RU"/>
        </w:rPr>
      </w:pPr>
      <w:r>
        <w:rPr>
          <w:rStyle w:val="260"/>
          <w:rFonts w:ascii="Times New Roman" w:hAnsi="Times New Roman"/>
          <w:color w:val="000000"/>
          <w:sz w:val="28"/>
          <w:szCs w:val="28"/>
        </w:rPr>
        <w:fldChar w:fldCharType="end"/>
      </w:r>
      <w:r>
        <w:rPr>
          <w:rStyle w:val="260"/>
          <w:rFonts w:ascii="Times New Roman" w:hAnsi="Times New Roman"/>
          <w:color w:val="632423"/>
          <w:sz w:val="28"/>
          <w:szCs w:val="28"/>
          <w:lang w:val="ru-RU"/>
        </w:rPr>
        <w:t xml:space="preserve">У</w:t>
      </w:r>
      <w:r>
        <w:rPr>
          <w:i w:val="0"/>
          <w:sz w:val="28"/>
          <w:szCs w:val="28"/>
          <w:lang w:val="ru-RU"/>
        </w:rPr>
        <w:t xml:space="preserve">важаемые инвесторы!</w:t>
      </w:r>
      <w:r>
        <w:rPr>
          <w:i w:val="0"/>
          <w:sz w:val="28"/>
          <w:szCs w:val="28"/>
          <w:lang w:val="ru-RU"/>
        </w:rPr>
      </w:r>
    </w:p>
    <w:p>
      <w:pPr>
        <w:pStyle w:val="Normal"/>
        <w:spacing w:after="0" w:line="240" w:lineRule="auto"/>
        <w:ind w:firstLine="709"/>
        <w:jc w:val="both"/>
        <w:rPr>
          <w:rFonts w:ascii="Times New Roman" w:hAnsi="Times New Roman"/>
          <w:i w:val="0"/>
          <w:sz w:val="28"/>
          <w:szCs w:val="28"/>
          <w:lang w:val="ru-RU"/>
        </w:rPr>
      </w:pPr>
      <w:r>
        <mc:AlternateContent>
          <mc:Choice Requires="wpg">
            <w:drawing>
              <wp:anchor xmlns:wp="http://schemas.openxmlformats.org/drawingml/2006/wordprocessingDrawing" xmlns:wp14="http://schemas.microsoft.com/office/word/2010/wordprocessingDrawing" distT="0" distB="0" distL="114300" distR="114300" simplePos="0" relativeHeight="250609643" behindDoc="1" locked="0" layoutInCell="1" allowOverlap="1">
                <wp:simplePos x="0" y="0"/>
                <wp:positionH relativeFrom="column">
                  <wp:posOffset>21590</wp:posOffset>
                </wp:positionH>
                <wp:positionV relativeFrom="paragraph">
                  <wp:posOffset>64770</wp:posOffset>
                </wp:positionV>
                <wp:extent cx="3161030" cy="2916555"/>
                <wp:effectExtent l="0" t="0" r="0" b="0"/>
                <wp:wrapTight wrapText="bothSides">
                  <wp:wrapPolygon edited="1">
                    <wp:start x="-98" y="0"/>
                    <wp:lineTo x="-98" y="21494"/>
                    <wp:lineTo x="21600" y="21494"/>
                    <wp:lineTo x="21600" y="0"/>
                    <wp:lineTo x="-98" y="0"/>
                  </wp:wrapPolygon>
                </wp:wrapTight>
                <wp:docPr id="4" name="_x0000_s1048"/>
                <wp:cNvGraphicFramePr/>
                <a:graphic xmlns:a="http://schemas.openxmlformats.org/drawingml/2006/main">
                  <a:graphicData uri="http://schemas.openxmlformats.org/drawingml/2006/picture">
                    <pic:pic xmlns:pic="http://schemas.openxmlformats.org/drawingml/2006/picture">
                      <pic:nvPicPr>
                        <pic:cNvPr id="0" name=""/>
                        <pic:cNvPicPr/>
                        <pic:nvPr/>
                      </pic:nvPicPr>
                      <pic:blipFill>
                        <a:blip r:embed="rId12"/>
                        <a:stretch/>
                      </pic:blipFill>
                      <pic:spPr>
                        <a:xfrm>
                          <a:off x="0" y="0"/>
                          <a:ext cx="3161030" cy="2916555"/>
                        </a:xfrm>
                        <a:prstGeom prst="rect">
                          <a:avLst/>
                        </a:prstGeom>
                        <a:noFill/>
                        <a:ln>
                          <a:noFill/>
                        </a:ln>
                      </pic:spPr>
                    </pic:pic>
                  </a:graphicData>
                </a:graphic>
              </wp:anchor>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3" o:spid="_x0000_s3" type="#_x0000_t75" style="position:absolute;z-index:-250609643;o:allowoverlap:true;o:allowincell:true;mso-position-horizontal-relative:text;margin-left:1.70pt;mso-position-horizontal:absolute;mso-position-vertical-relative:text;margin-top:5.10pt;mso-position-vertical:absolute;width:248.90pt;height:229.65pt;mso-wrap-distance-left:9.00pt;mso-wrap-distance-top:0.00pt;mso-wrap-distance-right:9.00pt;mso-wrap-distance-bottom:0.00pt;" wrapcoords="-453 0 -453 99509 100000 99509 100000 0 -453 0" stroked="f">
                <v:path textboxrect="0,0,0,0"/>
                <w10:wrap type="tight"/>
                <v:imagedata r:id="rId12" o:title=""/>
              </v:shape>
            </w:pict>
          </mc:Fallback>
        </mc:AlternateContent>
      </w:r>
      <w:r>
        <w:rPr>
          <w:rFonts w:ascii="Times New Roman" w:hAnsi="Times New Roman"/>
          <w:i w:val="0"/>
          <w:sz w:val="28"/>
          <w:szCs w:val="28"/>
          <w:lang w:val="ru-RU"/>
        </w:rPr>
        <w:t xml:space="preserve">Привлечение инвестиций в экономику</w:t>
      </w:r>
      <w:r>
        <w:rPr>
          <w:rFonts w:ascii="Times New Roman" w:hAnsi="Times New Roman"/>
          <w:i w:val="0"/>
          <w:sz w:val="28"/>
          <w:szCs w:val="28"/>
          <w:lang w:val="ru-RU"/>
        </w:rPr>
        <w:t xml:space="preserve"> Чановского  района является од</w:t>
      </w:r>
      <w:r>
        <w:rPr>
          <w:rFonts w:ascii="Times New Roman" w:hAnsi="Times New Roman"/>
          <w:i w:val="0"/>
          <w:sz w:val="28"/>
          <w:szCs w:val="28"/>
          <w:lang w:val="ru-RU"/>
        </w:rPr>
        <w:t xml:space="preserve">ним из</w:t>
      </w:r>
      <w:r>
        <w:rPr>
          <w:rFonts w:ascii="Times New Roman" w:hAnsi="Times New Roman"/>
          <w:i w:val="0"/>
          <w:sz w:val="28"/>
          <w:szCs w:val="28"/>
        </w:rPr>
        <w:t xml:space="preserve"> </w:t>
      </w:r>
      <w:r>
        <w:rPr>
          <w:rFonts w:ascii="Times New Roman" w:hAnsi="Times New Roman"/>
          <w:i w:val="0"/>
          <w:sz w:val="28"/>
          <w:szCs w:val="28"/>
          <w:lang w:val="ru-RU"/>
        </w:rPr>
        <w:t xml:space="preserve">приоритетов в</w:t>
      </w:r>
      <w:r>
        <w:rPr>
          <w:rFonts w:ascii="Times New Roman" w:hAnsi="Times New Roman"/>
          <w:i w:val="0"/>
          <w:sz w:val="28"/>
          <w:szCs w:val="28"/>
        </w:rPr>
        <w:t xml:space="preserve"> </w:t>
      </w:r>
      <w:r>
        <w:rPr>
          <w:rFonts w:ascii="Times New Roman" w:hAnsi="Times New Roman"/>
          <w:i w:val="0"/>
          <w:sz w:val="28"/>
          <w:szCs w:val="28"/>
          <w:lang w:val="ru-RU"/>
        </w:rPr>
        <w:t xml:space="preserve">деятельности органов местного самоуправления. Администрация района  поддерживает тех инвесторов, которые вкладывают средства в</w:t>
      </w:r>
      <w:r>
        <w:rPr>
          <w:rFonts w:ascii="Times New Roman" w:hAnsi="Times New Roman"/>
          <w:i w:val="0"/>
          <w:sz w:val="28"/>
          <w:szCs w:val="28"/>
        </w:rPr>
        <w:t xml:space="preserve"> </w:t>
      </w:r>
      <w:r>
        <w:rPr>
          <w:rFonts w:ascii="Times New Roman" w:hAnsi="Times New Roman"/>
          <w:i w:val="0"/>
          <w:sz w:val="28"/>
          <w:szCs w:val="28"/>
          <w:lang w:val="ru-RU"/>
        </w:rPr>
        <w:t xml:space="preserve">экономику района и</w:t>
      </w:r>
      <w:r>
        <w:rPr>
          <w:rFonts w:ascii="Times New Roman" w:hAnsi="Times New Roman"/>
          <w:i w:val="0"/>
          <w:sz w:val="28"/>
          <w:szCs w:val="28"/>
        </w:rPr>
        <w:t xml:space="preserve"> </w:t>
      </w:r>
      <w:r>
        <w:rPr>
          <w:rFonts w:ascii="Times New Roman" w:hAnsi="Times New Roman"/>
          <w:i w:val="0"/>
          <w:sz w:val="28"/>
          <w:szCs w:val="28"/>
          <w:lang w:val="ru-RU"/>
        </w:rPr>
        <w:t xml:space="preserve"> стремится создать благоприятные условия для</w:t>
      </w:r>
      <w:r>
        <w:rPr>
          <w:rFonts w:ascii="Times New Roman" w:hAnsi="Times New Roman"/>
          <w:i w:val="0"/>
          <w:sz w:val="28"/>
          <w:szCs w:val="28"/>
        </w:rPr>
        <w:t xml:space="preserve"> </w:t>
      </w:r>
      <w:r>
        <w:rPr>
          <w:rFonts w:ascii="Times New Roman" w:hAnsi="Times New Roman"/>
          <w:i w:val="0"/>
          <w:sz w:val="28"/>
          <w:szCs w:val="28"/>
          <w:lang w:val="ru-RU"/>
        </w:rPr>
        <w:t xml:space="preserve">их бизнеса в районе. В</w:t>
      </w:r>
      <w:r>
        <w:rPr>
          <w:rFonts w:ascii="Times New Roman" w:hAnsi="Times New Roman"/>
          <w:i w:val="0"/>
          <w:sz w:val="28"/>
          <w:szCs w:val="28"/>
        </w:rPr>
        <w:t xml:space="preserve"> </w:t>
      </w:r>
      <w:r>
        <w:rPr>
          <w:rFonts w:ascii="Times New Roman" w:hAnsi="Times New Roman"/>
          <w:i w:val="0"/>
          <w:sz w:val="28"/>
          <w:szCs w:val="28"/>
          <w:lang w:val="ru-RU"/>
        </w:rPr>
        <w:t xml:space="preserve">последние годы Чановский  район имеет высокие темпы роста инвестиций в основной капитал, значительное увеличение объ</w:t>
      </w:r>
      <w:r>
        <w:rPr>
          <w:rFonts w:ascii="Times New Roman" w:hAnsi="Times New Roman"/>
          <w:i w:val="0"/>
          <w:sz w:val="28"/>
          <w:szCs w:val="28"/>
          <w:lang w:val="ru-RU"/>
        </w:rPr>
        <w:t xml:space="preserve">емов промышленного производства,</w:t>
      </w:r>
      <w:r>
        <w:rPr>
          <w:rFonts w:ascii="Times New Roman" w:hAnsi="Times New Roman"/>
          <w:i w:val="0"/>
          <w:sz w:val="28"/>
          <w:szCs w:val="28"/>
          <w:lang w:val="ru-RU"/>
        </w:rPr>
        <w:t xml:space="preserve"> </w:t>
      </w:r>
      <w:r>
        <w:rPr>
          <w:rFonts w:ascii="Times New Roman" w:hAnsi="Times New Roman"/>
          <w:i w:val="0"/>
          <w:sz w:val="28"/>
          <w:szCs w:val="28"/>
          <w:lang w:val="ru-RU"/>
        </w:rPr>
        <w:t xml:space="preserve">размера заработной платы.</w:t>
      </w:r>
      <w:r>
        <w:rPr>
          <w:rFonts w:ascii="Times New Roman" w:hAnsi="Times New Roman"/>
          <w:i w:val="0"/>
          <w:sz w:val="28"/>
          <w:szCs w:val="28"/>
          <w:lang w:val="ru-RU"/>
        </w:rPr>
      </w:r>
    </w:p>
    <w:p>
      <w:pPr>
        <w:pStyle w:val="Normal"/>
        <w:spacing w:after="0" w:line="240" w:lineRule="auto"/>
        <w:ind w:firstLine="709"/>
        <w:jc w:val="both"/>
        <w:rPr>
          <w:rFonts w:ascii="Times New Roman" w:hAnsi="Times New Roman"/>
          <w:i w:val="0"/>
          <w:sz w:val="28"/>
          <w:szCs w:val="28"/>
          <w:lang w:val="ru-RU"/>
        </w:rPr>
      </w:pPr>
      <w:r>
        <w:rPr>
          <w:rFonts w:ascii="Times New Roman" w:hAnsi="Times New Roman"/>
          <w:i w:val="0"/>
          <w:sz w:val="28"/>
          <w:szCs w:val="28"/>
          <w:lang w:val="ru-RU"/>
        </w:rPr>
        <w:t xml:space="preserve">Объем инвестиций </w:t>
      </w:r>
      <w:r>
        <w:rPr>
          <w:rFonts w:ascii="Times New Roman" w:hAnsi="Times New Roman"/>
          <w:i w:val="0"/>
          <w:sz w:val="28"/>
          <w:szCs w:val="28"/>
          <w:lang w:val="ru-RU"/>
        </w:rPr>
        <w:t xml:space="preserve">по полному кругу хозяйствующих субъектов Чановского района за 202</w:t>
      </w:r>
      <w:r>
        <w:rPr>
          <w:rFonts w:ascii="Times New Roman" w:hAnsi="Times New Roman"/>
          <w:i w:val="0"/>
          <w:sz w:val="28"/>
          <w:szCs w:val="28"/>
          <w:lang w:val="ru-RU"/>
        </w:rPr>
        <w:t xml:space="preserve">2</w:t>
      </w:r>
      <w:r>
        <w:rPr>
          <w:rFonts w:ascii="Times New Roman" w:hAnsi="Times New Roman"/>
          <w:i w:val="0"/>
          <w:sz w:val="28"/>
          <w:szCs w:val="28"/>
          <w:lang w:val="ru-RU"/>
        </w:rPr>
        <w:t xml:space="preserve"> год составил </w:t>
      </w:r>
      <w:r>
        <w:rPr>
          <w:rFonts w:ascii="Times New Roman" w:hAnsi="Times New Roman"/>
          <w:i w:val="0"/>
          <w:sz w:val="28"/>
          <w:szCs w:val="28"/>
          <w:lang w:val="ru-RU"/>
        </w:rPr>
        <w:t xml:space="preserve">3 203,9 </w:t>
      </w:r>
      <w:r>
        <w:rPr>
          <w:rFonts w:ascii="Times New Roman" w:hAnsi="Times New Roman"/>
          <w:i w:val="0"/>
          <w:sz w:val="28"/>
          <w:szCs w:val="28"/>
          <w:lang w:val="ru-RU"/>
        </w:rPr>
        <w:t xml:space="preserve">млн</w:t>
      </w:r>
      <w:r>
        <w:rPr>
          <w:rFonts w:ascii="Times New Roman" w:hAnsi="Times New Roman"/>
          <w:i w:val="0"/>
          <w:sz w:val="28"/>
          <w:szCs w:val="28"/>
          <w:lang w:val="ru-RU"/>
        </w:rPr>
        <w:t xml:space="preserve">. рублей или </w:t>
      </w:r>
      <w:r>
        <w:rPr>
          <w:rFonts w:ascii="Times New Roman" w:hAnsi="Times New Roman"/>
          <w:i w:val="0"/>
          <w:sz w:val="28"/>
          <w:szCs w:val="28"/>
          <w:lang w:val="ru-RU"/>
        </w:rPr>
        <w:t xml:space="preserve">1</w:t>
      </w:r>
      <w:r>
        <w:rPr>
          <w:rFonts w:ascii="Times New Roman" w:hAnsi="Times New Roman"/>
          <w:i w:val="0"/>
          <w:sz w:val="28"/>
          <w:szCs w:val="28"/>
          <w:lang w:val="ru-RU"/>
        </w:rPr>
        <w:t xml:space="preserve">98,7</w:t>
      </w:r>
      <w:r>
        <w:rPr>
          <w:rFonts w:ascii="Times New Roman" w:hAnsi="Times New Roman"/>
          <w:i w:val="0"/>
          <w:sz w:val="28"/>
          <w:szCs w:val="28"/>
          <w:lang w:val="ru-RU"/>
        </w:rPr>
        <w:t xml:space="preserve"> % в сопоставимых ценах к уровню 20</w:t>
      </w:r>
      <w:r>
        <w:rPr>
          <w:rFonts w:ascii="Times New Roman" w:hAnsi="Times New Roman"/>
          <w:i w:val="0"/>
          <w:sz w:val="28"/>
          <w:szCs w:val="28"/>
          <w:lang w:val="ru-RU"/>
        </w:rPr>
        <w:t xml:space="preserve">2</w:t>
      </w:r>
      <w:r>
        <w:rPr>
          <w:rFonts w:ascii="Times New Roman" w:hAnsi="Times New Roman"/>
          <w:i w:val="0"/>
          <w:sz w:val="28"/>
          <w:szCs w:val="28"/>
          <w:lang w:val="ru-RU"/>
        </w:rPr>
        <w:t xml:space="preserve">1</w:t>
      </w:r>
      <w:r>
        <w:rPr>
          <w:rFonts w:ascii="Times New Roman" w:hAnsi="Times New Roman"/>
          <w:i w:val="0"/>
          <w:sz w:val="28"/>
          <w:szCs w:val="28"/>
          <w:lang w:val="ru-RU"/>
        </w:rPr>
        <w:t xml:space="preserve"> года.</w:t>
      </w:r>
      <w:r>
        <w:rPr>
          <w:rFonts w:ascii="Times New Roman" w:hAnsi="Times New Roman"/>
          <w:i w:val="0"/>
          <w:sz w:val="28"/>
          <w:szCs w:val="28"/>
          <w:lang w:val="ru-RU"/>
        </w:rPr>
        <w:t xml:space="preserve"> </w:t>
      </w:r>
      <w:r>
        <w:rPr>
          <w:rFonts w:ascii="Times New Roman" w:hAnsi="Times New Roman"/>
          <w:i w:val="0"/>
          <w:sz w:val="28"/>
          <w:szCs w:val="28"/>
          <w:lang w:val="ru-RU"/>
        </w:rPr>
      </w:r>
    </w:p>
    <w:p>
      <w:pPr>
        <w:pStyle w:val="Normal"/>
        <w:spacing w:after="0" w:line="240" w:lineRule="auto"/>
        <w:ind w:firstLine="709"/>
        <w:jc w:val="both"/>
        <w:rPr>
          <w:rFonts w:ascii="Times New Roman" w:hAnsi="Times New Roman"/>
          <w:i w:val="0"/>
          <w:color w:val="000000"/>
          <w:sz w:val="28"/>
          <w:szCs w:val="28"/>
          <w:lang w:val="ru-RU"/>
        </w:rPr>
      </w:pPr>
      <w:r>
        <w:rPr>
          <w:rFonts w:ascii="Times New Roman" w:hAnsi="Times New Roman"/>
          <w:i w:val="0"/>
          <w:color w:val="000000"/>
          <w:sz w:val="28"/>
          <w:szCs w:val="28"/>
          <w:lang w:val="ru-RU"/>
        </w:rPr>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lang w:val="ru-RU"/>
        </w:rPr>
        <w:t xml:space="preserve">Инвестиционные площадки на территории Чановского района Новосибирской области.</w:t>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lang w:val="ru-RU"/>
        </w:rPr>
      </w:r>
    </w:p>
    <w:p>
      <w:pPr>
        <w:pStyle w:val="Normal"/>
        <w:spacing w:after="0" w:line="240" w:lineRule="auto"/>
        <w:ind w:firstLine="709"/>
        <w:jc w:val="both"/>
        <w:rPr>
          <w:rFonts w:ascii="Times New Roman" w:hAnsi="Times New Roman"/>
          <w:i w:val="0"/>
          <w:sz w:val="28"/>
          <w:szCs w:val="28"/>
          <w:lang w:val="ru-RU"/>
        </w:rPr>
      </w:pPr>
      <w:r>
        <w:rPr>
          <w:rFonts w:ascii="Times New Roman" w:hAnsi="Times New Roman"/>
          <w:i w:val="0"/>
          <w:sz w:val="28"/>
          <w:szCs w:val="28"/>
          <w:lang w:val="ru-RU"/>
        </w:rPr>
        <w:t xml:space="preserve">Конкурентными преимуществами района являются удобное географическое положение, водные, земельные и</w:t>
      </w:r>
      <w:r>
        <w:rPr>
          <w:rFonts w:ascii="Times New Roman" w:hAnsi="Times New Roman"/>
          <w:i w:val="0"/>
          <w:sz w:val="28"/>
          <w:szCs w:val="28"/>
        </w:rPr>
        <w:t xml:space="preserve"> </w:t>
      </w:r>
      <w:r>
        <w:rPr>
          <w:rFonts w:ascii="Times New Roman" w:hAnsi="Times New Roman"/>
          <w:i w:val="0"/>
          <w:sz w:val="28"/>
          <w:szCs w:val="28"/>
          <w:lang w:val="ru-RU"/>
        </w:rPr>
        <w:t xml:space="preserve">трудовые ресурсы, развитая инфраструктура. Чановский район имеет хорошие возможности для развития производства и туризма. На его территории находится  многочисленные озера. На территории района протекает река Омь с правым притоком Ича на северо-востоке.  Озеро Чаны является крупнейшим озером Западной Сибири. </w:t>
      </w:r>
      <w:r>
        <w:rPr>
          <w:rFonts w:ascii="Times New Roman" w:hAnsi="Times New Roman"/>
          <w:i w:val="0"/>
          <w:sz w:val="28"/>
          <w:szCs w:val="28"/>
          <w:lang w:val="ru-RU"/>
        </w:rPr>
        <w:t xml:space="preserve">Крупнейшим соленым озером на территории райна является Озеро Карачи имеющее</w:t>
      </w:r>
      <w:r>
        <w:rPr>
          <w:rFonts w:ascii="Times New Roman" w:hAnsi="Times New Roman"/>
          <w:i w:val="0"/>
          <w:sz w:val="28"/>
          <w:szCs w:val="28"/>
          <w:lang w:val="ru-RU"/>
        </w:rPr>
        <w:t xml:space="preserve"> лечебное значение (грязи, рапа). </w:t>
      </w:r>
    </w:p>
    <w:p>
      <w:pPr>
        <w:pStyle w:val="Normal"/>
        <w:spacing w:after="0" w:line="240" w:lineRule="auto"/>
        <w:ind w:firstLine="709"/>
        <w:jc w:val="both"/>
        <w:rPr>
          <w:rFonts w:ascii="Times New Roman" w:hAnsi="Times New Roman"/>
          <w:i w:val="0"/>
          <w:sz w:val="28"/>
          <w:szCs w:val="28"/>
          <w:lang w:val="ru-RU"/>
        </w:rPr>
      </w:pPr>
      <w:r>
        <w:rPr>
          <w:rFonts w:ascii="Times New Roman" w:hAnsi="Times New Roman"/>
          <w:i w:val="0"/>
          <w:sz w:val="28"/>
          <w:szCs w:val="28"/>
          <w:lang w:val="ru-RU"/>
        </w:rPr>
        <w:t xml:space="preserve">Интересы инвесторов защищены и</w:t>
      </w:r>
      <w:r>
        <w:rPr>
          <w:rFonts w:ascii="Times New Roman" w:hAnsi="Times New Roman"/>
          <w:i w:val="0"/>
          <w:sz w:val="28"/>
          <w:szCs w:val="28"/>
        </w:rPr>
        <w:t xml:space="preserve"> </w:t>
      </w:r>
      <w:r>
        <w:rPr>
          <w:rFonts w:ascii="Times New Roman" w:hAnsi="Times New Roman"/>
          <w:i w:val="0"/>
          <w:sz w:val="28"/>
          <w:szCs w:val="28"/>
          <w:lang w:val="ru-RU"/>
        </w:rPr>
        <w:t xml:space="preserve"> гарантированы на</w:t>
      </w:r>
      <w:r>
        <w:rPr>
          <w:rFonts w:ascii="Times New Roman" w:hAnsi="Times New Roman"/>
          <w:i w:val="0"/>
          <w:sz w:val="28"/>
          <w:szCs w:val="28"/>
        </w:rPr>
        <w:t xml:space="preserve"> </w:t>
      </w:r>
      <w:r>
        <w:rPr>
          <w:rFonts w:ascii="Times New Roman" w:hAnsi="Times New Roman"/>
          <w:i w:val="0"/>
          <w:sz w:val="28"/>
          <w:szCs w:val="28"/>
          <w:lang w:val="ru-RU"/>
        </w:rPr>
        <w:t xml:space="preserve">правовом уровне. Нормативно-правовые акты предусматривают для держателей инвестиционных проектов различные налоговые льготы, кредиты, субсидии и</w:t>
      </w:r>
      <w:r>
        <w:rPr>
          <w:rFonts w:ascii="Times New Roman" w:hAnsi="Times New Roman"/>
          <w:i w:val="0"/>
          <w:sz w:val="28"/>
          <w:szCs w:val="28"/>
        </w:rPr>
        <w:t xml:space="preserve"> </w:t>
      </w:r>
      <w:r>
        <w:rPr>
          <w:rFonts w:ascii="Times New Roman" w:hAnsi="Times New Roman"/>
          <w:i w:val="0"/>
          <w:sz w:val="28"/>
          <w:szCs w:val="28"/>
          <w:lang w:val="ru-RU"/>
        </w:rPr>
        <w:t xml:space="preserve">субвенции, порядок предоставления которых установлен федеральными и</w:t>
      </w:r>
      <w:r>
        <w:rPr>
          <w:rFonts w:ascii="Times New Roman" w:hAnsi="Times New Roman"/>
          <w:i w:val="0"/>
          <w:sz w:val="28"/>
          <w:szCs w:val="28"/>
        </w:rPr>
        <w:t xml:space="preserve"> </w:t>
      </w:r>
      <w:r>
        <w:rPr>
          <w:rFonts w:ascii="Times New Roman" w:hAnsi="Times New Roman"/>
          <w:i w:val="0"/>
          <w:sz w:val="28"/>
          <w:szCs w:val="28"/>
          <w:lang w:val="ru-RU"/>
        </w:rPr>
        <w:t xml:space="preserve">областными законами.</w:t>
      </w:r>
      <w:r>
        <w:rPr>
          <w:rFonts w:ascii="Times New Roman" w:hAnsi="Times New Roman"/>
          <w:i w:val="0"/>
          <w:sz w:val="28"/>
          <w:szCs w:val="28"/>
          <w:lang w:val="ru-RU"/>
        </w:rPr>
      </w:r>
    </w:p>
    <w:p>
      <w:pPr>
        <w:pStyle w:val="Normal"/>
        <w:spacing w:after="0" w:line="240" w:lineRule="auto"/>
        <w:ind w:firstLine="709"/>
        <w:jc w:val="both"/>
        <w:rPr>
          <w:rFonts w:ascii="Times New Roman" w:hAnsi="Times New Roman"/>
          <w:i w:val="0"/>
          <w:sz w:val="28"/>
          <w:szCs w:val="28"/>
          <w:lang w:val="ru-RU"/>
        </w:rPr>
      </w:pPr>
      <w:r>
        <w:rPr>
          <w:rFonts w:ascii="Times New Roman" w:hAnsi="Times New Roman"/>
          <w:i w:val="0"/>
          <w:sz w:val="28"/>
          <w:szCs w:val="28"/>
          <w:lang w:val="ru-RU"/>
        </w:rPr>
        <w:t xml:space="preserve">На территории Чановского района внедрены все требования муниципального инвестиционного стандарта по улучшению </w:t>
      </w:r>
      <w:r>
        <w:rPr>
          <w:rFonts w:ascii="Times New Roman" w:hAnsi="Times New Roman"/>
          <w:i w:val="0"/>
          <w:sz w:val="28"/>
          <w:szCs w:val="28"/>
          <w:lang w:val="ru-RU"/>
        </w:rPr>
        <w:t xml:space="preserve">инвестиционного климата в муниципальном образовании.</w:t>
      </w:r>
    </w:p>
    <w:p>
      <w:pPr>
        <w:pStyle w:val="Normal"/>
        <w:spacing w:after="0" w:line="240" w:lineRule="auto"/>
        <w:ind w:firstLine="709"/>
        <w:jc w:val="both"/>
        <w:rPr>
          <w:rFonts w:ascii="Times New Roman" w:hAnsi="Times New Roman"/>
          <w:i w:val="0"/>
          <w:sz w:val="28"/>
          <w:szCs w:val="28"/>
          <w:lang w:val="ru-RU"/>
        </w:rPr>
      </w:pPr>
      <w:r>
        <w:rPr>
          <w:rFonts w:ascii="Times New Roman" w:hAnsi="Times New Roman"/>
          <w:i w:val="0"/>
          <w:sz w:val="28"/>
          <w:szCs w:val="28"/>
          <w:lang w:val="ru-RU"/>
        </w:rPr>
        <w:t xml:space="preserve">В районе готовы принять инвесторов</w:t>
      </w:r>
      <w:r>
        <w:rPr>
          <w:rFonts w:ascii="Times New Roman" w:hAnsi="Times New Roman"/>
          <w:i w:val="0"/>
          <w:sz w:val="28"/>
          <w:szCs w:val="28"/>
          <w:lang w:val="ru-RU"/>
        </w:rPr>
        <w:t xml:space="preserve"> 3</w:t>
      </w:r>
      <w:r>
        <w:rPr>
          <w:rFonts w:ascii="Times New Roman" w:hAnsi="Times New Roman"/>
          <w:i w:val="0"/>
          <w:sz w:val="28"/>
          <w:szCs w:val="28"/>
          <w:lang w:val="ru-RU"/>
        </w:rPr>
        <w:t xml:space="preserve"> площадки:</w:t>
      </w:r>
    </w:p>
    <w:p>
      <w:pPr>
        <w:pStyle w:val="Normal"/>
        <w:spacing w:after="0" w:line="240" w:lineRule="auto"/>
        <w:ind w:firstLine="709"/>
        <w:jc w:val="both"/>
        <w:rPr>
          <w:rFonts w:ascii="Times New Roman" w:hAnsi="Times New Roman"/>
          <w:i w:val="0"/>
          <w:sz w:val="28"/>
          <w:szCs w:val="28"/>
          <w:lang w:val="ru-RU"/>
        </w:rPr>
      </w:pPr>
      <w:r>
        <w:rPr>
          <w:rFonts w:ascii="Times New Roman" w:hAnsi="Times New Roman"/>
          <w:i w:val="0"/>
          <w:sz w:val="28"/>
          <w:szCs w:val="28"/>
          <w:lang w:val="ru-RU"/>
        </w:rPr>
        <w:t xml:space="preserve">1</w:t>
      </w:r>
      <w:r>
        <w:rPr>
          <w:rFonts w:ascii="Times New Roman" w:hAnsi="Times New Roman"/>
          <w:i w:val="0"/>
          <w:sz w:val="28"/>
          <w:szCs w:val="28"/>
          <w:lang w:val="ru-RU"/>
        </w:rPr>
        <w:t xml:space="preserve">. Новосибирская область, Чановский район, р.п. Чаны, кадастровый квартал  54:27:01 01 42, общей площадью 30 000 кв.м.;</w:t>
      </w:r>
    </w:p>
    <w:p>
      <w:pPr>
        <w:pStyle w:val="Normal"/>
        <w:spacing w:after="0" w:line="240" w:lineRule="auto"/>
        <w:ind w:firstLine="709"/>
        <w:jc w:val="both"/>
        <w:rPr>
          <w:rFonts w:ascii="Times New Roman" w:hAnsi="Times New Roman"/>
          <w:i w:val="0"/>
          <w:sz w:val="28"/>
          <w:szCs w:val="28"/>
          <w:lang w:val="ru-RU"/>
        </w:rPr>
      </w:pPr>
      <w:r>
        <w:rPr>
          <w:rFonts w:ascii="Times New Roman" w:hAnsi="Times New Roman"/>
          <w:i w:val="0"/>
          <w:sz w:val="28"/>
          <w:szCs w:val="28"/>
          <w:lang w:val="ru-RU"/>
        </w:rPr>
        <w:t xml:space="preserve">2</w:t>
      </w:r>
      <w:r>
        <w:rPr>
          <w:rFonts w:ascii="Times New Roman" w:hAnsi="Times New Roman"/>
          <w:i w:val="0"/>
          <w:sz w:val="28"/>
          <w:szCs w:val="28"/>
          <w:lang w:val="ru-RU"/>
        </w:rPr>
        <w:t xml:space="preserve">. Новосибирская область, Чановский район, п. Кирзавод, ул. Северная, 18а, в 500 метрах на северо- запад  (в 3-х км. от Санатория Озеро Карачи»), общей площадью 300 085  кв.м.;</w:t>
      </w:r>
    </w:p>
    <w:p>
      <w:pPr>
        <w:pStyle w:val="Normal"/>
        <w:spacing w:after="0" w:line="240" w:lineRule="auto"/>
        <w:ind w:firstLine="709"/>
        <w:jc w:val="both"/>
        <w:rPr>
          <w:rFonts w:ascii="Times New Roman" w:hAnsi="Times New Roman"/>
          <w:i w:val="0"/>
          <w:sz w:val="28"/>
          <w:szCs w:val="28"/>
          <w:lang w:val="ru-RU"/>
        </w:rPr>
      </w:pPr>
      <w:r>
        <w:rPr>
          <w:rFonts w:ascii="Times New Roman" w:hAnsi="Times New Roman"/>
          <w:i w:val="0"/>
          <w:sz w:val="28"/>
          <w:szCs w:val="28"/>
          <w:lang w:val="ru-RU"/>
        </w:rPr>
        <w:t xml:space="preserve">3</w:t>
      </w:r>
      <w:r>
        <w:rPr>
          <w:rFonts w:ascii="Times New Roman" w:hAnsi="Times New Roman"/>
          <w:i w:val="0"/>
          <w:sz w:val="28"/>
          <w:szCs w:val="28"/>
          <w:lang w:val="ru-RU"/>
        </w:rPr>
        <w:t xml:space="preserve">. Новосибирская область, Чановский район, в 420 м. по направлению на северо – восток от ориентира пересечения а/д «Омск- Новосибирск» и а/д «Чаны – Блюдчанское», общей площадью 3 757  кв.м</w:t>
      </w:r>
    </w:p>
    <w:p>
      <w:pPr>
        <w:pStyle w:val="HtmlNormal"/>
        <w:shd w:val="clear" w:color="auto" w:fill="ffffff"/>
        <w:spacing w:before="0" w:beforeAutospacing="0" w:after="0" w:afterAutospacing="0"/>
        <w:ind w:firstLine="709"/>
        <w:jc w:val="both"/>
        <w:rPr>
          <w:rFonts w:ascii="inherit" w:hAnsi="inherit"/>
          <w:i w:val="0"/>
          <w:iCs w:val="0"/>
          <w:color w:val="000000"/>
          <w:sz w:val="28"/>
          <w:szCs w:val="28"/>
          <w:lang w:val="ru-RU" w:bidi="ar-SA"/>
        </w:rPr>
      </w:pPr>
      <w:r>
        <w:rPr>
          <w:i w:val="0"/>
          <w:sz w:val="28"/>
          <w:szCs w:val="28"/>
          <w:lang w:val="ru-RU"/>
        </w:rPr>
        <w:t xml:space="preserve">Все они </w:t>
      </w:r>
      <w:r>
        <w:rPr>
          <w:rFonts w:ascii="inherit" w:hAnsi="inherit"/>
          <w:i w:val="0"/>
          <w:iCs w:val="0"/>
          <w:color w:val="000000"/>
          <w:sz w:val="28"/>
          <w:szCs w:val="28"/>
          <w:lang w:val="ru-RU" w:bidi="ar-SA"/>
        </w:rPr>
        <w:t xml:space="preserve">предназначенны для целевого освоения и перспективного развития</w:t>
      </w:r>
      <w:r>
        <w:rPr>
          <w:rFonts w:ascii="inherit" w:hAnsi="inherit"/>
          <w:i w:val="0"/>
          <w:iCs w:val="0"/>
          <w:color w:val="000000"/>
          <w:sz w:val="28"/>
          <w:szCs w:val="28"/>
          <w:lang w:val="ru-RU" w:bidi="ar-SA"/>
        </w:rPr>
        <w:t xml:space="preserve"> бизнеса в сфере производства и туризма.</w:t>
      </w:r>
      <w:r>
        <w:rPr>
          <w:rFonts w:ascii="inherit" w:hAnsi="inherit"/>
          <w:i w:val="0"/>
          <w:iCs w:val="0"/>
          <w:color w:val="000000"/>
          <w:sz w:val="28"/>
          <w:szCs w:val="28"/>
          <w:lang w:val="ru-RU" w:bidi="ar-SA"/>
        </w:rPr>
        <w:t xml:space="preserve"> </w:t>
      </w:r>
    </w:p>
    <w:p>
      <w:pPr>
        <w:pStyle w:val="Normal"/>
        <w:pBdr>
          <w:bottom w:val="single" w:color="C0504D" w:sz="8" w:space="0"/>
        </w:pBdr>
        <w:spacing w:after="0" w:line="240" w:lineRule="auto"/>
        <w:ind w:firstLine="709"/>
        <w:jc w:val="both"/>
        <w:rPr>
          <w:rFonts w:ascii="Times New Roman" w:hAnsi="Times New Roman"/>
          <w:i w:val="0"/>
          <w:sz w:val="28"/>
          <w:szCs w:val="28"/>
          <w:lang w:val="ru-RU"/>
        </w:rPr>
      </w:pPr>
      <w:r>
        <w:rPr>
          <w:rFonts w:ascii="inherit" w:hAnsi="inherit"/>
          <w:i w:val="0"/>
          <w:iCs w:val="0"/>
          <w:color w:val="000000"/>
          <w:sz w:val="28"/>
          <w:szCs w:val="28"/>
          <w:lang w:val="ru-RU" w:bidi="ar-SA"/>
        </w:rPr>
        <w:t xml:space="preserve">Примером </w:t>
      </w:r>
      <w:r>
        <w:rPr>
          <w:rFonts w:ascii="Times New Roman" w:hAnsi="Times New Roman"/>
          <w:i w:val="0"/>
          <w:sz w:val="28"/>
          <w:szCs w:val="28"/>
          <w:lang w:val="ru-RU"/>
        </w:rPr>
        <w:t xml:space="preserve">успешной реализации инвестиционных проектов на территории Чановского района </w:t>
      </w:r>
      <w:r>
        <w:rPr>
          <w:rFonts w:ascii="Times New Roman" w:hAnsi="Times New Roman"/>
          <w:i w:val="0"/>
          <w:iCs w:val="0"/>
          <w:color w:val="000000"/>
          <w:sz w:val="28"/>
          <w:szCs w:val="28"/>
          <w:lang w:val="ru-RU" w:eastAsia="ru-RU" w:bidi="ar-SA"/>
        </w:rPr>
        <w:t xml:space="preserve">является  реализация инвестиционного проекта «Озерный кластер </w:t>
      </w:r>
      <w:r>
        <w:rPr>
          <w:rFonts w:ascii="Times New Roman" w:hAnsi="Times New Roman"/>
          <w:i w:val="0"/>
          <w:sz w:val="28"/>
          <w:szCs w:val="28"/>
          <w:lang w:val="ru-RU"/>
        </w:rPr>
        <w:t xml:space="preserve">–</w:t>
      </w:r>
      <w:r>
        <w:rPr>
          <w:rFonts w:ascii="Times New Roman" w:hAnsi="Times New Roman"/>
          <w:i w:val="0"/>
          <w:iCs w:val="0"/>
          <w:color w:val="000000"/>
          <w:sz w:val="28"/>
          <w:szCs w:val="28"/>
          <w:lang w:val="ru-RU" w:eastAsia="ru-RU" w:bidi="ar-SA"/>
        </w:rPr>
        <w:t xml:space="preserve"> кластер оздоровительного  и  бальнеологического ту</w:t>
      </w:r>
      <w:r>
        <w:rPr>
          <w:rFonts w:ascii="Times New Roman" w:hAnsi="Times New Roman"/>
          <w:i w:val="0"/>
          <w:iCs w:val="0"/>
          <w:color w:val="000000"/>
          <w:sz w:val="28"/>
          <w:szCs w:val="28"/>
          <w:lang w:val="ru-RU" w:eastAsia="ru-RU" w:bidi="ar-SA"/>
        </w:rPr>
        <w:t xml:space="preserve">ризма в Новосибирской области».</w:t>
      </w:r>
      <w:r>
        <w:rPr>
          <w:rFonts w:ascii="Times New Roman" w:hAnsi="Times New Roman"/>
          <w:i w:val="0"/>
          <w:iCs w:val="0"/>
          <w:color w:val="000000"/>
          <w:sz w:val="28"/>
          <w:szCs w:val="28"/>
          <w:lang w:val="ru-RU" w:eastAsia="ru-RU" w:bidi="ar-SA"/>
        </w:rPr>
        <w:t xml:space="preserve"> Развитие  Озеро-Карачинской санаторно-туристской зоны». Цель проекта </w:t>
      </w:r>
      <w:r>
        <w:rPr>
          <w:rFonts w:ascii="Times New Roman" w:hAnsi="Times New Roman"/>
          <w:i w:val="0"/>
          <w:sz w:val="28"/>
          <w:szCs w:val="28"/>
          <w:lang w:val="ru-RU"/>
        </w:rPr>
        <w:t xml:space="preserve">–</w:t>
      </w:r>
      <w:r>
        <w:rPr>
          <w:rFonts w:ascii="Times New Roman" w:hAnsi="Times New Roman"/>
          <w:i w:val="0"/>
          <w:iCs w:val="0"/>
          <w:color w:val="000000"/>
          <w:sz w:val="28"/>
          <w:szCs w:val="28"/>
          <w:lang w:val="ru-RU" w:eastAsia="ru-RU" w:bidi="ar-SA"/>
        </w:rPr>
        <w:t xml:space="preserve"> создание современного санаторно-курортного комплекса, оснащенного современным медицинским оборудованием, методиками диагностики и лечения, которые наряду с уникальными природными лечебными факторами, позволят лечить широкий спектр заболеваний и укреплять здоровье жителей Сибири, Урала и ближнего зарубежья.</w:t>
      </w:r>
      <w:r>
        <w:rPr>
          <w:rFonts w:ascii="Times New Roman" w:hAnsi="Times New Roman"/>
          <w:i w:val="0"/>
          <w:sz w:val="28"/>
          <w:szCs w:val="28"/>
          <w:lang w:val="ru-RU"/>
        </w:rPr>
        <w:t xml:space="preserve"> </w:t>
      </w:r>
      <w:r>
        <w:rPr>
          <w:rFonts w:ascii="Times New Roman" w:hAnsi="Times New Roman"/>
          <w:i w:val="0"/>
          <w:iCs w:val="0"/>
          <w:color w:val="000000"/>
          <w:sz w:val="28"/>
          <w:szCs w:val="28"/>
          <w:lang w:val="ru-RU" w:eastAsia="ru-RU" w:bidi="ar-SA"/>
        </w:rPr>
        <w:t xml:space="preserve">Общая стоимость проекта: 2052 млн. руб</w:t>
      </w:r>
      <w:r>
        <w:rPr>
          <w:rFonts w:ascii="Times New Roman" w:hAnsi="Times New Roman"/>
          <w:i w:val="0"/>
          <w:iCs w:val="0"/>
          <w:color w:val="000000"/>
          <w:sz w:val="28"/>
          <w:szCs w:val="28"/>
          <w:lang w:val="ru-RU" w:eastAsia="ru-RU" w:bidi="ar-SA"/>
        </w:rPr>
        <w:t xml:space="preserve">.</w:t>
      </w:r>
      <w:r>
        <w:rPr>
          <w:rFonts w:ascii="Times New Roman" w:hAnsi="Times New Roman"/>
          <w:i w:val="0"/>
          <w:sz w:val="28"/>
          <w:szCs w:val="28"/>
          <w:lang w:val="ru-RU"/>
        </w:rPr>
      </w:r>
    </w:p>
    <w:p>
      <w:pPr>
        <w:pStyle w:val="Normal"/>
        <w:pBdr>
          <w:bottom w:val="single" w:color="C0504D" w:sz="8" w:space="0"/>
        </w:pBdr>
        <w:spacing w:after="0" w:line="240" w:lineRule="auto"/>
        <w:ind w:firstLine="709"/>
        <w:jc w:val="both"/>
        <w:rPr>
          <w:rFonts w:ascii="Times New Roman" w:hAnsi="Times New Roman"/>
          <w:i w:val="0"/>
          <w:iCs w:val="0"/>
          <w:color w:val="000000"/>
          <w:sz w:val="28"/>
          <w:szCs w:val="28"/>
          <w:lang w:val="ru-RU" w:eastAsia="ru-RU" w:bidi="ar-SA"/>
        </w:rPr>
      </w:pPr>
      <w:r>
        <w:rPr>
          <w:rFonts w:ascii="Times New Roman" w:hAnsi="Times New Roman"/>
          <w:i w:val="0"/>
          <w:sz w:val="28"/>
          <w:szCs w:val="28"/>
          <w:lang w:val="ru-RU"/>
        </w:rPr>
        <w:t xml:space="preserve">Наша задача п</w:t>
      </w:r>
      <w:r>
        <w:rPr>
          <w:rFonts w:ascii="Times New Roman" w:hAnsi="Times New Roman"/>
          <w:i w:val="0"/>
          <w:sz w:val="28"/>
          <w:szCs w:val="28"/>
          <w:lang w:val="ru-RU"/>
        </w:rPr>
        <w:t xml:space="preserve">о привлечению инвестиций на 202</w:t>
      </w:r>
      <w:r>
        <w:rPr>
          <w:rFonts w:ascii="Times New Roman" w:hAnsi="Times New Roman"/>
          <w:i w:val="0"/>
          <w:sz w:val="28"/>
          <w:szCs w:val="28"/>
          <w:lang w:val="ru-RU"/>
        </w:rPr>
        <w:t xml:space="preserve">3</w:t>
      </w:r>
      <w:r>
        <w:rPr>
          <w:rFonts w:ascii="Times New Roman" w:hAnsi="Times New Roman"/>
          <w:i w:val="0"/>
          <w:sz w:val="28"/>
          <w:szCs w:val="28"/>
          <w:lang w:val="ru-RU"/>
        </w:rPr>
        <w:t xml:space="preserve"> год заключается в поддержке уже реализуемых и планируемых к реализации инвестиционных проектов, а также привлечении на территорию района новых инвесторов, желающих открыть новые производства и создать рабочие места.</w:t>
      </w:r>
      <w:r>
        <w:rPr>
          <w:rFonts w:ascii="Times New Roman" w:hAnsi="Times New Roman"/>
          <w:i w:val="0"/>
          <w:iCs w:val="0"/>
          <w:color w:val="000000"/>
          <w:sz w:val="28"/>
          <w:szCs w:val="28"/>
          <w:lang w:val="ru-RU" w:eastAsia="ru-RU" w:bidi="ar-SA"/>
        </w:rPr>
      </w:r>
    </w:p>
    <w:p>
      <w:pPr>
        <w:pStyle w:val="Normal"/>
        <w:pBdr>
          <w:bottom w:val="single" w:color="C0504D" w:sz="8" w:space="0"/>
        </w:pBdr>
        <w:spacing w:after="0" w:line="240" w:lineRule="auto"/>
        <w:ind w:firstLine="709"/>
        <w:jc w:val="both"/>
        <w:rPr>
          <w:rFonts w:ascii="Times New Roman" w:hAnsi="Times New Roman"/>
          <w:i w:val="0"/>
          <w:sz w:val="28"/>
          <w:szCs w:val="28"/>
          <w:lang w:val="ru-RU"/>
        </w:rPr>
      </w:pPr>
      <w:r>
        <w:rPr>
          <w:rFonts w:ascii="Times New Roman" w:hAnsi="Times New Roman"/>
          <w:i w:val="0"/>
          <w:sz w:val="28"/>
          <w:szCs w:val="28"/>
          <w:lang w:val="ru-RU"/>
        </w:rPr>
        <w:t xml:space="preserve">При этом важно не допускать случаев потери инвестора на этапе выбора площадки.</w:t>
      </w:r>
      <w:r>
        <w:rPr>
          <w:rFonts w:ascii="Times New Roman" w:hAnsi="Times New Roman"/>
          <w:i w:val="0"/>
          <w:sz w:val="28"/>
          <w:szCs w:val="28"/>
          <w:lang w:val="ru-RU"/>
        </w:rPr>
        <w:t xml:space="preserve"> Мы готовы оказать содействие в выборе площадки и оснащения их</w:t>
      </w:r>
      <w:r>
        <w:rPr>
          <w:rFonts w:ascii="Times New Roman" w:hAnsi="Times New Roman"/>
          <w:i w:val="0"/>
          <w:sz w:val="28"/>
          <w:szCs w:val="28"/>
          <w:lang w:val="ru-RU"/>
        </w:rPr>
        <w:t xml:space="preserve"> инженерными коммуникациями</w:t>
      </w:r>
      <w:r>
        <w:rPr>
          <w:rFonts w:ascii="Times New Roman" w:hAnsi="Times New Roman"/>
          <w:i w:val="0"/>
          <w:sz w:val="28"/>
          <w:szCs w:val="28"/>
          <w:lang w:val="ru-RU"/>
        </w:rPr>
        <w:t xml:space="preserve">.</w:t>
      </w:r>
      <w:r>
        <w:rPr>
          <w:rFonts w:ascii="Times New Roman" w:hAnsi="Times New Roman"/>
          <w:i w:val="0"/>
          <w:sz w:val="28"/>
          <w:szCs w:val="28"/>
          <w:lang w:val="ru-RU"/>
        </w:rPr>
        <w:t xml:space="preserve"> </w:t>
      </w:r>
      <w:r>
        <w:rPr>
          <w:rFonts w:ascii="Times New Roman" w:hAnsi="Times New Roman"/>
          <w:i w:val="0"/>
          <w:sz w:val="28"/>
          <w:szCs w:val="28"/>
          <w:lang w:val="ru-RU"/>
        </w:rPr>
      </w:r>
    </w:p>
    <w:p>
      <w:pPr>
        <w:pStyle w:val="Normal"/>
        <w:pBdr>
          <w:bottom w:val="single" w:color="C0504D" w:sz="8" w:space="0"/>
        </w:pBdr>
        <w:spacing w:after="0" w:line="240" w:lineRule="auto"/>
        <w:ind w:firstLine="709"/>
        <w:jc w:val="both"/>
        <w:rPr>
          <w:rFonts w:ascii="Times New Roman" w:hAnsi="Times New Roman"/>
          <w:i w:val="0"/>
          <w:iCs w:val="0"/>
          <w:color w:val="000000"/>
          <w:sz w:val="28"/>
          <w:szCs w:val="28"/>
          <w:lang w:val="ru-RU" w:eastAsia="ru-RU" w:bidi="ar-SA"/>
        </w:rPr>
      </w:pPr>
      <w:r>
        <w:rPr>
          <w:rFonts w:ascii="Times New Roman" w:hAnsi="Times New Roman"/>
          <w:i w:val="0"/>
          <w:sz w:val="28"/>
          <w:szCs w:val="28"/>
          <w:lang w:val="ru-RU"/>
        </w:rPr>
        <w:t xml:space="preserve">Для потенциальных инвесторов </w:t>
      </w:r>
      <w:r>
        <w:rPr>
          <w:rFonts w:ascii="Times New Roman" w:hAnsi="Times New Roman"/>
          <w:i w:val="0"/>
          <w:sz w:val="28"/>
          <w:szCs w:val="28"/>
          <w:lang w:val="ru-RU"/>
        </w:rPr>
        <w:t xml:space="preserve">вся информация </w:t>
      </w:r>
      <w:r>
        <w:rPr>
          <w:rFonts w:ascii="Times New Roman" w:hAnsi="Times New Roman"/>
          <w:i w:val="0"/>
          <w:sz w:val="28"/>
          <w:szCs w:val="28"/>
          <w:lang w:val="ru-RU"/>
        </w:rPr>
        <w:t xml:space="preserve">размещена на официальном сайте администрации района в разделе «Инвестиции» и на «Инвестиционной карте Новосибирской области». </w:t>
      </w:r>
      <w:r>
        <w:rPr>
          <w:rFonts w:ascii="Times New Roman" w:hAnsi="Times New Roman"/>
          <w:i w:val="0"/>
          <w:iCs w:val="0"/>
          <w:color w:val="000000"/>
          <w:sz w:val="28"/>
          <w:szCs w:val="28"/>
          <w:lang w:val="ru-RU" w:eastAsia="ru-RU" w:bidi="ar-SA"/>
        </w:rPr>
      </w:r>
    </w:p>
    <w:p>
      <w:pPr>
        <w:pStyle w:val="UserStyle_45"/>
        <w:ind w:firstLine="709"/>
        <w:jc w:val="both"/>
        <w:rPr>
          <w:rFonts w:ascii="Times New Roman" w:hAnsi="Times New Roman" w:cs="Times New Roman"/>
          <w:sz w:val="28"/>
          <w:szCs w:val="28"/>
        </w:rPr>
      </w:pPr>
      <w:r>
        <w:rPr>
          <w:rFonts w:ascii="Times New Roman" w:hAnsi="Times New Roman"/>
          <w:sz w:val="28"/>
          <w:szCs w:val="28"/>
        </w:rPr>
        <w:t xml:space="preserve">На </w:t>
      </w:r>
      <w:r>
        <w:rPr>
          <w:rFonts w:ascii="Times New Roman" w:hAnsi="Times New Roman" w:cs="Times New Roman"/>
          <w:sz w:val="28"/>
          <w:szCs w:val="28"/>
        </w:rPr>
        <w:t xml:space="preserve">официальном сайте администрации района в сети «Интернет» </w:t>
      </w:r>
      <w:r>
        <w:fldChar w:fldCharType="begin"/>
      </w:r>
      <w:r>
        <w:instrText xml:space="preserve">HYPERLINK</w:instrText>
      </w:r>
      <w:r>
        <w:instrText xml:space="preserve"> "</w:instrText>
      </w:r>
      <w:r>
        <w:instrText xml:space="preserve">http</w:instrText>
      </w:r>
      <w:r>
        <w:instrText xml:space="preserve">://</w:instrText>
      </w:r>
      <w:r>
        <w:instrText xml:space="preserve">www</w:instrText>
      </w:r>
      <w:r>
        <w:instrText xml:space="preserve">.</w:instrText>
      </w:r>
      <w:r>
        <w:instrText xml:space="preserve">chany</w:instrText>
      </w:r>
      <w:r>
        <w:instrText xml:space="preserve">.</w:instrText>
      </w:r>
      <w:r>
        <w:instrText xml:space="preserve">nso</w:instrText>
      </w:r>
      <w:r>
        <w:instrText xml:space="preserve">.</w:instrText>
      </w:r>
      <w:r>
        <w:instrText xml:space="preserve">ru</w:instrText>
      </w:r>
      <w:r>
        <w:instrText xml:space="preserve">"</w:instrText>
      </w:r>
      <w:r>
        <w:fldChar w:fldCharType="separate"/>
      </w:r>
      <w:r>
        <w:rPr>
          <w:rStyle w:val="Hyperlink"/>
          <w:rFonts w:ascii="Times New Roman" w:hAnsi="Times New Roman"/>
          <w:sz w:val="28"/>
          <w:szCs w:val="28"/>
        </w:rPr>
        <w:t xml:space="preserve">(</w:t>
      </w:r>
      <w:r>
        <w:rPr>
          <w:rStyle w:val="Hyperlink"/>
          <w:rFonts w:ascii="Times New Roman" w:hAnsi="Times New Roman"/>
          <w:sz w:val="28"/>
          <w:szCs w:val="28"/>
        </w:rPr>
        <w:t xml:space="preserve">www</w:t>
      </w:r>
      <w:r>
        <w:rPr>
          <w:rStyle w:val="Hyperlink"/>
          <w:rFonts w:ascii="Times New Roman" w:hAnsi="Times New Roman"/>
          <w:sz w:val="28"/>
          <w:szCs w:val="28"/>
        </w:rPr>
        <w:t xml:space="preserve">.</w:t>
      </w:r>
      <w:r>
        <w:rPr>
          <w:rStyle w:val="Hyperlink"/>
          <w:rFonts w:ascii="Times New Roman" w:hAnsi="Times New Roman"/>
          <w:sz w:val="28"/>
          <w:szCs w:val="28"/>
        </w:rPr>
        <w:t xml:space="preserve">chany</w:t>
      </w:r>
      <w:r>
        <w:rPr>
          <w:rStyle w:val="Hyperlink"/>
          <w:rFonts w:ascii="Times New Roman" w:hAnsi="Times New Roman"/>
          <w:sz w:val="28"/>
          <w:szCs w:val="28"/>
        </w:rPr>
        <w:t xml:space="preserve">.</w:t>
      </w:r>
      <w:r>
        <w:rPr>
          <w:rStyle w:val="Hyperlink"/>
          <w:rFonts w:ascii="Times New Roman" w:hAnsi="Times New Roman"/>
          <w:sz w:val="28"/>
          <w:szCs w:val="28"/>
        </w:rPr>
        <w:t xml:space="preserve">nso</w:t>
      </w:r>
      <w:r>
        <w:rPr>
          <w:rStyle w:val="Hyperlink"/>
          <w:rFonts w:ascii="Times New Roman" w:hAnsi="Times New Roman"/>
          <w:sz w:val="28"/>
          <w:szCs w:val="28"/>
        </w:rPr>
        <w:t xml:space="preserve">.</w:t>
      </w:r>
      <w:r>
        <w:rPr>
          <w:rStyle w:val="Hyperlink"/>
          <w:rFonts w:ascii="Times New Roman" w:hAnsi="Times New Roman"/>
          <w:sz w:val="28"/>
          <w:szCs w:val="28"/>
        </w:rPr>
        <w:t xml:space="preserve">ru</w:t>
      </w:r>
      <w:r>
        <w:fldChar w:fldCharType="end"/>
      </w:r>
      <w:r>
        <w:rPr>
          <w:rFonts w:ascii="Times New Roman" w:hAnsi="Times New Roman" w:cs="Times New Roman"/>
          <w:sz w:val="28"/>
          <w:szCs w:val="28"/>
        </w:rPr>
        <w:t xml:space="preserve">) создан раздел «Канал прямой связи</w:t>
      </w:r>
      <w:r>
        <w:rPr>
          <w:rFonts w:ascii="Times New Roman" w:hAnsi="Times New Roman" w:cs="Times New Roman"/>
          <w:sz w:val="28"/>
          <w:szCs w:val="28"/>
        </w:rPr>
        <w:t xml:space="preserve"> (</w:t>
      </w:r>
      <w:r>
        <w:rPr>
          <w:rFonts w:ascii="Times New Roman" w:hAnsi="Times New Roman" w:cs="Times New Roman"/>
          <w:sz w:val="28"/>
          <w:szCs w:val="28"/>
        </w:rPr>
        <w:fldChar w:fldCharType="begin"/>
      </w:r>
      <w:r>
        <w:rPr>
          <w:rFonts w:ascii="Times New Roman" w:hAnsi="Times New Roman" w:cs="Times New Roman"/>
          <w:sz w:val="28"/>
          <w:szCs w:val="28"/>
        </w:rPr>
        <w:instrText xml:space="preserve"> HYPERLINK "</w:instrText>
      </w:r>
      <w:r>
        <w:rPr>
          <w:rFonts w:ascii="Times New Roman" w:hAnsi="Times New Roman" w:cs="Times New Roman"/>
          <w:sz w:val="28"/>
          <w:szCs w:val="28"/>
        </w:rPr>
        <w:instrText xml:space="preserve">http://chany.nso.ru/investment-projects-info</w:instrText>
      </w:r>
      <w:r>
        <w:rPr>
          <w:rFonts w:ascii="Times New Roman" w:hAnsi="Times New Roman" w:cs="Times New Roman"/>
          <w:sz w:val="28"/>
          <w:szCs w:val="28"/>
        </w:rPr>
        <w:instrText xml:space="preserve">" </w:instrText>
      </w:r>
      <w:r>
        <w:rPr>
          <w:rFonts w:ascii="Times New Roman" w:hAnsi="Times New Roman" w:cs="Times New Roman"/>
          <w:sz w:val="28"/>
          <w:szCs w:val="28"/>
        </w:rPr>
        <w:fldChar w:fldCharType="separate"/>
      </w:r>
      <w:r>
        <w:rPr>
          <w:rStyle w:val="Hyperlink"/>
          <w:rFonts w:ascii="Times New Roman" w:hAnsi="Times New Roman" w:cs="Times New Roman"/>
          <w:sz w:val="28"/>
          <w:szCs w:val="28"/>
        </w:rPr>
        <w:t xml:space="preserve">http://chany.nso.ru/investment-projects-info</w:t>
      </w:r>
      <w:r>
        <w:rPr>
          <w:rFonts w:ascii="Times New Roman" w:hAnsi="Times New Roman" w:cs="Times New Roman"/>
          <w:sz w:val="28"/>
          <w:szCs w:val="28"/>
        </w:rPr>
        <w:fldChar w:fldCharType="end"/>
      </w:r>
      <w:r>
        <w:rPr>
          <w:rFonts w:ascii="Times New Roman" w:hAnsi="Times New Roman" w:cs="Times New Roman"/>
          <w:sz w:val="28"/>
          <w:szCs w:val="28"/>
        </w:rPr>
        <w:t xml:space="preserve">).</w:t>
      </w:r>
      <w:r>
        <w:rPr>
          <w:rFonts w:ascii="Times New Roman" w:hAnsi="Times New Roman"/>
          <w:sz w:val="28"/>
          <w:szCs w:val="28"/>
        </w:rPr>
        <w:t xml:space="preserve"> </w:t>
      </w:r>
      <w:r>
        <w:rPr>
          <w:rFonts w:ascii="Times New Roman" w:hAnsi="Times New Roman" w:cs="Times New Roman"/>
          <w:sz w:val="28"/>
          <w:szCs w:val="28"/>
        </w:rPr>
        <w:t xml:space="preserve">В данном разделе с помощью ве</w:t>
      </w:r>
      <w:r>
        <w:rPr>
          <w:rFonts w:ascii="Times New Roman" w:hAnsi="Times New Roman" w:cs="Times New Roman"/>
          <w:sz w:val="28"/>
          <w:szCs w:val="28"/>
        </w:rPr>
        <w:t xml:space="preserve">б-формы </w:t>
      </w:r>
      <w:r>
        <w:rPr>
          <w:rFonts w:ascii="Times New Roman" w:hAnsi="Times New Roman" w:cs="Times New Roman"/>
          <w:sz w:val="28"/>
          <w:szCs w:val="28"/>
        </w:rPr>
        <w:t xml:space="preserve">потенциальный инвестор </w:t>
      </w:r>
      <w:r>
        <w:rPr>
          <w:rFonts w:ascii="Times New Roman" w:hAnsi="Times New Roman" w:cs="Times New Roman"/>
          <w:sz w:val="28"/>
          <w:szCs w:val="28"/>
        </w:rPr>
        <w:t xml:space="preserve">может создать сообщение, а также </w:t>
      </w:r>
      <w:r>
        <w:rPr>
          <w:rFonts w:ascii="Times New Roman" w:hAnsi="Times New Roman" w:cs="Times New Roman"/>
          <w:sz w:val="28"/>
          <w:szCs w:val="28"/>
        </w:rPr>
        <w:t xml:space="preserve">сообщить </w:t>
      </w:r>
      <w:r>
        <w:rPr>
          <w:rFonts w:ascii="Times New Roman" w:hAnsi="Times New Roman" w:cs="Times New Roman"/>
          <w:sz w:val="28"/>
          <w:szCs w:val="28"/>
        </w:rPr>
        <w:t xml:space="preserve">о необходимо</w:t>
      </w:r>
      <w:r>
        <w:rPr>
          <w:rFonts w:ascii="Times New Roman" w:hAnsi="Times New Roman" w:cs="Times New Roman"/>
          <w:sz w:val="28"/>
          <w:szCs w:val="28"/>
        </w:rPr>
        <w:t xml:space="preserve">сти личного приема, что позволит оперативно наладить связь, между инвесторами  и представителями администрации Чановского района.</w:t>
      </w:r>
      <w:r>
        <w:rPr>
          <w:rFonts w:ascii="Times New Roman" w:hAnsi="Times New Roman" w:cs="Times New Roman"/>
          <w:sz w:val="28"/>
          <w:szCs w:val="28"/>
        </w:rPr>
      </w:r>
    </w:p>
    <w:p>
      <w:pPr>
        <w:pStyle w:val="Normal"/>
        <w:pBdr>
          <w:bottom w:val="single" w:color="C0504D" w:sz="8" w:space="5"/>
        </w:pBdr>
        <w:spacing w:after="0" w:line="240" w:lineRule="auto"/>
        <w:ind w:firstLine="709"/>
        <w:jc w:val="both"/>
        <w:rPr>
          <w:rFonts w:ascii="Times New Roman" w:hAnsi="Times New Roman"/>
          <w:i w:val="0"/>
          <w:iCs w:val="0"/>
          <w:color w:val="000000"/>
          <w:sz w:val="28"/>
          <w:szCs w:val="28"/>
          <w:lang w:val="ru-RU" w:eastAsia="ru-RU" w:bidi="ar-SA"/>
        </w:rPr>
      </w:pPr>
      <w:r>
        <w:rPr>
          <w:rFonts w:ascii="Times New Roman" w:hAnsi="Times New Roman"/>
          <w:i w:val="0"/>
          <w:sz w:val="28"/>
          <w:szCs w:val="28"/>
          <w:lang w:val="ru-RU"/>
        </w:rPr>
        <w:t xml:space="preserve">Администрация Чановского района открыта к</w:t>
      </w:r>
      <w:r>
        <w:rPr>
          <w:rFonts w:ascii="Times New Roman" w:hAnsi="Times New Roman"/>
          <w:i w:val="0"/>
          <w:sz w:val="28"/>
          <w:szCs w:val="28"/>
        </w:rPr>
        <w:t xml:space="preserve"> </w:t>
      </w:r>
      <w:r>
        <w:rPr>
          <w:rFonts w:ascii="Times New Roman" w:hAnsi="Times New Roman"/>
          <w:i w:val="0"/>
          <w:sz w:val="28"/>
          <w:szCs w:val="28"/>
          <w:lang w:val="ru-RU"/>
        </w:rPr>
        <w:t xml:space="preserve">сотрудничеству с</w:t>
      </w:r>
      <w:r>
        <w:rPr>
          <w:rFonts w:ascii="Times New Roman" w:hAnsi="Times New Roman"/>
          <w:i w:val="0"/>
          <w:sz w:val="28"/>
          <w:szCs w:val="28"/>
        </w:rPr>
        <w:t xml:space="preserve"> </w:t>
      </w:r>
      <w:r>
        <w:rPr>
          <w:rFonts w:ascii="Times New Roman" w:hAnsi="Times New Roman"/>
          <w:i w:val="0"/>
          <w:sz w:val="28"/>
          <w:szCs w:val="28"/>
          <w:lang w:val="ru-RU"/>
        </w:rPr>
        <w:t xml:space="preserve">потенциальными инвесторами</w:t>
      </w:r>
      <w:r>
        <w:rPr>
          <w:rFonts w:ascii="Times New Roman" w:hAnsi="Times New Roman"/>
          <w:i w:val="0"/>
          <w:sz w:val="28"/>
          <w:szCs w:val="28"/>
        </w:rPr>
        <w:t xml:space="preserve"> </w:t>
      </w:r>
      <w:r>
        <w:rPr>
          <w:rFonts w:ascii="Times New Roman" w:hAnsi="Times New Roman"/>
          <w:i w:val="0"/>
          <w:sz w:val="28"/>
          <w:szCs w:val="28"/>
          <w:lang w:val="ru-RU"/>
        </w:rPr>
        <w:t xml:space="preserve">–</w:t>
      </w:r>
      <w:r>
        <w:rPr>
          <w:rFonts w:ascii="Times New Roman" w:hAnsi="Times New Roman"/>
          <w:i w:val="0"/>
          <w:sz w:val="28"/>
          <w:szCs w:val="28"/>
          <w:lang w:val="ru-RU"/>
        </w:rPr>
        <w:t xml:space="preserve"> отечественными и</w:t>
      </w:r>
      <w:r>
        <w:rPr>
          <w:rFonts w:ascii="Times New Roman" w:hAnsi="Times New Roman"/>
          <w:i w:val="0"/>
          <w:sz w:val="28"/>
          <w:szCs w:val="28"/>
        </w:rPr>
        <w:t xml:space="preserve"> </w:t>
      </w:r>
      <w:r>
        <w:rPr>
          <w:rFonts w:ascii="Times New Roman" w:hAnsi="Times New Roman"/>
          <w:i w:val="0"/>
          <w:sz w:val="28"/>
          <w:szCs w:val="28"/>
          <w:lang w:val="ru-RU"/>
        </w:rPr>
        <w:t xml:space="preserve">зарубежными.</w:t>
      </w:r>
      <w:r>
        <w:rPr>
          <w:rFonts w:ascii="Times New Roman" w:hAnsi="Times New Roman"/>
          <w:i w:val="0"/>
          <w:sz w:val="28"/>
          <w:szCs w:val="28"/>
          <w:lang w:val="ru-RU"/>
        </w:rPr>
        <w:t xml:space="preserve"> </w:t>
      </w:r>
      <w:r>
        <w:rPr>
          <w:rFonts w:ascii="Times New Roman" w:hAnsi="Times New Roman"/>
          <w:i w:val="0"/>
          <w:iCs w:val="0"/>
          <w:color w:val="000000"/>
          <w:sz w:val="28"/>
          <w:szCs w:val="28"/>
          <w:lang w:val="ru-RU" w:eastAsia="ru-RU" w:bidi="ar-SA"/>
        </w:rPr>
      </w:r>
    </w:p>
    <w:p>
      <w:pPr>
        <w:pStyle w:val="Normal"/>
        <w:pBdr>
          <w:bottom w:val="single" w:color="C0504D" w:sz="8" w:space="5"/>
        </w:pBdr>
        <w:spacing w:after="0" w:line="240" w:lineRule="auto"/>
        <w:ind w:firstLine="709"/>
        <w:jc w:val="both"/>
        <w:rPr>
          <w:rFonts w:ascii="Times New Roman" w:hAnsi="Times New Roman"/>
          <w:i w:val="0"/>
          <w:iCs w:val="0"/>
          <w:color w:val="000000"/>
          <w:sz w:val="28"/>
          <w:szCs w:val="28"/>
          <w:lang w:val="ru-RU" w:eastAsia="ru-RU" w:bidi="ar-SA"/>
        </w:rPr>
      </w:pPr>
      <w:r>
        <w:rPr>
          <w:rFonts w:ascii="Times New Roman" w:hAnsi="Times New Roman"/>
          <w:i w:val="0"/>
          <w:sz w:val="28"/>
          <w:szCs w:val="28"/>
          <w:lang w:val="ru-RU"/>
        </w:rPr>
        <w:t xml:space="preserve">Мы не используем принцип избирательности в отношен</w:t>
      </w:r>
      <w:r>
        <w:rPr>
          <w:rFonts w:ascii="Times New Roman" w:hAnsi="Times New Roman"/>
          <w:i w:val="0"/>
          <w:sz w:val="28"/>
          <w:szCs w:val="28"/>
          <w:lang w:val="ru-RU"/>
        </w:rPr>
        <w:t xml:space="preserve">ии инвесторов. Нам нужен каждый.</w:t>
      </w:r>
      <w:r>
        <w:rPr>
          <w:rFonts w:ascii="Times New Roman" w:hAnsi="Times New Roman"/>
          <w:i w:val="0"/>
          <w:sz w:val="28"/>
          <w:szCs w:val="28"/>
          <w:lang w:val="ru-RU"/>
        </w:rPr>
        <w:t xml:space="preserve"> </w:t>
      </w:r>
      <w:r>
        <w:rPr>
          <w:rFonts w:ascii="Times New Roman" w:hAnsi="Times New Roman"/>
          <w:i w:val="0"/>
          <w:sz w:val="28"/>
          <w:szCs w:val="28"/>
          <w:lang w:val="ru-RU"/>
        </w:rPr>
        <w:t xml:space="preserve">В</w:t>
      </w:r>
      <w:r>
        <w:rPr>
          <w:rFonts w:ascii="Times New Roman" w:hAnsi="Times New Roman"/>
          <w:i w:val="0"/>
          <w:sz w:val="28"/>
          <w:szCs w:val="28"/>
          <w:lang w:val="ru-RU"/>
        </w:rPr>
        <w:t xml:space="preserve">месте мы добьемся успеха</w:t>
      </w:r>
      <w:r>
        <w:rPr>
          <w:rFonts w:ascii="Times New Roman" w:hAnsi="Times New Roman"/>
          <w:i w:val="0"/>
          <w:sz w:val="28"/>
          <w:szCs w:val="28"/>
          <w:lang w:val="ru-RU"/>
        </w:rPr>
        <w:t xml:space="preserve">.</w:t>
      </w:r>
      <w:r>
        <w:rPr>
          <w:rFonts w:ascii="Times New Roman" w:hAnsi="Times New Roman"/>
          <w:i w:val="0"/>
          <w:iCs w:val="0"/>
          <w:color w:val="000000"/>
          <w:sz w:val="28"/>
          <w:szCs w:val="28"/>
          <w:lang w:val="ru-RU" w:eastAsia="ru-RU" w:bidi="ar-SA"/>
        </w:rPr>
      </w:r>
    </w:p>
    <w:p>
      <w:pPr>
        <w:pStyle w:val="Normal"/>
        <w:pBdr>
          <w:bottom w:val="single" w:color="C0504D" w:sz="8" w:space="5"/>
        </w:pBdr>
        <w:spacing w:after="0" w:line="240" w:lineRule="auto"/>
        <w:ind w:firstLine="709"/>
        <w:jc w:val="both"/>
        <w:rPr>
          <w:rFonts w:ascii="Times New Roman" w:hAnsi="Times New Roman"/>
          <w:i w:val="0"/>
          <w:sz w:val="28"/>
          <w:szCs w:val="28"/>
          <w:lang w:val="ru-RU"/>
        </w:rPr>
      </w:pPr>
      <w:r>
        <w:rPr>
          <w:rFonts w:ascii="Times New Roman" w:hAnsi="Times New Roman"/>
          <w:i w:val="0"/>
          <w:sz w:val="28"/>
          <w:szCs w:val="28"/>
          <w:lang w:val="ru-RU"/>
        </w:rPr>
        <w:t xml:space="preserve">Надеемся, что представленные материалы позволят сделать правильный выбор и</w:t>
      </w:r>
      <w:r>
        <w:rPr>
          <w:rFonts w:ascii="Times New Roman" w:hAnsi="Times New Roman"/>
          <w:i w:val="0"/>
          <w:sz w:val="28"/>
          <w:szCs w:val="28"/>
          <w:lang w:val="ru-RU"/>
        </w:rPr>
        <w:t xml:space="preserve"> </w:t>
      </w:r>
      <w:r>
        <w:rPr>
          <w:rFonts w:ascii="Times New Roman" w:hAnsi="Times New Roman"/>
          <w:i w:val="0"/>
          <w:sz w:val="28"/>
          <w:szCs w:val="28"/>
        </w:rPr>
        <w:t xml:space="preserve"> </w:t>
      </w:r>
      <w:r>
        <w:rPr>
          <w:rFonts w:ascii="Times New Roman" w:hAnsi="Times New Roman"/>
          <w:i w:val="0"/>
          <w:sz w:val="28"/>
          <w:szCs w:val="28"/>
          <w:lang w:val="ru-RU"/>
        </w:rPr>
        <w:t xml:space="preserve">по</w:t>
      </w:r>
      <w:r>
        <w:rPr>
          <w:rFonts w:ascii="Times New Roman" w:hAnsi="Times New Roman"/>
          <w:i w:val="0"/>
          <w:sz w:val="28"/>
          <w:szCs w:val="28"/>
          <w:lang w:val="ru-RU"/>
        </w:rPr>
        <w:t xml:space="preserve"> </w:t>
      </w:r>
      <w:r>
        <w:rPr>
          <w:rFonts w:ascii="Times New Roman" w:hAnsi="Times New Roman"/>
          <w:i w:val="0"/>
          <w:sz w:val="28"/>
          <w:szCs w:val="28"/>
        </w:rPr>
        <w:t xml:space="preserve"> </w:t>
      </w:r>
      <w:r>
        <w:rPr>
          <w:rFonts w:ascii="Times New Roman" w:hAnsi="Times New Roman"/>
          <w:i w:val="0"/>
          <w:sz w:val="28"/>
          <w:szCs w:val="28"/>
          <w:lang w:val="ru-RU"/>
        </w:rPr>
        <w:t xml:space="preserve">достоинству оценить перспективы взаимовыгодного сотрудничества.</w:t>
      </w:r>
      <w:r>
        <w:rPr>
          <w:rFonts w:ascii="Times New Roman" w:hAnsi="Times New Roman"/>
          <w:i w:val="0"/>
          <w:sz w:val="28"/>
          <w:szCs w:val="28"/>
          <w:lang w:val="ru-RU"/>
        </w:rPr>
      </w:r>
    </w:p>
    <w:p>
      <w:pPr>
        <w:pStyle w:val="HtmlNormal"/>
        <w:spacing w:before="0" w:beforeAutospacing="0" w:after="0" w:afterAutospacing="0"/>
        <w:ind w:firstLine="709"/>
        <w:rPr>
          <w:i w:val="0"/>
          <w:sz w:val="28"/>
          <w:szCs w:val="28"/>
          <w:lang w:val="ru-RU"/>
        </w:rPr>
      </w:pPr>
      <w:r>
        <w:rPr>
          <w:i w:val="0"/>
          <w:sz w:val="28"/>
          <w:szCs w:val="28"/>
          <w:lang w:val="ru-RU"/>
        </w:rPr>
      </w:r>
    </w:p>
    <w:p>
      <w:pPr>
        <w:pStyle w:val="HtmlNormal"/>
        <w:spacing w:before="0" w:beforeAutospacing="0" w:after="0" w:afterAutospacing="0"/>
        <w:ind w:firstLine="709"/>
        <w:rPr>
          <w:i w:val="0"/>
          <w:sz w:val="28"/>
          <w:szCs w:val="28"/>
          <w:lang w:val="ru-RU"/>
        </w:rPr>
      </w:pPr>
      <w:r>
        <w:rPr>
          <w:i w:val="0"/>
          <w:sz w:val="28"/>
          <w:szCs w:val="28"/>
          <w:lang w:val="ru-RU"/>
        </w:rPr>
      </w:r>
    </w:p>
    <w:p>
      <w:pPr>
        <w:pStyle w:val="HtmlNormal"/>
        <w:spacing w:before="0" w:beforeAutospacing="0" w:after="0" w:afterAutospacing="0"/>
        <w:rPr>
          <w:i w:val="0"/>
          <w:sz w:val="28"/>
          <w:szCs w:val="28"/>
          <w:lang w:val="ru-RU"/>
        </w:rPr>
      </w:pPr>
      <w:r>
        <w:rPr>
          <w:i w:val="0"/>
          <w:sz w:val="28"/>
          <w:szCs w:val="28"/>
          <w:lang w:val="ru-RU"/>
        </w:rPr>
        <w:t xml:space="preserve">Глава Чановского района    </w:t>
      </w:r>
      <w:r>
        <w:rPr>
          <w:i w:val="0"/>
          <w:sz w:val="28"/>
          <w:szCs w:val="28"/>
          <w:lang w:val="ru-RU"/>
        </w:rPr>
      </w:r>
    </w:p>
    <w:p>
      <w:pPr>
        <w:pStyle w:val="HtmlNormal"/>
        <w:spacing w:before="0" w:beforeAutospacing="0" w:after="0" w:afterAutospacing="0"/>
        <w:rPr>
          <w:i w:val="0"/>
          <w:sz w:val="28"/>
          <w:szCs w:val="28"/>
          <w:lang w:val="ru-RU"/>
        </w:rPr>
      </w:pPr>
      <w:r>
        <w:rPr>
          <w:i w:val="0"/>
          <w:sz w:val="28"/>
          <w:szCs w:val="28"/>
          <w:lang w:val="ru-RU"/>
        </w:rPr>
        <w:t xml:space="preserve">Новосибирской области</w:t>
      </w:r>
      <w:r>
        <w:rPr>
          <w:i w:val="0"/>
          <w:sz w:val="28"/>
          <w:szCs w:val="28"/>
          <w:lang w:val="ru-RU"/>
        </w:rPr>
        <w:t xml:space="preserve">       </w:t>
      </w:r>
      <w:r>
        <w:rPr>
          <w:i w:val="0"/>
          <w:sz w:val="28"/>
          <w:szCs w:val="28"/>
          <w:lang w:val="ru-RU"/>
        </w:rPr>
        <w:t xml:space="preserve">                                                                   </w:t>
      </w:r>
      <w:r>
        <w:rPr>
          <w:i w:val="0"/>
          <w:sz w:val="28"/>
          <w:szCs w:val="28"/>
          <w:lang w:val="ru-RU"/>
        </w:rPr>
        <w:t xml:space="preserve">     </w:t>
      </w:r>
      <w:r>
        <w:rPr>
          <w:i w:val="0"/>
          <w:sz w:val="28"/>
          <w:szCs w:val="28"/>
          <w:lang w:val="ru-RU"/>
        </w:rPr>
        <w:t xml:space="preserve">В.И. Губер</w:t>
      </w:r>
    </w:p>
    <w:p>
      <w:pPr>
        <w:pStyle w:val="HtmlNormal"/>
        <w:spacing w:before="0" w:beforeAutospacing="0" w:after="0" w:afterAutospacing="0"/>
        <w:rPr>
          <w:i w:val="0"/>
          <w:sz w:val="28"/>
          <w:szCs w:val="28"/>
          <w:lang w:val="ru-RU"/>
        </w:rPr>
      </w:pPr>
      <w:r>
        <w:rPr>
          <w:i w:val="0"/>
          <w:sz w:val="28"/>
          <w:szCs w:val="28"/>
          <w:lang w:val="ru-RU"/>
        </w:rPr>
      </w:r>
    </w:p>
    <w:p>
      <w:pPr>
        <w:pStyle w:val="HtmlNormal"/>
        <w:spacing w:before="0" w:beforeAutospacing="0" w:after="0" w:afterAutospacing="0"/>
        <w:rPr>
          <w:i w:val="0"/>
          <w:sz w:val="28"/>
          <w:szCs w:val="28"/>
          <w:lang w:val="ru-RU"/>
        </w:rPr>
      </w:pPr>
      <w:r>
        <w:rPr>
          <w:i w:val="0"/>
          <w:sz w:val="28"/>
          <w:szCs w:val="28"/>
          <w:lang w:val="ru-RU"/>
        </w:rPr>
      </w:r>
    </w:p>
    <w:p>
      <w:pPr>
        <w:pStyle w:val="HtmlNormal"/>
        <w:spacing w:before="0" w:beforeAutospacing="0" w:after="0" w:afterAutospacing="0"/>
        <w:rPr>
          <w:i w:val="0"/>
          <w:sz w:val="28"/>
          <w:szCs w:val="28"/>
          <w:lang w:val="ru-RU"/>
        </w:rPr>
      </w:pPr>
      <w:r>
        <w:rPr>
          <w:i w:val="0"/>
          <w:sz w:val="28"/>
          <w:szCs w:val="28"/>
          <w:lang w:val="ru-RU"/>
        </w:rPr>
        <w:t xml:space="preserve">  </w:t>
      </w:r>
      <w:r>
        <w:rPr>
          <w:i w:val="0"/>
          <w:sz w:val="28"/>
          <w:szCs w:val="28"/>
          <w:lang w:val="ru-RU"/>
        </w:rPr>
        <w:t xml:space="preserve">                    </w:t>
      </w:r>
      <w:r>
        <w:rPr>
          <w:i w:val="0"/>
          <w:sz w:val="28"/>
          <w:szCs w:val="28"/>
          <w:lang w:val="ru-RU"/>
        </w:rPr>
        <w:t xml:space="preserve">                   </w:t>
      </w:r>
      <w:r>
        <w:rPr>
          <w:i w:val="0"/>
          <w:sz w:val="28"/>
          <w:szCs w:val="28"/>
          <w:lang w:val="ru-RU"/>
        </w:rPr>
        <w:t xml:space="preserve">      </w:t>
      </w:r>
      <w:r>
        <w:rPr>
          <w:i w:val="0"/>
          <w:sz w:val="28"/>
          <w:szCs w:val="28"/>
          <w:lang w:val="ru-RU"/>
        </w:rPr>
        <w:t xml:space="preserve">         </w:t>
      </w:r>
      <w:r>
        <w:rPr>
          <w:i w:val="0"/>
          <w:sz w:val="28"/>
          <w:szCs w:val="28"/>
          <w:lang w:val="ru-RU"/>
        </w:rPr>
        <w:t xml:space="preserve"> </w:t>
      </w:r>
      <w:r>
        <w:rPr>
          <w:i w:val="0"/>
          <w:sz w:val="28"/>
          <w:szCs w:val="28"/>
          <w:lang w:val="ru-RU"/>
        </w:rPr>
      </w:r>
    </w:p>
    <w:p>
      <w:pPr>
        <w:pStyle w:val="Heading1"/>
        <w:ind w:firstLine="709"/>
        <w:rPr>
          <w:rFonts w:ascii="Times New Roman" w:hAnsi="Times New Roman"/>
          <w:i w:val="0"/>
          <w:lang w:val="ru-RU"/>
        </w:rPr>
      </w:pPr>
      <w:bookmarkStart w:id="0" w:name="_Toc311811340"/>
      <w:r>
        <w:rPr>
          <w:rFonts w:ascii="Times New Roman" w:hAnsi="Times New Roman"/>
          <w:i w:val="0"/>
          <w:lang w:val="ru-RU"/>
        </w:rPr>
      </w:r>
    </w:p>
    <w:p>
      <w:pPr>
        <w:pStyle w:val="Heading1"/>
        <w:ind w:firstLine="709"/>
        <w:jc w:val="center"/>
        <w:rPr>
          <w:rFonts w:ascii="Times New Roman" w:hAnsi="Times New Roman"/>
          <w:i w:val="0"/>
          <w:sz w:val="28"/>
          <w:szCs w:val="28"/>
          <w:lang w:val="ru-RU"/>
        </w:rPr>
      </w:pPr>
      <w:r>
        <w:rPr>
          <w:rFonts w:ascii="Times New Roman" w:hAnsi="Times New Roman"/>
          <w:i w:val="0"/>
          <w:sz w:val="28"/>
          <w:szCs w:val="28"/>
          <w:lang w:val="ru-RU"/>
        </w:rPr>
        <w:t xml:space="preserve">1. </w:t>
      </w:r>
      <w:r>
        <w:rPr>
          <w:rFonts w:ascii="Times New Roman" w:hAnsi="Times New Roman"/>
          <w:i w:val="0"/>
          <w:sz w:val="28"/>
          <w:szCs w:val="28"/>
          <w:lang w:val="ru-RU"/>
        </w:rPr>
        <w:t xml:space="preserve">Общие сведения о районе</w:t>
      </w:r>
      <w:bookmarkEnd w:id="0"/>
      <w:r>
        <w:rPr>
          <w:rFonts w:ascii="Times New Roman" w:hAnsi="Times New Roman"/>
          <w:i w:val="0"/>
          <w:sz w:val="28"/>
          <w:szCs w:val="28"/>
          <w:lang w:val="ru-RU"/>
        </w:rPr>
      </w:r>
    </w:p>
    <w:p>
      <w:pPr>
        <w:pStyle w:val="Normal"/>
        <w:numPr>
          <w:numId w:val="40"/>
          <w:ilvl w:val="1"/>
        </w:numPr>
        <w:spacing w:after="0" w:line="240" w:lineRule="auto"/>
        <w:ind w:left="0" w:firstLine="709"/>
        <w:jc w:val="center"/>
        <w:rPr>
          <w:rFonts w:ascii="Times New Roman" w:hAnsi="Times New Roman"/>
          <w:b/>
          <w:i w:val="0"/>
          <w:sz w:val="28"/>
          <w:szCs w:val="28"/>
          <w:lang w:val="ru-RU"/>
        </w:rPr>
      </w:pPr>
      <w:r>
        <w:rPr>
          <w:rFonts w:ascii="Times New Roman" w:hAnsi="Times New Roman"/>
          <w:b/>
          <w:i w:val="0"/>
          <w:sz w:val="28"/>
          <w:szCs w:val="28"/>
          <w:lang w:val="ru-RU"/>
        </w:rPr>
        <w:t xml:space="preserve">Административно-территориальное деление</w:t>
      </w:r>
      <w:r>
        <w:rPr>
          <w:rFonts w:ascii="Times New Roman" w:hAnsi="Times New Roman"/>
          <w:b/>
          <w:i w:val="0"/>
          <w:sz w:val="28"/>
          <w:szCs w:val="28"/>
          <w:lang w:val="ru-RU"/>
        </w:rPr>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lang w:val="ru-RU"/>
        </w:rPr>
      </w:r>
    </w:p>
    <w:p>
      <w:pPr>
        <w:pStyle w:val="BodyText3"/>
        <w:spacing w:after="0"/>
        <w:ind w:firstLine="709"/>
        <w:jc w:val="both"/>
        <w:rPr>
          <w:sz w:val="24"/>
          <w:szCs w:val="24"/>
        </w:rPr>
      </w:pPr>
      <w:r>
        <w:rPr>
          <w:color w:val="222222"/>
          <w:sz w:val="24"/>
          <w:szCs w:val="24"/>
          <w:shd w:val="clear" w:color="auto" w:fill="ffffff"/>
        </w:rPr>
        <w:t xml:space="preserve">Чановский район расположен на западе</w:t>
      </w:r>
      <w:r>
        <w:rPr>
          <w:rStyle w:val="UserStyle_44"/>
          <w:color w:val="222222"/>
          <w:sz w:val="24"/>
          <w:szCs w:val="24"/>
          <w:shd w:val="clear" w:color="auto" w:fill="ffffff"/>
        </w:rPr>
        <w:t xml:space="preserve"> </w:t>
      </w:r>
      <w:r>
        <w:rPr>
          <w:color w:val="000000"/>
          <w:sz w:val="24"/>
          <w:szCs w:val="24"/>
        </w:rPr>
        <w:fldChar w:fldCharType="begin"/>
      </w:r>
      <w:r>
        <w:rPr>
          <w:color w:val="000000"/>
          <w:sz w:val="24"/>
          <w:szCs w:val="24"/>
        </w:rPr>
        <w:instrText xml:space="preserve"> HYPERLINK "https://ru.wikipedia.org/wiki/%D0%9D%D0%BE%D0%B2%D0%BE%D1%81%D0%B8%D0%B1%D0%B8%D1%80%D1%81%D0%BA%D0%B0%D1%8F_%D0%BE%D0%B1%D0%BB%D0%B0%D1%81%D1%82%D1%8C" \o "" </w:instrText>
      </w:r>
      <w:r>
        <w:rPr>
          <w:color w:val="000000"/>
          <w:sz w:val="24"/>
          <w:szCs w:val="24"/>
        </w:rPr>
        <w:fldChar w:fldCharType="separate"/>
      </w:r>
      <w:r>
        <w:rPr>
          <w:rStyle w:val="Hyperlink"/>
          <w:color w:val="000000"/>
          <w:sz w:val="24"/>
          <w:szCs w:val="24"/>
          <w:u w:val="none"/>
          <w:shd w:val="clear" w:color="auto" w:fill="ffffff"/>
        </w:rPr>
        <w:t xml:space="preserve">Новосибирской области</w:t>
      </w:r>
      <w:r>
        <w:rPr>
          <w:color w:val="000000"/>
          <w:sz w:val="24"/>
          <w:szCs w:val="24"/>
        </w:rPr>
        <w:fldChar w:fldCharType="end"/>
      </w:r>
      <w:r>
        <w:rPr>
          <w:sz w:val="24"/>
          <w:szCs w:val="24"/>
        </w:rPr>
        <w:t xml:space="preserve"> и </w:t>
      </w:r>
      <w:r>
        <w:rPr>
          <w:sz w:val="24"/>
          <w:szCs w:val="24"/>
        </w:rPr>
        <w:t xml:space="preserve">граничит с пят</w:t>
      </w:r>
      <w:r>
        <w:rPr>
          <w:sz w:val="24"/>
          <w:szCs w:val="24"/>
        </w:rPr>
        <w:t xml:space="preserve">ью</w:t>
      </w:r>
      <w:r>
        <w:rPr>
          <w:sz w:val="24"/>
          <w:szCs w:val="24"/>
        </w:rPr>
        <w:t xml:space="preserve"> районами Новосибирской области. С южной стороны с Купинским районом,</w:t>
      </w:r>
      <w:r>
        <w:rPr>
          <w:sz w:val="24"/>
          <w:szCs w:val="24"/>
        </w:rPr>
        <w:t xml:space="preserve"> расстояние от р.п. Чаны до г. </w:t>
      </w:r>
      <w:r>
        <w:rPr>
          <w:sz w:val="24"/>
          <w:szCs w:val="24"/>
        </w:rPr>
        <w:t xml:space="preserve">Купино составляет – 145 км. С юго-западной стороны с Чистоозерным районом, расстояние от р.п. Чаны до р.п. Чистоозерное составляет 74 км.  С западной стороны с Татарским районом, расстояние от р.п. Чаны до г. Татарск</w:t>
      </w:r>
      <w:r>
        <w:rPr>
          <w:sz w:val="24"/>
          <w:szCs w:val="24"/>
        </w:rPr>
        <w:t xml:space="preserve">а </w:t>
      </w:r>
      <w:r>
        <w:rPr>
          <w:sz w:val="24"/>
          <w:szCs w:val="24"/>
        </w:rPr>
        <w:t xml:space="preserve"> составляет 60 км. С восточной стороны с Барабинским районом, расстояние от р.п. Чаны до</w:t>
      </w:r>
      <w:r>
        <w:rPr>
          <w:sz w:val="24"/>
          <w:szCs w:val="24"/>
        </w:rPr>
        <w:t xml:space="preserve"> г. Барабинска составляет -  112</w:t>
      </w:r>
      <w:r>
        <w:rPr>
          <w:sz w:val="24"/>
          <w:szCs w:val="24"/>
        </w:rPr>
        <w:t xml:space="preserve"> км. . С северной стороны с Венгеровским районом, расстояние от р.п. Чаны до с. Венгерово  составляет  50 км. С северо – восточной стороны с Куйбышевским районом, расстояние от р.п. Чаны до г. Куйбышев составляет 135 км.</w:t>
      </w:r>
    </w:p>
    <w:p>
      <w:pPr>
        <w:pStyle w:val="Normal"/>
        <w:spacing w:after="0" w:line="240" w:lineRule="auto"/>
        <w:ind w:firstLine="709"/>
        <w:jc w:val="center"/>
        <w:rPr>
          <w:rFonts w:ascii="Times New Roman" w:hAnsi="Times New Roman"/>
          <w:i w:val="0"/>
          <w:sz w:val="24"/>
          <w:szCs w:val="24"/>
          <w:lang w:val="ru-RU" w:eastAsia="ru-RU"/>
        </w:rPr>
      </w:pPr>
      <w:r>
        <w:rPr>
          <w:sz w:val="24"/>
          <w:szCs w:val="24"/>
        </w:rPr>
        <mc:AlternateContent>
          <mc:Choice Requires="wpg">
            <w:drawing>
              <wp:anchor xmlns:wp="http://schemas.openxmlformats.org/drawingml/2006/wordprocessingDrawing" xmlns:wp14="http://schemas.microsoft.com/office/word/2010/wordprocessingDrawing" distT="0" distB="0" distL="114300" distR="114300" simplePos="0" relativeHeight="250609662" behindDoc="1" locked="0" layoutInCell="1" allowOverlap="1">
                <wp:simplePos x="0" y="0"/>
                <wp:positionH relativeFrom="column">
                  <wp:posOffset>657225</wp:posOffset>
                </wp:positionH>
                <wp:positionV relativeFrom="paragraph">
                  <wp:posOffset>33020</wp:posOffset>
                </wp:positionV>
                <wp:extent cx="4989830" cy="6569710"/>
                <wp:effectExtent l="0" t="0" r="0" b="0"/>
                <wp:wrapSquare wrapText="bothSides"/>
                <wp:docPr id="5" name="_x0000_s1028"/>
                <wp:cNvGraphicFramePr/>
                <a:graphic xmlns:a="http://schemas.openxmlformats.org/drawingml/2006/main">
                  <a:graphicData uri="http://schemas.openxmlformats.org/drawingml/2006/picture">
                    <pic:pic xmlns:pic="http://schemas.openxmlformats.org/drawingml/2006/picture">
                      <pic:nvPicPr>
                        <pic:cNvPr id="0" name=""/>
                        <pic:cNvPicPr/>
                        <pic:nvPr/>
                      </pic:nvPicPr>
                      <pic:blipFill>
                        <a:blip r:embed="rId13"/>
                        <a:stretch/>
                      </pic:blipFill>
                      <pic:spPr>
                        <a:xfrm>
                          <a:off x="0" y="0"/>
                          <a:ext cx="4989830" cy="6569710"/>
                        </a:xfrm>
                        <a:prstGeom prst="rect">
                          <a:avLst/>
                        </a:prstGeom>
                        <a:noFill/>
                        <a:ln>
                          <a:noFill/>
                        </a:ln>
                      </pic:spPr>
                    </pic:pic>
                  </a:graphicData>
                </a:graphic>
              </wp:anchor>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4" o:spid="_x0000_s4" type="#_x0000_t75" style="position:absolute;z-index:-250609662;o:allowoverlap:true;o:allowincell:true;mso-position-horizontal-relative:text;margin-left:51.75pt;mso-position-horizontal:absolute;mso-position-vertical-relative:text;margin-top:2.60pt;mso-position-vertical:absolute;width:392.90pt;height:517.30pt;mso-wrap-distance-left:9.00pt;mso-wrap-distance-top:0.00pt;mso-wrap-distance-right:9.00pt;mso-wrap-distance-bottom:0.00pt;" stroked="f">
                <v:path textboxrect="0,0,0,0"/>
                <w10:wrap type="square"/>
                <v:imagedata r:id="rId13" o:title=""/>
              </v:shape>
            </w:pict>
          </mc:Fallback>
        </mc:AlternateContent>
      </w:r>
      <w:r>
        <w:rPr>
          <w:rFonts w:ascii="Times New Roman" w:hAnsi="Times New Roman"/>
          <w:i w:val="0"/>
          <w:sz w:val="24"/>
          <w:szCs w:val="24"/>
          <w:lang w:val="ru-RU" w:eastAsia="ru-RU"/>
        </w:rPr>
      </w:r>
    </w:p>
    <w:p>
      <w:pPr>
        <w:pStyle w:val="Normal"/>
        <w:spacing w:after="0" w:line="240" w:lineRule="auto"/>
        <w:ind w:firstLine="709"/>
        <w:jc w:val="center"/>
        <w:rPr>
          <w:rFonts w:ascii="Times New Roman" w:hAnsi="Times New Roman"/>
          <w:i w:val="0"/>
          <w:sz w:val="24"/>
          <w:szCs w:val="24"/>
          <w:lang w:val="ru-RU" w:eastAsia="ru-RU"/>
        </w:rPr>
      </w:pPr>
      <w:r>
        <w:rPr>
          <w:rFonts w:ascii="Times New Roman" w:hAnsi="Times New Roman"/>
          <w:i w:val="0"/>
          <w:sz w:val="24"/>
          <w:szCs w:val="24"/>
          <w:lang w:val="ru-RU" w:eastAsia="ru-RU"/>
        </w:rPr>
      </w:r>
    </w:p>
    <w:p>
      <w:pPr>
        <w:pStyle w:val="Normal"/>
        <w:spacing w:after="0" w:line="240" w:lineRule="auto"/>
        <w:ind w:firstLine="709"/>
        <w:jc w:val="center"/>
        <w:rPr>
          <w:rFonts w:ascii="Times New Roman" w:hAnsi="Times New Roman"/>
          <w:i w:val="0"/>
          <w:sz w:val="24"/>
          <w:szCs w:val="24"/>
          <w:lang w:val="ru-RU" w:eastAsia="ru-RU"/>
        </w:rPr>
      </w:pPr>
      <w:r>
        <w:rPr>
          <w:rFonts w:ascii="Times New Roman" w:hAnsi="Times New Roman"/>
          <w:i w:val="0"/>
          <w:sz w:val="24"/>
          <w:szCs w:val="24"/>
          <w:lang w:val="ru-RU" w:eastAsia="ru-RU"/>
        </w:rPr>
      </w:r>
    </w:p>
    <w:p>
      <w:pPr>
        <w:pStyle w:val="Normal"/>
        <w:spacing w:after="0" w:line="240" w:lineRule="auto"/>
        <w:ind w:firstLine="709"/>
        <w:jc w:val="center"/>
        <w:rPr>
          <w:rFonts w:ascii="Times New Roman" w:hAnsi="Times New Roman"/>
          <w:i w:val="0"/>
          <w:sz w:val="24"/>
          <w:szCs w:val="24"/>
          <w:lang w:val="ru-RU" w:eastAsia="ru-RU"/>
        </w:rPr>
      </w:pPr>
      <w:r>
        <w:rPr>
          <w:rFonts w:ascii="Times New Roman" w:hAnsi="Times New Roman"/>
          <w:i w:val="0"/>
          <w:sz w:val="24"/>
          <w:szCs w:val="24"/>
          <w:lang w:val="ru-RU" w:eastAsia="ru-RU"/>
        </w:rPr>
      </w:r>
    </w:p>
    <w:p>
      <w:pPr>
        <w:pStyle w:val="Normal"/>
        <w:spacing w:after="0" w:line="240" w:lineRule="auto"/>
        <w:ind w:firstLine="709"/>
        <w:jc w:val="center"/>
        <w:rPr>
          <w:rFonts w:ascii="Times New Roman" w:hAnsi="Times New Roman"/>
          <w:i w:val="0"/>
          <w:sz w:val="24"/>
          <w:szCs w:val="24"/>
          <w:lang w:val="ru-RU" w:eastAsia="ru-RU"/>
        </w:rPr>
      </w:pPr>
      <w:r>
        <w:rPr>
          <w:rFonts w:ascii="Times New Roman" w:hAnsi="Times New Roman"/>
          <w:i w:val="0"/>
          <w:sz w:val="24"/>
          <w:szCs w:val="24"/>
          <w:lang w:val="ru-RU" w:eastAsia="ru-RU"/>
        </w:rPr>
      </w:r>
    </w:p>
    <w:p>
      <w:pPr>
        <w:pStyle w:val="Normal"/>
        <w:spacing w:after="0" w:line="240" w:lineRule="auto"/>
        <w:ind w:firstLine="709"/>
        <w:jc w:val="center"/>
        <w:rPr>
          <w:rFonts w:ascii="Times New Roman" w:hAnsi="Times New Roman"/>
          <w:i w:val="0"/>
          <w:sz w:val="24"/>
          <w:szCs w:val="24"/>
          <w:lang w:val="ru-RU" w:eastAsia="ru-RU"/>
        </w:rPr>
      </w:pPr>
      <w:r>
        <w:rPr>
          <w:rFonts w:ascii="Times New Roman" w:hAnsi="Times New Roman"/>
          <w:i w:val="0"/>
          <w:sz w:val="24"/>
          <w:szCs w:val="24"/>
          <w:lang w:val="ru-RU" w:eastAsia="ru-RU"/>
        </w:rPr>
      </w:r>
    </w:p>
    <w:p>
      <w:pPr>
        <w:pStyle w:val="Normal"/>
        <w:spacing w:after="0" w:line="240" w:lineRule="auto"/>
        <w:ind w:firstLine="709"/>
        <w:jc w:val="center"/>
        <w:rPr>
          <w:rFonts w:ascii="Times New Roman" w:hAnsi="Times New Roman"/>
          <w:i w:val="0"/>
          <w:sz w:val="24"/>
          <w:szCs w:val="24"/>
          <w:lang w:val="ru-RU" w:eastAsia="ru-RU"/>
        </w:rPr>
      </w:pPr>
      <w:r>
        <w:rPr>
          <w:rFonts w:ascii="Times New Roman" w:hAnsi="Times New Roman"/>
          <w:i w:val="0"/>
          <w:sz w:val="24"/>
          <w:szCs w:val="24"/>
          <w:lang w:val="ru-RU" w:eastAsia="ru-RU"/>
        </w:rPr>
      </w:r>
    </w:p>
    <w:p>
      <w:pPr>
        <w:pStyle w:val="Normal"/>
        <w:spacing w:after="0" w:line="240" w:lineRule="auto"/>
        <w:ind w:firstLine="709"/>
        <w:jc w:val="center"/>
        <w:rPr>
          <w:rFonts w:ascii="Times New Roman" w:hAnsi="Times New Roman"/>
          <w:i w:val="0"/>
          <w:sz w:val="24"/>
          <w:szCs w:val="24"/>
          <w:lang w:val="ru-RU" w:eastAsia="ru-RU"/>
        </w:rPr>
      </w:pPr>
      <w:r>
        <w:rPr>
          <w:rFonts w:ascii="Times New Roman" w:hAnsi="Times New Roman"/>
          <w:i w:val="0"/>
          <w:sz w:val="24"/>
          <w:szCs w:val="24"/>
          <w:lang w:val="ru-RU" w:eastAsia="ru-RU"/>
        </w:rPr>
      </w:r>
    </w:p>
    <w:p>
      <w:pPr>
        <w:pStyle w:val="Normal"/>
        <w:spacing w:after="0" w:line="240" w:lineRule="auto"/>
        <w:ind w:firstLine="709"/>
        <w:jc w:val="center"/>
        <w:rPr>
          <w:rFonts w:ascii="Times New Roman" w:hAnsi="Times New Roman"/>
          <w:i w:val="0"/>
          <w:sz w:val="24"/>
          <w:szCs w:val="24"/>
          <w:lang w:val="ru-RU" w:eastAsia="ru-RU"/>
        </w:rPr>
      </w:pPr>
      <w:r>
        <w:rPr>
          <w:rFonts w:ascii="Times New Roman" w:hAnsi="Times New Roman"/>
          <w:i w:val="0"/>
          <w:sz w:val="24"/>
          <w:szCs w:val="24"/>
          <w:lang w:val="ru-RU" w:eastAsia="ru-RU"/>
        </w:rPr>
      </w:r>
    </w:p>
    <w:p>
      <w:pPr>
        <w:pStyle w:val="Normal"/>
        <w:spacing w:after="0" w:line="240" w:lineRule="auto"/>
        <w:ind w:firstLine="709"/>
        <w:jc w:val="center"/>
        <w:rPr>
          <w:rFonts w:ascii="Times New Roman" w:hAnsi="Times New Roman"/>
          <w:i w:val="0"/>
          <w:sz w:val="24"/>
          <w:szCs w:val="24"/>
          <w:lang w:val="ru-RU" w:eastAsia="ru-RU"/>
        </w:rPr>
      </w:pPr>
      <w:r>
        <w:rPr>
          <w:rFonts w:ascii="Times New Roman" w:hAnsi="Times New Roman"/>
          <w:i w:val="0"/>
          <w:sz w:val="24"/>
          <w:szCs w:val="24"/>
          <w:lang w:val="ru-RU" w:eastAsia="ru-RU"/>
        </w:rPr>
      </w:r>
    </w:p>
    <w:p>
      <w:pPr>
        <w:pStyle w:val="Normal"/>
        <w:spacing w:after="0" w:line="240" w:lineRule="auto"/>
        <w:ind w:firstLine="709"/>
        <w:jc w:val="center"/>
        <w:rPr>
          <w:rFonts w:ascii="Times New Roman" w:hAnsi="Times New Roman"/>
          <w:i w:val="0"/>
          <w:sz w:val="24"/>
          <w:szCs w:val="24"/>
          <w:lang w:val="ru-RU" w:eastAsia="ru-RU"/>
        </w:rPr>
      </w:pPr>
      <w:r>
        <w:rPr>
          <w:rFonts w:ascii="Times New Roman" w:hAnsi="Times New Roman"/>
          <w:i w:val="0"/>
          <w:sz w:val="24"/>
          <w:szCs w:val="24"/>
          <w:lang w:val="ru-RU" w:eastAsia="ru-RU"/>
        </w:rPr>
      </w:r>
    </w:p>
    <w:p>
      <w:pPr>
        <w:pStyle w:val="Normal"/>
        <w:spacing w:after="0" w:line="240" w:lineRule="auto"/>
        <w:ind w:firstLine="709"/>
        <w:jc w:val="center"/>
        <w:rPr>
          <w:rFonts w:ascii="Times New Roman" w:hAnsi="Times New Roman"/>
          <w:i w:val="0"/>
          <w:sz w:val="24"/>
          <w:szCs w:val="24"/>
          <w:lang w:val="ru-RU" w:eastAsia="ru-RU"/>
        </w:rPr>
      </w:pPr>
      <w:r>
        <w:rPr>
          <w:rFonts w:ascii="Times New Roman" w:hAnsi="Times New Roman"/>
          <w:i w:val="0"/>
          <w:sz w:val="24"/>
          <w:szCs w:val="24"/>
          <w:lang w:val="ru-RU" w:eastAsia="ru-RU"/>
        </w:rPr>
      </w:r>
    </w:p>
    <w:p>
      <w:pPr>
        <w:pStyle w:val="Normal"/>
        <w:spacing w:after="0" w:line="240" w:lineRule="auto"/>
        <w:ind w:firstLine="709"/>
        <w:jc w:val="center"/>
        <w:rPr>
          <w:rFonts w:ascii="Times New Roman" w:hAnsi="Times New Roman"/>
          <w:i w:val="0"/>
          <w:sz w:val="24"/>
          <w:szCs w:val="24"/>
          <w:lang w:val="ru-RU" w:eastAsia="ru-RU"/>
        </w:rPr>
      </w:pPr>
      <w:r>
        <w:rPr>
          <w:rFonts w:ascii="Times New Roman" w:hAnsi="Times New Roman"/>
          <w:i w:val="0"/>
          <w:sz w:val="24"/>
          <w:szCs w:val="24"/>
          <w:lang w:val="ru-RU" w:eastAsia="ru-RU"/>
        </w:rPr>
      </w:r>
    </w:p>
    <w:p>
      <w:pPr>
        <w:pStyle w:val="Normal"/>
        <w:spacing w:after="0" w:line="240" w:lineRule="auto"/>
        <w:ind w:firstLine="709"/>
        <w:jc w:val="center"/>
        <w:rPr>
          <w:rFonts w:ascii="Times New Roman" w:hAnsi="Times New Roman"/>
          <w:i w:val="0"/>
          <w:sz w:val="24"/>
          <w:szCs w:val="24"/>
          <w:lang w:val="ru-RU" w:eastAsia="ru-RU"/>
        </w:rPr>
      </w:pPr>
      <w:r>
        <w:rPr>
          <w:rFonts w:ascii="Times New Roman" w:hAnsi="Times New Roman"/>
          <w:i w:val="0"/>
          <w:sz w:val="24"/>
          <w:szCs w:val="24"/>
          <w:lang w:val="ru-RU" w:eastAsia="ru-RU"/>
        </w:rPr>
      </w:r>
    </w:p>
    <w:p>
      <w:pPr>
        <w:pStyle w:val="Normal"/>
        <w:spacing w:after="0" w:line="240" w:lineRule="auto"/>
        <w:ind w:firstLine="709"/>
        <w:jc w:val="center"/>
        <w:rPr>
          <w:rFonts w:ascii="Times New Roman" w:hAnsi="Times New Roman"/>
          <w:i w:val="0"/>
          <w:sz w:val="24"/>
          <w:szCs w:val="24"/>
          <w:lang w:val="ru-RU" w:eastAsia="ru-RU"/>
        </w:rPr>
      </w:pPr>
      <w:r>
        <w:rPr>
          <w:rFonts w:ascii="Times New Roman" w:hAnsi="Times New Roman"/>
          <w:i w:val="0"/>
          <w:sz w:val="24"/>
          <w:szCs w:val="24"/>
          <w:lang w:val="ru-RU" w:eastAsia="ru-RU"/>
        </w:rPr>
      </w:r>
    </w:p>
    <w:p>
      <w:pPr>
        <w:pStyle w:val="Normal"/>
        <w:spacing w:after="0" w:line="240" w:lineRule="auto"/>
        <w:ind w:firstLine="709"/>
        <w:jc w:val="center"/>
        <w:rPr>
          <w:rFonts w:ascii="Times New Roman" w:hAnsi="Times New Roman"/>
          <w:i w:val="0"/>
          <w:sz w:val="24"/>
          <w:szCs w:val="24"/>
          <w:lang w:val="ru-RU" w:eastAsia="ru-RU"/>
        </w:rPr>
      </w:pPr>
      <w:r>
        <w:rPr>
          <w:rFonts w:ascii="Times New Roman" w:hAnsi="Times New Roman"/>
          <w:i w:val="0"/>
          <w:sz w:val="24"/>
          <w:szCs w:val="24"/>
          <w:lang w:val="ru-RU" w:eastAsia="ru-RU"/>
        </w:rPr>
      </w:r>
    </w:p>
    <w:p>
      <w:pPr>
        <w:pStyle w:val="Normal"/>
        <w:spacing w:after="0" w:line="240" w:lineRule="auto"/>
        <w:ind w:firstLine="709"/>
        <w:jc w:val="center"/>
        <w:rPr>
          <w:rFonts w:ascii="Times New Roman" w:hAnsi="Times New Roman"/>
          <w:i w:val="0"/>
          <w:sz w:val="24"/>
          <w:szCs w:val="24"/>
          <w:lang w:val="ru-RU" w:eastAsia="ru-RU"/>
        </w:rPr>
      </w:pPr>
      <w:r>
        <w:rPr>
          <w:rFonts w:ascii="Times New Roman" w:hAnsi="Times New Roman"/>
          <w:i w:val="0"/>
          <w:sz w:val="24"/>
          <w:szCs w:val="24"/>
          <w:lang w:val="ru-RU" w:eastAsia="ru-RU"/>
        </w:rPr>
      </w:r>
    </w:p>
    <w:p>
      <w:pPr>
        <w:pStyle w:val="Normal"/>
        <w:spacing w:after="0" w:line="240" w:lineRule="auto"/>
        <w:ind w:firstLine="709"/>
        <w:jc w:val="center"/>
        <w:rPr>
          <w:rFonts w:ascii="Times New Roman" w:hAnsi="Times New Roman"/>
          <w:i w:val="0"/>
          <w:sz w:val="24"/>
          <w:szCs w:val="24"/>
          <w:lang w:val="ru-RU" w:eastAsia="ru-RU"/>
        </w:rPr>
      </w:pPr>
      <w:r>
        <w:rPr>
          <w:rFonts w:ascii="Times New Roman" w:hAnsi="Times New Roman"/>
          <w:i w:val="0"/>
          <w:sz w:val="24"/>
          <w:szCs w:val="24"/>
          <w:lang w:val="ru-RU" w:eastAsia="ru-RU"/>
        </w:rPr>
      </w:r>
    </w:p>
    <w:p>
      <w:pPr>
        <w:pStyle w:val="Normal"/>
        <w:spacing w:after="0" w:line="240" w:lineRule="auto"/>
        <w:ind w:firstLine="709"/>
        <w:jc w:val="center"/>
        <w:rPr>
          <w:rFonts w:ascii="Times New Roman" w:hAnsi="Times New Roman"/>
          <w:i w:val="0"/>
          <w:sz w:val="24"/>
          <w:szCs w:val="24"/>
          <w:lang w:val="ru-RU" w:eastAsia="ru-RU"/>
        </w:rPr>
      </w:pPr>
      <w:r>
        <w:rPr>
          <w:rFonts w:ascii="Times New Roman" w:hAnsi="Times New Roman"/>
          <w:i w:val="0"/>
          <w:sz w:val="24"/>
          <w:szCs w:val="24"/>
          <w:lang w:val="ru-RU" w:eastAsia="ru-RU"/>
        </w:rPr>
      </w:r>
    </w:p>
    <w:p>
      <w:pPr>
        <w:pStyle w:val="Normal"/>
        <w:spacing w:after="0" w:line="240" w:lineRule="auto"/>
        <w:ind w:firstLine="709"/>
        <w:jc w:val="center"/>
        <w:rPr>
          <w:rFonts w:ascii="Times New Roman" w:hAnsi="Times New Roman"/>
          <w:i w:val="0"/>
          <w:sz w:val="24"/>
          <w:szCs w:val="24"/>
          <w:lang w:val="ru-RU" w:eastAsia="ru-RU"/>
        </w:rPr>
      </w:pPr>
      <w:r>
        <w:rPr>
          <w:rFonts w:ascii="Times New Roman" w:hAnsi="Times New Roman"/>
          <w:i w:val="0"/>
          <w:sz w:val="24"/>
          <w:szCs w:val="24"/>
          <w:lang w:val="ru-RU" w:eastAsia="ru-RU"/>
        </w:rPr>
      </w:r>
    </w:p>
    <w:p>
      <w:pPr>
        <w:pStyle w:val="Normal"/>
        <w:spacing w:after="0" w:line="240" w:lineRule="auto"/>
        <w:ind w:firstLine="709"/>
        <w:jc w:val="center"/>
        <w:rPr>
          <w:rFonts w:ascii="Times New Roman" w:hAnsi="Times New Roman"/>
          <w:i w:val="0"/>
          <w:sz w:val="24"/>
          <w:szCs w:val="24"/>
          <w:lang w:val="ru-RU" w:eastAsia="ru-RU"/>
        </w:rPr>
      </w:pPr>
      <w:r>
        <w:rPr>
          <w:rFonts w:ascii="Times New Roman" w:hAnsi="Times New Roman"/>
          <w:i w:val="0"/>
          <w:sz w:val="24"/>
          <w:szCs w:val="24"/>
          <w:lang w:val="ru-RU" w:eastAsia="ru-RU"/>
        </w:rPr>
      </w:r>
    </w:p>
    <w:p>
      <w:pPr>
        <w:pStyle w:val="Normal"/>
        <w:spacing w:after="0" w:line="240" w:lineRule="auto"/>
        <w:ind w:firstLine="709"/>
        <w:jc w:val="center"/>
        <w:rPr>
          <w:rFonts w:ascii="Times New Roman" w:hAnsi="Times New Roman"/>
          <w:i w:val="0"/>
          <w:sz w:val="24"/>
          <w:szCs w:val="24"/>
          <w:lang w:val="ru-RU" w:eastAsia="ru-RU"/>
        </w:rPr>
      </w:pPr>
      <w:r>
        <w:rPr>
          <w:rFonts w:ascii="Times New Roman" w:hAnsi="Times New Roman"/>
          <w:i w:val="0"/>
          <w:sz w:val="24"/>
          <w:szCs w:val="24"/>
          <w:lang w:val="ru-RU" w:eastAsia="ru-RU"/>
        </w:rPr>
      </w:r>
    </w:p>
    <w:p>
      <w:pPr>
        <w:pStyle w:val="Normal"/>
        <w:spacing w:after="0" w:line="240" w:lineRule="auto"/>
        <w:ind w:firstLine="709"/>
        <w:jc w:val="center"/>
        <w:rPr>
          <w:rFonts w:ascii="Times New Roman" w:hAnsi="Times New Roman"/>
          <w:i w:val="0"/>
          <w:sz w:val="24"/>
          <w:szCs w:val="24"/>
          <w:lang w:val="ru-RU" w:eastAsia="ru-RU"/>
        </w:rPr>
      </w:pPr>
      <w:r>
        <w:rPr>
          <w:rFonts w:ascii="Times New Roman" w:hAnsi="Times New Roman"/>
          <w:i w:val="0"/>
          <w:sz w:val="24"/>
          <w:szCs w:val="24"/>
          <w:lang w:val="ru-RU" w:eastAsia="ru-RU"/>
        </w:rPr>
      </w:r>
    </w:p>
    <w:p>
      <w:pPr>
        <w:pStyle w:val="Normal"/>
        <w:spacing w:after="0" w:line="240" w:lineRule="auto"/>
        <w:ind w:firstLine="709"/>
        <w:jc w:val="center"/>
        <w:rPr>
          <w:rFonts w:ascii="Times New Roman" w:hAnsi="Times New Roman"/>
          <w:i w:val="0"/>
          <w:sz w:val="24"/>
          <w:szCs w:val="24"/>
          <w:lang w:val="ru-RU" w:eastAsia="ru-RU"/>
        </w:rPr>
      </w:pPr>
      <w:r>
        <w:rPr>
          <w:rFonts w:ascii="Times New Roman" w:hAnsi="Times New Roman"/>
          <w:i w:val="0"/>
          <w:sz w:val="24"/>
          <w:szCs w:val="24"/>
          <w:lang w:val="ru-RU" w:eastAsia="ru-RU"/>
        </w:rPr>
      </w:r>
    </w:p>
    <w:p>
      <w:pPr>
        <w:pStyle w:val="Normal"/>
        <w:spacing w:after="0" w:line="240" w:lineRule="auto"/>
        <w:ind w:firstLine="709"/>
        <w:jc w:val="center"/>
        <w:rPr>
          <w:rFonts w:ascii="Times New Roman" w:hAnsi="Times New Roman"/>
          <w:i w:val="0"/>
          <w:sz w:val="24"/>
          <w:szCs w:val="24"/>
          <w:lang w:val="ru-RU" w:eastAsia="ru-RU"/>
        </w:rPr>
      </w:pPr>
      <w:r>
        <w:rPr>
          <w:rFonts w:ascii="Times New Roman" w:hAnsi="Times New Roman"/>
          <w:i w:val="0"/>
          <w:sz w:val="24"/>
          <w:szCs w:val="24"/>
          <w:lang w:val="ru-RU" w:eastAsia="ru-RU"/>
        </w:rPr>
      </w:r>
    </w:p>
    <w:p>
      <w:pPr>
        <w:pStyle w:val="Normal"/>
        <w:spacing w:after="0" w:line="240" w:lineRule="auto"/>
        <w:ind w:firstLine="709"/>
        <w:jc w:val="center"/>
        <w:rPr>
          <w:rFonts w:ascii="Times New Roman" w:hAnsi="Times New Roman"/>
          <w:i w:val="0"/>
          <w:sz w:val="24"/>
          <w:szCs w:val="24"/>
          <w:lang w:val="ru-RU" w:eastAsia="ru-RU"/>
        </w:rPr>
      </w:pPr>
      <w:r>
        <w:rPr>
          <w:rFonts w:ascii="Times New Roman" w:hAnsi="Times New Roman"/>
          <w:i w:val="0"/>
          <w:sz w:val="24"/>
          <w:szCs w:val="24"/>
          <w:lang w:val="ru-RU" w:eastAsia="ru-RU"/>
        </w:rPr>
      </w:r>
    </w:p>
    <w:p>
      <w:pPr>
        <w:pStyle w:val="Normal"/>
        <w:spacing w:after="0" w:line="240" w:lineRule="auto"/>
        <w:ind w:firstLine="709"/>
        <w:jc w:val="center"/>
        <w:rPr>
          <w:rFonts w:ascii="Times New Roman" w:hAnsi="Times New Roman"/>
          <w:i w:val="0"/>
          <w:sz w:val="24"/>
          <w:szCs w:val="24"/>
          <w:lang w:val="ru-RU" w:eastAsia="ru-RU"/>
        </w:rPr>
      </w:pPr>
      <w:r>
        <w:rPr>
          <w:rFonts w:ascii="Times New Roman" w:hAnsi="Times New Roman"/>
          <w:i w:val="0"/>
          <w:sz w:val="24"/>
          <w:szCs w:val="24"/>
          <w:lang w:val="ru-RU" w:eastAsia="ru-RU"/>
        </w:rPr>
      </w:r>
    </w:p>
    <w:p>
      <w:pPr>
        <w:pStyle w:val="Normal"/>
        <w:spacing w:after="0" w:line="240" w:lineRule="auto"/>
        <w:ind w:firstLine="709"/>
        <w:jc w:val="center"/>
        <w:rPr>
          <w:rFonts w:ascii="Times New Roman" w:hAnsi="Times New Roman"/>
          <w:i w:val="0"/>
          <w:sz w:val="24"/>
          <w:szCs w:val="24"/>
          <w:lang w:val="ru-RU" w:eastAsia="ru-RU"/>
        </w:rPr>
      </w:pPr>
      <w:r>
        <w:rPr>
          <w:rFonts w:ascii="Times New Roman" w:hAnsi="Times New Roman"/>
          <w:i w:val="0"/>
          <w:sz w:val="24"/>
          <w:szCs w:val="24"/>
          <w:lang w:val="ru-RU" w:eastAsia="ru-RU"/>
        </w:rPr>
      </w:r>
    </w:p>
    <w:p>
      <w:pPr>
        <w:pStyle w:val="Normal"/>
        <w:spacing w:after="0" w:line="240" w:lineRule="auto"/>
        <w:ind w:firstLine="709"/>
        <w:jc w:val="center"/>
        <w:rPr>
          <w:rFonts w:ascii="Times New Roman" w:hAnsi="Times New Roman"/>
          <w:i w:val="0"/>
          <w:sz w:val="24"/>
          <w:szCs w:val="24"/>
          <w:lang w:val="ru-RU" w:eastAsia="ru-RU"/>
        </w:rPr>
      </w:pPr>
      <w:r>
        <w:rPr>
          <w:rFonts w:ascii="Times New Roman" w:hAnsi="Times New Roman"/>
          <w:i w:val="0"/>
          <w:sz w:val="24"/>
          <w:szCs w:val="24"/>
          <w:lang w:val="ru-RU" w:eastAsia="ru-RU"/>
        </w:rPr>
      </w:r>
    </w:p>
    <w:p>
      <w:pPr>
        <w:pStyle w:val="Normal"/>
        <w:spacing w:after="0" w:line="240" w:lineRule="auto"/>
        <w:ind w:firstLine="709"/>
        <w:jc w:val="center"/>
        <w:rPr>
          <w:rFonts w:ascii="Times New Roman" w:hAnsi="Times New Roman"/>
          <w:i w:val="0"/>
          <w:sz w:val="24"/>
          <w:szCs w:val="24"/>
          <w:lang w:val="ru-RU" w:eastAsia="ru-RU"/>
        </w:rPr>
      </w:pPr>
      <w:r>
        <w:rPr>
          <w:rFonts w:ascii="Times New Roman" w:hAnsi="Times New Roman"/>
          <w:i w:val="0"/>
          <w:sz w:val="24"/>
          <w:szCs w:val="24"/>
          <w:lang w:val="ru-RU" w:eastAsia="ru-RU"/>
        </w:rPr>
      </w:r>
    </w:p>
    <w:p>
      <w:pPr>
        <w:pStyle w:val="Normal"/>
        <w:spacing w:after="0" w:line="240" w:lineRule="auto"/>
        <w:ind w:firstLine="709"/>
        <w:jc w:val="center"/>
        <w:rPr>
          <w:rFonts w:ascii="Times New Roman" w:hAnsi="Times New Roman"/>
          <w:i w:val="0"/>
          <w:sz w:val="24"/>
          <w:szCs w:val="24"/>
          <w:lang w:val="ru-RU" w:eastAsia="ru-RU"/>
        </w:rPr>
      </w:pPr>
      <w:r>
        <w:rPr>
          <w:rFonts w:ascii="Times New Roman" w:hAnsi="Times New Roman"/>
          <w:i w:val="0"/>
          <w:sz w:val="24"/>
          <w:szCs w:val="24"/>
          <w:lang w:val="ru-RU" w:eastAsia="ru-RU"/>
        </w:rPr>
      </w:r>
    </w:p>
    <w:p>
      <w:pPr>
        <w:pStyle w:val="Normal"/>
        <w:spacing w:after="0" w:line="240" w:lineRule="auto"/>
        <w:ind w:firstLine="709"/>
        <w:jc w:val="center"/>
        <w:rPr>
          <w:rFonts w:ascii="Times New Roman" w:hAnsi="Times New Roman"/>
          <w:i w:val="0"/>
          <w:sz w:val="24"/>
          <w:szCs w:val="24"/>
          <w:lang w:val="ru-RU" w:eastAsia="ru-RU"/>
        </w:rPr>
      </w:pPr>
      <w:r>
        <w:rPr>
          <w:rFonts w:ascii="Times New Roman" w:hAnsi="Times New Roman"/>
          <w:i w:val="0"/>
          <w:sz w:val="24"/>
          <w:szCs w:val="24"/>
          <w:lang w:val="ru-RU" w:eastAsia="ru-RU"/>
        </w:rPr>
      </w:r>
    </w:p>
    <w:p>
      <w:pPr>
        <w:pStyle w:val="Normal"/>
        <w:spacing w:after="0" w:line="240" w:lineRule="auto"/>
        <w:ind w:firstLine="709"/>
        <w:jc w:val="center"/>
        <w:rPr>
          <w:rFonts w:ascii="Times New Roman" w:hAnsi="Times New Roman"/>
          <w:i w:val="0"/>
          <w:sz w:val="24"/>
          <w:szCs w:val="24"/>
          <w:lang w:val="ru-RU" w:eastAsia="ru-RU"/>
        </w:rPr>
      </w:pPr>
      <w:r>
        <w:rPr>
          <w:rFonts w:ascii="Times New Roman" w:hAnsi="Times New Roman"/>
          <w:i w:val="0"/>
          <w:sz w:val="24"/>
          <w:szCs w:val="24"/>
          <w:lang w:val="ru-RU" w:eastAsia="ru-RU"/>
        </w:rPr>
      </w:r>
    </w:p>
    <w:p>
      <w:pPr>
        <w:pStyle w:val="Normal"/>
        <w:spacing w:after="0" w:line="240" w:lineRule="auto"/>
        <w:ind w:firstLine="709"/>
        <w:jc w:val="center"/>
        <w:rPr>
          <w:rFonts w:ascii="Times New Roman" w:hAnsi="Times New Roman"/>
          <w:i w:val="0"/>
          <w:sz w:val="24"/>
          <w:szCs w:val="24"/>
          <w:lang w:val="ru-RU" w:eastAsia="ru-RU"/>
        </w:rPr>
      </w:pPr>
      <w:r>
        <w:rPr>
          <w:rFonts w:ascii="Times New Roman" w:hAnsi="Times New Roman"/>
          <w:i w:val="0"/>
          <w:sz w:val="24"/>
          <w:szCs w:val="24"/>
          <w:lang w:val="ru-RU" w:eastAsia="ru-RU"/>
        </w:rPr>
      </w:r>
    </w:p>
    <w:p>
      <w:pPr>
        <w:pStyle w:val="Normal"/>
        <w:spacing w:after="0" w:line="240" w:lineRule="auto"/>
        <w:ind w:firstLine="709"/>
        <w:jc w:val="center"/>
        <w:rPr>
          <w:rFonts w:ascii="Times New Roman" w:hAnsi="Times New Roman"/>
          <w:i w:val="0"/>
          <w:sz w:val="24"/>
          <w:szCs w:val="24"/>
          <w:lang w:val="ru-RU" w:eastAsia="ru-RU"/>
        </w:rPr>
      </w:pPr>
      <w:r>
        <w:rPr>
          <w:rFonts w:ascii="Times New Roman" w:hAnsi="Times New Roman"/>
          <w:i w:val="0"/>
          <w:sz w:val="24"/>
          <w:szCs w:val="24"/>
          <w:lang w:val="ru-RU" w:eastAsia="ru-RU"/>
        </w:rPr>
      </w:r>
    </w:p>
    <w:p>
      <w:pPr>
        <w:pStyle w:val="Normal"/>
        <w:spacing w:after="0" w:line="240" w:lineRule="auto"/>
        <w:ind w:firstLine="709"/>
        <w:jc w:val="center"/>
        <w:rPr>
          <w:rFonts w:ascii="Times New Roman" w:hAnsi="Times New Roman"/>
          <w:i w:val="0"/>
          <w:sz w:val="24"/>
          <w:szCs w:val="24"/>
          <w:lang w:val="ru-RU" w:eastAsia="ru-RU"/>
        </w:rPr>
      </w:pPr>
      <w:r>
        <w:rPr>
          <w:rFonts w:ascii="Times New Roman" w:hAnsi="Times New Roman"/>
          <w:i w:val="0"/>
          <w:sz w:val="24"/>
          <w:szCs w:val="24"/>
          <w:lang w:val="ru-RU" w:eastAsia="ru-RU"/>
        </w:rPr>
      </w:r>
    </w:p>
    <w:p>
      <w:pPr>
        <w:pStyle w:val="Normal"/>
        <w:spacing w:after="0" w:line="240" w:lineRule="auto"/>
        <w:ind w:firstLine="709"/>
        <w:jc w:val="center"/>
        <w:rPr>
          <w:rFonts w:ascii="Times New Roman" w:hAnsi="Times New Roman"/>
          <w:i w:val="0"/>
          <w:sz w:val="24"/>
          <w:szCs w:val="24"/>
          <w:lang w:val="ru-RU" w:eastAsia="ru-RU"/>
        </w:rPr>
      </w:pPr>
      <w:r>
        <w:rPr>
          <w:rFonts w:ascii="Times New Roman" w:hAnsi="Times New Roman"/>
          <w:i w:val="0"/>
          <w:sz w:val="24"/>
          <w:szCs w:val="24"/>
          <w:lang w:val="ru-RU" w:eastAsia="ru-RU"/>
        </w:rPr>
      </w:r>
    </w:p>
    <w:p>
      <w:pPr>
        <w:pStyle w:val="Normal"/>
        <w:spacing w:after="0" w:line="240" w:lineRule="auto"/>
        <w:rPr>
          <w:rFonts w:ascii="Times New Roman" w:hAnsi="Times New Roman"/>
          <w:i w:val="0"/>
          <w:sz w:val="24"/>
          <w:szCs w:val="24"/>
          <w:lang w:val="ru-RU" w:eastAsia="ru-RU"/>
        </w:rPr>
      </w:pPr>
      <w:r>
        <w:rPr>
          <w:rFonts w:ascii="Times New Roman" w:hAnsi="Times New Roman"/>
          <w:i w:val="0"/>
          <w:sz w:val="24"/>
          <w:szCs w:val="24"/>
          <w:lang w:val="ru-RU" w:eastAsia="ru-RU"/>
        </w:rPr>
      </w:r>
    </w:p>
    <w:p>
      <w:pPr>
        <w:pStyle w:val="Normal"/>
        <w:spacing w:after="0" w:line="240" w:lineRule="auto"/>
        <w:rPr>
          <w:rFonts w:ascii="Times New Roman" w:hAnsi="Times New Roman"/>
          <w:i w:val="0"/>
          <w:sz w:val="24"/>
          <w:szCs w:val="24"/>
          <w:lang w:val="ru-RU" w:eastAsia="ru-RU"/>
        </w:rPr>
      </w:pPr>
      <w:r>
        <w:rPr>
          <w:rFonts w:ascii="Times New Roman" w:hAnsi="Times New Roman"/>
          <w:i w:val="0"/>
          <w:sz w:val="24"/>
          <w:szCs w:val="24"/>
          <w:lang w:val="ru-RU" w:eastAsia="ru-RU"/>
        </w:rPr>
      </w:r>
    </w:p>
    <w:p>
      <w:pPr>
        <w:pStyle w:val="Normal"/>
        <w:spacing w:after="0" w:line="240" w:lineRule="auto"/>
        <w:ind w:firstLine="709"/>
        <w:jc w:val="center"/>
        <w:rPr>
          <w:rFonts w:ascii="Times New Roman" w:hAnsi="Times New Roman"/>
          <w:b/>
          <w:sz w:val="32"/>
          <w:szCs w:val="32"/>
          <w:lang w:val="ru-RU" w:eastAsia="ru-RU"/>
        </w:rPr>
      </w:pPr>
      <w:r>
        <w:rPr>
          <w:rFonts w:ascii="Times New Roman" w:hAnsi="Times New Roman"/>
          <w:b/>
          <w:sz w:val="28"/>
          <w:szCs w:val="28"/>
          <w:lang w:val="ru-RU" w:eastAsia="ru-RU"/>
        </w:rPr>
        <w:t xml:space="preserve">В состав Чановского района входит 14 поселений</w:t>
      </w:r>
      <w:r>
        <w:rPr>
          <w:rFonts w:ascii="Times New Roman" w:hAnsi="Times New Roman"/>
          <w:b/>
          <w:sz w:val="32"/>
          <w:szCs w:val="32"/>
          <w:lang w:val="ru-RU" w:eastAsia="ru-RU"/>
        </w:rPr>
        <w:t xml:space="preserve">:</w:t>
      </w:r>
    </w:p>
    <w:p>
      <w:pPr>
        <w:pStyle w:val="Normal"/>
        <w:spacing w:after="0" w:line="240" w:lineRule="auto"/>
        <w:ind w:firstLine="709"/>
        <w:jc w:val="center"/>
        <w:rPr>
          <w:rFonts w:ascii="Times New Roman" w:hAnsi="Times New Roman"/>
          <w:b/>
          <w:i w:val="0"/>
          <w:sz w:val="24"/>
          <w:szCs w:val="24"/>
          <w:lang w:val="ru-RU" w:eastAsia="ru-RU"/>
        </w:rPr>
      </w:pPr>
      <w:r>
        <w:rPr>
          <w:rFonts w:ascii="Times New Roman" w:hAnsi="Times New Roman"/>
          <w:b/>
          <w:i w:val="0"/>
          <w:sz w:val="24"/>
          <w:szCs w:val="24"/>
          <w:lang w:val="ru-RU" w:eastAsia="ru-RU"/>
        </w:rPr>
      </w:r>
    </w:p>
    <w:tbl>
      <w:tblPr>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left w:w="108" w:type="dxa"/>
          <w:top w:w="0" w:type="dxa"/>
          <w:right w:w="108" w:type="dxa"/>
          <w:bottom w:w="0" w:type="dxa"/>
        </w:tblCellMar>
        <w:tblLook w:val="04A0" w:firstRow="1" w:lastRow="0" w:firstColumn="1" w:lastColumn="0" w:noHBand="0" w:noVBand="1"/>
      </w:tblPr>
      <w:tblGrid>
        <w:gridCol w:w="957"/>
        <w:gridCol w:w="3716"/>
        <w:gridCol w:w="2665"/>
        <w:gridCol w:w="2090"/>
      </w:tblGrid>
      <w:tr>
        <w:trPr/>
        <w:tc>
          <w:tcPr>
            <w:tcW w:w="957" w:type="dxa"/>
            <w:shd w:val="pct15" w:color="auto" w:fill="548dd4"/>
            <w:textDirection w:val="lrTb"/>
            <w:vAlign w:val="top"/>
          </w:tcPr>
          <w:p>
            <w:pPr>
              <w:pStyle w:val="Normal"/>
              <w:spacing w:after="0" w:line="240" w:lineRule="auto"/>
              <w:jc w:val="center"/>
              <w:rPr>
                <w:rFonts w:ascii="Times New Roman" w:hAnsi="Times New Roman"/>
                <w:b/>
                <w:i w:val="0"/>
                <w:sz w:val="24"/>
                <w:szCs w:val="24"/>
                <w:lang w:val="ru-RU" w:eastAsia="ru-RU"/>
              </w:rPr>
            </w:pPr>
            <w:r>
              <w:rPr>
                <w:rFonts w:ascii="Times New Roman" w:hAnsi="Times New Roman"/>
                <w:b/>
                <w:i w:val="0"/>
                <w:sz w:val="24"/>
                <w:szCs w:val="24"/>
                <w:lang w:val="ru-RU" w:eastAsia="ru-RU"/>
              </w:rPr>
              <w:t xml:space="preserve">№</w:t>
            </w:r>
          </w:p>
        </w:tc>
        <w:tc>
          <w:tcPr>
            <w:tcW w:w="3716" w:type="dxa"/>
            <w:shd w:val="pct15" w:color="auto" w:fill="548dd4"/>
            <w:textDirection w:val="lrTb"/>
            <w:vAlign w:val="top"/>
          </w:tcPr>
          <w:p>
            <w:pPr>
              <w:pStyle w:val="Normal"/>
              <w:spacing w:after="0" w:line="240" w:lineRule="auto"/>
              <w:jc w:val="center"/>
              <w:rPr>
                <w:rFonts w:ascii="Times New Roman" w:hAnsi="Times New Roman"/>
                <w:b/>
                <w:i w:val="0"/>
                <w:sz w:val="24"/>
                <w:szCs w:val="24"/>
                <w:lang w:val="ru-RU" w:eastAsia="ru-RU"/>
              </w:rPr>
            </w:pPr>
            <w:r>
              <w:rPr>
                <w:rFonts w:ascii="Times New Roman" w:hAnsi="Times New Roman"/>
                <w:b/>
                <w:i w:val="0"/>
                <w:sz w:val="24"/>
                <w:szCs w:val="24"/>
                <w:lang w:val="ru-RU" w:eastAsia="ru-RU"/>
              </w:rPr>
              <w:t xml:space="preserve">Муниципальное поселение</w:t>
            </w:r>
          </w:p>
        </w:tc>
        <w:tc>
          <w:tcPr>
            <w:tcW w:w="2665" w:type="dxa"/>
            <w:shd w:val="pct15" w:color="auto" w:fill="548dd4"/>
            <w:textDirection w:val="lrTb"/>
            <w:vAlign w:val="top"/>
          </w:tcPr>
          <w:p>
            <w:pPr>
              <w:pStyle w:val="Normal"/>
              <w:spacing w:after="0" w:line="240" w:lineRule="auto"/>
              <w:jc w:val="center"/>
              <w:rPr>
                <w:rFonts w:ascii="Times New Roman" w:hAnsi="Times New Roman"/>
                <w:b/>
                <w:i w:val="0"/>
                <w:sz w:val="24"/>
                <w:szCs w:val="24"/>
                <w:lang w:val="ru-RU" w:eastAsia="ru-RU"/>
              </w:rPr>
            </w:pPr>
            <w:r>
              <w:rPr>
                <w:rFonts w:ascii="Times New Roman" w:hAnsi="Times New Roman"/>
                <w:b/>
                <w:i w:val="0"/>
                <w:sz w:val="24"/>
                <w:szCs w:val="24"/>
                <w:lang w:val="ru-RU" w:eastAsia="ru-RU"/>
              </w:rPr>
              <w:t xml:space="preserve">Административный центр</w:t>
            </w:r>
          </w:p>
        </w:tc>
        <w:tc>
          <w:tcPr>
            <w:tcW w:w="2090" w:type="dxa"/>
            <w:shd w:val="pct15" w:color="auto" w:fill="548dd4"/>
            <w:textDirection w:val="lrTb"/>
            <w:vAlign w:val="top"/>
          </w:tcPr>
          <w:p>
            <w:pPr>
              <w:pStyle w:val="Normal"/>
              <w:spacing w:after="0" w:line="240" w:lineRule="auto"/>
              <w:jc w:val="center"/>
              <w:rPr>
                <w:rFonts w:ascii="Times New Roman" w:hAnsi="Times New Roman"/>
                <w:b/>
                <w:i w:val="0"/>
                <w:sz w:val="24"/>
                <w:szCs w:val="24"/>
                <w:lang w:val="ru-RU" w:eastAsia="ru-RU"/>
              </w:rPr>
            </w:pPr>
            <w:r>
              <w:rPr>
                <w:rFonts w:ascii="Times New Roman" w:hAnsi="Times New Roman"/>
                <w:b/>
                <w:i w:val="0"/>
                <w:sz w:val="24"/>
                <w:szCs w:val="24"/>
                <w:lang w:val="ru-RU" w:eastAsia="ru-RU"/>
              </w:rPr>
              <w:t xml:space="preserve">Население, </w:t>
            </w:r>
            <w:r>
              <w:rPr>
                <w:rFonts w:ascii="Times New Roman" w:hAnsi="Times New Roman"/>
                <w:b/>
                <w:i w:val="0"/>
                <w:sz w:val="24"/>
                <w:szCs w:val="24"/>
                <w:lang w:val="ru-RU" w:eastAsia="ru-RU"/>
              </w:rPr>
              <w:t xml:space="preserve"> чел.</w:t>
            </w:r>
          </w:p>
        </w:tc>
      </w:tr>
      <w:tr>
        <w:trPr/>
        <w:tc>
          <w:tcPr>
            <w:tcW w:w="957"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1</w:t>
            </w:r>
          </w:p>
        </w:tc>
        <w:tc>
          <w:tcPr>
            <w:tcW w:w="3716"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Администрация р.п.  Чаны</w:t>
            </w:r>
          </w:p>
        </w:tc>
        <w:tc>
          <w:tcPr>
            <w:tcW w:w="2665"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р.п.  Чаны</w:t>
            </w:r>
          </w:p>
        </w:tc>
        <w:tc>
          <w:tcPr>
            <w:tcW w:w="2090" w:type="dxa"/>
            <w:textDirection w:val="lrTb"/>
            <w:vAlign w:val="bottom"/>
          </w:tcPr>
          <w:p>
            <w:pPr>
              <w:pStyle w:val="Normal"/>
              <w:spacing w:after="0"/>
              <w:jc w:val="center"/>
              <w:rPr>
                <w:rFonts w:ascii="Times New Roman" w:hAnsi="Times New Roman"/>
                <w:i w:val="0"/>
                <w:color w:val="000000"/>
                <w:sz w:val="24"/>
                <w:szCs w:val="24"/>
                <w:lang w:val="ru-RU"/>
              </w:rPr>
            </w:pPr>
            <w:r>
              <w:rPr>
                <w:rFonts w:ascii="Times New Roman" w:hAnsi="Times New Roman"/>
                <w:i w:val="0"/>
                <w:color w:val="000000"/>
                <w:sz w:val="24"/>
                <w:szCs w:val="24"/>
                <w:lang w:val="ru-RU"/>
              </w:rPr>
              <w:t xml:space="preserve">7946</w:t>
            </w:r>
            <w:r>
              <w:rPr>
                <w:rFonts w:ascii="Times New Roman" w:hAnsi="Times New Roman"/>
                <w:i w:val="0"/>
                <w:color w:val="000000"/>
                <w:sz w:val="24"/>
                <w:szCs w:val="24"/>
                <w:lang w:val="ru-RU"/>
              </w:rPr>
            </w:r>
          </w:p>
        </w:tc>
      </w:tr>
      <w:tr>
        <w:trPr/>
        <w:tc>
          <w:tcPr>
            <w:tcW w:w="957"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2</w:t>
            </w:r>
          </w:p>
        </w:tc>
        <w:tc>
          <w:tcPr>
            <w:tcW w:w="3716"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Блюдчанскй сельсовет</w:t>
            </w:r>
          </w:p>
        </w:tc>
        <w:tc>
          <w:tcPr>
            <w:tcW w:w="2665"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с. Блюдчанское</w:t>
            </w:r>
          </w:p>
        </w:tc>
        <w:tc>
          <w:tcPr>
            <w:tcW w:w="2090" w:type="dxa"/>
            <w:textDirection w:val="lrTb"/>
            <w:vAlign w:val="bottom"/>
          </w:tcPr>
          <w:p>
            <w:pPr>
              <w:pStyle w:val="Normal"/>
              <w:spacing w:after="0"/>
              <w:jc w:val="center"/>
              <w:rPr>
                <w:rFonts w:ascii="Times New Roman" w:hAnsi="Times New Roman"/>
                <w:i w:val="0"/>
                <w:color w:val="000000"/>
                <w:sz w:val="24"/>
                <w:szCs w:val="24"/>
                <w:lang w:val="ru-RU"/>
              </w:rPr>
            </w:pPr>
            <w:r>
              <w:rPr>
                <w:rFonts w:ascii="Times New Roman" w:hAnsi="Times New Roman"/>
                <w:i w:val="0"/>
                <w:color w:val="000000"/>
                <w:sz w:val="24"/>
                <w:szCs w:val="24"/>
                <w:lang w:val="ru-RU"/>
              </w:rPr>
              <w:t xml:space="preserve">1279</w:t>
            </w:r>
            <w:r>
              <w:rPr>
                <w:rFonts w:ascii="Times New Roman" w:hAnsi="Times New Roman"/>
                <w:i w:val="0"/>
                <w:color w:val="000000"/>
                <w:sz w:val="24"/>
                <w:szCs w:val="24"/>
                <w:lang w:val="ru-RU"/>
              </w:rPr>
            </w:r>
          </w:p>
        </w:tc>
      </w:tr>
      <w:tr>
        <w:trPr/>
        <w:tc>
          <w:tcPr>
            <w:tcW w:w="957"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3</w:t>
            </w:r>
          </w:p>
        </w:tc>
        <w:tc>
          <w:tcPr>
            <w:tcW w:w="3716"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Землянозаимский сельсовет</w:t>
            </w:r>
          </w:p>
        </w:tc>
        <w:tc>
          <w:tcPr>
            <w:tcW w:w="2665"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с. Земляная Заимка</w:t>
            </w:r>
          </w:p>
        </w:tc>
        <w:tc>
          <w:tcPr>
            <w:tcW w:w="2090" w:type="dxa"/>
            <w:textDirection w:val="lrTb"/>
            <w:vAlign w:val="bottom"/>
          </w:tcPr>
          <w:p>
            <w:pPr>
              <w:pStyle w:val="Normal"/>
              <w:spacing w:after="0"/>
              <w:jc w:val="center"/>
              <w:rPr>
                <w:rFonts w:ascii="Times New Roman" w:hAnsi="Times New Roman"/>
                <w:i w:val="0"/>
                <w:color w:val="000000"/>
                <w:sz w:val="24"/>
                <w:szCs w:val="24"/>
                <w:lang w:val="ru-RU"/>
              </w:rPr>
            </w:pPr>
            <w:r>
              <w:rPr>
                <w:rFonts w:ascii="Times New Roman" w:hAnsi="Times New Roman"/>
                <w:i w:val="0"/>
                <w:color w:val="000000"/>
                <w:sz w:val="24"/>
                <w:szCs w:val="24"/>
                <w:lang w:val="ru-RU"/>
              </w:rPr>
              <w:t xml:space="preserve">768</w:t>
            </w:r>
            <w:r>
              <w:rPr>
                <w:rFonts w:ascii="Times New Roman" w:hAnsi="Times New Roman"/>
                <w:i w:val="0"/>
                <w:color w:val="000000"/>
                <w:sz w:val="24"/>
                <w:szCs w:val="24"/>
                <w:lang w:val="ru-RU"/>
              </w:rPr>
            </w:r>
          </w:p>
        </w:tc>
      </w:tr>
      <w:tr>
        <w:trPr/>
        <w:tc>
          <w:tcPr>
            <w:tcW w:w="957"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4</w:t>
            </w:r>
          </w:p>
        </w:tc>
        <w:tc>
          <w:tcPr>
            <w:tcW w:w="3716"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Красносельский сельсовет</w:t>
            </w:r>
          </w:p>
        </w:tc>
        <w:tc>
          <w:tcPr>
            <w:tcW w:w="2665"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с. Красноселье</w:t>
            </w:r>
          </w:p>
        </w:tc>
        <w:tc>
          <w:tcPr>
            <w:tcW w:w="2090" w:type="dxa"/>
            <w:textDirection w:val="lrTb"/>
            <w:vAlign w:val="bottom"/>
          </w:tcPr>
          <w:p>
            <w:pPr>
              <w:pStyle w:val="Normal"/>
              <w:spacing w:after="0"/>
              <w:jc w:val="center"/>
              <w:rPr>
                <w:rFonts w:ascii="Times New Roman" w:hAnsi="Times New Roman"/>
                <w:i w:val="0"/>
                <w:color w:val="000000"/>
                <w:sz w:val="24"/>
                <w:szCs w:val="24"/>
                <w:lang w:val="ru-RU"/>
              </w:rPr>
            </w:pPr>
            <w:r>
              <w:rPr>
                <w:rFonts w:ascii="Times New Roman" w:hAnsi="Times New Roman"/>
                <w:i w:val="0"/>
                <w:color w:val="000000"/>
                <w:sz w:val="24"/>
                <w:szCs w:val="24"/>
                <w:lang w:val="ru-RU"/>
              </w:rPr>
              <w:t xml:space="preserve">1287</w:t>
            </w:r>
            <w:r>
              <w:rPr>
                <w:rFonts w:ascii="Times New Roman" w:hAnsi="Times New Roman"/>
                <w:i w:val="0"/>
                <w:color w:val="000000"/>
                <w:sz w:val="24"/>
                <w:szCs w:val="24"/>
                <w:lang w:val="ru-RU"/>
              </w:rPr>
            </w:r>
          </w:p>
        </w:tc>
      </w:tr>
      <w:tr>
        <w:trPr/>
        <w:tc>
          <w:tcPr>
            <w:tcW w:w="957"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5</w:t>
            </w:r>
          </w:p>
        </w:tc>
        <w:tc>
          <w:tcPr>
            <w:tcW w:w="3716"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Матвеевский сельсовет</w:t>
            </w:r>
          </w:p>
        </w:tc>
        <w:tc>
          <w:tcPr>
            <w:tcW w:w="2665"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с. Песчаное Озеро</w:t>
            </w:r>
          </w:p>
        </w:tc>
        <w:tc>
          <w:tcPr>
            <w:tcW w:w="2090" w:type="dxa"/>
            <w:textDirection w:val="lrTb"/>
            <w:vAlign w:val="bottom"/>
          </w:tcPr>
          <w:p>
            <w:pPr>
              <w:pStyle w:val="Normal"/>
              <w:spacing w:after="0"/>
              <w:jc w:val="center"/>
              <w:rPr>
                <w:rFonts w:ascii="Times New Roman" w:hAnsi="Times New Roman"/>
                <w:i w:val="0"/>
                <w:color w:val="000000"/>
                <w:sz w:val="24"/>
                <w:szCs w:val="24"/>
                <w:lang w:val="ru-RU"/>
              </w:rPr>
            </w:pPr>
            <w:r>
              <w:rPr>
                <w:rFonts w:ascii="Times New Roman" w:hAnsi="Times New Roman"/>
                <w:i w:val="0"/>
                <w:color w:val="000000"/>
                <w:sz w:val="24"/>
                <w:szCs w:val="24"/>
                <w:lang w:val="ru-RU"/>
              </w:rPr>
              <w:t xml:space="preserve">486</w:t>
            </w:r>
            <w:r>
              <w:rPr>
                <w:rFonts w:ascii="Times New Roman" w:hAnsi="Times New Roman"/>
                <w:i w:val="0"/>
                <w:color w:val="000000"/>
                <w:sz w:val="24"/>
                <w:szCs w:val="24"/>
                <w:lang w:val="ru-RU"/>
              </w:rPr>
            </w:r>
          </w:p>
        </w:tc>
      </w:tr>
      <w:tr>
        <w:trPr/>
        <w:tc>
          <w:tcPr>
            <w:tcW w:w="957"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6</w:t>
            </w:r>
          </w:p>
        </w:tc>
        <w:tc>
          <w:tcPr>
            <w:tcW w:w="3716"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Новопреображенский сельсовет</w:t>
            </w:r>
          </w:p>
        </w:tc>
        <w:tc>
          <w:tcPr>
            <w:tcW w:w="2665"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п. </w:t>
            </w:r>
            <w:r>
              <w:rPr>
                <w:rFonts w:ascii="Times New Roman" w:hAnsi="Times New Roman"/>
                <w:i w:val="0"/>
                <w:sz w:val="24"/>
                <w:szCs w:val="24"/>
                <w:lang w:val="ru-RU" w:eastAsia="ru-RU"/>
              </w:rPr>
              <w:t xml:space="preserve">Новопреображенка</w:t>
            </w:r>
          </w:p>
        </w:tc>
        <w:tc>
          <w:tcPr>
            <w:tcW w:w="2090" w:type="dxa"/>
            <w:textDirection w:val="lrTb"/>
            <w:vAlign w:val="bottom"/>
          </w:tcPr>
          <w:p>
            <w:pPr>
              <w:pStyle w:val="Normal"/>
              <w:spacing w:after="0"/>
              <w:jc w:val="center"/>
              <w:rPr>
                <w:rFonts w:ascii="Times New Roman" w:hAnsi="Times New Roman"/>
                <w:i w:val="0"/>
                <w:color w:val="000000"/>
                <w:sz w:val="24"/>
                <w:szCs w:val="24"/>
                <w:lang w:val="ru-RU"/>
              </w:rPr>
            </w:pPr>
            <w:r>
              <w:rPr>
                <w:rFonts w:ascii="Times New Roman" w:hAnsi="Times New Roman"/>
                <w:i w:val="0"/>
                <w:color w:val="000000"/>
                <w:sz w:val="24"/>
                <w:szCs w:val="24"/>
                <w:lang w:val="ru-RU"/>
              </w:rPr>
              <w:t xml:space="preserve">609</w:t>
            </w:r>
            <w:r>
              <w:rPr>
                <w:rFonts w:ascii="Times New Roman" w:hAnsi="Times New Roman"/>
                <w:i w:val="0"/>
                <w:color w:val="000000"/>
                <w:sz w:val="24"/>
                <w:szCs w:val="24"/>
                <w:lang w:val="ru-RU"/>
              </w:rPr>
            </w:r>
          </w:p>
        </w:tc>
      </w:tr>
      <w:tr>
        <w:trPr/>
        <w:tc>
          <w:tcPr>
            <w:tcW w:w="957"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7</w:t>
            </w:r>
          </w:p>
        </w:tc>
        <w:tc>
          <w:tcPr>
            <w:tcW w:w="3716"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Озеро-Карачинский сельсовет</w:t>
            </w:r>
          </w:p>
        </w:tc>
        <w:tc>
          <w:tcPr>
            <w:tcW w:w="2665"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п. Озеро-Карачи</w:t>
            </w:r>
          </w:p>
        </w:tc>
        <w:tc>
          <w:tcPr>
            <w:tcW w:w="2090" w:type="dxa"/>
            <w:textDirection w:val="lrTb"/>
            <w:vAlign w:val="bottom"/>
          </w:tcPr>
          <w:p>
            <w:pPr>
              <w:pStyle w:val="Normal"/>
              <w:spacing w:after="0"/>
              <w:jc w:val="center"/>
              <w:rPr>
                <w:rFonts w:ascii="Times New Roman" w:hAnsi="Times New Roman"/>
                <w:i w:val="0"/>
                <w:color w:val="000000"/>
                <w:sz w:val="24"/>
                <w:szCs w:val="24"/>
                <w:lang w:val="ru-RU"/>
              </w:rPr>
            </w:pPr>
            <w:r>
              <w:rPr>
                <w:rFonts w:ascii="Times New Roman" w:hAnsi="Times New Roman"/>
                <w:i w:val="0"/>
                <w:color w:val="000000"/>
                <w:sz w:val="24"/>
                <w:szCs w:val="24"/>
                <w:lang w:val="ru-RU"/>
              </w:rPr>
              <w:t xml:space="preserve">2786</w:t>
            </w:r>
            <w:r>
              <w:rPr>
                <w:rFonts w:ascii="Times New Roman" w:hAnsi="Times New Roman"/>
                <w:i w:val="0"/>
                <w:color w:val="000000"/>
                <w:sz w:val="24"/>
                <w:szCs w:val="24"/>
                <w:lang w:val="ru-RU"/>
              </w:rPr>
            </w:r>
          </w:p>
        </w:tc>
      </w:tr>
      <w:tr>
        <w:trPr/>
        <w:tc>
          <w:tcPr>
            <w:tcW w:w="957"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8</w:t>
            </w:r>
          </w:p>
        </w:tc>
        <w:tc>
          <w:tcPr>
            <w:tcW w:w="3716"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Отреченский сельсовет</w:t>
            </w:r>
          </w:p>
        </w:tc>
        <w:tc>
          <w:tcPr>
            <w:tcW w:w="2665"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с. Отреченское</w:t>
            </w:r>
          </w:p>
        </w:tc>
        <w:tc>
          <w:tcPr>
            <w:tcW w:w="2090" w:type="dxa"/>
            <w:textDirection w:val="lrTb"/>
            <w:vAlign w:val="bottom"/>
          </w:tcPr>
          <w:p>
            <w:pPr>
              <w:pStyle w:val="Normal"/>
              <w:spacing w:after="0"/>
              <w:jc w:val="center"/>
              <w:rPr>
                <w:rFonts w:ascii="Times New Roman" w:hAnsi="Times New Roman"/>
                <w:i w:val="0"/>
                <w:color w:val="000000"/>
                <w:sz w:val="24"/>
                <w:szCs w:val="24"/>
                <w:lang w:val="ru-RU"/>
              </w:rPr>
            </w:pPr>
            <w:r>
              <w:rPr>
                <w:rFonts w:ascii="Times New Roman" w:hAnsi="Times New Roman"/>
                <w:i w:val="0"/>
                <w:color w:val="000000"/>
                <w:sz w:val="24"/>
                <w:szCs w:val="24"/>
                <w:lang w:val="ru-RU"/>
              </w:rPr>
              <w:t xml:space="preserve">404</w:t>
            </w:r>
            <w:r>
              <w:rPr>
                <w:rFonts w:ascii="Times New Roman" w:hAnsi="Times New Roman"/>
                <w:i w:val="0"/>
                <w:color w:val="000000"/>
                <w:sz w:val="24"/>
                <w:szCs w:val="24"/>
                <w:lang w:val="ru-RU"/>
              </w:rPr>
            </w:r>
          </w:p>
        </w:tc>
      </w:tr>
      <w:tr>
        <w:trPr/>
        <w:tc>
          <w:tcPr>
            <w:tcW w:w="957"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9</w:t>
            </w:r>
          </w:p>
        </w:tc>
        <w:tc>
          <w:tcPr>
            <w:tcW w:w="3716"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Погорельский сельсовет</w:t>
            </w:r>
          </w:p>
        </w:tc>
        <w:tc>
          <w:tcPr>
            <w:tcW w:w="2665"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д. Погорелка</w:t>
            </w:r>
          </w:p>
        </w:tc>
        <w:tc>
          <w:tcPr>
            <w:tcW w:w="2090" w:type="dxa"/>
            <w:textDirection w:val="lrTb"/>
            <w:vAlign w:val="bottom"/>
          </w:tcPr>
          <w:p>
            <w:pPr>
              <w:pStyle w:val="Normal"/>
              <w:spacing w:after="0"/>
              <w:jc w:val="center"/>
              <w:rPr>
                <w:rFonts w:ascii="Times New Roman" w:hAnsi="Times New Roman"/>
                <w:i w:val="0"/>
                <w:color w:val="000000"/>
                <w:sz w:val="24"/>
                <w:szCs w:val="24"/>
                <w:lang w:val="ru-RU"/>
              </w:rPr>
            </w:pPr>
            <w:r>
              <w:rPr>
                <w:rFonts w:ascii="Times New Roman" w:hAnsi="Times New Roman"/>
                <w:i w:val="0"/>
                <w:color w:val="000000"/>
                <w:sz w:val="24"/>
                <w:szCs w:val="24"/>
                <w:lang w:val="ru-RU"/>
              </w:rPr>
              <w:t xml:space="preserve">408</w:t>
            </w:r>
            <w:r>
              <w:rPr>
                <w:rFonts w:ascii="Times New Roman" w:hAnsi="Times New Roman"/>
                <w:i w:val="0"/>
                <w:color w:val="000000"/>
                <w:sz w:val="24"/>
                <w:szCs w:val="24"/>
                <w:lang w:val="ru-RU"/>
              </w:rPr>
            </w:r>
          </w:p>
        </w:tc>
      </w:tr>
      <w:tr>
        <w:trPr/>
        <w:tc>
          <w:tcPr>
            <w:tcW w:w="957"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10</w:t>
            </w:r>
          </w:p>
        </w:tc>
        <w:tc>
          <w:tcPr>
            <w:tcW w:w="3716"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Покровский сельсовет</w:t>
            </w:r>
          </w:p>
        </w:tc>
        <w:tc>
          <w:tcPr>
            <w:tcW w:w="2665"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с. Покровка</w:t>
            </w:r>
          </w:p>
        </w:tc>
        <w:tc>
          <w:tcPr>
            <w:tcW w:w="2090" w:type="dxa"/>
            <w:textDirection w:val="lrTb"/>
            <w:vAlign w:val="bottom"/>
          </w:tcPr>
          <w:p>
            <w:pPr>
              <w:pStyle w:val="Normal"/>
              <w:spacing w:after="0"/>
              <w:jc w:val="center"/>
              <w:rPr>
                <w:rFonts w:ascii="Times New Roman" w:hAnsi="Times New Roman"/>
                <w:i w:val="0"/>
                <w:color w:val="000000"/>
                <w:sz w:val="24"/>
                <w:szCs w:val="24"/>
                <w:lang w:val="ru-RU"/>
              </w:rPr>
            </w:pPr>
            <w:r>
              <w:rPr>
                <w:rFonts w:ascii="Times New Roman" w:hAnsi="Times New Roman"/>
                <w:i w:val="0"/>
                <w:color w:val="000000"/>
                <w:sz w:val="24"/>
                <w:szCs w:val="24"/>
                <w:lang w:val="ru-RU"/>
              </w:rPr>
              <w:t xml:space="preserve">306</w:t>
            </w:r>
            <w:r>
              <w:rPr>
                <w:rFonts w:ascii="Times New Roman" w:hAnsi="Times New Roman"/>
                <w:i w:val="0"/>
                <w:color w:val="000000"/>
                <w:sz w:val="24"/>
                <w:szCs w:val="24"/>
                <w:lang w:val="ru-RU"/>
              </w:rPr>
            </w:r>
          </w:p>
        </w:tc>
      </w:tr>
      <w:tr>
        <w:trPr/>
        <w:tc>
          <w:tcPr>
            <w:tcW w:w="957"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11</w:t>
            </w:r>
          </w:p>
        </w:tc>
        <w:tc>
          <w:tcPr>
            <w:tcW w:w="3716"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Таганский сельсовет</w:t>
            </w:r>
          </w:p>
        </w:tc>
        <w:tc>
          <w:tcPr>
            <w:tcW w:w="2665"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с. Таган</w:t>
            </w:r>
          </w:p>
        </w:tc>
        <w:tc>
          <w:tcPr>
            <w:tcW w:w="2090" w:type="dxa"/>
            <w:textDirection w:val="lrTb"/>
            <w:vAlign w:val="bottom"/>
          </w:tcPr>
          <w:p>
            <w:pPr>
              <w:pStyle w:val="Normal"/>
              <w:spacing w:after="0"/>
              <w:jc w:val="center"/>
              <w:rPr>
                <w:rFonts w:ascii="Times New Roman" w:hAnsi="Times New Roman"/>
                <w:i w:val="0"/>
                <w:color w:val="000000"/>
                <w:sz w:val="24"/>
                <w:szCs w:val="24"/>
                <w:lang w:val="ru-RU"/>
              </w:rPr>
            </w:pPr>
            <w:r>
              <w:rPr>
                <w:rFonts w:ascii="Times New Roman" w:hAnsi="Times New Roman"/>
                <w:i w:val="0"/>
                <w:color w:val="000000"/>
                <w:sz w:val="24"/>
                <w:szCs w:val="24"/>
                <w:lang w:val="ru-RU"/>
              </w:rPr>
              <w:t xml:space="preserve">458</w:t>
            </w:r>
            <w:r>
              <w:rPr>
                <w:rFonts w:ascii="Times New Roman" w:hAnsi="Times New Roman"/>
                <w:i w:val="0"/>
                <w:color w:val="000000"/>
                <w:sz w:val="24"/>
                <w:szCs w:val="24"/>
                <w:lang w:val="ru-RU"/>
              </w:rPr>
            </w:r>
          </w:p>
        </w:tc>
      </w:tr>
      <w:tr>
        <w:trPr/>
        <w:tc>
          <w:tcPr>
            <w:tcW w:w="957"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12</w:t>
            </w:r>
          </w:p>
        </w:tc>
        <w:tc>
          <w:tcPr>
            <w:tcW w:w="3716"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Тебисский сельсовет</w:t>
            </w:r>
          </w:p>
        </w:tc>
        <w:tc>
          <w:tcPr>
            <w:tcW w:w="2665"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с. Тебисское</w:t>
            </w:r>
          </w:p>
        </w:tc>
        <w:tc>
          <w:tcPr>
            <w:tcW w:w="2090" w:type="dxa"/>
            <w:textDirection w:val="lrTb"/>
            <w:vAlign w:val="bottom"/>
          </w:tcPr>
          <w:p>
            <w:pPr>
              <w:pStyle w:val="Normal"/>
              <w:spacing w:after="0"/>
              <w:jc w:val="center"/>
              <w:rPr>
                <w:rFonts w:ascii="Times New Roman" w:hAnsi="Times New Roman"/>
                <w:i w:val="0"/>
                <w:color w:val="000000"/>
                <w:sz w:val="24"/>
                <w:szCs w:val="24"/>
                <w:lang w:val="ru-RU"/>
              </w:rPr>
            </w:pPr>
            <w:r>
              <w:rPr>
                <w:rFonts w:ascii="Times New Roman" w:hAnsi="Times New Roman"/>
                <w:i w:val="0"/>
                <w:color w:val="000000"/>
                <w:sz w:val="24"/>
                <w:szCs w:val="24"/>
                <w:lang w:val="ru-RU"/>
              </w:rPr>
              <w:t xml:space="preserve">1396</w:t>
            </w:r>
            <w:r>
              <w:rPr>
                <w:rFonts w:ascii="Times New Roman" w:hAnsi="Times New Roman"/>
                <w:i w:val="0"/>
                <w:color w:val="000000"/>
                <w:sz w:val="24"/>
                <w:szCs w:val="24"/>
                <w:lang w:val="ru-RU"/>
              </w:rPr>
            </w:r>
          </w:p>
        </w:tc>
      </w:tr>
      <w:tr>
        <w:trPr/>
        <w:tc>
          <w:tcPr>
            <w:tcW w:w="957"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13</w:t>
            </w:r>
          </w:p>
        </w:tc>
        <w:tc>
          <w:tcPr>
            <w:tcW w:w="3716"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Старокарачинский сельсовет</w:t>
            </w:r>
          </w:p>
        </w:tc>
        <w:tc>
          <w:tcPr>
            <w:tcW w:w="2665"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с. Старые Карачи</w:t>
            </w:r>
          </w:p>
        </w:tc>
        <w:tc>
          <w:tcPr>
            <w:tcW w:w="2090" w:type="dxa"/>
            <w:textDirection w:val="lrTb"/>
            <w:vAlign w:val="bottom"/>
          </w:tcPr>
          <w:p>
            <w:pPr>
              <w:pStyle w:val="Normal"/>
              <w:spacing w:after="0"/>
              <w:jc w:val="center"/>
              <w:rPr>
                <w:rFonts w:ascii="Times New Roman" w:hAnsi="Times New Roman"/>
                <w:i w:val="0"/>
                <w:color w:val="000000"/>
                <w:sz w:val="24"/>
                <w:szCs w:val="24"/>
                <w:lang w:val="ru-RU"/>
              </w:rPr>
            </w:pPr>
            <w:r>
              <w:rPr>
                <w:rFonts w:ascii="Times New Roman" w:hAnsi="Times New Roman"/>
                <w:i w:val="0"/>
                <w:color w:val="000000"/>
                <w:sz w:val="24"/>
                <w:szCs w:val="24"/>
                <w:lang w:val="ru-RU"/>
              </w:rPr>
              <w:t xml:space="preserve">1131</w:t>
            </w:r>
            <w:r>
              <w:rPr>
                <w:rFonts w:ascii="Times New Roman" w:hAnsi="Times New Roman"/>
                <w:i w:val="0"/>
                <w:color w:val="000000"/>
                <w:sz w:val="24"/>
                <w:szCs w:val="24"/>
                <w:lang w:val="ru-RU"/>
              </w:rPr>
            </w:r>
          </w:p>
        </w:tc>
      </w:tr>
      <w:tr>
        <w:trPr/>
        <w:tc>
          <w:tcPr>
            <w:tcW w:w="957"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14</w:t>
            </w:r>
          </w:p>
        </w:tc>
        <w:tc>
          <w:tcPr>
            <w:tcW w:w="3716"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Щегловский сельсовет</w:t>
            </w:r>
          </w:p>
        </w:tc>
        <w:tc>
          <w:tcPr>
            <w:tcW w:w="2665" w:type="dxa"/>
            <w:textDirection w:val="lrTb"/>
            <w:vAlign w:val="top"/>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с. Щеглово</w:t>
            </w:r>
          </w:p>
        </w:tc>
        <w:tc>
          <w:tcPr>
            <w:tcW w:w="2090" w:type="dxa"/>
            <w:textDirection w:val="lrTb"/>
            <w:vAlign w:val="bottom"/>
          </w:tcPr>
          <w:p>
            <w:pPr>
              <w:pStyle w:val="Normal"/>
              <w:spacing w:after="0"/>
              <w:jc w:val="center"/>
              <w:rPr>
                <w:rFonts w:ascii="Times New Roman" w:hAnsi="Times New Roman"/>
                <w:i w:val="0"/>
                <w:color w:val="000000"/>
                <w:sz w:val="24"/>
                <w:szCs w:val="24"/>
                <w:lang w:val="ru-RU"/>
              </w:rPr>
            </w:pPr>
            <w:r>
              <w:rPr>
                <w:rFonts w:ascii="Times New Roman" w:hAnsi="Times New Roman"/>
                <w:i w:val="0"/>
                <w:color w:val="000000"/>
                <w:sz w:val="24"/>
                <w:szCs w:val="24"/>
                <w:lang w:val="ru-RU"/>
              </w:rPr>
              <w:t xml:space="preserve">768</w:t>
            </w:r>
            <w:r>
              <w:rPr>
                <w:rFonts w:ascii="Times New Roman" w:hAnsi="Times New Roman"/>
                <w:i w:val="0"/>
                <w:color w:val="000000"/>
                <w:sz w:val="24"/>
                <w:szCs w:val="24"/>
                <w:lang w:val="ru-RU"/>
              </w:rPr>
            </w:r>
          </w:p>
        </w:tc>
      </w:tr>
    </w:tbl>
    <w:p>
      <w:pPr>
        <w:pStyle w:val="Normal"/>
        <w:spacing w:after="0" w:line="240" w:lineRule="auto"/>
        <w:ind w:firstLine="709"/>
        <w:jc w:val="center"/>
        <w:rPr>
          <w:rFonts w:ascii="Times New Roman" w:hAnsi="Times New Roman"/>
          <w:i w:val="0"/>
          <w:sz w:val="28"/>
          <w:szCs w:val="28"/>
          <w:lang w:val="ru-RU" w:eastAsia="ru-RU"/>
        </w:rPr>
      </w:pPr>
      <w:r>
        <w:rPr>
          <w:rFonts w:ascii="Times New Roman" w:hAnsi="Times New Roman"/>
          <w:i w:val="0"/>
          <w:sz w:val="28"/>
          <w:szCs w:val="28"/>
          <w:lang w:val="ru-RU" w:eastAsia="ru-RU"/>
        </w:rPr>
        <w:tab/>
        <w:tab/>
        <w:tab/>
        <w:tab/>
      </w:r>
      <w:r>
        <w:rPr>
          <w:rFonts w:ascii="Times New Roman" w:hAnsi="Times New Roman"/>
          <w:i w:val="0"/>
          <w:sz w:val="28"/>
          <w:szCs w:val="28"/>
          <w:lang w:val="ru-RU" w:eastAsia="ru-RU"/>
        </w:rPr>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lang w:val="ru-RU"/>
        </w:rPr>
        <w:t xml:space="preserve">1.2. Историческая справка</w:t>
      </w:r>
      <w:r>
        <w:rPr>
          <w:rFonts w:ascii="Times New Roman" w:hAnsi="Times New Roman"/>
          <w:b/>
          <w:i w:val="0"/>
          <w:sz w:val="28"/>
          <w:szCs w:val="28"/>
          <w:lang w:val="ru-RU"/>
        </w:rPr>
        <w:t xml:space="preserve"> </w:t>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lang w:val="ru-RU"/>
        </w:rPr>
      </w:r>
    </w:p>
    <w:p>
      <w:pPr>
        <w:pStyle w:val="HtmlNormal"/>
        <w:spacing w:before="0" w:beforeAutospacing="0"/>
        <w:ind w:firstLine="709"/>
        <w:jc w:val="both"/>
        <w:rPr>
          <w:i w:val="0"/>
          <w:lang w:val="ru-RU"/>
        </w:rPr>
      </w:pPr>
      <w:r>
        <w:rPr>
          <w:i w:val="0"/>
          <w:lang w:val="ru-RU"/>
        </w:rPr>
        <w:t xml:space="preserve">25 мая 1925 года Президиум ВЦИК СССР утвердил образование Сибирского края с разделением его на 16 округов, 256 районов, 586 сельских Советов. Территорию Новониколаевской губернии расчленении на три округа, пятьдесят районов. Чановский район относился к Барабинскому округу.</w:t>
      </w:r>
      <w:r>
        <w:rPr>
          <w:i w:val="0"/>
          <w:lang w:val="ru-RU"/>
        </w:rPr>
        <w:t xml:space="preserve"> </w:t>
      </w:r>
      <w:r>
        <w:rPr>
          <w:i w:val="0"/>
          <w:lang w:val="ru-RU"/>
        </w:rPr>
        <w:t xml:space="preserve">Сформировался он на базе шести волостей – Чановской, Тармакульской, Карачинской, Старо-Карачинской, Тебисской и Покровской. В 1962 году была проведена перепись населения.  Как и любой другой район, Чановский, имеет свой флаг и герб. Золотой (желтый) цвет – символ справедливости, радушия, гостеприимства. Также развитого сельского хозяйства – «золотых» полей, являющегося основным источником богатства и благополучия жителей района. Золотые караваи с солонками символизируют гостеприимство и хлебосольство многонационального населения нашего района. Зеленый цвет – символ надежды, изобилия, возрождения, жизненных сил. Лазоревый (синий, голубой) цвет – символ благополучия, мира, верности, движения вперед, а также крупнейшего в Западной Сибири  озера Чаны,   наибольшего количества других озер, расположенных, либо граничащих с территорией района. Овал с каймой, напоминает форму чана, если смотреть на него сверху и таким образом указывает на название района. Белые лебеди символизируют чистоту помыслов, красоту и разнообразие природного мира.</w:t>
      </w:r>
      <w:r>
        <w:rPr>
          <w:i w:val="0"/>
          <w:lang w:val="ru-RU"/>
        </w:rPr>
        <w:t xml:space="preserve"> </w:t>
      </w:r>
      <w:r>
        <w:rPr>
          <w:i w:val="0"/>
          <w:lang w:val="ru-RU"/>
        </w:rPr>
        <w:t xml:space="preserve">На территории района осуществляется добыча и розлив всемирно известной минеральной воды «Карачинская»,  обладающе</w:t>
      </w:r>
      <w:r>
        <w:rPr>
          <w:i w:val="0"/>
          <w:lang w:val="ru-RU"/>
        </w:rPr>
        <w:t xml:space="preserve">й высокими целебными свойствами</w:t>
      </w:r>
      <w:r>
        <w:rPr>
          <w:i w:val="0"/>
          <w:lang w:val="ru-RU"/>
        </w:rPr>
        <w:t xml:space="preserve">. История поселка началась с того, что 135 лет назад на богатой сибирской земле, среди болот возникла Новопокровская заимка. Сюда приезжали крестьяне в поисках свободных земель. Люди строили землянки, в которых жили, возделывали землю, занимались охотой и рыбалкой. Новоселы занимались сельским хозяйством, кто-то из членов семей работал на строительстве железной дороги. Население стало расти за счет крестьян, которые прибывали на строительство железной дороги. Возникла станция Карачи (ныне Чаны). Был построен небольшой деревянный вокзал с залом ожидания. Со строительством станции, деревня Новая Покровка превратилась в крупное торгово-перевалочное село с населением около двухсот дворов. В 1904 году станция Карачи и деревня Новая Покровка объединились в единый населенный пункт Чаны. Со строительством железной дороги стала развиваться торговля, появились заезжие купцы. Они строили магазины, склады, скупали у местного населения за бесценок сельскохозяйственные продукты, а затем везли в дальние и ближние города. Прошли годы, и на помощь людям пришла техника. Для работы на поле был выпущен первый трактор марки «Фордзон», появились они на полях колхозов в 1927 году.</w:t>
      </w:r>
      <w:r>
        <w:rPr>
          <w:i w:val="0"/>
          <w:lang w:val="ru-RU"/>
        </w:rPr>
        <w:t xml:space="preserve"> </w:t>
      </w:r>
      <w:r>
        <w:rPr>
          <w:i w:val="0"/>
          <w:lang w:val="ru-RU"/>
        </w:rPr>
        <w:t xml:space="preserve">Долгое время большая часть населения оставалась неграмотной. Обучение детей из богатых семей началось в церковно-приходской школе. Два класса были открыты при церкви, которую построил купец Волков. Восьмилетняя и начальная школы были построены в 1934 году. Просуществовала она до 1963 года, так как выстроили новую светлую, большую среднюю школу №1. В 1981 году открыла свои двери школа №2.</w:t>
      </w:r>
      <w:r>
        <w:rPr>
          <w:i w:val="0"/>
          <w:lang w:val="ru-RU"/>
        </w:rPr>
      </w:r>
    </w:p>
    <w:p>
      <w:pPr>
        <w:pStyle w:val="BodyText3"/>
        <w:spacing w:after="0"/>
        <w:ind w:firstLine="709"/>
        <w:jc w:val="center"/>
        <w:rPr>
          <w:b/>
          <w:sz w:val="28"/>
          <w:szCs w:val="28"/>
        </w:rPr>
      </w:pPr>
      <w:r>
        <w:rPr>
          <w:b/>
          <w:sz w:val="28"/>
          <w:szCs w:val="28"/>
        </w:rPr>
        <w:t xml:space="preserve">1.3.Геогр</w:t>
      </w:r>
      <w:r>
        <w:rPr>
          <w:b/>
          <w:sz w:val="28"/>
          <w:szCs w:val="28"/>
        </w:rPr>
        <w:t xml:space="preserve">а</w:t>
      </w:r>
      <w:r>
        <w:rPr>
          <w:b/>
          <w:sz w:val="28"/>
          <w:szCs w:val="28"/>
        </w:rPr>
        <w:t xml:space="preserve">фическое положение и климат</w:t>
      </w:r>
      <w:r>
        <w:rPr>
          <w:b/>
          <w:sz w:val="28"/>
          <w:szCs w:val="28"/>
        </w:rPr>
      </w:r>
    </w:p>
    <w:p>
      <w:pPr>
        <w:pStyle w:val="BodyText3"/>
        <w:spacing w:after="0"/>
        <w:ind w:firstLine="709"/>
        <w:jc w:val="center"/>
        <w:rPr>
          <w:b/>
          <w:sz w:val="28"/>
          <w:szCs w:val="28"/>
        </w:rPr>
      </w:pPr>
      <w:r>
        <w:rPr>
          <w:b/>
          <w:sz w:val="28"/>
          <w:szCs w:val="28"/>
        </w:rPr>
      </w:r>
    </w:p>
    <w:p>
      <w:pPr>
        <w:pStyle w:val="BodyText3"/>
        <w:spacing w:after="0"/>
        <w:ind w:firstLine="709"/>
        <w:jc w:val="both"/>
        <w:rPr>
          <w:sz w:val="24"/>
          <w:szCs w:val="24"/>
        </w:rPr>
      </w:pPr>
      <w:r>
        <w:rPr>
          <w:sz w:val="24"/>
          <w:szCs w:val="24"/>
        </w:rPr>
        <w:t xml:space="preserve">Площадь  территории Чановского района составляет 551</w:t>
      </w:r>
      <w:r>
        <w:rPr>
          <w:sz w:val="24"/>
          <w:szCs w:val="24"/>
        </w:rPr>
        <w:t xml:space="preserve"> </w:t>
      </w:r>
      <w:r>
        <w:rPr>
          <w:sz w:val="24"/>
          <w:szCs w:val="24"/>
        </w:rPr>
        <w:t xml:space="preserve">471 га (3,09% территории Новосибирской области). Из общей площади земли лесного фонда составляют 18800 га, водного - 49266 га, земли промышленности, энергетики, транспорта, связи и др. –2752  га.  Чановский район расположен в западной части Новосибирской област</w:t>
      </w:r>
      <w:r>
        <w:rPr>
          <w:sz w:val="24"/>
          <w:szCs w:val="24"/>
        </w:rPr>
        <w:t xml:space="preserve">и на расстоянии 421</w:t>
      </w:r>
      <w:r>
        <w:rPr>
          <w:sz w:val="24"/>
          <w:szCs w:val="24"/>
        </w:rPr>
        <w:t xml:space="preserve"> км от областного центра города Новосибирска, время в пути на автотранспорте составляет 5,5 часа, на железнодорожном  4,5 часа. Протяженность района с севера на юг составляет 98 км и с запада на восток - 104 км. Протяженность автомобильных дорог общего пользования Чановского района составляет 551,512 км. в том числе по покрытиям: цементнобетонных – 0,216 км, асфальтобетонных 63,987 км, щебененных – 409,777 км, грунтощебененных  – 13,555 км, грунтовых – 62,331.  На территории района присутствуют дороги </w:t>
      </w:r>
      <w:r>
        <w:rPr>
          <w:sz w:val="24"/>
          <w:szCs w:val="24"/>
          <w:lang w:val="en-US"/>
        </w:rPr>
        <w:t xml:space="preserve">III</w:t>
      </w:r>
      <w:r>
        <w:rPr>
          <w:sz w:val="24"/>
          <w:szCs w:val="24"/>
        </w:rPr>
        <w:t xml:space="preserve"> категории -  34, 692 км, </w:t>
      </w:r>
      <w:r>
        <w:rPr>
          <w:sz w:val="24"/>
          <w:szCs w:val="24"/>
          <w:lang w:val="en-US"/>
        </w:rPr>
        <w:t xml:space="preserve">IV</w:t>
      </w:r>
      <w:r>
        <w:rPr>
          <w:sz w:val="24"/>
          <w:szCs w:val="24"/>
        </w:rPr>
        <w:t xml:space="preserve"> категории – 364,816 км, </w:t>
      </w:r>
      <w:r>
        <w:rPr>
          <w:sz w:val="24"/>
          <w:szCs w:val="24"/>
          <w:lang w:val="en-US"/>
        </w:rPr>
        <w:t xml:space="preserve">V</w:t>
      </w:r>
      <w:r>
        <w:rPr>
          <w:sz w:val="24"/>
          <w:szCs w:val="24"/>
        </w:rPr>
        <w:t xml:space="preserve"> категории – 152,004 км.</w:t>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lang w:val="ru-RU"/>
        </w:rPr>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lang w:val="ru-RU"/>
        </w:rPr>
        <w:t xml:space="preserve">Климат </w:t>
      </w:r>
      <w:r>
        <w:rPr>
          <w:rFonts w:ascii="Times New Roman" w:hAnsi="Times New Roman"/>
          <w:b/>
          <w:i w:val="0"/>
          <w:sz w:val="28"/>
          <w:szCs w:val="28"/>
          <w:lang w:val="ru-RU"/>
        </w:rPr>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lang w:val="ru-RU"/>
        </w:rPr>
      </w:r>
    </w:p>
    <w:p>
      <w:pPr>
        <w:pStyle w:val="Normal"/>
        <w:spacing w:after="0" w:line="240" w:lineRule="auto"/>
        <w:ind w:firstLine="709"/>
        <w:jc w:val="both"/>
        <w:rPr>
          <w:rFonts w:ascii="Times New Roman" w:hAnsi="Times New Roman"/>
          <w:i w:val="0"/>
          <w:sz w:val="24"/>
          <w:szCs w:val="24"/>
          <w:lang w:val="ru-RU" w:eastAsia="ru-RU"/>
        </w:rPr>
      </w:pPr>
      <w:r>
        <w:rPr>
          <w:rFonts w:ascii="Times New Roman" w:hAnsi="Times New Roman"/>
          <w:i w:val="0"/>
          <w:sz w:val="24"/>
          <w:szCs w:val="24"/>
          <w:lang w:val="ru-RU" w:eastAsia="ru-RU"/>
        </w:rPr>
        <w:t xml:space="preserve">Климат района относится к континентальному типу с холодной зимой и жарким летом. Зима продолжительная, холодная. Среднегодовая температура воздуха близка к нулю. Самый холодный месяц – январь, среднемесячная температура  - 19 градусов, а июля +20 градусов. Максимальная температура в июле – августе до + 35 градусов. Наблюдаются небольшие колебания температуры в течение суток. Как правило, летние ночи холодные. Относительная влажность воздуха в среднем за год – 80%, минимум влажности в мае – июне. Осадков выпадает 320 мм в год, причем преимуществ</w:t>
      </w:r>
      <w:r>
        <w:rPr>
          <w:rFonts w:ascii="Times New Roman" w:hAnsi="Times New Roman"/>
          <w:i w:val="0"/>
          <w:sz w:val="24"/>
          <w:szCs w:val="24"/>
          <w:lang w:val="ru-RU" w:eastAsia="ru-RU"/>
        </w:rPr>
        <w:t xml:space="preserve">енно в теплое время года.  Ветра преобладают юго-</w:t>
      </w:r>
      <w:r>
        <w:rPr>
          <w:rFonts w:ascii="Times New Roman" w:hAnsi="Times New Roman"/>
          <w:i w:val="0"/>
          <w:sz w:val="24"/>
          <w:szCs w:val="24"/>
          <w:lang w:val="ru-RU" w:eastAsia="ru-RU"/>
        </w:rPr>
        <w:t xml:space="preserve">восточные. Для него характерны резкие колебания температуры и осадков.</w:t>
      </w:r>
      <w:r>
        <w:rPr>
          <w:rFonts w:ascii="Times New Roman" w:hAnsi="Times New Roman"/>
          <w:i w:val="0"/>
          <w:sz w:val="24"/>
          <w:szCs w:val="24"/>
          <w:lang w:val="ru-RU" w:eastAsia="ru-RU"/>
        </w:rPr>
        <w:t xml:space="preserve"> </w:t>
      </w:r>
      <w:r>
        <w:rPr>
          <w:rStyle w:val="UserStyle_10"/>
          <w:rFonts w:ascii="Times New Roman" w:hAnsi="Times New Roman"/>
          <w:i w:val="0"/>
          <w:lang w:val="ru-RU"/>
        </w:rPr>
        <w:t xml:space="preserve">Сн</w:t>
      </w:r>
      <w:r>
        <w:rPr>
          <w:rStyle w:val="UserStyle_10"/>
          <w:rFonts w:ascii="Times New Roman" w:hAnsi="Times New Roman"/>
          <w:i w:val="0"/>
          <w:lang w:val="ru-RU" w:bidi="ar-SA"/>
        </w:rPr>
        <w:t xml:space="preserve">ежный покров устанавливается в первой декаде ноября, в отдельные годы срок может сдвинуться на 1.5-2 недели в обе стороны. К этому времени температура воздуха может в среднем опускаться до -20,0</w:t>
      </w:r>
      <w:r>
        <w:rPr>
          <w:rStyle w:val="UserStyle_10"/>
          <w:rFonts w:ascii="Times New Roman" w:hAnsi="Times New Roman"/>
          <w:i w:val="0"/>
          <w:lang w:val="ru-RU" w:bidi="ar-SA"/>
        </w:rPr>
        <w:t xml:space="preserve"> </w:t>
      </w:r>
      <w:r>
        <w:rPr>
          <w:rFonts w:ascii="Times New Roman" w:hAnsi="Times New Roman"/>
          <w:i w:val="0"/>
          <w:sz w:val="24"/>
          <w:szCs w:val="24"/>
          <w:lang w:val="ru-RU"/>
        </w:rPr>
        <w:t xml:space="preserve">°</w:t>
      </w:r>
      <w:r>
        <w:rPr>
          <w:rFonts w:ascii="Times New Roman" w:hAnsi="Times New Roman"/>
          <w:i w:val="0"/>
          <w:sz w:val="24"/>
          <w:szCs w:val="24"/>
        </w:rPr>
        <w:t xml:space="preserve">C</w:t>
      </w:r>
      <w:r>
        <w:rPr>
          <w:rStyle w:val="UserStyle_10"/>
          <w:rFonts w:ascii="Times New Roman" w:hAnsi="Times New Roman"/>
          <w:i w:val="0"/>
          <w:lang w:val="ru-RU" w:bidi="ar-SA"/>
        </w:rPr>
        <w:t xml:space="preserve">, в отдельные годы до -30,0 </w:t>
      </w:r>
      <w:r>
        <w:rPr>
          <w:rFonts w:ascii="Times New Roman" w:hAnsi="Times New Roman"/>
          <w:i w:val="0"/>
          <w:sz w:val="24"/>
          <w:szCs w:val="24"/>
          <w:lang w:val="ru-RU"/>
        </w:rPr>
        <w:t xml:space="preserve">°</w:t>
      </w:r>
      <w:r>
        <w:rPr>
          <w:rFonts w:ascii="Times New Roman" w:hAnsi="Times New Roman"/>
          <w:i w:val="0"/>
          <w:sz w:val="24"/>
          <w:szCs w:val="24"/>
        </w:rPr>
        <w:t xml:space="preserve">C</w:t>
      </w:r>
      <w:r>
        <w:rPr>
          <w:rStyle w:val="UserStyle_10"/>
          <w:rFonts w:ascii="Times New Roman" w:hAnsi="Times New Roman"/>
          <w:i w:val="0"/>
          <w:lang w:val="ru-RU" w:bidi="ar-SA"/>
        </w:rPr>
        <w:t xml:space="preserve">,</w:t>
      </w:r>
      <w:r>
        <w:rPr>
          <w:rStyle w:val="UserStyle_10"/>
          <w:rFonts w:ascii="Times New Roman" w:hAnsi="Times New Roman"/>
          <w:i w:val="0"/>
          <w:lang w:val="ru-RU" w:bidi="ar-SA"/>
        </w:rPr>
        <w:t xml:space="preserve"> и ниже, происходит быстрое промерзание почвы.</w:t>
      </w:r>
      <w:r>
        <w:rPr>
          <w:rStyle w:val="UserStyle_10"/>
          <w:rFonts w:ascii="Times New Roman" w:hAnsi="Times New Roman"/>
          <w:i w:val="0"/>
          <w:lang w:val="ru-RU"/>
        </w:rPr>
        <w:t xml:space="preserve"> Средняя глубина промерзания почвы в поле – 1,5–2 м,  в лесу – 0,5-0,7 м. </w:t>
      </w:r>
      <w:r>
        <w:rPr>
          <w:rStyle w:val="UserStyle_10"/>
          <w:rFonts w:ascii="Times New Roman" w:hAnsi="Times New Roman"/>
          <w:i w:val="0"/>
          <w:lang w:val="ru-RU" w:bidi="ar-SA"/>
        </w:rPr>
        <w:t xml:space="preserve"> Снеговой покров устанавливается 5-6/ХI причем наибольшая толщина снега в защищенном месте в среднем 36 см, и на открытом месте 28 см</w:t>
      </w:r>
      <w:r>
        <w:rPr>
          <w:rStyle w:val="UserStyle_10"/>
          <w:rFonts w:ascii="Times New Roman" w:hAnsi="Times New Roman"/>
          <w:i w:val="0"/>
          <w:lang w:val="ru-RU"/>
        </w:rPr>
        <w:t xml:space="preserve">. </w:t>
      </w:r>
      <w:r>
        <w:rPr>
          <w:rStyle w:val="UserStyle_10"/>
          <w:rFonts w:ascii="Times New Roman" w:hAnsi="Times New Roman"/>
          <w:i w:val="0"/>
          <w:lang w:val="ru-RU" w:bidi="ar-SA"/>
        </w:rPr>
        <w:t xml:space="preserve">Максимальное промерзание почвы отмечено в марте до 2.5-3 м, когда увеличивается суммарная, солнечная радиация, снег подтаивает, уплотняется, а темпе</w:t>
      </w:r>
      <w:r>
        <w:rPr>
          <w:rStyle w:val="UserStyle_10"/>
          <w:rFonts w:ascii="Times New Roman" w:hAnsi="Times New Roman"/>
          <w:i w:val="0"/>
          <w:lang w:val="ru-RU" w:bidi="ar-SA"/>
        </w:rPr>
        <w:t xml:space="preserve">ратура  опускается ниже – 30,0 </w:t>
      </w:r>
      <w:r>
        <w:rPr>
          <w:rFonts w:ascii="Times New Roman" w:hAnsi="Times New Roman"/>
          <w:i w:val="0"/>
          <w:sz w:val="24"/>
          <w:szCs w:val="24"/>
          <w:lang w:val="ru-RU"/>
        </w:rPr>
        <w:t xml:space="preserve">°</w:t>
      </w:r>
      <w:r>
        <w:rPr>
          <w:rFonts w:ascii="Times New Roman" w:hAnsi="Times New Roman"/>
          <w:i w:val="0"/>
          <w:sz w:val="24"/>
          <w:szCs w:val="24"/>
        </w:rPr>
        <w:t xml:space="preserve">C</w:t>
      </w:r>
      <w:r>
        <w:rPr>
          <w:rStyle w:val="UserStyle_10"/>
          <w:rFonts w:ascii="Times New Roman" w:hAnsi="Times New Roman"/>
          <w:i w:val="0"/>
          <w:lang w:val="ru-RU" w:bidi="ar-SA"/>
        </w:rPr>
        <w:t xml:space="preserve">. Сход снежного покрова наблюдается в апреле. Среднемноголетняя дата – 16 апреля, самая ранняя</w:t>
      </w:r>
      <w:r>
        <w:rPr>
          <w:rStyle w:val="UserStyle_10"/>
          <w:rFonts w:ascii="Times New Roman" w:hAnsi="Times New Roman"/>
          <w:i w:val="0"/>
          <w:lang w:val="ru-RU" w:bidi="ar-SA"/>
        </w:rPr>
        <w:t xml:space="preserve"> </w:t>
      </w:r>
      <w:r>
        <w:rPr>
          <w:rStyle w:val="UserStyle_10"/>
          <w:rFonts w:ascii="Times New Roman" w:hAnsi="Times New Roman"/>
          <w:i w:val="0"/>
          <w:lang w:val="ru-RU" w:bidi="ar-SA"/>
        </w:rPr>
        <w:t xml:space="preserve">-30 марта, самая поздняя</w:t>
      </w:r>
      <w:r>
        <w:rPr>
          <w:rStyle w:val="UserStyle_10"/>
          <w:rFonts w:ascii="Times New Roman" w:hAnsi="Times New Roman"/>
          <w:i w:val="0"/>
          <w:lang w:val="ru-RU" w:bidi="ar-SA"/>
        </w:rPr>
        <w:t xml:space="preserve"> </w:t>
      </w:r>
      <w:r>
        <w:rPr>
          <w:rStyle w:val="UserStyle_10"/>
          <w:rFonts w:ascii="Times New Roman" w:hAnsi="Times New Roman"/>
          <w:i w:val="0"/>
          <w:lang w:val="ru-RU" w:bidi="ar-SA"/>
        </w:rPr>
        <w:t xml:space="preserve">-28 апре</w:t>
      </w:r>
      <w:r>
        <w:rPr>
          <w:rStyle w:val="UserStyle_10"/>
          <w:rFonts w:ascii="Times New Roman" w:hAnsi="Times New Roman"/>
          <w:i w:val="0"/>
          <w:lang w:val="ru-RU"/>
        </w:rPr>
        <w:t xml:space="preserve">ля. </w:t>
      </w:r>
      <w:r>
        <w:rPr>
          <w:rStyle w:val="UserStyle_10"/>
          <w:rFonts w:ascii="Times New Roman" w:hAnsi="Times New Roman"/>
          <w:i w:val="0"/>
          <w:lang w:val="ru-RU" w:bidi="ar-SA"/>
        </w:rPr>
        <w:t xml:space="preserve">Весенний период в </w:t>
      </w:r>
      <w:r>
        <w:rPr>
          <w:rStyle w:val="UserStyle_10"/>
          <w:rFonts w:ascii="Times New Roman" w:hAnsi="Times New Roman"/>
          <w:i w:val="0"/>
          <w:lang w:val="ru-RU"/>
        </w:rPr>
        <w:t xml:space="preserve">районе</w:t>
      </w:r>
      <w:r>
        <w:rPr>
          <w:rStyle w:val="UserStyle_10"/>
          <w:rFonts w:ascii="Times New Roman" w:hAnsi="Times New Roman"/>
          <w:i w:val="0"/>
          <w:lang w:val="ru-RU" w:bidi="ar-SA"/>
        </w:rPr>
        <w:t xml:space="preserve"> очень короткий, с неустойчивой погодой – колебания температур от положительной (днем до +15 </w:t>
      </w:r>
      <w:r>
        <w:rPr>
          <w:rFonts w:ascii="Times New Roman" w:hAnsi="Times New Roman"/>
          <w:i w:val="0"/>
          <w:sz w:val="24"/>
          <w:szCs w:val="24"/>
          <w:lang w:val="ru-RU"/>
        </w:rPr>
        <w:t xml:space="preserve">°</w:t>
      </w:r>
      <w:r>
        <w:rPr>
          <w:rFonts w:ascii="Times New Roman" w:hAnsi="Times New Roman"/>
          <w:i w:val="0"/>
          <w:sz w:val="24"/>
          <w:szCs w:val="24"/>
        </w:rPr>
        <w:t xml:space="preserve">C</w:t>
      </w:r>
      <w:r>
        <w:rPr>
          <w:rStyle w:val="UserStyle_10"/>
          <w:rFonts w:ascii="Times New Roman" w:hAnsi="Times New Roman"/>
          <w:i w:val="0"/>
          <w:lang w:val="ru-RU" w:bidi="ar-SA"/>
        </w:rPr>
        <w:t xml:space="preserve">), до отрицательной (ночью до – 19</w:t>
      </w:r>
      <w:r>
        <w:rPr>
          <w:rStyle w:val="UserStyle_10"/>
          <w:rFonts w:ascii="Times New Roman" w:hAnsi="Times New Roman"/>
          <w:i w:val="0"/>
          <w:lang w:val="ru-RU"/>
        </w:rPr>
        <w:t xml:space="preserve"> </w:t>
      </w:r>
      <w:r>
        <w:rPr>
          <w:rFonts w:ascii="Times New Roman" w:hAnsi="Times New Roman"/>
          <w:i w:val="0"/>
          <w:sz w:val="24"/>
          <w:szCs w:val="24"/>
          <w:lang w:val="ru-RU"/>
        </w:rPr>
        <w:t xml:space="preserve">°</w:t>
      </w:r>
      <w:r>
        <w:rPr>
          <w:rFonts w:ascii="Times New Roman" w:hAnsi="Times New Roman"/>
          <w:i w:val="0"/>
          <w:sz w:val="24"/>
          <w:szCs w:val="24"/>
        </w:rPr>
        <w:t xml:space="preserve">C</w:t>
      </w:r>
      <w:r>
        <w:rPr>
          <w:rStyle w:val="UserStyle_10"/>
          <w:rFonts w:ascii="Times New Roman" w:hAnsi="Times New Roman"/>
          <w:i w:val="0"/>
          <w:lang w:val="ru-RU" w:bidi="ar-SA"/>
        </w:rPr>
        <w:t xml:space="preserve">). После полного схода снежного покрова верхние слои почвы под действием высокой дневной температуры оттаивают, а ночью замерзают. Размораживание почвы обычно совпадает с устойчивым переходом среднесуточной температуры через 0,0 </w:t>
      </w:r>
      <w:r>
        <w:rPr>
          <w:rFonts w:ascii="Times New Roman" w:hAnsi="Times New Roman"/>
          <w:i w:val="0"/>
          <w:sz w:val="24"/>
          <w:szCs w:val="24"/>
          <w:lang w:val="ru-RU"/>
        </w:rPr>
        <w:t xml:space="preserve">°</w:t>
      </w:r>
      <w:r>
        <w:rPr>
          <w:rFonts w:ascii="Times New Roman" w:hAnsi="Times New Roman"/>
          <w:i w:val="0"/>
          <w:sz w:val="24"/>
          <w:szCs w:val="24"/>
        </w:rPr>
        <w:t xml:space="preserve">C</w:t>
      </w:r>
      <w:r>
        <w:rPr>
          <w:rStyle w:val="UserStyle_10"/>
          <w:rFonts w:ascii="Times New Roman" w:hAnsi="Times New Roman"/>
          <w:i w:val="0"/>
          <w:lang w:val="ru-RU" w:bidi="ar-SA"/>
        </w:rPr>
        <w:t xml:space="preserve">  во второй декаде апреля. Незначительное количество осадков, низкая относительная влажность воздуха (30 – 45%) днем в сочетании с сильными суховейными ветрами способствует быстрому прогреванию и иссушению почвы. Зимние осадки не принимают значительного участия в обеспечении почвы влагой, так как большая часть их уходит на сток и испарение. Влажность зависит от атмосферных осадков</w:t>
      </w:r>
      <w:r>
        <w:rPr>
          <w:rStyle w:val="UserStyle_10"/>
          <w:rFonts w:ascii="Times New Roman" w:hAnsi="Times New Roman"/>
          <w:i w:val="0"/>
          <w:lang w:val="ru-RU"/>
        </w:rPr>
        <w:t xml:space="preserve">.</w:t>
      </w:r>
      <w:r>
        <w:rPr>
          <w:rStyle w:val="UserStyle_10"/>
          <w:rFonts w:ascii="Times New Roman" w:hAnsi="Times New Roman"/>
          <w:i w:val="0"/>
          <w:lang w:val="ru-RU" w:bidi="ar-SA"/>
        </w:rPr>
        <w:br w:type="textWrapping" w:clear="all"/>
      </w:r>
      <w:r>
        <w:rPr>
          <w:rFonts w:ascii="Times New Roman" w:hAnsi="Times New Roman"/>
          <w:i w:val="0"/>
          <w:sz w:val="24"/>
          <w:szCs w:val="24"/>
          <w:lang w:val="ru-RU" w:eastAsia="ru-RU"/>
        </w:rPr>
      </w:r>
    </w:p>
    <w:p>
      <w:pPr>
        <w:pStyle w:val="Normal"/>
        <w:spacing w:after="0" w:line="240" w:lineRule="auto"/>
        <w:ind w:firstLine="709"/>
        <w:jc w:val="both"/>
        <w:rPr>
          <w:rFonts w:ascii="Times New Roman" w:hAnsi="Times New Roman"/>
          <w:i w:val="0"/>
          <w:sz w:val="24"/>
          <w:szCs w:val="24"/>
          <w:lang w:val="ru-RU" w:eastAsia="ru-RU"/>
        </w:rPr>
      </w:pPr>
      <w:r>
        <w:rPr>
          <w:rFonts w:ascii="Times New Roman" w:hAnsi="Times New Roman"/>
          <w:i w:val="0"/>
          <w:sz w:val="24"/>
          <w:szCs w:val="24"/>
          <w:lang w:val="ru-RU" w:eastAsia="ru-RU"/>
        </w:rPr>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lang w:val="ru-RU"/>
        </w:rPr>
        <w:t xml:space="preserve">Рельеф </w:t>
      </w:r>
      <w:r>
        <w:rPr>
          <w:rFonts w:ascii="Times New Roman" w:hAnsi="Times New Roman"/>
          <w:b/>
          <w:i w:val="0"/>
          <w:sz w:val="28"/>
          <w:szCs w:val="28"/>
          <w:lang w:val="ru-RU"/>
        </w:rPr>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lang w:val="ru-RU"/>
        </w:rPr>
      </w:r>
    </w:p>
    <w:p>
      <w:pPr>
        <w:pStyle w:val="Normal"/>
        <w:spacing w:after="0" w:line="240" w:lineRule="auto"/>
        <w:ind w:firstLine="709"/>
        <w:jc w:val="both"/>
        <w:rPr>
          <w:rFonts w:ascii="Times New Roman" w:hAnsi="Times New Roman"/>
          <w:i w:val="0"/>
          <w:sz w:val="24"/>
          <w:szCs w:val="24"/>
          <w:lang w:val="ru-RU" w:eastAsia="ru-RU"/>
        </w:rPr>
      </w:pPr>
      <w:r>
        <w:rPr>
          <w:rFonts w:ascii="Times New Roman" w:hAnsi="Times New Roman"/>
          <w:i w:val="0"/>
          <w:sz w:val="24"/>
          <w:szCs w:val="24"/>
          <w:lang w:val="ru-RU" w:eastAsia="ru-RU"/>
        </w:rPr>
        <w:t xml:space="preserve">Чановский район расположен в Причановской равнине. Абсолютные отметки -100-120 м. Плоская равнина с общим понижением к оз. Чаны нарушается небольшими гривами и межгривными котловинами с многочисленными озерами. Долина р. Оми хорошо очерчена, имеет высокие берега, расширяется до 4-5  км. к селам Старые Карачи и Погорелка.</w:t>
      </w:r>
    </w:p>
    <w:p>
      <w:pPr>
        <w:pStyle w:val="Normal"/>
        <w:spacing w:after="0" w:line="240" w:lineRule="auto"/>
        <w:ind w:firstLine="709"/>
        <w:jc w:val="center"/>
        <w:rPr>
          <w:rFonts w:ascii="Times New Roman" w:hAnsi="Times New Roman"/>
          <w:b/>
          <w:i w:val="0"/>
          <w:sz w:val="24"/>
          <w:szCs w:val="24"/>
          <w:lang w:val="ru-RU"/>
        </w:rPr>
      </w:pPr>
      <w:r>
        <w:rPr>
          <w:rFonts w:ascii="Times New Roman" w:hAnsi="Times New Roman"/>
          <w:b/>
          <w:i w:val="0"/>
          <w:sz w:val="24"/>
          <w:szCs w:val="24"/>
          <w:lang w:val="ru-RU"/>
        </w:rPr>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lang w:val="ru-RU"/>
        </w:rPr>
        <w:t xml:space="preserve">Реки, озера</w:t>
      </w:r>
      <w:r>
        <w:rPr>
          <w:rFonts w:ascii="Times New Roman" w:hAnsi="Times New Roman"/>
          <w:b/>
          <w:i w:val="0"/>
          <w:sz w:val="28"/>
          <w:szCs w:val="28"/>
          <w:lang w:val="ru-RU"/>
        </w:rPr>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lang w:val="ru-RU"/>
        </w:rPr>
      </w:r>
    </w:p>
    <w:p>
      <w:pPr>
        <w:pStyle w:val="Normal"/>
        <w:spacing w:after="0" w:line="240" w:lineRule="auto"/>
        <w:ind w:firstLine="709"/>
        <w:jc w:val="both"/>
        <w:rPr>
          <w:rFonts w:ascii="Times New Roman" w:hAnsi="Times New Roman"/>
          <w:i w:val="0"/>
          <w:sz w:val="24"/>
          <w:szCs w:val="24"/>
          <w:lang w:val="ru-RU" w:eastAsia="ru-RU"/>
        </w:rPr>
      </w:pPr>
      <w:r>
        <w:rPr>
          <w:rFonts w:ascii="Times New Roman" w:hAnsi="Times New Roman"/>
          <w:i w:val="0"/>
          <w:sz w:val="24"/>
          <w:szCs w:val="24"/>
          <w:lang w:val="ru-RU"/>
        </w:rPr>
        <w:t xml:space="preserve"> На территории района протекает р. Омь с правым притоком  Ича на северо – востоке. Долина Оми хорошо очерчена и представляет собой сужения с высокими берегами и расширения до 5-6 км в районе сел Старые Карачи и Погорелка. Ширина русла 150-180 м. По гидрологическому районированию Омь выделяется в особый район: равнинная река с ярко в</w:t>
      </w:r>
      <w:r>
        <w:rPr>
          <w:rFonts w:ascii="Times New Roman" w:hAnsi="Times New Roman"/>
          <w:i w:val="0"/>
          <w:sz w:val="24"/>
          <w:szCs w:val="24"/>
          <w:lang w:val="ru-RU" w:eastAsia="ru-RU"/>
        </w:rPr>
        <w:t xml:space="preserve">ыраженным весеннее-летним половодьем, летнее – осенними паводками, продолжительной летнее - осенней и зимней меженью. Половодье начинается в середине апреля и продолжается 80-90 дней. За весенний период по реке проходит 75% готового стока объемом несколько больше 0,5 км</w:t>
      </w:r>
      <w:r>
        <w:rPr>
          <w:rFonts w:ascii="Times New Roman" w:hAnsi="Times New Roman"/>
          <w:i w:val="0"/>
          <w:sz w:val="24"/>
          <w:szCs w:val="24"/>
          <w:vertAlign w:val="superscript"/>
          <w:lang w:val="ru-RU" w:eastAsia="ru-RU"/>
        </w:rPr>
        <w:t xml:space="preserve">3</w:t>
      </w:r>
      <w:r>
        <w:rPr>
          <w:rFonts w:ascii="Times New Roman" w:hAnsi="Times New Roman"/>
          <w:i w:val="0"/>
          <w:sz w:val="24"/>
          <w:szCs w:val="24"/>
          <w:lang w:val="ru-RU" w:eastAsia="ru-RU"/>
        </w:rPr>
        <w:t xml:space="preserve">.</w:t>
      </w:r>
    </w:p>
    <w:p>
      <w:pPr>
        <w:pStyle w:val="Normal"/>
        <w:spacing w:after="0" w:line="240" w:lineRule="auto"/>
        <w:ind w:firstLine="709"/>
        <w:jc w:val="both"/>
        <w:rPr>
          <w:rFonts w:ascii="Times New Roman" w:hAnsi="Times New Roman"/>
          <w:i w:val="0"/>
          <w:sz w:val="24"/>
          <w:szCs w:val="24"/>
          <w:lang w:val="ru-RU" w:eastAsia="ru-RU"/>
        </w:rPr>
      </w:pPr>
      <w:r>
        <w:rPr>
          <w:rFonts w:ascii="Times New Roman" w:hAnsi="Times New Roman"/>
          <w:i w:val="0"/>
          <w:sz w:val="24"/>
          <w:szCs w:val="24"/>
          <w:lang w:val="ru-RU" w:eastAsia="ru-RU"/>
        </w:rPr>
        <w:t xml:space="preserve">Высшие уровни половодья в многоводные годы могут достигать 7,0-9,5 м, в среднем же равны 4,3-5,3 м. Максимальные расходы в многоводные годы доходят до 500 м</w:t>
      </w:r>
      <w:r>
        <w:rPr>
          <w:rFonts w:ascii="Times New Roman" w:hAnsi="Times New Roman"/>
          <w:i w:val="0"/>
          <w:sz w:val="24"/>
          <w:szCs w:val="24"/>
          <w:vertAlign w:val="superscript"/>
          <w:lang w:val="ru-RU" w:eastAsia="ru-RU"/>
        </w:rPr>
        <w:t xml:space="preserve">3</w:t>
      </w:r>
      <w:r>
        <w:rPr>
          <w:rFonts w:ascii="Times New Roman" w:hAnsi="Times New Roman"/>
          <w:i w:val="0"/>
          <w:sz w:val="24"/>
          <w:szCs w:val="24"/>
          <w:lang w:val="ru-RU" w:eastAsia="ru-RU"/>
        </w:rPr>
        <w:t xml:space="preserve">/с, в средние 200 м</w:t>
      </w:r>
      <w:r>
        <w:rPr>
          <w:rFonts w:ascii="Times New Roman" w:hAnsi="Times New Roman"/>
          <w:i w:val="0"/>
          <w:sz w:val="24"/>
          <w:szCs w:val="24"/>
          <w:vertAlign w:val="superscript"/>
          <w:lang w:val="ru-RU" w:eastAsia="ru-RU"/>
        </w:rPr>
        <w:t xml:space="preserve">3</w:t>
      </w:r>
      <w:r>
        <w:rPr>
          <w:rFonts w:ascii="Times New Roman" w:hAnsi="Times New Roman"/>
          <w:i w:val="0"/>
          <w:sz w:val="24"/>
          <w:szCs w:val="24"/>
          <w:lang w:val="ru-RU" w:eastAsia="ru-RU"/>
        </w:rPr>
        <w:t xml:space="preserve">/с. </w:t>
      </w:r>
    </w:p>
    <w:p>
      <w:pPr>
        <w:pStyle w:val="Normal"/>
        <w:spacing w:after="0" w:line="240" w:lineRule="auto"/>
        <w:ind w:firstLine="709"/>
        <w:jc w:val="both"/>
        <w:rPr>
          <w:rFonts w:ascii="Times New Roman" w:hAnsi="Times New Roman"/>
          <w:i w:val="0"/>
          <w:sz w:val="24"/>
          <w:szCs w:val="24"/>
          <w:lang w:val="ru-RU" w:eastAsia="ru-RU"/>
        </w:rPr>
      </w:pPr>
      <w:r>
        <w:rPr>
          <w:rFonts w:ascii="Times New Roman" w:hAnsi="Times New Roman"/>
          <w:i w:val="0"/>
          <w:sz w:val="24"/>
          <w:szCs w:val="24"/>
          <w:lang w:val="ru-RU" w:eastAsia="ru-RU"/>
        </w:rPr>
        <w:t xml:space="preserve">Летнее – осенняя межень – длительная и достаточно низкая, с расходами воды в среднем 10-12 м</w:t>
      </w:r>
      <w:r>
        <w:rPr>
          <w:rFonts w:ascii="Times New Roman" w:hAnsi="Times New Roman"/>
          <w:i w:val="0"/>
          <w:sz w:val="24"/>
          <w:szCs w:val="24"/>
          <w:vertAlign w:val="superscript"/>
          <w:lang w:val="ru-RU" w:eastAsia="ru-RU"/>
        </w:rPr>
        <w:t xml:space="preserve">3/</w:t>
      </w:r>
      <w:r>
        <w:rPr>
          <w:rFonts w:ascii="Times New Roman" w:hAnsi="Times New Roman"/>
          <w:i w:val="0"/>
          <w:sz w:val="24"/>
          <w:szCs w:val="24"/>
          <w:lang w:val="ru-RU" w:eastAsia="ru-RU"/>
        </w:rPr>
        <w:t xml:space="preserve">с.</w:t>
      </w:r>
    </w:p>
    <w:p>
      <w:pPr>
        <w:pStyle w:val="Normal"/>
        <w:spacing w:after="0" w:line="240" w:lineRule="auto"/>
        <w:ind w:firstLine="709"/>
        <w:jc w:val="both"/>
        <w:rPr>
          <w:rFonts w:ascii="Times New Roman" w:hAnsi="Times New Roman"/>
          <w:i w:val="0"/>
          <w:sz w:val="24"/>
          <w:szCs w:val="24"/>
          <w:lang w:val="ru-RU" w:eastAsia="ru-RU"/>
        </w:rPr>
      </w:pPr>
      <w:r>
        <w:rPr>
          <w:rFonts w:ascii="Times New Roman" w:hAnsi="Times New Roman"/>
          <w:i w:val="0"/>
          <w:sz w:val="24"/>
          <w:szCs w:val="24"/>
          <w:lang w:val="ru-RU" w:eastAsia="ru-RU"/>
        </w:rPr>
        <w:t xml:space="preserve">Величина среднегодового стока – 0,8-1,1 км</w:t>
      </w:r>
      <w:r>
        <w:rPr>
          <w:rFonts w:ascii="Times New Roman" w:hAnsi="Times New Roman"/>
          <w:i w:val="0"/>
          <w:sz w:val="24"/>
          <w:szCs w:val="24"/>
          <w:vertAlign w:val="superscript"/>
          <w:lang w:val="ru-RU" w:eastAsia="ru-RU"/>
        </w:rPr>
        <w:t xml:space="preserve">3. </w:t>
      </w:r>
      <w:r>
        <w:rPr>
          <w:rFonts w:ascii="Times New Roman" w:hAnsi="Times New Roman"/>
          <w:i w:val="0"/>
          <w:sz w:val="24"/>
          <w:szCs w:val="24"/>
          <w:lang w:val="ru-RU" w:eastAsia="ru-RU"/>
        </w:rPr>
        <w:t xml:space="preserve">Омь имеет большое значение для хозяйственно – питьевого снабжения, особенно в северной части.</w:t>
      </w:r>
    </w:p>
    <w:p>
      <w:pPr>
        <w:pStyle w:val="Normal"/>
        <w:spacing w:after="0" w:line="240" w:lineRule="auto"/>
        <w:ind w:firstLine="709"/>
        <w:jc w:val="both"/>
        <w:rPr>
          <w:rFonts w:ascii="Times New Roman" w:hAnsi="Times New Roman"/>
          <w:i w:val="0"/>
          <w:sz w:val="24"/>
          <w:szCs w:val="24"/>
          <w:lang w:val="ru-RU"/>
        </w:rPr>
      </w:pPr>
      <w:r>
        <w:rPr>
          <w:rFonts w:ascii="Times New Roman" w:hAnsi="Times New Roman"/>
          <w:i w:val="0"/>
          <w:sz w:val="24"/>
          <w:szCs w:val="24"/>
          <w:lang w:val="ru-RU" w:eastAsia="ru-RU"/>
        </w:rPr>
        <w:t xml:space="preserve">Район наиболее озерный в Барабинской зоне: около 280 озер, из них 32 соленых. Самые крупные из соленых – Б.Тебисс, Черемуховое, Тармакуль, Тебисс, Мочалы. Из пресных – Отречье, Б.Бегмеля, Богуены, Б.Маматкуль, а также самое крупное  слабосалоноватое – оз.  Чаны, его северо – восточная часть – Юдинский плес, а также оз. Карачи. О</w:t>
      </w:r>
      <w:r>
        <w:rPr>
          <w:rFonts w:ascii="Times New Roman" w:hAnsi="Times New Roman"/>
          <w:i w:val="0"/>
          <w:sz w:val="24"/>
          <w:szCs w:val="24"/>
          <w:lang w:val="ru-RU"/>
        </w:rPr>
        <w:t xml:space="preserve">зеро Чаны располагается на высоте 106 метров над уровнем моря. Озеро имеет 91</w:t>
      </w:r>
      <w:r>
        <w:rPr>
          <w:rFonts w:ascii="Times New Roman" w:hAnsi="Times New Roman"/>
          <w:i w:val="0"/>
          <w:sz w:val="24"/>
          <w:szCs w:val="24"/>
        </w:rPr>
        <w:t xml:space="preserve"> </w:t>
      </w:r>
      <w:r>
        <w:rPr>
          <w:rFonts w:ascii="Times New Roman" w:hAnsi="Times New Roman"/>
          <w:i w:val="0"/>
          <w:sz w:val="24"/>
          <w:szCs w:val="24"/>
          <w:lang w:val="ru-RU"/>
        </w:rPr>
        <w:t xml:space="preserve">километр в длину, 88</w:t>
      </w:r>
      <w:r>
        <w:rPr>
          <w:rFonts w:ascii="Times New Roman" w:hAnsi="Times New Roman"/>
          <w:i w:val="0"/>
          <w:sz w:val="24"/>
          <w:szCs w:val="24"/>
        </w:rPr>
        <w:t xml:space="preserve"> </w:t>
      </w:r>
      <w:r>
        <w:rPr>
          <w:rFonts w:ascii="Times New Roman" w:hAnsi="Times New Roman"/>
          <w:i w:val="0"/>
          <w:sz w:val="24"/>
          <w:szCs w:val="24"/>
          <w:lang w:val="ru-RU"/>
        </w:rPr>
        <w:t xml:space="preserve">километров в ширину. Площадь озера непостоянна и в настоящее время по различным оценкам составляет от 1400</w:t>
      </w:r>
      <w:r>
        <w:rPr>
          <w:rFonts w:ascii="Times New Roman" w:hAnsi="Times New Roman"/>
          <w:i w:val="0"/>
          <w:sz w:val="24"/>
          <w:szCs w:val="24"/>
        </w:rPr>
        <w:t xml:space="preserve"> </w:t>
      </w:r>
      <w:r>
        <w:rPr>
          <w:rFonts w:ascii="Times New Roman" w:hAnsi="Times New Roman"/>
          <w:i w:val="0"/>
          <w:sz w:val="24"/>
          <w:szCs w:val="24"/>
          <w:lang w:val="ru-RU"/>
        </w:rPr>
        <w:t xml:space="preserve">до 2000</w:t>
      </w:r>
      <w:r>
        <w:rPr>
          <w:rFonts w:ascii="Times New Roman" w:hAnsi="Times New Roman"/>
          <w:i w:val="0"/>
          <w:sz w:val="24"/>
          <w:szCs w:val="24"/>
        </w:rPr>
        <w:t xml:space="preserve"> </w:t>
      </w:r>
      <w:r>
        <w:rPr>
          <w:rFonts w:ascii="Times New Roman" w:hAnsi="Times New Roman"/>
          <w:i w:val="0"/>
          <w:sz w:val="24"/>
          <w:szCs w:val="24"/>
          <w:lang w:val="ru-RU"/>
        </w:rPr>
        <w:t xml:space="preserve">км². Средняя глубина около 2</w:t>
      </w:r>
      <w:r>
        <w:rPr>
          <w:rFonts w:ascii="Times New Roman" w:hAnsi="Times New Roman"/>
          <w:i w:val="0"/>
          <w:sz w:val="24"/>
          <w:szCs w:val="24"/>
        </w:rPr>
        <w:t xml:space="preserve"> </w:t>
      </w:r>
      <w:r>
        <w:rPr>
          <w:rFonts w:ascii="Times New Roman" w:hAnsi="Times New Roman"/>
          <w:i w:val="0"/>
          <w:sz w:val="24"/>
          <w:szCs w:val="24"/>
          <w:lang w:val="ru-RU"/>
        </w:rPr>
        <w:t xml:space="preserve">метров. Котловина озера плоская. Озеро мелководное, глубины до 2</w:t>
      </w:r>
      <w:r>
        <w:rPr>
          <w:rFonts w:ascii="Times New Roman" w:hAnsi="Times New Roman"/>
          <w:i w:val="0"/>
          <w:sz w:val="24"/>
          <w:szCs w:val="24"/>
        </w:rPr>
        <w:t xml:space="preserve"> </w:t>
      </w:r>
      <w:r>
        <w:rPr>
          <w:rFonts w:ascii="Times New Roman" w:hAnsi="Times New Roman"/>
          <w:i w:val="0"/>
          <w:sz w:val="24"/>
          <w:szCs w:val="24"/>
          <w:lang w:val="ru-RU"/>
        </w:rPr>
        <w:t xml:space="preserve">метров составляют 60</w:t>
      </w:r>
      <w:r>
        <w:rPr>
          <w:rFonts w:ascii="Times New Roman" w:hAnsi="Times New Roman"/>
          <w:i w:val="0"/>
          <w:sz w:val="24"/>
          <w:szCs w:val="24"/>
        </w:rPr>
        <w:t xml:space="preserve"> </w:t>
      </w:r>
      <w:r>
        <w:rPr>
          <w:rFonts w:ascii="Times New Roman" w:hAnsi="Times New Roman"/>
          <w:i w:val="0"/>
          <w:sz w:val="24"/>
          <w:szCs w:val="24"/>
          <w:lang w:val="ru-RU"/>
        </w:rPr>
        <w:t xml:space="preserve">% общей площади озера. Берега озера довольно низкие и сильно изрезанные, поросшие камышом, тростником, осокой и кустарником. Грунт дна песчаный и илистый. Максимальная зарегистрированная температура воды летом</w:t>
      </w:r>
      <w:r>
        <w:rPr>
          <w:rFonts w:ascii="Times New Roman" w:hAnsi="Times New Roman"/>
          <w:i w:val="0"/>
          <w:sz w:val="24"/>
          <w:szCs w:val="24"/>
        </w:rPr>
        <w:t xml:space="preserve"> </w:t>
      </w:r>
      <w:r>
        <w:rPr>
          <w:rFonts w:ascii="Times New Roman" w:hAnsi="Times New Roman"/>
          <w:i w:val="0"/>
          <w:sz w:val="24"/>
          <w:szCs w:val="24"/>
          <w:lang w:val="ru-RU"/>
        </w:rPr>
        <w:t xml:space="preserve">— 28,3</w:t>
      </w:r>
      <w:r>
        <w:rPr>
          <w:rFonts w:ascii="Times New Roman" w:hAnsi="Times New Roman"/>
          <w:i w:val="0"/>
          <w:sz w:val="24"/>
          <w:szCs w:val="24"/>
        </w:rPr>
        <w:t xml:space="preserve"> </w:t>
      </w:r>
      <w:r>
        <w:rPr>
          <w:rFonts w:ascii="Times New Roman" w:hAnsi="Times New Roman"/>
          <w:i w:val="0"/>
          <w:sz w:val="24"/>
          <w:szCs w:val="24"/>
          <w:lang w:val="ru-RU"/>
        </w:rPr>
        <w:t xml:space="preserve">°</w:t>
      </w:r>
      <w:r>
        <w:rPr>
          <w:rFonts w:ascii="Times New Roman" w:hAnsi="Times New Roman"/>
          <w:i w:val="0"/>
          <w:sz w:val="24"/>
          <w:szCs w:val="24"/>
        </w:rPr>
        <w:t xml:space="preserve">C</w:t>
      </w:r>
      <w:r>
        <w:rPr>
          <w:rFonts w:ascii="Times New Roman" w:hAnsi="Times New Roman"/>
          <w:i w:val="0"/>
          <w:sz w:val="24"/>
          <w:szCs w:val="24"/>
          <w:lang w:val="ru-RU"/>
        </w:rPr>
        <w:t xml:space="preserve">.На озере около 70 островов, наиболее крупными являются Амелькина Грива, Шульдиков, Лежан, Медвежий, Колпачок, Чиняиха, Черёмуховый, Редкий. Острова Черёмушкин, Кобылий, Перекопный, Бекарев, Калинова, Чиняиха, Шипягин, Круглый, Колотов, Камышный сохранили  уникальные ландшафты, являющиеся местообитанием редких видов растений и животных. Среди наиболее крупных полуостровов</w:t>
      </w:r>
      <w:r>
        <w:rPr>
          <w:rFonts w:ascii="Times New Roman" w:hAnsi="Times New Roman"/>
          <w:i w:val="0"/>
          <w:sz w:val="24"/>
          <w:szCs w:val="24"/>
        </w:rPr>
        <w:t xml:space="preserve"> </w:t>
      </w:r>
      <w:r>
        <w:rPr>
          <w:rFonts w:ascii="Times New Roman" w:hAnsi="Times New Roman"/>
          <w:i w:val="0"/>
          <w:sz w:val="24"/>
          <w:szCs w:val="24"/>
          <w:lang w:val="ru-RU"/>
        </w:rPr>
        <w:t xml:space="preserve">— Зеленчак, Кондаков, Голенький, Васькин, Мыс, Дровников, Родюшкин, Квашнино, Малиниха, Тёмный, Тюменский. Острова и полуострова озера обладают характерной особенностью</w:t>
      </w:r>
      <w:r>
        <w:rPr>
          <w:rFonts w:ascii="Times New Roman" w:hAnsi="Times New Roman"/>
          <w:i w:val="0"/>
          <w:sz w:val="24"/>
          <w:szCs w:val="24"/>
        </w:rPr>
        <w:t xml:space="preserve"> </w:t>
      </w:r>
      <w:r>
        <w:rPr>
          <w:rFonts w:ascii="Times New Roman" w:hAnsi="Times New Roman"/>
          <w:i w:val="0"/>
          <w:sz w:val="24"/>
          <w:szCs w:val="24"/>
          <w:lang w:val="ru-RU"/>
        </w:rPr>
        <w:t xml:space="preserve">— большинство из них вытянуто с юго-запада на северо-восток. Их специфическое расположение объясняется тем, что они представляют собой полузатопленные гривы. Озеро слабосолёное, в юго-восточной части озера солёность ниже. Питание озера в основном снеговое, озеро подпитывается реками Каргат и Чулым (впадает в Малые Чаны). Ранее в озеро впадала река Сарайка, соединявшая его с озером Сартлан. Среднегодовой суммарный сток рек Чулым и Каргат не очень значителен и составляет 0,44</w:t>
      </w:r>
      <w:r>
        <w:rPr>
          <w:rFonts w:ascii="Times New Roman" w:hAnsi="Times New Roman"/>
          <w:i w:val="0"/>
          <w:sz w:val="24"/>
          <w:szCs w:val="24"/>
        </w:rPr>
        <w:t xml:space="preserve"> </w:t>
      </w:r>
      <w:r>
        <w:rPr>
          <w:rFonts w:ascii="Times New Roman" w:hAnsi="Times New Roman"/>
          <w:i w:val="0"/>
          <w:sz w:val="24"/>
          <w:szCs w:val="24"/>
          <w:lang w:val="ru-RU"/>
        </w:rPr>
        <w:t xml:space="preserve">км³, при этом стоки отличаются большой изменчивостью. Озеро Чаны</w:t>
      </w:r>
      <w:r>
        <w:rPr>
          <w:rFonts w:ascii="Times New Roman" w:hAnsi="Times New Roman"/>
          <w:i w:val="0"/>
          <w:sz w:val="24"/>
          <w:szCs w:val="24"/>
        </w:rPr>
        <w:t xml:space="preserve"> </w:t>
      </w:r>
      <w:r>
        <w:rPr>
          <w:rFonts w:ascii="Times New Roman" w:hAnsi="Times New Roman"/>
          <w:i w:val="0"/>
          <w:sz w:val="24"/>
          <w:szCs w:val="24"/>
          <w:lang w:val="ru-RU"/>
        </w:rPr>
        <w:t xml:space="preserve">— уникальный водоём Западной Сибири. Максимальное значение суммарного стока было достигнуто в 1948 году</w:t>
      </w:r>
      <w:r>
        <w:rPr>
          <w:rFonts w:ascii="Times New Roman" w:hAnsi="Times New Roman"/>
          <w:i w:val="0"/>
          <w:sz w:val="24"/>
          <w:szCs w:val="24"/>
        </w:rPr>
        <w:t xml:space="preserve"> </w:t>
      </w:r>
      <w:r>
        <w:rPr>
          <w:rFonts w:ascii="Times New Roman" w:hAnsi="Times New Roman"/>
          <w:i w:val="0"/>
          <w:sz w:val="24"/>
          <w:szCs w:val="24"/>
          <w:lang w:val="ru-RU"/>
        </w:rPr>
        <w:t xml:space="preserve">— 1,72</w:t>
      </w:r>
      <w:r>
        <w:rPr>
          <w:rFonts w:ascii="Times New Roman" w:hAnsi="Times New Roman"/>
          <w:i w:val="0"/>
          <w:sz w:val="24"/>
          <w:szCs w:val="24"/>
        </w:rPr>
        <w:t xml:space="preserve"> </w:t>
      </w:r>
      <w:r>
        <w:rPr>
          <w:rFonts w:ascii="Times New Roman" w:hAnsi="Times New Roman"/>
          <w:i w:val="0"/>
          <w:sz w:val="24"/>
          <w:szCs w:val="24"/>
          <w:lang w:val="ru-RU"/>
        </w:rPr>
        <w:t xml:space="preserve">км³, минимальное</w:t>
      </w:r>
      <w:r>
        <w:rPr>
          <w:rFonts w:ascii="Times New Roman" w:hAnsi="Times New Roman"/>
          <w:i w:val="0"/>
          <w:sz w:val="24"/>
          <w:szCs w:val="24"/>
        </w:rPr>
        <w:t xml:space="preserve"> </w:t>
      </w:r>
      <w:r>
        <w:rPr>
          <w:rFonts w:ascii="Times New Roman" w:hAnsi="Times New Roman"/>
          <w:i w:val="0"/>
          <w:sz w:val="24"/>
          <w:szCs w:val="24"/>
          <w:lang w:val="ru-RU"/>
        </w:rPr>
        <w:t xml:space="preserve">— в 1968 году, когда оно составляло 0,013</w:t>
      </w:r>
      <w:r>
        <w:rPr>
          <w:rFonts w:ascii="Times New Roman" w:hAnsi="Times New Roman"/>
          <w:i w:val="0"/>
          <w:sz w:val="24"/>
          <w:szCs w:val="24"/>
        </w:rPr>
        <w:t xml:space="preserve"> </w:t>
      </w:r>
      <w:r>
        <w:rPr>
          <w:rFonts w:ascii="Times New Roman" w:hAnsi="Times New Roman"/>
          <w:i w:val="0"/>
          <w:sz w:val="24"/>
          <w:szCs w:val="24"/>
          <w:lang w:val="ru-RU"/>
        </w:rPr>
        <w:t xml:space="preserve">км³. Приток воды имеет тенденцию к сокращению из-за многочисленных плотин, построенных на реках. Озеро соединено протоками с более пресными озёрами Малые Чаны и Яркуль. В озере Чаны обитают 16 видов рыб. Наиболее многочисленные: серебряный карась, окунь, сазан, язь, судак. Среднюю численность имеют плотва, щука, лещ. </w:t>
      </w:r>
      <w:r>
        <w:rPr>
          <w:rFonts w:ascii="Times New Roman" w:hAnsi="Times New Roman"/>
          <w:i w:val="0"/>
          <w:sz w:val="24"/>
          <w:szCs w:val="24"/>
          <w:vertAlign w:val="superscript"/>
        </w:rPr>
        <w:fldChar w:fldCharType="begin"/>
      </w:r>
      <w:r>
        <w:rPr>
          <w:rFonts w:ascii="Times New Roman" w:hAnsi="Times New Roman"/>
          <w:i w:val="0"/>
          <w:sz w:val="24"/>
          <w:szCs w:val="24"/>
          <w:vertAlign w:val="superscript"/>
          <w:lang w:val="ru-RU"/>
        </w:rPr>
        <w:instrText xml:space="preserve"> </w:instrText>
      </w:r>
      <w:r>
        <w:rPr>
          <w:rFonts w:ascii="Times New Roman" w:hAnsi="Times New Roman"/>
          <w:i w:val="0"/>
          <w:sz w:val="24"/>
          <w:szCs w:val="24"/>
          <w:vertAlign w:val="superscript"/>
        </w:rPr>
        <w:instrText xml:space="preserve">HYPERLINK</w:instrText>
      </w:r>
      <w:r>
        <w:rPr>
          <w:rFonts w:ascii="Times New Roman" w:hAnsi="Times New Roman"/>
          <w:i w:val="0"/>
          <w:sz w:val="24"/>
          <w:szCs w:val="24"/>
          <w:vertAlign w:val="superscript"/>
          <w:lang w:val="ru-RU"/>
        </w:rPr>
        <w:instrText xml:space="preserve"> "</w:instrText>
      </w:r>
      <w:r>
        <w:rPr>
          <w:rFonts w:ascii="Times New Roman" w:hAnsi="Times New Roman"/>
          <w:i w:val="0"/>
          <w:sz w:val="24"/>
          <w:szCs w:val="24"/>
          <w:vertAlign w:val="superscript"/>
        </w:rPr>
        <w:instrText xml:space="preserve">http</w:instrText>
      </w:r>
      <w:r>
        <w:rPr>
          <w:rFonts w:ascii="Times New Roman" w:hAnsi="Times New Roman"/>
          <w:i w:val="0"/>
          <w:sz w:val="24"/>
          <w:szCs w:val="24"/>
          <w:vertAlign w:val="superscript"/>
          <w:lang w:val="ru-RU"/>
        </w:rPr>
        <w:instrText xml:space="preserve">://</w:instrText>
      </w:r>
      <w:r>
        <w:rPr>
          <w:rFonts w:ascii="Times New Roman" w:hAnsi="Times New Roman"/>
          <w:i w:val="0"/>
          <w:sz w:val="24"/>
          <w:szCs w:val="24"/>
          <w:vertAlign w:val="superscript"/>
        </w:rPr>
        <w:instrText xml:space="preserve">ru</w:instrText>
      </w:r>
      <w:r>
        <w:rPr>
          <w:rFonts w:ascii="Times New Roman" w:hAnsi="Times New Roman"/>
          <w:i w:val="0"/>
          <w:sz w:val="24"/>
          <w:szCs w:val="24"/>
          <w:vertAlign w:val="superscript"/>
          <w:lang w:val="ru-RU"/>
        </w:rPr>
        <w:instrText xml:space="preserve">.</w:instrText>
      </w:r>
      <w:r>
        <w:rPr>
          <w:rFonts w:ascii="Times New Roman" w:hAnsi="Times New Roman"/>
          <w:i w:val="0"/>
          <w:sz w:val="24"/>
          <w:szCs w:val="24"/>
          <w:vertAlign w:val="superscript"/>
        </w:rPr>
        <w:instrText xml:space="preserve">wikipedia</w:instrText>
      </w:r>
      <w:r>
        <w:rPr>
          <w:rFonts w:ascii="Times New Roman" w:hAnsi="Times New Roman"/>
          <w:i w:val="0"/>
          <w:sz w:val="24"/>
          <w:szCs w:val="24"/>
          <w:vertAlign w:val="superscript"/>
          <w:lang w:val="ru-RU"/>
        </w:rPr>
        <w:instrText xml:space="preserve">.</w:instrText>
      </w:r>
      <w:r>
        <w:rPr>
          <w:rFonts w:ascii="Times New Roman" w:hAnsi="Times New Roman"/>
          <w:i w:val="0"/>
          <w:sz w:val="24"/>
          <w:szCs w:val="24"/>
          <w:vertAlign w:val="superscript"/>
        </w:rPr>
        <w:instrText xml:space="preserve">org</w:instrText>
      </w:r>
      <w:r>
        <w:rPr>
          <w:rFonts w:ascii="Times New Roman" w:hAnsi="Times New Roman"/>
          <w:i w:val="0"/>
          <w:sz w:val="24"/>
          <w:szCs w:val="24"/>
          <w:vertAlign w:val="superscript"/>
          <w:lang w:val="ru-RU"/>
        </w:rPr>
        <w:instrText xml:space="preserve">/</w:instrText>
      </w:r>
      <w:r>
        <w:rPr>
          <w:rFonts w:ascii="Times New Roman" w:hAnsi="Times New Roman"/>
          <w:i w:val="0"/>
          <w:sz w:val="24"/>
          <w:szCs w:val="24"/>
          <w:vertAlign w:val="superscript"/>
        </w:rPr>
        <w:instrText xml:space="preserve">wiki</w:instrText>
      </w:r>
      <w:r>
        <w:rPr>
          <w:rFonts w:ascii="Times New Roman" w:hAnsi="Times New Roman"/>
          <w:i w:val="0"/>
          <w:sz w:val="24"/>
          <w:szCs w:val="24"/>
          <w:vertAlign w:val="superscript"/>
          <w:lang w:val="ru-RU"/>
        </w:rPr>
        <w:instrText xml:space="preserve">/%</w:instrText>
      </w:r>
      <w:r>
        <w:rPr>
          <w:rFonts w:ascii="Times New Roman" w:hAnsi="Times New Roman"/>
          <w:i w:val="0"/>
          <w:sz w:val="24"/>
          <w:szCs w:val="24"/>
          <w:vertAlign w:val="superscript"/>
        </w:rPr>
        <w:instrText xml:space="preserve">D</w:instrText>
      </w:r>
      <w:r>
        <w:rPr>
          <w:rFonts w:ascii="Times New Roman" w:hAnsi="Times New Roman"/>
          <w:i w:val="0"/>
          <w:sz w:val="24"/>
          <w:szCs w:val="24"/>
          <w:vertAlign w:val="superscript"/>
          <w:lang w:val="ru-RU"/>
        </w:rPr>
        <w:instrText xml:space="preserve">7%</w:instrText>
      </w:r>
      <w:r>
        <w:rPr>
          <w:rFonts w:ascii="Times New Roman" w:hAnsi="Times New Roman"/>
          <w:i w:val="0"/>
          <w:sz w:val="24"/>
          <w:szCs w:val="24"/>
          <w:vertAlign w:val="superscript"/>
        </w:rPr>
        <w:instrText xml:space="preserve">E</w:instrText>
      </w:r>
      <w:r>
        <w:rPr>
          <w:rFonts w:ascii="Times New Roman" w:hAnsi="Times New Roman"/>
          <w:i w:val="0"/>
          <w:sz w:val="24"/>
          <w:szCs w:val="24"/>
          <w:vertAlign w:val="superscript"/>
          <w:lang w:val="ru-RU"/>
        </w:rPr>
        <w:instrText xml:space="preserve">0%</w:instrText>
      </w:r>
      <w:r>
        <w:rPr>
          <w:rFonts w:ascii="Times New Roman" w:hAnsi="Times New Roman"/>
          <w:i w:val="0"/>
          <w:sz w:val="24"/>
          <w:szCs w:val="24"/>
          <w:vertAlign w:val="superscript"/>
        </w:rPr>
        <w:instrText xml:space="preserve">ED</w:instrText>
      </w:r>
      <w:r>
        <w:rPr>
          <w:rFonts w:ascii="Times New Roman" w:hAnsi="Times New Roman"/>
          <w:i w:val="0"/>
          <w:sz w:val="24"/>
          <w:szCs w:val="24"/>
          <w:vertAlign w:val="superscript"/>
          <w:lang w:val="ru-RU"/>
        </w:rPr>
        <w:instrText xml:space="preserve">%</w:instrText>
      </w:r>
      <w:r>
        <w:rPr>
          <w:rFonts w:ascii="Times New Roman" w:hAnsi="Times New Roman"/>
          <w:i w:val="0"/>
          <w:sz w:val="24"/>
          <w:szCs w:val="24"/>
          <w:vertAlign w:val="superscript"/>
        </w:rPr>
        <w:instrText xml:space="preserve">FB</w:instrText>
      </w:r>
      <w:r>
        <w:rPr>
          <w:rFonts w:ascii="Times New Roman" w:hAnsi="Times New Roman"/>
          <w:i w:val="0"/>
          <w:sz w:val="24"/>
          <w:szCs w:val="24"/>
          <w:vertAlign w:val="superscript"/>
          <w:lang w:val="ru-RU"/>
        </w:rPr>
        <w:instrText xml:space="preserve">_%28%</w:instrText>
      </w:r>
      <w:r>
        <w:rPr>
          <w:rFonts w:ascii="Times New Roman" w:hAnsi="Times New Roman"/>
          <w:i w:val="0"/>
          <w:sz w:val="24"/>
          <w:szCs w:val="24"/>
          <w:vertAlign w:val="superscript"/>
        </w:rPr>
        <w:instrText xml:space="preserve">EE</w:instrText>
      </w:r>
      <w:r>
        <w:rPr>
          <w:rFonts w:ascii="Times New Roman" w:hAnsi="Times New Roman"/>
          <w:i w:val="0"/>
          <w:sz w:val="24"/>
          <w:szCs w:val="24"/>
          <w:vertAlign w:val="superscript"/>
          <w:lang w:val="ru-RU"/>
        </w:rPr>
        <w:instrText xml:space="preserve">%</w:instrText>
      </w:r>
      <w:r>
        <w:rPr>
          <w:rFonts w:ascii="Times New Roman" w:hAnsi="Times New Roman"/>
          <w:i w:val="0"/>
          <w:sz w:val="24"/>
          <w:szCs w:val="24"/>
          <w:vertAlign w:val="superscript"/>
        </w:rPr>
        <w:instrText xml:space="preserve">E</w:instrText>
      </w:r>
      <w:r>
        <w:rPr>
          <w:rFonts w:ascii="Times New Roman" w:hAnsi="Times New Roman"/>
          <w:i w:val="0"/>
          <w:sz w:val="24"/>
          <w:szCs w:val="24"/>
          <w:vertAlign w:val="superscript"/>
          <w:lang w:val="ru-RU"/>
        </w:rPr>
        <w:instrText xml:space="preserve">7%</w:instrText>
      </w:r>
      <w:r>
        <w:rPr>
          <w:rFonts w:ascii="Times New Roman" w:hAnsi="Times New Roman"/>
          <w:i w:val="0"/>
          <w:sz w:val="24"/>
          <w:szCs w:val="24"/>
          <w:vertAlign w:val="superscript"/>
        </w:rPr>
        <w:instrText xml:space="preserve">E</w:instrText>
      </w:r>
      <w:r>
        <w:rPr>
          <w:rFonts w:ascii="Times New Roman" w:hAnsi="Times New Roman"/>
          <w:i w:val="0"/>
          <w:sz w:val="24"/>
          <w:szCs w:val="24"/>
          <w:vertAlign w:val="superscript"/>
          <w:lang w:val="ru-RU"/>
        </w:rPr>
        <w:instrText xml:space="preserve">5%</w:instrText>
      </w:r>
      <w:r>
        <w:rPr>
          <w:rFonts w:ascii="Times New Roman" w:hAnsi="Times New Roman"/>
          <w:i w:val="0"/>
          <w:sz w:val="24"/>
          <w:szCs w:val="24"/>
          <w:vertAlign w:val="superscript"/>
        </w:rPr>
        <w:instrText xml:space="preserve">F</w:instrText>
      </w:r>
      <w:r>
        <w:rPr>
          <w:rFonts w:ascii="Times New Roman" w:hAnsi="Times New Roman"/>
          <w:i w:val="0"/>
          <w:sz w:val="24"/>
          <w:szCs w:val="24"/>
          <w:vertAlign w:val="superscript"/>
          <w:lang w:val="ru-RU"/>
        </w:rPr>
        <w:instrText xml:space="preserve">0%</w:instrText>
      </w:r>
      <w:r>
        <w:rPr>
          <w:rFonts w:ascii="Times New Roman" w:hAnsi="Times New Roman"/>
          <w:i w:val="0"/>
          <w:sz w:val="24"/>
          <w:szCs w:val="24"/>
          <w:vertAlign w:val="superscript"/>
        </w:rPr>
        <w:instrText xml:space="preserve">EE</w:instrText>
      </w:r>
      <w:r>
        <w:rPr>
          <w:rFonts w:ascii="Times New Roman" w:hAnsi="Times New Roman"/>
          <w:i w:val="0"/>
          <w:sz w:val="24"/>
          <w:szCs w:val="24"/>
          <w:vertAlign w:val="superscript"/>
          <w:lang w:val="ru-RU"/>
        </w:rPr>
        <w:instrText xml:space="preserve">%29" \</w:instrText>
      </w:r>
      <w:r>
        <w:rPr>
          <w:rFonts w:ascii="Times New Roman" w:hAnsi="Times New Roman"/>
          <w:i w:val="0"/>
          <w:sz w:val="24"/>
          <w:szCs w:val="24"/>
          <w:vertAlign w:val="superscript"/>
        </w:rPr>
        <w:instrText xml:space="preserve">l</w:instrText>
      </w:r>
      <w:r>
        <w:rPr>
          <w:rFonts w:ascii="Times New Roman" w:hAnsi="Times New Roman"/>
          <w:i w:val="0"/>
          <w:sz w:val="24"/>
          <w:szCs w:val="24"/>
          <w:vertAlign w:val="superscript"/>
          <w:lang w:val="ru-RU"/>
        </w:rPr>
        <w:instrText xml:space="preserve"> "</w:instrText>
      </w:r>
      <w:r>
        <w:rPr>
          <w:rFonts w:ascii="Times New Roman" w:hAnsi="Times New Roman"/>
          <w:i w:val="0"/>
          <w:sz w:val="24"/>
          <w:szCs w:val="24"/>
          <w:vertAlign w:val="superscript"/>
        </w:rPr>
        <w:instrText xml:space="preserve">cite</w:instrText>
      </w:r>
      <w:r>
        <w:rPr>
          <w:rFonts w:ascii="Times New Roman" w:hAnsi="Times New Roman"/>
          <w:i w:val="0"/>
          <w:sz w:val="24"/>
          <w:szCs w:val="24"/>
          <w:vertAlign w:val="superscript"/>
          <w:lang w:val="ru-RU"/>
        </w:rPr>
        <w:instrText xml:space="preserve">_</w:instrText>
      </w:r>
      <w:r>
        <w:rPr>
          <w:rFonts w:ascii="Times New Roman" w:hAnsi="Times New Roman"/>
          <w:i w:val="0"/>
          <w:sz w:val="24"/>
          <w:szCs w:val="24"/>
          <w:vertAlign w:val="superscript"/>
        </w:rPr>
        <w:instrText xml:space="preserve">note</w:instrText>
      </w:r>
      <w:r>
        <w:rPr>
          <w:rFonts w:ascii="Times New Roman" w:hAnsi="Times New Roman"/>
          <w:i w:val="0"/>
          <w:sz w:val="24"/>
          <w:szCs w:val="24"/>
          <w:vertAlign w:val="superscript"/>
          <w:lang w:val="ru-RU"/>
        </w:rPr>
        <w:instrText xml:space="preserve">-.</w:instrText>
      </w:r>
      <w:r>
        <w:rPr>
          <w:rFonts w:ascii="Times New Roman" w:hAnsi="Times New Roman"/>
          <w:i w:val="0"/>
          <w:sz w:val="24"/>
          <w:szCs w:val="24"/>
          <w:vertAlign w:val="superscript"/>
        </w:rPr>
        <w:instrText xml:space="preserve">D</w:instrText>
      </w:r>
      <w:r>
        <w:rPr>
          <w:rFonts w:ascii="Times New Roman" w:hAnsi="Times New Roman"/>
          <w:i w:val="0"/>
          <w:sz w:val="24"/>
          <w:szCs w:val="24"/>
          <w:vertAlign w:val="superscript"/>
          <w:lang w:val="ru-RU"/>
        </w:rPr>
        <w:instrText xml:space="preserve">0.9</w:instrText>
      </w:r>
      <w:r>
        <w:rPr>
          <w:rFonts w:ascii="Times New Roman" w:hAnsi="Times New Roman"/>
          <w:i w:val="0"/>
          <w:sz w:val="24"/>
          <w:szCs w:val="24"/>
          <w:vertAlign w:val="superscript"/>
        </w:rPr>
        <w:instrText xml:space="preserve">E</w:instrText>
      </w:r>
      <w:r>
        <w:rPr>
          <w:rFonts w:ascii="Times New Roman" w:hAnsi="Times New Roman"/>
          <w:i w:val="0"/>
          <w:sz w:val="24"/>
          <w:szCs w:val="24"/>
          <w:vertAlign w:val="superscript"/>
          <w:lang w:val="ru-RU"/>
        </w:rPr>
        <w:instrText xml:space="preserve">.</w:instrText>
      </w:r>
      <w:r>
        <w:rPr>
          <w:rFonts w:ascii="Times New Roman" w:hAnsi="Times New Roman"/>
          <w:i w:val="0"/>
          <w:sz w:val="24"/>
          <w:szCs w:val="24"/>
          <w:vertAlign w:val="superscript"/>
        </w:rPr>
        <w:instrText xml:space="preserve">D</w:instrText>
      </w:r>
      <w:r>
        <w:rPr>
          <w:rFonts w:ascii="Times New Roman" w:hAnsi="Times New Roman"/>
          <w:i w:val="0"/>
          <w:sz w:val="24"/>
          <w:szCs w:val="24"/>
          <w:vertAlign w:val="superscript"/>
          <w:lang w:val="ru-RU"/>
        </w:rPr>
        <w:instrText xml:space="preserve">0.</w:instrText>
      </w:r>
      <w:r>
        <w:rPr>
          <w:rFonts w:ascii="Times New Roman" w:hAnsi="Times New Roman"/>
          <w:i w:val="0"/>
          <w:sz w:val="24"/>
          <w:szCs w:val="24"/>
          <w:vertAlign w:val="superscript"/>
        </w:rPr>
        <w:instrText xml:space="preserve">A</w:instrText>
      </w:r>
      <w:r>
        <w:rPr>
          <w:rFonts w:ascii="Times New Roman" w:hAnsi="Times New Roman"/>
          <w:i w:val="0"/>
          <w:sz w:val="24"/>
          <w:szCs w:val="24"/>
          <w:vertAlign w:val="superscript"/>
          <w:lang w:val="ru-RU"/>
        </w:rPr>
        <w:instrText xml:space="preserve">0.</w:instrText>
      </w:r>
      <w:r>
        <w:rPr>
          <w:rFonts w:ascii="Times New Roman" w:hAnsi="Times New Roman"/>
          <w:i w:val="0"/>
          <w:sz w:val="24"/>
          <w:szCs w:val="24"/>
          <w:vertAlign w:val="superscript"/>
        </w:rPr>
        <w:instrText xml:space="preserve">D</w:instrText>
      </w:r>
      <w:r>
        <w:rPr>
          <w:rFonts w:ascii="Times New Roman" w:hAnsi="Times New Roman"/>
          <w:i w:val="0"/>
          <w:sz w:val="24"/>
          <w:szCs w:val="24"/>
          <w:vertAlign w:val="superscript"/>
          <w:lang w:val="ru-RU"/>
        </w:rPr>
        <w:instrText xml:space="preserve">0.</w:instrText>
      </w:r>
      <w:r>
        <w:rPr>
          <w:rFonts w:ascii="Times New Roman" w:hAnsi="Times New Roman"/>
          <w:i w:val="0"/>
          <w:sz w:val="24"/>
          <w:szCs w:val="24"/>
          <w:vertAlign w:val="superscript"/>
        </w:rPr>
        <w:instrText xml:space="preserve">A</w:instrText>
      </w:r>
      <w:r>
        <w:rPr>
          <w:rFonts w:ascii="Times New Roman" w:hAnsi="Times New Roman"/>
          <w:i w:val="0"/>
          <w:sz w:val="24"/>
          <w:szCs w:val="24"/>
          <w:vertAlign w:val="superscript"/>
          <w:lang w:val="ru-RU"/>
        </w:rPr>
        <w:instrText xml:space="preserve">2-16" </w:instrText>
      </w:r>
      <w:r>
        <w:rPr>
          <w:rFonts w:ascii="Times New Roman" w:hAnsi="Times New Roman"/>
          <w:i w:val="0"/>
          <w:sz w:val="24"/>
          <w:szCs w:val="24"/>
          <w:vertAlign w:val="superscript"/>
        </w:rPr>
        <w:fldChar w:fldCharType="separate"/>
      </w:r>
      <w:r>
        <w:rPr>
          <w:rStyle w:val="Hyperlink"/>
          <w:rFonts w:ascii="Times New Roman" w:hAnsi="Times New Roman"/>
          <w:i/>
          <w:sz w:val="24"/>
          <w:szCs w:val="24"/>
          <w:vertAlign w:val="superscript"/>
          <w:lang w:val="ru-RU"/>
        </w:rPr>
        <w:t xml:space="preserve">]</w:t>
      </w:r>
      <w:r>
        <w:rPr>
          <w:rFonts w:ascii="Times New Roman" w:hAnsi="Times New Roman"/>
          <w:i w:val="0"/>
          <w:sz w:val="24"/>
          <w:szCs w:val="24"/>
          <w:vertAlign w:val="superscript"/>
        </w:rPr>
        <w:fldChar w:fldCharType="end"/>
      </w:r>
      <w:r>
        <w:rPr>
          <w:rFonts w:ascii="Times New Roman" w:hAnsi="Times New Roman"/>
          <w:i w:val="0"/>
          <w:sz w:val="24"/>
          <w:szCs w:val="24"/>
          <w:lang w:val="ru-RU"/>
        </w:rPr>
        <w:t xml:space="preserve">Малочисленные виды</w:t>
      </w:r>
      <w:r>
        <w:rPr>
          <w:rFonts w:ascii="Times New Roman" w:hAnsi="Times New Roman"/>
          <w:i w:val="0"/>
          <w:sz w:val="24"/>
          <w:szCs w:val="24"/>
        </w:rPr>
        <w:t xml:space="preserve"> </w:t>
      </w:r>
      <w:r>
        <w:rPr>
          <w:rFonts w:ascii="Times New Roman" w:hAnsi="Times New Roman"/>
          <w:i w:val="0"/>
          <w:sz w:val="24"/>
          <w:szCs w:val="24"/>
          <w:lang w:val="ru-RU"/>
        </w:rPr>
        <w:t xml:space="preserve">— золотой капась, пелядь, елец, линь, озерный гольян, пескарь, верховка. Основное место зимовки рыбы</w:t>
      </w:r>
      <w:r>
        <w:rPr>
          <w:rFonts w:ascii="Times New Roman" w:hAnsi="Times New Roman"/>
          <w:i w:val="0"/>
          <w:sz w:val="24"/>
          <w:szCs w:val="24"/>
        </w:rPr>
        <w:t xml:space="preserve"> </w:t>
      </w:r>
      <w:r>
        <w:rPr>
          <w:rFonts w:ascii="Times New Roman" w:hAnsi="Times New Roman"/>
          <w:i w:val="0"/>
          <w:sz w:val="24"/>
          <w:szCs w:val="24"/>
          <w:lang w:val="ru-RU"/>
        </w:rPr>
        <w:t xml:space="preserve">— Ярковский плёс и озеро Яркуль. Наиболее многочисленная рыба в Ярковском плёсе</w:t>
      </w:r>
      <w:r>
        <w:rPr>
          <w:rFonts w:ascii="Times New Roman" w:hAnsi="Times New Roman"/>
          <w:i w:val="0"/>
          <w:sz w:val="24"/>
          <w:szCs w:val="24"/>
        </w:rPr>
        <w:t xml:space="preserve"> </w:t>
      </w:r>
      <w:r>
        <w:rPr>
          <w:rFonts w:ascii="Times New Roman" w:hAnsi="Times New Roman"/>
          <w:i w:val="0"/>
          <w:sz w:val="24"/>
          <w:szCs w:val="24"/>
          <w:lang w:val="ru-RU"/>
        </w:rPr>
        <w:t xml:space="preserve">— окунь. В летний период в Чиняихинском плёсе в значительном количестве обитают все основные виды ихтиофауны, в Тагано-Казанцевском плёсе массовыми видами являются язь, судак, сазан, карась, несколько меньше численность плотвы и окуня.</w:t>
      </w:r>
      <w:r>
        <w:rPr>
          <w:rFonts w:ascii="Times New Roman" w:hAnsi="Times New Roman"/>
          <w:i w:val="0"/>
          <w:sz w:val="24"/>
          <w:szCs w:val="24"/>
          <w:lang w:val="ru-RU"/>
        </w:rPr>
      </w:r>
    </w:p>
    <w:p>
      <w:pPr>
        <w:pStyle w:val="Normal"/>
        <w:spacing w:after="0" w:line="240" w:lineRule="auto"/>
        <w:ind w:firstLine="709"/>
        <w:jc w:val="both"/>
        <w:rPr>
          <w:rFonts w:ascii="Times New Roman" w:hAnsi="Times New Roman"/>
          <w:i w:val="0"/>
          <w:sz w:val="24"/>
          <w:szCs w:val="24"/>
          <w:lang w:val="ru-RU"/>
        </w:rPr>
      </w:pPr>
      <w:r>
        <w:rPr>
          <w:rFonts w:ascii="Times New Roman" w:hAnsi="Times New Roman"/>
          <w:i w:val="0"/>
          <w:sz w:val="24"/>
          <w:szCs w:val="24"/>
          <w:lang w:val="ru-RU"/>
        </w:rPr>
        <w:t xml:space="preserve">Одной из главных достопримечательностей Чановского района является  горько-соленое озеро Карачи.  Длина озера около 2500, ширина 1450 метров, площадь 362 ектара. Глубина водоема непостоянна и зависит от атмосферных осадков, весенних паводков, температуры воздуха и количества воды в близлежащих озерах Узункуль, Малый и Большой Яркуль, находящихся в гидрологической взаимосвязи с озером Карачи. Озеро Карачи типично материковое, самоосадочное, бессточное. Южный берег повышен и имеет как бы террасу высотой 4-5 метров. На берегу растут красивые березы, отражающиеся в водной глади озера. Северный берег также возвышен и засажен фруктово-ягодным садом. Восточный и западный берега низменные.  Вся чаша  лечебного  озера  Карачи  заполнена рапой, которая содержит различные соли в количестве от 50 до 250 граммов на литр. По всему дну озера на глубине 40-60 сантиметров ровным слоем залегает лечебная грязь. Запасы ее практически неисчерпаемы (по подсчетам, они составляют примерно 2 млн. кубометров). С 1920 года началось систематическое детальное изучение рапы и грязи озера. Химическая лаборатория  курорта и теперь регулярно производит анализы рапы и грязи. Это позволило установить химический стандарт карачинской грязи, дать полную характеристику рапы и илового отложения. Исследования, произведенные в химической лаборатории курорта, показали, что грязь соленого озера полностью отвечает указанным требованиям и отличается большим содержанием сероводорода. Грязь озера совершенно одинаковая (гомогенная), эластичная, вязкая, обладает большой теплоемкостью. Удельный вес грязи 1,36-1,38; содержание рапы 55-56%, гидросернистых соединений 45-60 мг/л; отжим грязи и общего сероводорода составляет по 0,17%. Крайне ничтожна засоренность грязи (менее 1%).  Главная составная часть карачинской грязи - продукты расщепления так называемого коалипового ядра. Грязь содержит примеси железа, а также фосфорсодержащие органические вещества. В 100 граммах сухого вещества грязи содержится в зависимости от времени года от 4,75 до 7,35 мг% фосфора и от 4,15 до 8,7 мг% железа.  Очень важным свойством грязи и рапы является их высокая щелочность, что предохраняет грязь от выпадения осадка гипса, чем Карачи выгодно отличаются от других лечебных озер. Эти особенности обуславливают высокие лечебные свойства карачинской грязи и ставят ее в один ряд с лучшими лечебными грязями отечественных и зарубежных курортов.</w:t>
      </w:r>
    </w:p>
    <w:p>
      <w:pPr>
        <w:pStyle w:val="HtmlNormal"/>
        <w:spacing w:before="0" w:beforeAutospacing="0"/>
        <w:ind w:firstLine="709"/>
        <w:jc w:val="both"/>
        <w:rPr>
          <w:i w:val="0"/>
          <w:lang w:val="ru-RU"/>
        </w:rPr>
      </w:pPr>
      <w:r>
        <w:rPr>
          <w:i w:val="0"/>
          <w:lang w:val="ru-RU"/>
        </w:rPr>
      </w:r>
    </w:p>
    <w:p>
      <w:pPr>
        <w:pStyle w:val="HtmlNormal"/>
        <w:spacing w:before="0" w:beforeAutospacing="0"/>
        <w:ind w:firstLine="709"/>
        <w:jc w:val="center"/>
        <w:rPr>
          <w:b/>
          <w:i w:val="0"/>
          <w:sz w:val="28"/>
          <w:szCs w:val="28"/>
          <w:lang w:val="ru-RU"/>
        </w:rPr>
      </w:pPr>
      <w:r>
        <w:rPr>
          <w:b/>
          <w:i w:val="0"/>
          <w:sz w:val="28"/>
          <w:szCs w:val="28"/>
          <w:lang w:val="ru-RU"/>
        </w:rPr>
        <w:t xml:space="preserve">1.4.</w:t>
      </w:r>
      <w:r>
        <w:rPr>
          <w:b/>
          <w:i w:val="0"/>
          <w:sz w:val="28"/>
          <w:szCs w:val="28"/>
          <w:lang w:val="ru-RU"/>
        </w:rPr>
        <w:t xml:space="preserve"> </w:t>
      </w:r>
      <w:r>
        <w:rPr>
          <w:b/>
          <w:i w:val="0"/>
          <w:sz w:val="28"/>
          <w:szCs w:val="28"/>
          <w:lang w:val="ru-RU"/>
        </w:rPr>
        <w:t xml:space="preserve">Природные р</w:t>
      </w:r>
      <w:r>
        <w:rPr>
          <w:b/>
          <w:i w:val="0"/>
          <w:sz w:val="28"/>
          <w:szCs w:val="28"/>
          <w:lang w:val="ru-RU"/>
        </w:rPr>
        <w:t xml:space="preserve">есурсы и полезные ископаемые</w:t>
      </w:r>
      <w:r>
        <w:rPr>
          <w:b/>
          <w:i w:val="0"/>
          <w:sz w:val="28"/>
          <w:szCs w:val="28"/>
          <w:lang w:val="ru-RU"/>
        </w:rPr>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lang w:val="ru-RU"/>
        </w:rPr>
        <w:t xml:space="preserve">Полезные</w:t>
      </w:r>
      <w:r>
        <w:rPr>
          <w:rFonts w:ascii="Times New Roman" w:hAnsi="Times New Roman"/>
          <w:b/>
          <w:i w:val="0"/>
          <w:sz w:val="28"/>
          <w:szCs w:val="28"/>
          <w:lang w:val="ru-RU"/>
        </w:rPr>
        <w:t xml:space="preserve"> ископаемые </w:t>
      </w:r>
      <w:r>
        <w:rPr>
          <w:rFonts w:ascii="Times New Roman" w:hAnsi="Times New Roman"/>
          <w:b/>
          <w:i w:val="0"/>
          <w:sz w:val="28"/>
          <w:szCs w:val="28"/>
          <w:lang w:val="ru-RU"/>
        </w:rPr>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lang w:val="ru-RU"/>
        </w:rPr>
      </w:r>
    </w:p>
    <w:p>
      <w:pPr>
        <w:pStyle w:val="Normal"/>
        <w:spacing w:after="0" w:line="240" w:lineRule="auto"/>
        <w:ind w:firstLine="709"/>
        <w:jc w:val="both"/>
        <w:rPr>
          <w:rFonts w:ascii="Times New Roman" w:hAnsi="Times New Roman"/>
          <w:i w:val="0"/>
          <w:sz w:val="24"/>
          <w:szCs w:val="24"/>
          <w:lang w:val="ru-RU" w:eastAsia="ru-RU"/>
        </w:rPr>
      </w:pPr>
      <w:r>
        <w:rPr>
          <w:rFonts w:ascii="Times New Roman" w:hAnsi="Times New Roman"/>
          <w:i w:val="0"/>
          <w:sz w:val="24"/>
          <w:szCs w:val="24"/>
          <w:lang w:val="ru-RU" w:eastAsia="ru-RU"/>
        </w:rPr>
        <w:t xml:space="preserve">На территории Чановского района разведано месторождение Моховое, с запасами торфа 89 тыс. т, прогнозные ресурсы – 2,1 млн. т. </w:t>
      </w:r>
      <w:r>
        <w:rPr>
          <w:rFonts w:ascii="Times New Roman" w:hAnsi="Times New Roman"/>
          <w:i w:val="0"/>
          <w:sz w:val="24"/>
          <w:szCs w:val="24"/>
          <w:lang w:val="ru-RU" w:eastAsia="ru-RU"/>
        </w:rPr>
        <w:t xml:space="preserve">Разведано 4 месторождения суглинок кирпичных с запасами 250 тыс</w:t>
      </w:r>
      <w:r>
        <w:rPr>
          <w:rFonts w:ascii="Times New Roman" w:hAnsi="Times New Roman"/>
          <w:i w:val="0"/>
          <w:sz w:val="24"/>
          <w:szCs w:val="24"/>
          <w:lang w:val="ru-RU" w:eastAsia="ru-RU"/>
        </w:rPr>
        <w:t xml:space="preserve">. м</w:t>
      </w:r>
      <w:r>
        <w:rPr>
          <w:rFonts w:ascii="Times New Roman" w:hAnsi="Times New Roman"/>
          <w:i w:val="0"/>
          <w:sz w:val="24"/>
          <w:szCs w:val="24"/>
          <w:vertAlign w:val="superscript"/>
          <w:lang w:val="ru-RU" w:eastAsia="ru-RU"/>
        </w:rPr>
        <w:t xml:space="preserve">3</w:t>
      </w:r>
      <w:r>
        <w:rPr>
          <w:rFonts w:ascii="Times New Roman" w:hAnsi="Times New Roman"/>
          <w:i w:val="0"/>
          <w:sz w:val="24"/>
          <w:szCs w:val="24"/>
          <w:lang w:val="ru-RU" w:eastAsia="ru-RU"/>
        </w:rPr>
        <w:t xml:space="preserve">. Все разрабатываются. </w:t>
      </w:r>
      <w:r>
        <w:rPr>
          <w:rFonts w:ascii="Times New Roman" w:hAnsi="Times New Roman"/>
          <w:i w:val="0"/>
          <w:sz w:val="24"/>
          <w:szCs w:val="24"/>
          <w:lang w:val="ru-RU" w:eastAsia="ru-RU"/>
        </w:rPr>
      </w:r>
    </w:p>
    <w:p>
      <w:pPr>
        <w:pStyle w:val="Normal"/>
        <w:spacing w:after="0" w:line="240" w:lineRule="auto"/>
        <w:ind w:firstLine="709"/>
        <w:jc w:val="both"/>
        <w:rPr>
          <w:rFonts w:ascii="Times New Roman" w:hAnsi="Times New Roman"/>
          <w:i w:val="0"/>
          <w:sz w:val="24"/>
          <w:szCs w:val="24"/>
          <w:lang w:val="ru-RU" w:eastAsia="ru-RU"/>
        </w:rPr>
      </w:pPr>
      <w:r>
        <w:rPr>
          <w:rFonts w:ascii="Times New Roman" w:hAnsi="Times New Roman"/>
          <w:i w:val="0"/>
          <w:sz w:val="24"/>
          <w:szCs w:val="24"/>
          <w:lang w:val="ru-RU" w:eastAsia="ru-RU"/>
        </w:rPr>
      </w:r>
    </w:p>
    <w:p>
      <w:pPr>
        <w:pStyle w:val="Normal"/>
        <w:spacing w:after="0" w:line="240" w:lineRule="auto"/>
        <w:ind w:firstLine="709"/>
        <w:jc w:val="center"/>
        <w:rPr>
          <w:rFonts w:ascii="Times New Roman" w:hAnsi="Times New Roman"/>
          <w:b/>
          <w:i w:val="0"/>
          <w:sz w:val="28"/>
          <w:szCs w:val="28"/>
          <w:lang w:val="ru-RU" w:eastAsia="ru-RU"/>
        </w:rPr>
      </w:pPr>
      <w:r>
        <w:rPr>
          <w:rFonts w:ascii="Times New Roman" w:hAnsi="Times New Roman"/>
          <w:b/>
          <w:i w:val="0"/>
          <w:sz w:val="28"/>
          <w:szCs w:val="28"/>
          <w:lang w:val="ru-RU" w:eastAsia="ru-RU"/>
        </w:rPr>
        <w:t xml:space="preserve">Подземные воды</w:t>
      </w:r>
      <w:r>
        <w:rPr>
          <w:rFonts w:ascii="Times New Roman" w:hAnsi="Times New Roman"/>
          <w:b/>
          <w:i w:val="0"/>
          <w:sz w:val="28"/>
          <w:szCs w:val="28"/>
          <w:lang w:val="ru-RU" w:eastAsia="ru-RU"/>
        </w:rPr>
      </w:r>
    </w:p>
    <w:p>
      <w:pPr>
        <w:pStyle w:val="Normal"/>
        <w:spacing w:after="0" w:line="240" w:lineRule="auto"/>
        <w:ind w:firstLine="709"/>
        <w:jc w:val="center"/>
        <w:rPr>
          <w:rFonts w:ascii="Times New Roman" w:hAnsi="Times New Roman"/>
          <w:b/>
          <w:i w:val="0"/>
          <w:sz w:val="28"/>
          <w:szCs w:val="28"/>
          <w:lang w:val="ru-RU" w:eastAsia="ru-RU"/>
        </w:rPr>
      </w:pPr>
      <w:r>
        <w:rPr>
          <w:rFonts w:ascii="Times New Roman" w:hAnsi="Times New Roman"/>
          <w:b/>
          <w:i w:val="0"/>
          <w:sz w:val="28"/>
          <w:szCs w:val="28"/>
          <w:lang w:val="ru-RU" w:eastAsia="ru-RU"/>
        </w:rPr>
      </w:r>
    </w:p>
    <w:p>
      <w:pPr>
        <w:pStyle w:val="Normal"/>
        <w:spacing w:after="0" w:line="240" w:lineRule="auto"/>
        <w:ind w:firstLine="709"/>
        <w:jc w:val="both"/>
        <w:rPr>
          <w:rFonts w:ascii="Times New Roman" w:hAnsi="Times New Roman"/>
          <w:i w:val="0"/>
          <w:sz w:val="24"/>
          <w:szCs w:val="24"/>
          <w:lang w:val="ru-RU" w:eastAsia="ru-RU"/>
        </w:rPr>
      </w:pPr>
      <w:r>
        <w:rPr>
          <w:rFonts w:ascii="Times New Roman" w:hAnsi="Times New Roman"/>
          <w:i w:val="0"/>
          <w:sz w:val="24"/>
          <w:szCs w:val="24"/>
          <w:lang w:val="ru-RU" w:eastAsia="ru-RU"/>
        </w:rPr>
        <w:t xml:space="preserve">Современные и четвертичные отложения – суглинки, супеси, пески – распространены повсеместно, имеют мощность 5, реже до 10-15 м. Грунтовые воды залегают на глубинах 0,5-5,0 м и характеризуются изменчивой, преимущественно повышенной минерализацией – от 0,4 до 19 г/дм</w:t>
      </w:r>
      <w:r>
        <w:rPr>
          <w:rFonts w:ascii="Times New Roman" w:hAnsi="Times New Roman"/>
          <w:i w:val="0"/>
          <w:sz w:val="24"/>
          <w:szCs w:val="24"/>
          <w:vertAlign w:val="superscript"/>
          <w:lang w:val="ru-RU" w:eastAsia="ru-RU"/>
        </w:rPr>
        <w:t xml:space="preserve">3</w:t>
      </w:r>
      <w:r>
        <w:rPr>
          <w:rFonts w:ascii="Times New Roman" w:hAnsi="Times New Roman"/>
          <w:i w:val="0"/>
          <w:sz w:val="24"/>
          <w:szCs w:val="24"/>
          <w:lang w:val="ru-RU" w:eastAsia="ru-RU"/>
        </w:rPr>
        <w:t xml:space="preserve"> (чаще 0,6-4,5 г/дм</w:t>
      </w:r>
      <w:r>
        <w:rPr>
          <w:rFonts w:ascii="Times New Roman" w:hAnsi="Times New Roman"/>
          <w:i w:val="0"/>
          <w:sz w:val="24"/>
          <w:szCs w:val="24"/>
          <w:vertAlign w:val="superscript"/>
          <w:lang w:val="ru-RU" w:eastAsia="ru-RU"/>
        </w:rPr>
        <w:t xml:space="preserve">3), </w:t>
      </w:r>
      <w:r>
        <w:rPr>
          <w:rFonts w:ascii="Times New Roman" w:hAnsi="Times New Roman"/>
          <w:i w:val="0"/>
          <w:sz w:val="24"/>
          <w:szCs w:val="24"/>
          <w:lang w:val="ru-RU" w:eastAsia="ru-RU"/>
        </w:rPr>
        <w:t xml:space="preserve">эксплуатируются ограниченно колодцами на приусадебных участках. Подземные воды, залегающие в разрезе мезозойско- кайнозойских отложений, характеризуются повышенной минерализацией. Эксплуатаруются в основном подземные воды неогеновых и меловых отложений. В районе учтено 357 действующих скважин, суммарныйсреднегодовой водоотбор из которых составил 16,9 тыс. м</w:t>
      </w:r>
      <w:r>
        <w:rPr>
          <w:rFonts w:ascii="Times New Roman" w:hAnsi="Times New Roman"/>
          <w:i w:val="0"/>
          <w:sz w:val="24"/>
          <w:szCs w:val="24"/>
          <w:vertAlign w:val="superscript"/>
          <w:lang w:val="ru-RU" w:eastAsia="ru-RU"/>
        </w:rPr>
        <w:t xml:space="preserve">3</w:t>
      </w:r>
      <w:r>
        <w:rPr>
          <w:rFonts w:ascii="Times New Roman" w:hAnsi="Times New Roman"/>
          <w:i w:val="0"/>
          <w:sz w:val="24"/>
          <w:szCs w:val="24"/>
          <w:lang w:val="ru-RU" w:eastAsia="ru-RU"/>
        </w:rPr>
        <w:t xml:space="preserve">/сут., в том числе в Чанах – 2,9 тыс. м</w:t>
      </w:r>
      <w:r>
        <w:rPr>
          <w:rFonts w:ascii="Times New Roman" w:hAnsi="Times New Roman"/>
          <w:i w:val="0"/>
          <w:sz w:val="24"/>
          <w:szCs w:val="24"/>
          <w:vertAlign w:val="superscript"/>
          <w:lang w:val="ru-RU" w:eastAsia="ru-RU"/>
        </w:rPr>
        <w:t xml:space="preserve">3</w:t>
      </w:r>
      <w:r>
        <w:rPr>
          <w:rFonts w:ascii="Times New Roman" w:hAnsi="Times New Roman"/>
          <w:i w:val="0"/>
          <w:sz w:val="24"/>
          <w:szCs w:val="24"/>
          <w:lang w:val="ru-RU" w:eastAsia="ru-RU"/>
        </w:rPr>
        <w:t xml:space="preserve">/сут.</w:t>
      </w:r>
    </w:p>
    <w:p>
      <w:pPr>
        <w:pStyle w:val="Normal"/>
        <w:spacing w:after="0" w:line="240" w:lineRule="auto"/>
        <w:ind w:firstLine="709"/>
        <w:jc w:val="both"/>
        <w:rPr>
          <w:rFonts w:ascii="Times New Roman" w:hAnsi="Times New Roman"/>
          <w:i w:val="0"/>
          <w:sz w:val="24"/>
          <w:szCs w:val="24"/>
          <w:lang w:val="ru-RU" w:eastAsia="ru-RU"/>
        </w:rPr>
      </w:pPr>
      <w:r>
        <w:rPr>
          <w:rFonts w:ascii="Times New Roman" w:hAnsi="Times New Roman"/>
          <w:i w:val="0"/>
          <w:sz w:val="24"/>
          <w:szCs w:val="24"/>
          <w:lang w:val="ru-RU" w:eastAsia="ru-RU"/>
        </w:rPr>
        <w:t xml:space="preserve">Подземные воды в неогеновых отложениях (чановская, каргатская, павлодарская, таволжанская, бещеульская и абросимовская свиты) приурочены к линзам и слоям песков в гланах и суглинках. Мощность отложений 60-120 м (чаще около 80 м). Водообильность песчаных слоев невысокая. </w:t>
      </w:r>
    </w:p>
    <w:p>
      <w:pPr>
        <w:pStyle w:val="Normal"/>
        <w:spacing w:after="0" w:line="240" w:lineRule="auto"/>
        <w:ind w:firstLine="709"/>
        <w:rPr>
          <w:rFonts w:ascii="Times New Roman" w:hAnsi="Times New Roman"/>
          <w:b/>
          <w:i w:val="0"/>
          <w:sz w:val="28"/>
          <w:szCs w:val="28"/>
          <w:lang w:val="ru-RU"/>
        </w:rPr>
      </w:pPr>
      <w:r>
        <w:rPr>
          <w:rFonts w:ascii="Times New Roman" w:hAnsi="Times New Roman"/>
          <w:b/>
          <w:i w:val="0"/>
          <w:sz w:val="28"/>
          <w:szCs w:val="28"/>
          <w:lang w:val="ru-RU"/>
        </w:rPr>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lang w:val="ru-RU"/>
        </w:rPr>
        <w:t xml:space="preserve">Экологическ</w:t>
      </w:r>
      <w:r>
        <w:rPr>
          <w:rFonts w:ascii="Times New Roman" w:hAnsi="Times New Roman"/>
          <w:b/>
          <w:i w:val="0"/>
          <w:sz w:val="28"/>
          <w:szCs w:val="28"/>
          <w:lang w:val="ru-RU"/>
        </w:rPr>
        <w:t xml:space="preserve">ая ситуация </w:t>
      </w:r>
      <w:r>
        <w:rPr>
          <w:rFonts w:ascii="Times New Roman" w:hAnsi="Times New Roman"/>
          <w:b/>
          <w:i w:val="0"/>
          <w:sz w:val="28"/>
          <w:szCs w:val="28"/>
          <w:lang w:val="ru-RU"/>
        </w:rPr>
      </w:r>
    </w:p>
    <w:p>
      <w:pPr>
        <w:pStyle w:val="HtmlNormal"/>
        <w:ind w:firstLine="709"/>
        <w:jc w:val="both"/>
        <w:rPr>
          <w:i w:val="0"/>
          <w:lang w:val="ru-RU"/>
        </w:rPr>
      </w:pPr>
      <w:r>
        <w:rPr>
          <w:i w:val="0"/>
          <w:lang w:val="ru-RU"/>
        </w:rPr>
        <w:t xml:space="preserve">Основными источниками загрязнения атмосферного воздуха в </w:t>
      </w:r>
      <w:r>
        <w:rPr>
          <w:i w:val="0"/>
          <w:lang w:val="ru-RU"/>
        </w:rPr>
        <w:t xml:space="preserve">Чановском районе</w:t>
      </w:r>
      <w:r>
        <w:rPr>
          <w:i w:val="0"/>
          <w:lang w:val="ru-RU"/>
        </w:rPr>
        <w:t xml:space="preserve">восибирской области являются: автомобильный транспорт (60,5 % валового выброса по области), предприятия теплоэнергетики и отопительные котельные ЖКХ (19,7</w:t>
      </w:r>
      <w:r>
        <w:rPr>
          <w:i w:val="0"/>
        </w:rPr>
        <w:t xml:space="preserve"> </w:t>
      </w:r>
      <w:r>
        <w:rPr>
          <w:i w:val="0"/>
          <w:lang w:val="ru-RU"/>
        </w:rPr>
        <w:t xml:space="preserve">%), промышленные предприятия (19,8</w:t>
      </w:r>
      <w:r>
        <w:rPr>
          <w:i w:val="0"/>
        </w:rPr>
        <w:t xml:space="preserve"> </w:t>
      </w:r>
      <w:r>
        <w:rPr>
          <w:i w:val="0"/>
          <w:lang w:val="ru-RU"/>
        </w:rPr>
        <w:t xml:space="preserve">%).</w:t>
      </w:r>
      <w:r>
        <w:rPr>
          <w:i w:val="0"/>
          <w:lang w:val="ru-RU"/>
        </w:rPr>
        <w:t xml:space="preserve"> </w:t>
      </w:r>
      <w:r>
        <w:rPr>
          <w:i w:val="0"/>
          <w:lang w:val="ru-RU"/>
        </w:rPr>
        <w:tab/>
      </w:r>
      <w:r>
        <w:rPr>
          <w:i w:val="0"/>
          <w:lang w:val="ru-RU"/>
        </w:rPr>
        <w:t xml:space="preserve">Суммарный объем выбросов загрязняющих веществ в атмосферный воздух Чановского района Новосибирской области в </w:t>
      </w:r>
      <w:r>
        <w:rPr>
          <w:i w:val="0"/>
          <w:lang w:val="ru-RU"/>
        </w:rPr>
        <w:t xml:space="preserve">20</w:t>
      </w:r>
      <w:r>
        <w:rPr>
          <w:i w:val="0"/>
          <w:lang w:val="ru-RU"/>
        </w:rPr>
        <w:t xml:space="preserve">22</w:t>
      </w:r>
      <w:r>
        <w:rPr>
          <w:i w:val="0"/>
          <w:lang w:val="ru-RU"/>
        </w:rPr>
        <w:t xml:space="preserve"> год</w:t>
      </w:r>
      <w:r>
        <w:rPr>
          <w:i w:val="0"/>
          <w:lang w:val="ru-RU"/>
        </w:rPr>
        <w:t xml:space="preserve"> составил </w:t>
      </w:r>
      <w:r>
        <w:rPr>
          <w:i w:val="0"/>
          <w:lang w:val="ru-RU"/>
        </w:rPr>
        <w:t xml:space="preserve"> </w:t>
      </w:r>
      <w:r>
        <w:rPr>
          <w:i w:val="0"/>
          <w:lang w:val="ru-RU"/>
        </w:rPr>
        <w:t xml:space="preserve">2,</w:t>
      </w:r>
      <w:r>
        <w:rPr>
          <w:i w:val="0"/>
          <w:lang w:val="ru-RU"/>
        </w:rPr>
        <w:t xml:space="preserve">04</w:t>
      </w:r>
      <w:r>
        <w:rPr>
          <w:i w:val="0"/>
          <w:lang w:val="ru-RU"/>
        </w:rPr>
        <w:t xml:space="preserve"> </w:t>
      </w:r>
      <w:r>
        <w:rPr>
          <w:i w:val="0"/>
          <w:lang w:val="ru-RU"/>
        </w:rPr>
        <w:t xml:space="preserve">тыс. тонн.</w:t>
      </w:r>
      <w:r>
        <w:rPr>
          <w:i w:val="0"/>
          <w:lang w:val="ru-RU"/>
        </w:rPr>
      </w:r>
    </w:p>
    <w:p>
      <w:pPr>
        <w:pStyle w:val="Normal"/>
        <w:ind w:firstLine="709"/>
        <w:jc w:val="center"/>
        <w:rPr>
          <w:i w:val="0"/>
          <w:sz w:val="28"/>
          <w:szCs w:val="28"/>
          <w:lang w:val="ru-RU"/>
        </w:rPr>
      </w:pPr>
      <w:r>
        <w:rPr>
          <w:i w:val="0"/>
          <w:lang w:val="ru-RU" w:eastAsia="ru-RU" w:bidi="ar-SA"/>
        </w:rPr>
        <mc:AlternateContent>
          <mc:Choice Requires="wpg">
            <w:drawing>
              <wp:anchor xmlns:wp="http://schemas.openxmlformats.org/drawingml/2006/wordprocessingDrawing" xmlns:wp14="http://schemas.microsoft.com/office/word/2010/wordprocessingDrawing" distT="0" distB="0" distL="114300" distR="114300" simplePos="0" relativeHeight="251658259" behindDoc="0" locked="0" layoutInCell="1" allowOverlap="1">
                <wp:simplePos x="0" y="0"/>
                <wp:positionH relativeFrom="column">
                  <wp:posOffset>1289685</wp:posOffset>
                </wp:positionH>
                <wp:positionV relativeFrom="paragraph">
                  <wp:posOffset>37465</wp:posOffset>
                </wp:positionV>
                <wp:extent cx="2933700" cy="352425"/>
                <wp:effectExtent l="0" t="0" r="0" b="0"/>
                <wp:wrapNone/>
                <wp:docPr id="6" name="_x0000_s1046"/>
                <wp:cNvGraphicFramePr/>
                <a:graphic xmlns:a="http://schemas.openxmlformats.org/drawingml/2006/main">
                  <a:graphicData uri="http://schemas.microsoft.com/office/word/2010/wordprocessingShape">
                    <wps:wsp>
                      <wps:cNvPr id="0" name=""/>
                      <wps:cNvSpPr/>
                      <wps:spPr>
                        <a:xfrm>
                          <a:off x="0" y="0"/>
                          <a:ext cx="2933700" cy="352425"/>
                        </a:xfrm>
                        <a:prstGeom prst="rect">
                          <a:avLst/>
                        </a:prstGeom>
                        <a:solidFill>
                          <a:srgbClr val="F2DBDB"/>
                        </a:solidFill>
                        <a:ln>
                          <a:solidFill>
                            <a:srgbClr val="C0504D"/>
                          </a:solidFill>
                        </a:ln>
                      </wps:spPr>
                      <wps:txbx>
                        <w:txbxContent>
                          <w:p>
                            <w:pPr>
                              <w:pStyle w:val="Normal"/>
                              <w:rPr>
                                <w:color w:val="632423"/>
                              </w:rPr>
                            </w:pPr>
                            <w:r>
                              <w:rPr>
                                <w:rFonts w:ascii="Times New Roman" w:hAnsi="Times New Roman"/>
                                <w:b/>
                                <w:i w:val="0"/>
                                <w:color w:val="632423"/>
                                <w:sz w:val="28"/>
                                <w:szCs w:val="28"/>
                                <w:lang w:val="ru-RU"/>
                              </w:rPr>
                              <w:t xml:space="preserve">2.</w:t>
                            </w:r>
                            <w:r>
                              <w:rPr>
                                <w:rFonts w:ascii="Times New Roman" w:hAnsi="Times New Roman"/>
                                <w:b/>
                                <w:i w:val="0"/>
                                <w:color w:val="632423"/>
                                <w:sz w:val="28"/>
                                <w:szCs w:val="28"/>
                                <w:lang w:val="ru-RU"/>
                              </w:rPr>
                              <w:t xml:space="preserve">Население и трудовые ресурсы</w:t>
                            </w:r>
                            <w:r>
                              <w:rPr>
                                <w:color w:val="632423"/>
                              </w:rPr>
                            </w:r>
                          </w:p>
                          <w:p>
                            <w:pPr>
                              <w:pStyle w:val="Normal"/>
                            </w:pPr>
                          </w:p>
                        </w:txbxContent>
                      </wps:txbx>
                      <wps:bodyPr wrap="square" upright="1"/>
                    </wps:wsp>
                  </a:graphicData>
                </a:graphic>
              </wp:anchor>
            </w:drawing>
          </mc:Choice>
          <mc:Fallback>
            <w:pict>
              <v:shape id="shape 5" o:spid="_x0000_s5" o:spt="1" type="#_x0000_t1" style="position:absolute;z-index:251658259;o:allowoverlap:true;o:allowincell:true;mso-position-horizontal-relative:text;margin-left:101.55pt;mso-position-horizontal:absolute;mso-position-vertical-relative:text;margin-top:2.95pt;mso-position-vertical:absolute;width:231.00pt;height:27.75pt;mso-wrap-distance-left:9.00pt;mso-wrap-distance-top:0.00pt;mso-wrap-distance-right:9.00pt;mso-wrap-distance-bottom:0.00pt;visibility:visible;" fillcolor="#F2DBDB" strokecolor="#C0504D">
                <v:textbox inset="0,0,0,0">
                  <w:txbxContent>
                    <w:p>
                      <w:pPr>
                        <w:pStyle w:val="Normal"/>
                        <w:rPr>
                          <w:color w:val="632423"/>
                        </w:rPr>
                      </w:pPr>
                      <w:r>
                        <w:rPr>
                          <w:rFonts w:ascii="Times New Roman" w:hAnsi="Times New Roman"/>
                          <w:b/>
                          <w:i w:val="0"/>
                          <w:color w:val="632423"/>
                          <w:sz w:val="28"/>
                          <w:szCs w:val="28"/>
                          <w:lang w:val="ru-RU"/>
                        </w:rPr>
                        <w:t xml:space="preserve">2.</w:t>
                      </w:r>
                      <w:r>
                        <w:rPr>
                          <w:rFonts w:ascii="Times New Roman" w:hAnsi="Times New Roman"/>
                          <w:b/>
                          <w:i w:val="0"/>
                          <w:color w:val="632423"/>
                          <w:sz w:val="28"/>
                          <w:szCs w:val="28"/>
                          <w:lang w:val="ru-RU"/>
                        </w:rPr>
                        <w:t xml:space="preserve">Население и трудовые ресурсы</w:t>
                      </w:r>
                      <w:r>
                        <w:rPr>
                          <w:color w:val="632423"/>
                        </w:rPr>
                      </w:r>
                    </w:p>
                    <w:p>
                      <w:pPr>
                        <w:pStyle w:val="Normal"/>
                      </w:pPr>
                    </w:p>
                  </w:txbxContent>
                </v:textbox>
              </v:shape>
            </w:pict>
          </mc:Fallback>
        </mc:AlternateContent>
      </w:r>
      <w:r>
        <w:rPr>
          <w:i w:val="0"/>
          <w:sz w:val="28"/>
          <w:szCs w:val="28"/>
          <w:lang w:val="ru-RU"/>
        </w:rPr>
      </w:r>
    </w:p>
    <w:p>
      <w:pPr>
        <w:pStyle w:val="Normal"/>
        <w:ind w:firstLine="709"/>
        <w:jc w:val="center"/>
        <w:rPr>
          <w:rFonts w:ascii="Times New Roman" w:hAnsi="Times New Roman"/>
          <w:b/>
          <w:i w:val="0"/>
          <w:sz w:val="28"/>
          <w:szCs w:val="28"/>
          <w:lang w:val="ru-RU"/>
        </w:rPr>
      </w:pPr>
      <w:r>
        <w:rPr>
          <w:rFonts w:ascii="Times New Roman" w:hAnsi="Times New Roman"/>
          <w:b/>
          <w:i w:val="0"/>
          <w:sz w:val="28"/>
          <w:szCs w:val="28"/>
          <w:lang w:val="ru-RU"/>
        </w:rPr>
      </w:r>
    </w:p>
    <w:p>
      <w:pPr>
        <w:pStyle w:val="Normal"/>
        <w:spacing w:after="0" w:line="240" w:lineRule="auto"/>
        <w:ind w:firstLine="709"/>
        <w:jc w:val="both"/>
        <w:rPr>
          <w:rFonts w:ascii="Times New Roman" w:hAnsi="Times New Roman"/>
          <w:i w:val="0"/>
          <w:sz w:val="24"/>
          <w:szCs w:val="24"/>
          <w:lang w:val="ru-RU" w:eastAsia="ru-RU"/>
        </w:rPr>
      </w:pPr>
      <w:r>
        <w:rPr>
          <w:rFonts w:ascii="Times New Roman" w:hAnsi="Times New Roman"/>
          <w:i w:val="0"/>
          <w:sz w:val="24"/>
          <w:szCs w:val="24"/>
          <w:lang w:val="ru-RU" w:eastAsia="ru-RU"/>
        </w:rPr>
        <w:t xml:space="preserve">Численность на</w:t>
      </w:r>
      <w:r>
        <w:rPr>
          <w:rFonts w:ascii="Times New Roman" w:hAnsi="Times New Roman"/>
          <w:i w:val="0"/>
          <w:sz w:val="24"/>
          <w:szCs w:val="24"/>
          <w:lang w:val="ru-RU" w:eastAsia="ru-RU"/>
        </w:rPr>
        <w:t xml:space="preserve">се</w:t>
      </w:r>
      <w:r>
        <w:rPr>
          <w:rFonts w:ascii="Times New Roman" w:hAnsi="Times New Roman"/>
          <w:i w:val="0"/>
          <w:sz w:val="24"/>
          <w:szCs w:val="24"/>
          <w:lang w:val="ru-RU" w:eastAsia="ru-RU"/>
        </w:rPr>
        <w:t xml:space="preserve">ления района (на 01.01.2023</w:t>
      </w:r>
      <w:r>
        <w:rPr>
          <w:rFonts w:ascii="Times New Roman" w:hAnsi="Times New Roman"/>
          <w:i w:val="0"/>
          <w:sz w:val="24"/>
          <w:szCs w:val="24"/>
          <w:lang w:val="ru-RU" w:eastAsia="ru-RU"/>
        </w:rPr>
        <w:t xml:space="preserve">)  </w:t>
      </w:r>
      <w:r>
        <w:rPr>
          <w:rFonts w:ascii="Times New Roman" w:hAnsi="Times New Roman"/>
          <w:i w:val="0"/>
          <w:sz w:val="24"/>
          <w:szCs w:val="24"/>
          <w:lang w:val="ru-RU" w:eastAsia="ru-RU"/>
        </w:rPr>
        <w:t xml:space="preserve">20 576</w:t>
      </w:r>
      <w:r>
        <w:rPr>
          <w:rFonts w:ascii="Times New Roman" w:hAnsi="Times New Roman"/>
          <w:i w:val="0"/>
          <w:sz w:val="24"/>
          <w:szCs w:val="24"/>
          <w:lang w:val="ru-RU" w:eastAsia="ru-RU"/>
        </w:rPr>
        <w:t xml:space="preserve">  человек</w:t>
      </w:r>
      <w:r>
        <w:rPr>
          <w:rFonts w:ascii="Times New Roman" w:hAnsi="Times New Roman"/>
          <w:i w:val="0"/>
          <w:sz w:val="24"/>
          <w:szCs w:val="24"/>
          <w:lang w:val="ru-RU" w:eastAsia="ru-RU"/>
        </w:rPr>
        <w:t xml:space="preserve"> (с учетом итогов Всероссийской переписи населения 2020 года)</w:t>
      </w:r>
      <w:r>
        <w:rPr>
          <w:rFonts w:ascii="Times New Roman" w:hAnsi="Times New Roman"/>
          <w:i w:val="0"/>
          <w:sz w:val="24"/>
          <w:szCs w:val="24"/>
          <w:lang w:val="ru-RU" w:eastAsia="ru-RU"/>
        </w:rPr>
        <w:t xml:space="preserve">. В том числе численность населения, проживающего в сельской местности </w:t>
      </w:r>
      <w:r>
        <w:rPr>
          <w:rFonts w:ascii="Times New Roman" w:hAnsi="Times New Roman"/>
          <w:i w:val="0"/>
          <w:sz w:val="24"/>
          <w:szCs w:val="24"/>
          <w:lang w:val="ru-RU" w:eastAsia="ru-RU"/>
        </w:rPr>
        <w:t xml:space="preserve"> </w:t>
      </w:r>
      <w:r>
        <w:rPr>
          <w:rFonts w:ascii="Times New Roman" w:hAnsi="Times New Roman"/>
          <w:i w:val="0"/>
          <w:sz w:val="24"/>
          <w:szCs w:val="24"/>
          <w:lang w:val="ru-RU" w:eastAsia="ru-RU"/>
        </w:rPr>
        <w:t xml:space="preserve">12 086</w:t>
      </w:r>
      <w:r>
        <w:rPr>
          <w:rFonts w:ascii="Times New Roman" w:hAnsi="Times New Roman"/>
          <w:i w:val="0"/>
          <w:sz w:val="24"/>
          <w:szCs w:val="24"/>
          <w:lang w:val="ru-RU" w:eastAsia="ru-RU"/>
        </w:rPr>
        <w:t xml:space="preserve"> </w:t>
      </w:r>
      <w:r>
        <w:rPr>
          <w:rFonts w:ascii="Times New Roman" w:hAnsi="Times New Roman"/>
          <w:i w:val="0"/>
          <w:sz w:val="24"/>
          <w:szCs w:val="24"/>
          <w:lang w:val="ru-RU" w:eastAsia="ru-RU"/>
        </w:rPr>
        <w:t xml:space="preserve">человек. </w:t>
      </w:r>
    </w:p>
    <w:p>
      <w:pPr>
        <w:pStyle w:val="Normal"/>
        <w:spacing w:after="0" w:line="240" w:lineRule="auto"/>
        <w:ind w:firstLine="709"/>
        <w:jc w:val="both"/>
        <w:rPr>
          <w:rFonts w:ascii="Times New Roman" w:hAnsi="Times New Roman"/>
          <w:i w:val="0"/>
          <w:sz w:val="24"/>
          <w:szCs w:val="24"/>
          <w:lang w:val="ru-RU" w:eastAsia="ru-RU"/>
        </w:rPr>
      </w:pPr>
      <w:r>
        <w:rPr>
          <w:rFonts w:ascii="Times New Roman" w:hAnsi="Times New Roman"/>
          <w:i w:val="0"/>
          <w:sz w:val="24"/>
          <w:szCs w:val="24"/>
          <w:lang w:val="ru-RU" w:eastAsia="ru-RU"/>
        </w:rPr>
        <w:t xml:space="preserve">Сред</w:t>
      </w:r>
      <w:r>
        <w:rPr>
          <w:rFonts w:ascii="Times New Roman" w:hAnsi="Times New Roman"/>
          <w:i w:val="0"/>
          <w:sz w:val="24"/>
          <w:szCs w:val="24"/>
          <w:lang w:val="ru-RU" w:eastAsia="ru-RU"/>
        </w:rPr>
        <w:t xml:space="preserve">няя плотность населения –</w:t>
      </w:r>
      <w:r>
        <w:rPr>
          <w:rFonts w:ascii="Times New Roman" w:hAnsi="Times New Roman"/>
          <w:i w:val="0"/>
          <w:sz w:val="24"/>
          <w:szCs w:val="24"/>
          <w:lang w:val="ru-RU" w:eastAsia="ru-RU"/>
        </w:rPr>
        <w:t xml:space="preserve"> </w:t>
      </w:r>
      <w:r>
        <w:rPr>
          <w:rFonts w:ascii="Times New Roman" w:hAnsi="Times New Roman"/>
          <w:i w:val="0"/>
          <w:sz w:val="24"/>
          <w:szCs w:val="24"/>
          <w:lang w:val="ru-RU" w:eastAsia="ru-RU"/>
        </w:rPr>
        <w:t xml:space="preserve">0,</w:t>
      </w:r>
      <w:r>
        <w:rPr>
          <w:rFonts w:ascii="Times New Roman" w:hAnsi="Times New Roman"/>
          <w:i w:val="0"/>
          <w:sz w:val="24"/>
          <w:szCs w:val="24"/>
          <w:lang w:val="ru-RU" w:eastAsia="ru-RU"/>
        </w:rPr>
        <w:t xml:space="preserve">02</w:t>
      </w:r>
      <w:r>
        <w:rPr>
          <w:rFonts w:ascii="Times New Roman" w:hAnsi="Times New Roman"/>
          <w:i w:val="0"/>
          <w:sz w:val="24"/>
          <w:szCs w:val="24"/>
          <w:lang w:val="ru-RU" w:eastAsia="ru-RU"/>
        </w:rPr>
        <w:t xml:space="preserve"> </w:t>
      </w:r>
      <w:r>
        <w:rPr>
          <w:rFonts w:ascii="Times New Roman" w:hAnsi="Times New Roman"/>
          <w:i w:val="0"/>
          <w:sz w:val="24"/>
          <w:szCs w:val="24"/>
          <w:lang w:val="ru-RU" w:eastAsia="ru-RU"/>
        </w:rPr>
        <w:t xml:space="preserve"> чел/</w:t>
      </w:r>
      <w:r>
        <w:rPr>
          <w:rFonts w:ascii="Times New Roman" w:hAnsi="Times New Roman"/>
          <w:i w:val="0"/>
          <w:sz w:val="24"/>
          <w:szCs w:val="24"/>
          <w:lang w:val="ru-RU" w:eastAsia="ru-RU"/>
        </w:rPr>
        <w:t xml:space="preserve">га (0,000002</w:t>
      </w:r>
      <w:r>
        <w:rPr>
          <w:rFonts w:ascii="Times New Roman" w:hAnsi="Times New Roman"/>
          <w:i w:val="0"/>
          <w:sz w:val="24"/>
          <w:szCs w:val="24"/>
          <w:lang w:val="ru-RU" w:eastAsia="ru-RU"/>
        </w:rPr>
        <w:t xml:space="preserve"> чел/кв.м.)</w:t>
      </w:r>
      <w:r>
        <w:rPr>
          <w:rFonts w:ascii="Times New Roman" w:hAnsi="Times New Roman"/>
          <w:i w:val="0"/>
          <w:sz w:val="24"/>
          <w:szCs w:val="24"/>
          <w:lang w:val="ru-RU" w:eastAsia="ru-RU"/>
        </w:rPr>
      </w:r>
    </w:p>
    <w:p>
      <w:pPr>
        <w:pStyle w:val="Normal"/>
        <w:spacing w:after="0" w:line="240" w:lineRule="auto"/>
        <w:ind w:firstLine="709"/>
        <w:jc w:val="both"/>
        <w:rPr>
          <w:rFonts w:ascii="Times New Roman" w:hAnsi="Times New Roman"/>
          <w:i w:val="0"/>
          <w:sz w:val="24"/>
          <w:szCs w:val="24"/>
          <w:lang w:val="ru-RU" w:eastAsia="ru-RU"/>
        </w:rPr>
      </w:pPr>
      <w:r>
        <w:rPr>
          <w:rFonts w:ascii="Times New Roman" w:hAnsi="Times New Roman"/>
          <w:i w:val="0"/>
          <w:sz w:val="24"/>
          <w:szCs w:val="24"/>
          <w:lang w:val="ru-RU" w:eastAsia="ru-RU"/>
        </w:rPr>
        <w:t xml:space="preserve">Численность населения трудоспособного возраста </w:t>
      </w:r>
      <w:r>
        <w:rPr>
          <w:rFonts w:ascii="Times New Roman" w:hAnsi="Times New Roman"/>
          <w:i w:val="0"/>
          <w:sz w:val="24"/>
          <w:szCs w:val="24"/>
          <w:lang w:val="ru-RU" w:eastAsia="ru-RU"/>
        </w:rPr>
        <w:t xml:space="preserve">по состоянию на 01.01.202</w:t>
      </w:r>
      <w:r>
        <w:rPr>
          <w:rFonts w:ascii="Times New Roman" w:hAnsi="Times New Roman"/>
          <w:i w:val="0"/>
          <w:sz w:val="24"/>
          <w:szCs w:val="24"/>
          <w:lang w:val="ru-RU" w:eastAsia="ru-RU"/>
        </w:rPr>
        <w:t xml:space="preserve">3</w:t>
      </w:r>
      <w:r>
        <w:rPr>
          <w:rFonts w:ascii="Times New Roman" w:hAnsi="Times New Roman"/>
          <w:i w:val="0"/>
          <w:sz w:val="24"/>
          <w:szCs w:val="24"/>
          <w:lang w:val="ru-RU" w:eastAsia="ru-RU"/>
        </w:rPr>
        <w:t xml:space="preserve"> </w:t>
      </w:r>
      <w:r>
        <w:rPr>
          <w:rFonts w:ascii="Times New Roman" w:hAnsi="Times New Roman"/>
          <w:i w:val="0"/>
          <w:sz w:val="24"/>
          <w:szCs w:val="24"/>
          <w:lang w:val="ru-RU" w:eastAsia="ru-RU"/>
        </w:rPr>
        <w:t xml:space="preserve"> г. </w:t>
      </w:r>
      <w:r>
        <w:rPr>
          <w:rFonts w:ascii="Times New Roman" w:hAnsi="Times New Roman"/>
          <w:i w:val="0"/>
          <w:sz w:val="24"/>
          <w:szCs w:val="24"/>
          <w:lang w:val="ru-RU" w:eastAsia="ru-RU"/>
        </w:rPr>
        <w:t xml:space="preserve">составляет </w:t>
      </w:r>
      <w:r>
        <w:rPr>
          <w:rFonts w:ascii="Times New Roman" w:hAnsi="Times New Roman"/>
          <w:i w:val="0"/>
          <w:sz w:val="24"/>
          <w:szCs w:val="24"/>
          <w:lang w:val="ru-RU" w:eastAsia="ru-RU"/>
        </w:rPr>
        <w:t xml:space="preserve"> </w:t>
      </w:r>
      <w:r>
        <w:rPr>
          <w:rFonts w:ascii="Times New Roman" w:hAnsi="Times New Roman"/>
          <w:i w:val="0"/>
          <w:sz w:val="24"/>
          <w:szCs w:val="24"/>
          <w:lang w:val="ru-RU" w:eastAsia="ru-RU"/>
        </w:rPr>
        <w:t xml:space="preserve">10 281</w:t>
      </w:r>
      <w:r>
        <w:rPr>
          <w:rFonts w:ascii="Times New Roman" w:hAnsi="Times New Roman"/>
          <w:i w:val="0"/>
          <w:sz w:val="24"/>
          <w:szCs w:val="24"/>
          <w:lang w:val="ru-RU" w:eastAsia="ru-RU"/>
        </w:rPr>
        <w:t xml:space="preserve"> </w:t>
      </w:r>
      <w:r>
        <w:rPr>
          <w:rFonts w:ascii="Times New Roman" w:hAnsi="Times New Roman"/>
          <w:i w:val="0"/>
          <w:sz w:val="24"/>
          <w:szCs w:val="24"/>
          <w:lang w:val="ru-RU" w:eastAsia="ru-RU"/>
        </w:rPr>
        <w:t xml:space="preserve">тыс. человек (</w:t>
      </w:r>
      <w:r>
        <w:rPr>
          <w:rFonts w:ascii="Times New Roman" w:hAnsi="Times New Roman"/>
          <w:i w:val="0"/>
          <w:sz w:val="24"/>
          <w:szCs w:val="24"/>
          <w:lang w:val="ru-RU" w:eastAsia="ru-RU"/>
        </w:rPr>
        <w:t xml:space="preserve">49,97</w:t>
      </w:r>
      <w:r>
        <w:rPr>
          <w:rFonts w:ascii="Times New Roman" w:hAnsi="Times New Roman"/>
          <w:i w:val="0"/>
          <w:sz w:val="24"/>
          <w:szCs w:val="24"/>
          <w:lang w:val="ru-RU" w:eastAsia="ru-RU"/>
        </w:rPr>
        <w:t xml:space="preserve">%</w:t>
      </w:r>
      <w:r>
        <w:rPr>
          <w:rFonts w:ascii="Times New Roman" w:hAnsi="Times New Roman"/>
          <w:i w:val="0"/>
          <w:sz w:val="24"/>
          <w:szCs w:val="24"/>
          <w:lang w:val="ru-RU" w:eastAsia="ru-RU"/>
        </w:rPr>
        <w:t xml:space="preserve"> </w:t>
      </w:r>
      <w:r>
        <w:rPr>
          <w:rFonts w:ascii="Times New Roman" w:hAnsi="Times New Roman"/>
          <w:i w:val="0"/>
          <w:sz w:val="24"/>
          <w:szCs w:val="24"/>
          <w:lang w:val="ru-RU" w:eastAsia="ru-RU"/>
        </w:rPr>
        <w:t xml:space="preserve"> </w:t>
      </w:r>
      <w:r>
        <w:rPr>
          <w:rFonts w:ascii="Times New Roman" w:hAnsi="Times New Roman"/>
          <w:i w:val="0"/>
          <w:sz w:val="24"/>
          <w:szCs w:val="24"/>
          <w:lang w:val="ru-RU" w:eastAsia="ru-RU"/>
        </w:rPr>
        <w:t xml:space="preserve">от общей численности населения района).</w:t>
      </w:r>
      <w:r>
        <w:rPr>
          <w:rFonts w:ascii="Times New Roman" w:hAnsi="Times New Roman"/>
          <w:i w:val="0"/>
          <w:sz w:val="24"/>
          <w:szCs w:val="24"/>
          <w:lang w:val="ru-RU" w:eastAsia="ru-RU"/>
        </w:rPr>
        <w:t xml:space="preserve"> </w:t>
      </w:r>
    </w:p>
    <w:p>
      <w:pPr>
        <w:pStyle w:val="Normal"/>
        <w:spacing w:after="0" w:line="240" w:lineRule="auto"/>
        <w:ind w:firstLine="709"/>
        <w:jc w:val="both"/>
        <w:rPr>
          <w:rFonts w:ascii="Times New Roman" w:hAnsi="Times New Roman"/>
          <w:i w:val="0"/>
          <w:sz w:val="24"/>
          <w:szCs w:val="24"/>
          <w:highlight w:val="yellow"/>
          <w:lang w:val="ru-RU" w:eastAsia="ru-RU"/>
        </w:rPr>
      </w:pPr>
      <w:r>
        <w:rPr>
          <w:rFonts w:ascii="Times New Roman" w:hAnsi="Times New Roman"/>
          <w:i w:val="0"/>
          <w:sz w:val="24"/>
          <w:szCs w:val="24"/>
          <w:highlight w:val="yellow"/>
          <w:lang w:val="ru-RU" w:eastAsia="ru-RU"/>
        </w:rPr>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lang w:val="ru-RU"/>
        </w:rPr>
        <w:t xml:space="preserve">Уровень жизни населения</w:t>
      </w:r>
      <w:r>
        <w:rPr>
          <w:rFonts w:ascii="Times New Roman" w:hAnsi="Times New Roman"/>
          <w:b/>
          <w:i w:val="0"/>
          <w:sz w:val="28"/>
          <w:szCs w:val="28"/>
          <w:lang w:val="ru-RU"/>
        </w:rPr>
      </w:r>
    </w:p>
    <w:p>
      <w:pPr>
        <w:pStyle w:val="Normal"/>
        <w:spacing w:after="0" w:line="240" w:lineRule="auto"/>
        <w:ind w:firstLine="709"/>
        <w:jc w:val="center"/>
        <w:rPr>
          <w:rFonts w:ascii="Times New Roman" w:hAnsi="Times New Roman"/>
          <w:b/>
          <w:i w:val="0"/>
          <w:sz w:val="28"/>
          <w:szCs w:val="28"/>
          <w:highlight w:val="yellow"/>
          <w:lang w:val="ru-RU"/>
        </w:rPr>
      </w:pPr>
      <w:r>
        <w:rPr>
          <w:rFonts w:ascii="Times New Roman" w:hAnsi="Times New Roman"/>
          <w:b/>
          <w:i w:val="0"/>
          <w:sz w:val="28"/>
          <w:szCs w:val="28"/>
          <w:highlight w:val="yellow"/>
          <w:lang w:val="ru-RU"/>
        </w:rPr>
      </w:r>
    </w:p>
    <w:tbl>
      <w:tblPr>
        <w:tblW w:w="9654"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top w:w="0" w:type="dxa"/>
          <w:right w:w="108" w:type="dxa"/>
          <w:bottom w:w="0" w:type="dxa"/>
        </w:tblCellMar>
      </w:tblPr>
      <w:tblGrid>
        <w:gridCol w:w="5778"/>
        <w:gridCol w:w="1292"/>
        <w:gridCol w:w="1292"/>
        <w:gridCol w:w="1292"/>
      </w:tblGrid>
      <w:tr>
        <w:trPr>
          <w:cantSplit/>
        </w:trPr>
        <w:tc>
          <w:tcPr>
            <w:tcW w:w="5778" w:type="dxa"/>
            <w:textDirection w:val="lrTb"/>
            <w:vAlign w:val="center"/>
          </w:tcPr>
          <w:p>
            <w:pPr>
              <w:pStyle w:val="HtmlNormal"/>
              <w:spacing w:line="18" w:lineRule="atLeast"/>
              <w:jc w:val="center"/>
              <w:rPr>
                <w:b/>
                <w:i w:val="0"/>
              </w:rPr>
            </w:pPr>
            <w:r>
              <w:rPr>
                <w:b/>
                <w:i w:val="0"/>
              </w:rPr>
              <w:t xml:space="preserve">Показатели </w:t>
            </w:r>
            <w:r>
              <w:rPr>
                <w:i w:val="0"/>
              </w:rPr>
              <w:t xml:space="preserve">(руб. в месяц)</w:t>
            </w:r>
            <w:r>
              <w:rPr>
                <w:b/>
                <w:i w:val="0"/>
              </w:rPr>
            </w:r>
          </w:p>
        </w:tc>
        <w:tc>
          <w:tcPr>
            <w:tcW w:w="1292" w:type="dxa"/>
            <w:textDirection w:val="lrTb"/>
            <w:vAlign w:val="center"/>
          </w:tcPr>
          <w:p>
            <w:pPr>
              <w:pStyle w:val="HtmlNormal"/>
              <w:spacing w:line="18" w:lineRule="atLeast"/>
              <w:jc w:val="center"/>
              <w:rPr>
                <w:b/>
                <w:i w:val="0"/>
                <w:lang w:val="ru-RU"/>
              </w:rPr>
            </w:pPr>
            <w:r>
              <w:rPr>
                <w:b/>
                <w:i w:val="0"/>
                <w:lang w:val="ru-RU"/>
              </w:rPr>
              <w:t xml:space="preserve">2020</w:t>
            </w:r>
            <w:r>
              <w:rPr>
                <w:b/>
                <w:i w:val="0"/>
                <w:lang w:val="ru-RU"/>
              </w:rPr>
            </w:r>
          </w:p>
        </w:tc>
        <w:tc>
          <w:tcPr>
            <w:tcW w:w="1292" w:type="dxa"/>
            <w:textDirection w:val="lrTb"/>
            <w:vAlign w:val="center"/>
          </w:tcPr>
          <w:p>
            <w:pPr>
              <w:pStyle w:val="HtmlNormal"/>
              <w:spacing w:line="18" w:lineRule="atLeast"/>
              <w:jc w:val="center"/>
              <w:rPr>
                <w:b/>
                <w:i w:val="0"/>
                <w:lang w:val="ru-RU"/>
              </w:rPr>
            </w:pPr>
            <w:r>
              <w:rPr>
                <w:b/>
                <w:i w:val="0"/>
                <w:lang w:val="ru-RU"/>
              </w:rPr>
              <w:t xml:space="preserve">2021</w:t>
            </w:r>
            <w:r>
              <w:rPr>
                <w:b/>
                <w:i w:val="0"/>
                <w:lang w:val="ru-RU"/>
              </w:rPr>
            </w:r>
          </w:p>
        </w:tc>
        <w:tc>
          <w:tcPr>
            <w:tcW w:w="1292" w:type="dxa"/>
            <w:textDirection w:val="lrTb"/>
            <w:vAlign w:val="center"/>
          </w:tcPr>
          <w:p>
            <w:pPr>
              <w:pStyle w:val="HtmlNormal"/>
              <w:spacing w:line="18" w:lineRule="atLeast"/>
              <w:jc w:val="center"/>
              <w:rPr>
                <w:b/>
                <w:i w:val="0"/>
                <w:lang w:val="ru-RU"/>
              </w:rPr>
            </w:pPr>
            <w:r>
              <w:rPr>
                <w:b/>
                <w:i w:val="0"/>
                <w:lang w:val="ru-RU"/>
              </w:rPr>
              <w:t xml:space="preserve">2022</w:t>
            </w:r>
            <w:r>
              <w:rPr>
                <w:b/>
                <w:i w:val="0"/>
                <w:lang w:val="ru-RU"/>
              </w:rPr>
            </w:r>
          </w:p>
        </w:tc>
      </w:tr>
      <w:tr>
        <w:trPr>
          <w:cantSplit/>
        </w:trPr>
        <w:tc>
          <w:tcPr>
            <w:tcW w:w="5778" w:type="dxa"/>
            <w:textDirection w:val="lrTb"/>
            <w:vAlign w:val="center"/>
          </w:tcPr>
          <w:p>
            <w:pPr>
              <w:pStyle w:val="HtmlNormal"/>
              <w:spacing w:line="18" w:lineRule="atLeast"/>
              <w:rPr>
                <w:i w:val="0"/>
              </w:rPr>
            </w:pPr>
            <w:r>
              <w:rPr>
                <w:i w:val="0"/>
              </w:rPr>
              <w:t xml:space="preserve">1. Среднедушевые денежные доходы населения</w:t>
            </w:r>
          </w:p>
        </w:tc>
        <w:tc>
          <w:tcPr>
            <w:tcW w:w="1292" w:type="dxa"/>
            <w:textDirection w:val="lrTb"/>
            <w:vAlign w:val="center"/>
          </w:tcPr>
          <w:p>
            <w:pPr>
              <w:pStyle w:val="HtmlNormal"/>
              <w:spacing w:line="18" w:lineRule="atLeast"/>
              <w:jc w:val="center"/>
              <w:rPr>
                <w:i w:val="0"/>
                <w:lang w:val="ru-RU"/>
              </w:rPr>
            </w:pPr>
            <w:r>
              <w:rPr>
                <w:i w:val="0"/>
                <w:lang w:val="ru-RU"/>
              </w:rPr>
              <w:t xml:space="preserve">13 341,5</w:t>
            </w:r>
          </w:p>
        </w:tc>
        <w:tc>
          <w:tcPr>
            <w:tcW w:w="1292" w:type="dxa"/>
            <w:textDirection w:val="lrTb"/>
            <w:vAlign w:val="center"/>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13917,1</w:t>
            </w:r>
          </w:p>
        </w:tc>
        <w:tc>
          <w:tcPr>
            <w:tcW w:w="1292" w:type="dxa"/>
            <w:textDirection w:val="lrTb"/>
            <w:vAlign w:val="center"/>
          </w:tcPr>
          <w:p>
            <w:pPr>
              <w:pStyle w:val="Normal"/>
              <w:spacing w:after="0"/>
              <w:jc w:val="center"/>
              <w:rPr>
                <w:rFonts w:ascii="Times New Roman" w:hAnsi="Times New Roman"/>
                <w:i w:val="0"/>
                <w:sz w:val="24"/>
                <w:szCs w:val="24"/>
                <w:lang w:val="ru-RU"/>
              </w:rPr>
            </w:pPr>
            <w:r>
              <w:rPr>
                <w:rFonts w:ascii="Times New Roman" w:hAnsi="Times New Roman"/>
                <w:i w:val="0"/>
                <w:sz w:val="24"/>
                <w:szCs w:val="24"/>
                <w:lang w:val="ru-RU"/>
              </w:rPr>
              <w:t xml:space="preserve">17753,0</w:t>
            </w:r>
          </w:p>
        </w:tc>
      </w:tr>
      <w:tr>
        <w:trPr>
          <w:cantSplit/>
        </w:trPr>
        <w:tc>
          <w:tcPr>
            <w:tcW w:w="5778" w:type="dxa"/>
            <w:textDirection w:val="lrTb"/>
            <w:vAlign w:val="center"/>
          </w:tcPr>
          <w:p>
            <w:pPr>
              <w:pStyle w:val="HtmlNormal"/>
              <w:spacing w:line="18" w:lineRule="atLeast"/>
              <w:rPr>
                <w:i w:val="0"/>
                <w:lang w:val="ru-RU"/>
              </w:rPr>
            </w:pPr>
            <w:r>
              <w:rPr>
                <w:i w:val="0"/>
                <w:lang w:val="ru-RU"/>
              </w:rPr>
              <w:t xml:space="preserve">2. Среднемесячная начисленная заработная плата работников по полному кругу предприятий и организаций</w:t>
            </w:r>
          </w:p>
        </w:tc>
        <w:tc>
          <w:tcPr>
            <w:tcW w:w="1292" w:type="dxa"/>
            <w:textDirection w:val="lrTb"/>
            <w:vAlign w:val="center"/>
          </w:tcPr>
          <w:p>
            <w:pPr>
              <w:pStyle w:val="HtmlNormal"/>
              <w:spacing w:line="18" w:lineRule="atLeast"/>
              <w:jc w:val="center"/>
              <w:rPr>
                <w:i w:val="0"/>
                <w:lang w:val="ru-RU"/>
              </w:rPr>
            </w:pPr>
            <w:r>
              <w:rPr>
                <w:i w:val="0"/>
                <w:lang w:val="ru-RU"/>
              </w:rPr>
              <w:t xml:space="preserve">23 879,5</w:t>
            </w:r>
          </w:p>
        </w:tc>
        <w:tc>
          <w:tcPr>
            <w:tcW w:w="1292" w:type="dxa"/>
            <w:textDirection w:val="lrTb"/>
            <w:vAlign w:val="center"/>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25</w:t>
            </w:r>
            <w:r>
              <w:rPr>
                <w:rFonts w:ascii="Times New Roman" w:hAnsi="Times New Roman"/>
                <w:i w:val="0"/>
                <w:sz w:val="24"/>
                <w:szCs w:val="24"/>
                <w:lang w:val="ru-RU"/>
              </w:rPr>
              <w:t xml:space="preserve"> </w:t>
            </w:r>
            <w:r>
              <w:rPr>
                <w:rFonts w:ascii="Times New Roman" w:hAnsi="Times New Roman"/>
                <w:i w:val="0"/>
                <w:sz w:val="24"/>
                <w:szCs w:val="24"/>
              </w:rPr>
              <w:t xml:space="preserve">116,1</w:t>
            </w:r>
          </w:p>
        </w:tc>
        <w:tc>
          <w:tcPr>
            <w:tcW w:w="1292" w:type="dxa"/>
            <w:textDirection w:val="lrTb"/>
            <w:vAlign w:val="center"/>
          </w:tcPr>
          <w:p>
            <w:pPr>
              <w:pStyle w:val="Normal"/>
              <w:spacing w:after="0"/>
              <w:jc w:val="center"/>
              <w:rPr>
                <w:rFonts w:ascii="Times New Roman" w:hAnsi="Times New Roman"/>
                <w:i w:val="0"/>
                <w:sz w:val="24"/>
                <w:szCs w:val="24"/>
                <w:lang w:val="ru-RU"/>
              </w:rPr>
            </w:pPr>
            <w:r>
              <w:rPr>
                <w:rFonts w:ascii="Times New Roman" w:hAnsi="Times New Roman"/>
                <w:i w:val="0"/>
                <w:sz w:val="24"/>
                <w:szCs w:val="24"/>
                <w:lang w:val="ru-RU"/>
              </w:rPr>
              <w:t xml:space="preserve">29 118,3</w:t>
            </w:r>
            <w:r>
              <w:rPr>
                <w:rFonts w:ascii="Times New Roman" w:hAnsi="Times New Roman"/>
                <w:i w:val="0"/>
                <w:sz w:val="24"/>
                <w:szCs w:val="24"/>
                <w:lang w:val="ru-RU"/>
              </w:rPr>
            </w:r>
          </w:p>
        </w:tc>
      </w:tr>
      <w:tr>
        <w:trPr>
          <w:cantSplit/>
          <w:trHeight w:val="689"/>
        </w:trPr>
        <w:tc>
          <w:tcPr>
            <w:tcW w:w="5778" w:type="dxa"/>
            <w:textDirection w:val="lrTb"/>
            <w:vAlign w:val="center"/>
          </w:tcPr>
          <w:p>
            <w:pPr>
              <w:pStyle w:val="HtmlNormal"/>
              <w:spacing w:line="18" w:lineRule="atLeast"/>
              <w:rPr>
                <w:i w:val="0"/>
                <w:lang w:val="ru-RU"/>
              </w:rPr>
            </w:pPr>
            <w:r>
              <w:rPr>
                <w:i w:val="0"/>
                <w:lang w:val="ru-RU"/>
              </w:rPr>
              <w:t xml:space="preserve">3. Среднемесячная начисленная заработная плата работников по крупным и средним предприятиям и организациям</w:t>
            </w:r>
          </w:p>
        </w:tc>
        <w:tc>
          <w:tcPr>
            <w:tcW w:w="1292" w:type="dxa"/>
            <w:textDirection w:val="lrTb"/>
            <w:vAlign w:val="center"/>
          </w:tcPr>
          <w:p>
            <w:pPr>
              <w:pStyle w:val="HtmlNormal"/>
              <w:spacing w:line="18" w:lineRule="atLeast"/>
              <w:jc w:val="center"/>
              <w:rPr>
                <w:i w:val="0"/>
                <w:lang w:val="ru-RU"/>
              </w:rPr>
            </w:pPr>
            <w:r>
              <w:rPr>
                <w:i w:val="0"/>
                <w:lang w:val="ru-RU"/>
              </w:rPr>
              <w:t xml:space="preserve">32</w:t>
            </w:r>
            <w:r>
              <w:rPr>
                <w:i w:val="0"/>
                <w:lang w:val="ru-RU"/>
              </w:rPr>
              <w:t xml:space="preserve"> </w:t>
            </w:r>
            <w:r>
              <w:rPr>
                <w:i w:val="0"/>
                <w:lang w:val="ru-RU"/>
              </w:rPr>
              <w:t xml:space="preserve">285,1</w:t>
            </w:r>
          </w:p>
        </w:tc>
        <w:tc>
          <w:tcPr>
            <w:tcW w:w="1292" w:type="dxa"/>
            <w:textDirection w:val="lrTb"/>
            <w:vAlign w:val="center"/>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33</w:t>
            </w:r>
            <w:r>
              <w:rPr>
                <w:rFonts w:ascii="Times New Roman" w:hAnsi="Times New Roman"/>
                <w:i w:val="0"/>
                <w:sz w:val="24"/>
                <w:szCs w:val="24"/>
                <w:lang w:val="ru-RU"/>
              </w:rPr>
              <w:t xml:space="preserve"> </w:t>
            </w:r>
            <w:r>
              <w:rPr>
                <w:rFonts w:ascii="Times New Roman" w:hAnsi="Times New Roman"/>
                <w:i w:val="0"/>
                <w:sz w:val="24"/>
                <w:szCs w:val="24"/>
              </w:rPr>
              <w:t xml:space="preserve">317,5</w:t>
            </w:r>
          </w:p>
        </w:tc>
        <w:tc>
          <w:tcPr>
            <w:tcW w:w="1292" w:type="dxa"/>
            <w:textDirection w:val="lrTb"/>
            <w:vAlign w:val="center"/>
          </w:tcPr>
          <w:p>
            <w:pPr>
              <w:pStyle w:val="Normal"/>
              <w:spacing w:after="0"/>
              <w:jc w:val="center"/>
              <w:rPr>
                <w:rFonts w:ascii="Times New Roman" w:hAnsi="Times New Roman"/>
                <w:i w:val="0"/>
                <w:sz w:val="24"/>
                <w:szCs w:val="24"/>
              </w:rPr>
            </w:pPr>
            <w:r>
              <w:rPr>
                <w:rFonts w:ascii="Times New Roman" w:hAnsi="Times New Roman"/>
                <w:i w:val="0"/>
                <w:sz w:val="24"/>
                <w:szCs w:val="24"/>
                <w:lang w:val="ru-RU"/>
              </w:rPr>
              <w:t xml:space="preserve">33</w:t>
            </w:r>
            <w:r>
              <w:rPr>
                <w:rFonts w:ascii="Times New Roman" w:hAnsi="Times New Roman"/>
                <w:i w:val="0"/>
                <w:sz w:val="24"/>
                <w:szCs w:val="24"/>
                <w:lang w:val="ru-RU"/>
              </w:rPr>
              <w:t xml:space="preserve"> </w:t>
            </w:r>
            <w:r>
              <w:rPr>
                <w:rFonts w:ascii="Times New Roman" w:hAnsi="Times New Roman"/>
                <w:i w:val="0"/>
                <w:sz w:val="24"/>
                <w:szCs w:val="24"/>
                <w:lang w:val="ru-RU"/>
              </w:rPr>
              <w:t xml:space="preserve">599,2</w:t>
            </w:r>
            <w:r>
              <w:rPr>
                <w:rFonts w:ascii="Times New Roman" w:hAnsi="Times New Roman"/>
                <w:i w:val="0"/>
                <w:sz w:val="24"/>
                <w:szCs w:val="24"/>
              </w:rPr>
            </w:r>
          </w:p>
        </w:tc>
      </w:tr>
      <w:tr>
        <w:trPr>
          <w:cantSplit/>
          <w:trHeight w:val="643"/>
        </w:trPr>
        <w:tc>
          <w:tcPr>
            <w:tcW w:w="5778" w:type="dxa"/>
            <w:textDirection w:val="lrTb"/>
            <w:vAlign w:val="center"/>
          </w:tcPr>
          <w:p>
            <w:pPr>
              <w:pStyle w:val="HtmlNormal"/>
              <w:spacing w:before="0" w:beforeAutospacing="0" w:after="0" w:afterAutospacing="0" w:line="18" w:lineRule="atLeast"/>
              <w:rPr>
                <w:i w:val="0"/>
                <w:lang w:val="ru-RU"/>
              </w:rPr>
            </w:pPr>
            <w:r>
              <w:rPr>
                <w:i w:val="0"/>
                <w:lang w:val="ru-RU"/>
              </w:rPr>
              <w:t xml:space="preserve">4.</w:t>
            </w:r>
            <w:r>
              <w:rPr>
                <w:i w:val="0"/>
              </w:rPr>
              <w:t xml:space="preserve"> </w:t>
            </w:r>
            <w:r>
              <w:rPr>
                <w:i w:val="0"/>
                <w:lang w:val="ru-RU"/>
              </w:rPr>
              <w:t xml:space="preserve">Среднемесячная начисленная заработная плата работников бюджетной сферы</w:t>
            </w:r>
          </w:p>
        </w:tc>
        <w:tc>
          <w:tcPr>
            <w:tcW w:w="1292" w:type="dxa"/>
            <w:textDirection w:val="lrTb"/>
            <w:vAlign w:val="center"/>
          </w:tcPr>
          <w:p>
            <w:pPr>
              <w:pStyle w:val="Normal"/>
              <w:spacing w:line="18" w:lineRule="atLeast"/>
              <w:jc w:val="center"/>
              <w:rPr>
                <w:rFonts w:ascii="Times New Roman" w:hAnsi="Times New Roman" w:eastAsia="BatangChe"/>
                <w:i w:val="0"/>
                <w:sz w:val="24"/>
                <w:szCs w:val="24"/>
                <w:lang w:val="ru-RU"/>
              </w:rPr>
            </w:pPr>
            <w:r>
              <w:rPr>
                <w:rFonts w:ascii="Times New Roman" w:hAnsi="Times New Roman" w:eastAsia="BatangChe"/>
                <w:i w:val="0"/>
                <w:sz w:val="24"/>
                <w:szCs w:val="24"/>
                <w:lang w:val="ru-RU"/>
              </w:rPr>
              <w:t xml:space="preserve">26 744,6</w:t>
            </w:r>
          </w:p>
        </w:tc>
        <w:tc>
          <w:tcPr>
            <w:tcW w:w="1292" w:type="dxa"/>
            <w:textDirection w:val="lrTb"/>
            <w:vAlign w:val="center"/>
          </w:tcPr>
          <w:p>
            <w:pPr>
              <w:pStyle w:val="Normal"/>
              <w:jc w:val="center"/>
              <w:rPr>
                <w:rFonts w:ascii="Times New Roman" w:hAnsi="Times New Roman"/>
                <w:i w:val="0"/>
                <w:sz w:val="24"/>
                <w:szCs w:val="24"/>
                <w:lang w:val="ru-RU"/>
              </w:rPr>
            </w:pPr>
            <w:r>
              <w:rPr>
                <w:rFonts w:ascii="Times New Roman" w:hAnsi="Times New Roman"/>
                <w:i w:val="0"/>
                <w:sz w:val="24"/>
                <w:szCs w:val="24"/>
              </w:rPr>
              <w:t xml:space="preserve">30</w:t>
            </w:r>
            <w:r>
              <w:rPr>
                <w:rFonts w:ascii="Times New Roman" w:hAnsi="Times New Roman"/>
                <w:i w:val="0"/>
                <w:sz w:val="24"/>
                <w:szCs w:val="24"/>
                <w:lang w:val="ru-RU"/>
              </w:rPr>
              <w:t xml:space="preserve"> </w:t>
            </w:r>
            <w:r>
              <w:rPr>
                <w:rFonts w:ascii="Times New Roman" w:hAnsi="Times New Roman"/>
                <w:i w:val="0"/>
                <w:sz w:val="24"/>
                <w:szCs w:val="24"/>
              </w:rPr>
              <w:t xml:space="preserve">434,55</w:t>
            </w:r>
            <w:r>
              <w:rPr>
                <w:rFonts w:ascii="Times New Roman" w:hAnsi="Times New Roman"/>
                <w:i w:val="0"/>
                <w:sz w:val="24"/>
                <w:szCs w:val="24"/>
                <w:lang w:val="ru-RU"/>
              </w:rPr>
            </w:r>
          </w:p>
        </w:tc>
        <w:tc>
          <w:tcPr>
            <w:tcW w:w="1292" w:type="dxa"/>
            <w:textDirection w:val="lrTb"/>
            <w:vAlign w:val="center"/>
          </w:tcPr>
          <w:p>
            <w:pPr>
              <w:pStyle w:val="Normal"/>
              <w:jc w:val="center"/>
              <w:rPr>
                <w:rFonts w:ascii="Times New Roman" w:hAnsi="Times New Roman"/>
                <w:i w:val="0"/>
                <w:sz w:val="24"/>
                <w:szCs w:val="24"/>
                <w:lang w:val="ru-RU"/>
              </w:rPr>
            </w:pPr>
            <w:r>
              <w:rPr>
                <w:rFonts w:ascii="Times New Roman" w:hAnsi="Times New Roman"/>
                <w:i w:val="0"/>
                <w:sz w:val="24"/>
                <w:szCs w:val="24"/>
                <w:lang w:val="ru-RU"/>
              </w:rPr>
              <w:t xml:space="preserve">34</w:t>
            </w:r>
            <w:r>
              <w:rPr>
                <w:rFonts w:ascii="Times New Roman" w:hAnsi="Times New Roman"/>
                <w:i w:val="0"/>
                <w:sz w:val="24"/>
                <w:szCs w:val="24"/>
                <w:lang w:val="ru-RU"/>
              </w:rPr>
              <w:t xml:space="preserve"> </w:t>
            </w:r>
            <w:r>
              <w:rPr>
                <w:rFonts w:ascii="Times New Roman" w:hAnsi="Times New Roman"/>
                <w:i w:val="0"/>
                <w:sz w:val="24"/>
                <w:szCs w:val="24"/>
                <w:lang w:val="ru-RU"/>
              </w:rPr>
              <w:t xml:space="preserve">603,86</w:t>
            </w:r>
          </w:p>
        </w:tc>
      </w:tr>
      <w:tr>
        <w:trPr>
          <w:cantSplit/>
        </w:trPr>
        <w:tc>
          <w:tcPr>
            <w:tcW w:w="5778" w:type="dxa"/>
            <w:textDirection w:val="lrTb"/>
            <w:vAlign w:val="center"/>
          </w:tcPr>
          <w:p>
            <w:pPr>
              <w:pStyle w:val="HtmlNormal"/>
              <w:spacing w:line="18" w:lineRule="atLeast"/>
              <w:rPr>
                <w:i w:val="0"/>
                <w:lang w:val="ru-RU"/>
              </w:rPr>
            </w:pPr>
            <w:r>
              <w:rPr>
                <w:i w:val="0"/>
                <w:lang w:val="ru-RU"/>
              </w:rPr>
              <w:t xml:space="preserve">5. </w:t>
            </w:r>
            <w:r>
              <w:rPr>
                <w:i w:val="0"/>
                <w:lang w:val="ru-RU"/>
              </w:rPr>
              <w:t xml:space="preserve">Средний размер пенсий</w:t>
            </w:r>
          </w:p>
        </w:tc>
        <w:tc>
          <w:tcPr>
            <w:tcW w:w="1292" w:type="dxa"/>
            <w:textDirection w:val="lrTb"/>
            <w:vAlign w:val="center"/>
          </w:tcPr>
          <w:p>
            <w:pPr>
              <w:pStyle w:val="HtmlNormal"/>
              <w:spacing w:line="18" w:lineRule="atLeast"/>
              <w:jc w:val="center"/>
              <w:rPr>
                <w:i w:val="0"/>
                <w:lang w:val="ru-RU"/>
              </w:rPr>
            </w:pPr>
            <w:r>
              <w:rPr>
                <w:i w:val="0"/>
                <w:lang w:val="ru-RU"/>
              </w:rPr>
              <w:t xml:space="preserve">13</w:t>
            </w:r>
            <w:r>
              <w:rPr>
                <w:i w:val="0"/>
                <w:lang w:val="ru-RU"/>
              </w:rPr>
              <w:t xml:space="preserve"> </w:t>
            </w:r>
            <w:r>
              <w:rPr>
                <w:i w:val="0"/>
                <w:lang w:val="ru-RU"/>
              </w:rPr>
              <w:t xml:space="preserve">447,3</w:t>
            </w:r>
          </w:p>
        </w:tc>
        <w:tc>
          <w:tcPr>
            <w:tcW w:w="1292" w:type="dxa"/>
            <w:textDirection w:val="lrTb"/>
            <w:vAlign w:val="center"/>
          </w:tcPr>
          <w:p>
            <w:pPr>
              <w:pStyle w:val="HtmlNormal"/>
              <w:spacing w:line="18" w:lineRule="atLeast"/>
              <w:jc w:val="center"/>
              <w:rPr>
                <w:i w:val="0"/>
                <w:lang w:val="ru-RU"/>
              </w:rPr>
            </w:pPr>
            <w:r>
              <w:rPr>
                <w:i w:val="0"/>
                <w:lang w:val="ru-RU"/>
              </w:rPr>
              <w:t xml:space="preserve">14</w:t>
            </w:r>
            <w:r>
              <w:rPr>
                <w:i w:val="0"/>
                <w:lang w:val="ru-RU"/>
              </w:rPr>
              <w:t xml:space="preserve"> </w:t>
            </w:r>
            <w:r>
              <w:rPr>
                <w:i w:val="0"/>
                <w:lang w:val="ru-RU"/>
              </w:rPr>
              <w:t xml:space="preserve">317,8</w:t>
            </w:r>
          </w:p>
        </w:tc>
        <w:tc>
          <w:tcPr>
            <w:tcW w:w="1292" w:type="dxa"/>
            <w:textDirection w:val="lrTb"/>
            <w:vAlign w:val="center"/>
          </w:tcPr>
          <w:p>
            <w:pPr>
              <w:pStyle w:val="HtmlNormal"/>
              <w:spacing w:line="18" w:lineRule="atLeast"/>
              <w:jc w:val="center"/>
              <w:rPr>
                <w:i w:val="0"/>
                <w:lang w:val="ru-RU"/>
              </w:rPr>
            </w:pPr>
            <w:r>
              <w:rPr>
                <w:i w:val="0"/>
                <w:lang w:val="ru-RU"/>
              </w:rPr>
              <w:t xml:space="preserve">14</w:t>
            </w:r>
            <w:r>
              <w:rPr>
                <w:i w:val="0"/>
                <w:lang w:val="ru-RU"/>
              </w:rPr>
              <w:t xml:space="preserve"> </w:t>
            </w:r>
            <w:r>
              <w:rPr>
                <w:i w:val="0"/>
                <w:lang w:val="ru-RU"/>
              </w:rPr>
              <w:t xml:space="preserve">317,8</w:t>
            </w:r>
          </w:p>
        </w:tc>
      </w:tr>
    </w:tbl>
    <w:p>
      <w:pPr>
        <w:pStyle w:val="Normal"/>
        <w:spacing w:after="0" w:line="240" w:lineRule="auto"/>
        <w:ind w:firstLine="709"/>
        <w:rPr>
          <w:rFonts w:ascii="Times New Roman" w:hAnsi="Times New Roman"/>
          <w:b/>
          <w:i w:val="0"/>
          <w:sz w:val="28"/>
          <w:szCs w:val="28"/>
          <w:u w:val="single"/>
          <w:lang w:val="ru-RU"/>
        </w:rPr>
      </w:pPr>
      <w:r>
        <w:rPr>
          <w:rFonts w:ascii="Times New Roman" w:hAnsi="Times New Roman"/>
          <w:b/>
          <w:i w:val="0"/>
          <w:sz w:val="28"/>
          <w:szCs w:val="28"/>
          <w:u w:val="single"/>
          <w:lang w:val="ru-RU"/>
        </w:rPr>
      </w:r>
    </w:p>
    <w:p>
      <w:pPr>
        <w:pStyle w:val="Heading1"/>
        <w:ind w:firstLine="709"/>
        <w:jc w:val="center"/>
        <w:rPr>
          <w:rFonts w:ascii="Times New Roman" w:hAnsi="Times New Roman"/>
          <w:i w:val="0"/>
          <w:sz w:val="36"/>
          <w:szCs w:val="36"/>
          <w:lang w:val="ru-RU"/>
        </w:rPr>
      </w:pPr>
      <w:r>
        <w:rPr>
          <w:rFonts w:ascii="Times New Roman" w:hAnsi="Times New Roman"/>
          <w:i w:val="0"/>
          <w:sz w:val="36"/>
          <w:szCs w:val="36"/>
          <w:lang w:val="ru-RU"/>
        </w:rPr>
        <w:t xml:space="preserve">3.</w:t>
      </w:r>
      <w:r>
        <w:rPr>
          <w:rFonts w:ascii="Times New Roman" w:hAnsi="Times New Roman"/>
          <w:i w:val="0"/>
          <w:sz w:val="36"/>
          <w:szCs w:val="36"/>
          <w:lang w:val="ru-RU"/>
        </w:rPr>
        <w:t xml:space="preserve">Экономический потенциал</w:t>
      </w:r>
    </w:p>
    <w:p>
      <w:pPr>
        <w:pStyle w:val="Normal"/>
        <w:spacing w:after="0" w:line="240" w:lineRule="auto"/>
        <w:ind w:firstLine="709"/>
        <w:rPr>
          <w:rFonts w:ascii="Times New Roman" w:hAnsi="Times New Roman"/>
          <w:b/>
          <w:i w:val="0"/>
          <w:sz w:val="28"/>
          <w:szCs w:val="28"/>
          <w:u w:val="single"/>
          <w:lang w:val="ru-RU"/>
        </w:rPr>
      </w:pPr>
      <w:r>
        <w:rPr>
          <w:rFonts w:ascii="Times New Roman" w:hAnsi="Times New Roman"/>
          <w:b/>
          <w:i w:val="0"/>
          <w:sz w:val="28"/>
          <w:szCs w:val="28"/>
          <w:u w:val="single"/>
          <w:lang w:val="ru-RU"/>
        </w:rPr>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lang w:val="ru-RU"/>
        </w:rPr>
        <w:t xml:space="preserve">Характеристика экономического потенциала территории</w:t>
      </w:r>
    </w:p>
    <w:p>
      <w:pPr>
        <w:pStyle w:val="Normal"/>
        <w:spacing w:after="0" w:line="240" w:lineRule="auto"/>
        <w:ind w:firstLine="709"/>
        <w:jc w:val="center"/>
        <w:rPr>
          <w:rFonts w:ascii="Times New Roman" w:hAnsi="Times New Roman"/>
          <w:i w:val="0"/>
          <w:sz w:val="24"/>
          <w:szCs w:val="24"/>
          <w:lang w:val="ru-RU"/>
        </w:rPr>
      </w:pPr>
      <w:r>
        <w:rPr>
          <w:rFonts w:ascii="Times New Roman" w:hAnsi="Times New Roman"/>
          <w:i w:val="0"/>
          <w:sz w:val="24"/>
          <w:szCs w:val="24"/>
          <w:lang w:val="ru-RU"/>
        </w:rPr>
      </w:r>
    </w:p>
    <w:tbl>
      <w:tblPr>
        <w:tblW w:w="9798"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top w:w="0" w:type="dxa"/>
          <w:right w:w="108" w:type="dxa"/>
          <w:bottom w:w="0" w:type="dxa"/>
        </w:tblCellMar>
      </w:tblPr>
      <w:tblGrid>
        <w:gridCol w:w="7763"/>
        <w:gridCol w:w="2035"/>
      </w:tblGrid>
      <w:tr>
        <w:trPr/>
        <w:tc>
          <w:tcPr>
            <w:tcW w:w="7763"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Показатели</w:t>
            </w:r>
          </w:p>
          <w:p>
            <w:pPr>
              <w:pStyle w:val="Normal"/>
              <w:spacing w:after="0" w:line="240" w:lineRule="auto"/>
              <w:jc w:val="both"/>
              <w:rPr>
                <w:rFonts w:ascii="Times New Roman" w:hAnsi="Times New Roman"/>
                <w:i w:val="0"/>
                <w:sz w:val="24"/>
                <w:szCs w:val="24"/>
                <w:lang w:val="ru-RU"/>
              </w:rPr>
            </w:pPr>
            <w:r>
              <w:rPr>
                <w:rFonts w:ascii="Times New Roman" w:hAnsi="Times New Roman"/>
                <w:i w:val="0"/>
                <w:sz w:val="24"/>
                <w:szCs w:val="24"/>
                <w:lang w:val="ru-RU"/>
              </w:rPr>
            </w:r>
          </w:p>
        </w:tc>
        <w:tc>
          <w:tcPr>
            <w:tcW w:w="2035" w:type="dxa"/>
            <w:textDirection w:val="lrTb"/>
            <w:vAlign w:val="top"/>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lang w:val="ru-RU"/>
              </w:rPr>
              <w:t xml:space="preserve">Количес</w:t>
            </w:r>
            <w:r>
              <w:rPr>
                <w:rFonts w:ascii="Times New Roman" w:hAnsi="Times New Roman"/>
                <w:i w:val="0"/>
                <w:sz w:val="24"/>
                <w:szCs w:val="24"/>
              </w:rPr>
              <w:t xml:space="preserve">тво</w:t>
            </w:r>
          </w:p>
        </w:tc>
      </w:tr>
      <w:tr>
        <w:trPr/>
        <w:tc>
          <w:tcPr>
            <w:tcW w:w="7763" w:type="dxa"/>
            <w:textDirection w:val="lrTb"/>
            <w:vAlign w:val="top"/>
          </w:tcPr>
          <w:p>
            <w:pPr>
              <w:pStyle w:val="Normal"/>
              <w:spacing w:after="0" w:line="240" w:lineRule="auto"/>
              <w:jc w:val="both"/>
              <w:rPr>
                <w:rFonts w:ascii="Times New Roman" w:hAnsi="Times New Roman"/>
                <w:i w:val="0"/>
                <w:sz w:val="24"/>
                <w:szCs w:val="24"/>
                <w:lang w:val="ru-RU"/>
              </w:rPr>
            </w:pPr>
            <w:r>
              <w:rPr>
                <w:rFonts w:ascii="Times New Roman" w:hAnsi="Times New Roman"/>
                <w:i w:val="0"/>
                <w:sz w:val="24"/>
                <w:szCs w:val="24"/>
                <w:lang w:val="ru-RU"/>
              </w:rPr>
              <w:t xml:space="preserve">1.</w:t>
            </w:r>
            <w:r>
              <w:rPr>
                <w:rFonts w:ascii="Times New Roman" w:hAnsi="Times New Roman"/>
                <w:i w:val="0"/>
                <w:sz w:val="24"/>
                <w:szCs w:val="24"/>
              </w:rPr>
              <w:t xml:space="preserve"> </w:t>
            </w:r>
            <w:r>
              <w:rPr>
                <w:rFonts w:ascii="Times New Roman" w:hAnsi="Times New Roman"/>
                <w:i w:val="0"/>
                <w:sz w:val="24"/>
                <w:szCs w:val="24"/>
                <w:lang w:val="ru-RU"/>
              </w:rPr>
              <w:t xml:space="preserve">Общая площадь земельного фонда (га):</w:t>
            </w:r>
          </w:p>
          <w:p>
            <w:pPr>
              <w:pStyle w:val="Normal"/>
              <w:spacing w:after="0" w:line="240" w:lineRule="auto"/>
              <w:jc w:val="both"/>
              <w:rPr>
                <w:rFonts w:ascii="Times New Roman" w:hAnsi="Times New Roman"/>
                <w:i w:val="0"/>
                <w:sz w:val="24"/>
                <w:szCs w:val="24"/>
                <w:lang w:val="ru-RU"/>
              </w:rPr>
            </w:pPr>
            <w:r>
              <w:rPr>
                <w:rFonts w:ascii="Times New Roman" w:hAnsi="Times New Roman"/>
                <w:i w:val="0"/>
                <w:sz w:val="24"/>
                <w:szCs w:val="24"/>
                <w:lang w:val="ru-RU"/>
              </w:rPr>
            </w:r>
          </w:p>
        </w:tc>
        <w:tc>
          <w:tcPr>
            <w:tcW w:w="2035"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551</w:t>
            </w:r>
            <w:r>
              <w:rPr>
                <w:rFonts w:ascii="Times New Roman" w:hAnsi="Times New Roman"/>
                <w:i w:val="0"/>
                <w:sz w:val="24"/>
                <w:szCs w:val="24"/>
                <w:lang w:val="ru-RU"/>
              </w:rPr>
              <w:t xml:space="preserve"> </w:t>
            </w:r>
            <w:r>
              <w:rPr>
                <w:rFonts w:ascii="Times New Roman" w:hAnsi="Times New Roman"/>
                <w:i w:val="0"/>
                <w:sz w:val="24"/>
                <w:szCs w:val="24"/>
                <w:lang w:val="ru-RU"/>
              </w:rPr>
              <w:t xml:space="preserve">471</w:t>
            </w:r>
            <w:r>
              <w:rPr>
                <w:rFonts w:ascii="Times New Roman" w:hAnsi="Times New Roman"/>
                <w:i w:val="0"/>
                <w:sz w:val="24"/>
                <w:szCs w:val="24"/>
                <w:lang w:val="ru-RU"/>
              </w:rPr>
            </w:r>
          </w:p>
        </w:tc>
      </w:tr>
      <w:tr>
        <w:trPr/>
        <w:tc>
          <w:tcPr>
            <w:tcW w:w="7763" w:type="dxa"/>
            <w:textDirection w:val="lrTb"/>
            <w:vAlign w:val="top"/>
          </w:tcPr>
          <w:p>
            <w:pPr>
              <w:pStyle w:val="Normal"/>
              <w:spacing w:after="0" w:line="240" w:lineRule="auto"/>
              <w:jc w:val="both"/>
              <w:rPr>
                <w:rFonts w:ascii="Times New Roman" w:hAnsi="Times New Roman"/>
                <w:i w:val="0"/>
                <w:sz w:val="24"/>
                <w:szCs w:val="24"/>
                <w:lang w:val="ru-RU"/>
              </w:rPr>
            </w:pPr>
            <w:r>
              <w:rPr>
                <w:rFonts w:ascii="Times New Roman" w:hAnsi="Times New Roman"/>
                <w:i w:val="0"/>
                <w:sz w:val="24"/>
                <w:szCs w:val="24"/>
                <w:lang w:val="ru-RU"/>
              </w:rPr>
              <w:t xml:space="preserve">площадь, используемая землепользователями, занимающимися сельскохозяйственным производством </w:t>
            </w:r>
          </w:p>
        </w:tc>
        <w:tc>
          <w:tcPr>
            <w:tcW w:w="2035"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317781</w:t>
            </w:r>
            <w:r>
              <w:rPr>
                <w:rFonts w:ascii="Times New Roman" w:hAnsi="Times New Roman"/>
                <w:i w:val="0"/>
                <w:sz w:val="24"/>
                <w:szCs w:val="24"/>
                <w:lang w:val="ru-RU"/>
              </w:rPr>
            </w:r>
          </w:p>
        </w:tc>
      </w:tr>
      <w:tr>
        <w:trPr/>
        <w:tc>
          <w:tcPr>
            <w:tcW w:w="7763" w:type="dxa"/>
            <w:textDirection w:val="lrTb"/>
            <w:vAlign w:val="top"/>
          </w:tcPr>
          <w:p>
            <w:pPr>
              <w:pStyle w:val="Normal"/>
              <w:spacing w:after="0" w:line="240" w:lineRule="auto"/>
              <w:jc w:val="both"/>
              <w:rPr>
                <w:rFonts w:ascii="Times New Roman" w:hAnsi="Times New Roman"/>
                <w:i w:val="0"/>
                <w:sz w:val="24"/>
                <w:szCs w:val="24"/>
                <w:lang w:val="ru-RU"/>
              </w:rPr>
            </w:pPr>
            <w:r>
              <w:rPr>
                <w:rFonts w:ascii="Times New Roman" w:hAnsi="Times New Roman"/>
                <w:i w:val="0"/>
                <w:sz w:val="24"/>
                <w:szCs w:val="24"/>
                <w:lang w:val="ru-RU"/>
              </w:rPr>
              <w:t xml:space="preserve">в</w:t>
            </w:r>
            <w:r>
              <w:rPr>
                <w:rFonts w:ascii="Times New Roman" w:hAnsi="Times New Roman"/>
                <w:i w:val="0"/>
                <w:sz w:val="24"/>
                <w:szCs w:val="24"/>
                <w:lang w:val="ru-RU"/>
              </w:rPr>
              <w:t xml:space="preserve"> том числе находящаяся в личном пользовании граждан (</w:t>
            </w:r>
            <w:r>
              <w:rPr>
                <w:rFonts w:ascii="Times New Roman" w:hAnsi="Times New Roman"/>
                <w:i w:val="0"/>
                <w:sz w:val="24"/>
                <w:szCs w:val="24"/>
                <w:lang w:val="ru-RU"/>
              </w:rPr>
              <w:t xml:space="preserve">приусадебные и индивидуальные сады и огороды)</w:t>
            </w:r>
            <w:r>
              <w:rPr>
                <w:rFonts w:ascii="Times New Roman" w:hAnsi="Times New Roman"/>
                <w:i w:val="0"/>
                <w:sz w:val="24"/>
                <w:szCs w:val="24"/>
                <w:lang w:val="ru-RU"/>
              </w:rPr>
            </w:r>
          </w:p>
        </w:tc>
        <w:tc>
          <w:tcPr>
            <w:tcW w:w="2035"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8851</w:t>
            </w:r>
            <w:r>
              <w:rPr>
                <w:rFonts w:ascii="Times New Roman" w:hAnsi="Times New Roman"/>
                <w:i w:val="0"/>
                <w:sz w:val="24"/>
                <w:szCs w:val="24"/>
                <w:lang w:val="ru-RU"/>
              </w:rPr>
            </w:r>
          </w:p>
        </w:tc>
      </w:tr>
      <w:tr>
        <w:trPr/>
        <w:tc>
          <w:tcPr>
            <w:tcW w:w="7763" w:type="dxa"/>
            <w:textDirection w:val="lrTb"/>
            <w:vAlign w:val="top"/>
          </w:tcPr>
          <w:p>
            <w:pPr>
              <w:pStyle w:val="Normal"/>
              <w:spacing w:after="0" w:line="240" w:lineRule="auto"/>
              <w:jc w:val="both"/>
              <w:rPr>
                <w:rFonts w:ascii="Times New Roman" w:hAnsi="Times New Roman"/>
                <w:i w:val="0"/>
                <w:sz w:val="24"/>
                <w:szCs w:val="24"/>
                <w:lang w:val="ru-RU"/>
              </w:rPr>
            </w:pPr>
            <w:r>
              <w:rPr>
                <w:rFonts w:ascii="Times New Roman" w:hAnsi="Times New Roman"/>
                <w:i w:val="0"/>
                <w:sz w:val="24"/>
                <w:szCs w:val="24"/>
                <w:lang w:val="ru-RU"/>
              </w:rPr>
              <w:t xml:space="preserve">2. Земли жилой застройки (га)</w:t>
            </w:r>
            <w:r>
              <w:rPr>
                <w:rFonts w:ascii="Times New Roman" w:hAnsi="Times New Roman"/>
                <w:i w:val="0"/>
                <w:sz w:val="24"/>
                <w:szCs w:val="24"/>
                <w:lang w:val="ru-RU"/>
              </w:rPr>
            </w:r>
          </w:p>
        </w:tc>
        <w:tc>
          <w:tcPr>
            <w:tcW w:w="2035"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1718</w:t>
            </w:r>
            <w:r>
              <w:rPr>
                <w:rFonts w:ascii="Times New Roman" w:hAnsi="Times New Roman"/>
                <w:i w:val="0"/>
                <w:sz w:val="24"/>
                <w:szCs w:val="24"/>
                <w:lang w:val="ru-RU"/>
              </w:rPr>
            </w:r>
          </w:p>
        </w:tc>
      </w:tr>
      <w:tr>
        <w:trPr/>
        <w:tc>
          <w:tcPr>
            <w:tcW w:w="7763" w:type="dxa"/>
            <w:textDirection w:val="lrTb"/>
            <w:vAlign w:val="top"/>
          </w:tcPr>
          <w:p>
            <w:pPr>
              <w:pStyle w:val="Normal"/>
              <w:spacing w:after="0" w:line="240" w:lineRule="auto"/>
              <w:jc w:val="both"/>
              <w:rPr>
                <w:rFonts w:ascii="Times New Roman" w:hAnsi="Times New Roman"/>
                <w:i w:val="0"/>
                <w:sz w:val="24"/>
                <w:szCs w:val="24"/>
                <w:lang w:val="ru-RU"/>
              </w:rPr>
            </w:pPr>
            <w:r>
              <w:rPr>
                <w:rFonts w:ascii="Times New Roman" w:hAnsi="Times New Roman"/>
                <w:i w:val="0"/>
                <w:sz w:val="24"/>
                <w:szCs w:val="24"/>
                <w:lang w:val="ru-RU"/>
              </w:rPr>
              <w:t xml:space="preserve">3. 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w:t>
            </w:r>
            <w:r>
              <w:rPr>
                <w:rFonts w:ascii="Times New Roman" w:hAnsi="Times New Roman"/>
                <w:i w:val="0"/>
                <w:sz w:val="24"/>
                <w:szCs w:val="24"/>
                <w:lang w:val="ru-RU"/>
              </w:rPr>
            </w:r>
          </w:p>
        </w:tc>
        <w:tc>
          <w:tcPr>
            <w:tcW w:w="2035"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2</w:t>
            </w:r>
            <w:r>
              <w:rPr>
                <w:rFonts w:ascii="Times New Roman" w:hAnsi="Times New Roman"/>
                <w:i w:val="0"/>
                <w:sz w:val="24"/>
                <w:szCs w:val="24"/>
                <w:lang w:val="ru-RU"/>
              </w:rPr>
              <w:t xml:space="preserve"> 784</w:t>
            </w:r>
            <w:r>
              <w:rPr>
                <w:rFonts w:ascii="Times New Roman" w:hAnsi="Times New Roman"/>
                <w:i w:val="0"/>
                <w:sz w:val="24"/>
                <w:szCs w:val="24"/>
                <w:lang w:val="ru-RU"/>
              </w:rPr>
            </w:r>
          </w:p>
        </w:tc>
      </w:tr>
      <w:tr>
        <w:trPr>
          <w:trHeight w:val="383"/>
        </w:trPr>
        <w:tc>
          <w:tcPr>
            <w:tcW w:w="7763" w:type="dxa"/>
            <w:textDirection w:val="lrTb"/>
            <w:vAlign w:val="top"/>
          </w:tcPr>
          <w:p>
            <w:pPr>
              <w:pStyle w:val="Normal"/>
              <w:spacing w:after="0" w:line="240" w:lineRule="auto"/>
              <w:jc w:val="both"/>
              <w:rPr>
                <w:rFonts w:ascii="Times New Roman" w:hAnsi="Times New Roman"/>
                <w:i w:val="0"/>
                <w:sz w:val="24"/>
                <w:szCs w:val="24"/>
                <w:lang w:val="ru-RU"/>
              </w:rPr>
            </w:pPr>
            <w:r>
              <w:rPr>
                <w:rFonts w:ascii="Times New Roman" w:hAnsi="Times New Roman"/>
                <w:i w:val="0"/>
                <w:sz w:val="24"/>
                <w:szCs w:val="24"/>
                <w:lang w:val="ru-RU"/>
              </w:rPr>
              <w:t xml:space="preserve">4</w:t>
            </w:r>
            <w:r>
              <w:rPr>
                <w:rFonts w:ascii="Times New Roman" w:hAnsi="Times New Roman"/>
                <w:i w:val="0"/>
                <w:sz w:val="24"/>
                <w:szCs w:val="24"/>
                <w:lang w:val="ru-RU"/>
              </w:rPr>
              <w:t xml:space="preserve">.</w:t>
            </w:r>
            <w:r>
              <w:rPr>
                <w:rFonts w:ascii="Times New Roman" w:hAnsi="Times New Roman"/>
                <w:i w:val="0"/>
                <w:sz w:val="24"/>
                <w:szCs w:val="24"/>
              </w:rPr>
              <w:t xml:space="preserve"> </w:t>
            </w:r>
            <w:r>
              <w:rPr>
                <w:rFonts w:ascii="Times New Roman" w:hAnsi="Times New Roman"/>
                <w:i w:val="0"/>
                <w:sz w:val="24"/>
                <w:szCs w:val="24"/>
                <w:lang w:val="ru-RU"/>
              </w:rPr>
              <w:t xml:space="preserve">Зели лесного фонда (га)</w:t>
            </w:r>
            <w:r>
              <w:rPr>
                <w:rFonts w:ascii="Times New Roman" w:hAnsi="Times New Roman"/>
                <w:i w:val="0"/>
                <w:sz w:val="24"/>
                <w:szCs w:val="24"/>
                <w:lang w:val="ru-RU"/>
              </w:rPr>
            </w:r>
          </w:p>
          <w:p>
            <w:pPr>
              <w:pStyle w:val="Normal"/>
              <w:spacing w:after="0" w:line="240" w:lineRule="auto"/>
              <w:jc w:val="both"/>
              <w:rPr>
                <w:rFonts w:ascii="Times New Roman" w:hAnsi="Times New Roman"/>
                <w:i w:val="0"/>
                <w:sz w:val="24"/>
                <w:szCs w:val="24"/>
                <w:lang w:val="ru-RU"/>
              </w:rPr>
            </w:pPr>
            <w:r>
              <w:rPr>
                <w:rFonts w:ascii="Times New Roman" w:hAnsi="Times New Roman"/>
                <w:i w:val="0"/>
                <w:sz w:val="24"/>
                <w:szCs w:val="24"/>
                <w:lang w:val="ru-RU"/>
              </w:rPr>
              <w:t xml:space="preserve">Общий запас древесины на корню (тыс. куб.м)</w:t>
            </w:r>
            <w:r>
              <w:rPr>
                <w:rFonts w:ascii="Times New Roman" w:hAnsi="Times New Roman"/>
                <w:i w:val="0"/>
                <w:sz w:val="24"/>
                <w:szCs w:val="24"/>
                <w:lang w:val="ru-RU"/>
              </w:rPr>
            </w:r>
          </w:p>
        </w:tc>
        <w:tc>
          <w:tcPr>
            <w:tcW w:w="2035"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18</w:t>
            </w:r>
            <w:r>
              <w:rPr>
                <w:rFonts w:ascii="Times New Roman" w:hAnsi="Times New Roman"/>
                <w:i w:val="0"/>
                <w:sz w:val="24"/>
                <w:szCs w:val="24"/>
                <w:lang w:val="ru-RU"/>
              </w:rPr>
              <w:t xml:space="preserve"> </w:t>
            </w:r>
            <w:r>
              <w:rPr>
                <w:rFonts w:ascii="Times New Roman" w:hAnsi="Times New Roman"/>
                <w:i w:val="0"/>
                <w:sz w:val="24"/>
                <w:szCs w:val="24"/>
                <w:lang w:val="ru-RU"/>
              </w:rPr>
              <w:t xml:space="preserve">800</w:t>
            </w:r>
            <w:r>
              <w:rPr>
                <w:rFonts w:ascii="Times New Roman" w:hAnsi="Times New Roman"/>
                <w:i w:val="0"/>
                <w:sz w:val="24"/>
                <w:szCs w:val="24"/>
                <w:lang w:val="ru-RU"/>
              </w:rPr>
            </w:r>
          </w:p>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5480</w:t>
            </w:r>
          </w:p>
        </w:tc>
      </w:tr>
      <w:tr>
        <w:trPr/>
        <w:tc>
          <w:tcPr>
            <w:tcW w:w="7763" w:type="dxa"/>
            <w:textDirection w:val="lrTb"/>
            <w:vAlign w:val="top"/>
          </w:tcPr>
          <w:p>
            <w:pPr>
              <w:pStyle w:val="Normal"/>
              <w:spacing w:after="0" w:line="240" w:lineRule="auto"/>
              <w:jc w:val="both"/>
              <w:rPr>
                <w:rFonts w:ascii="Times New Roman" w:hAnsi="Times New Roman"/>
                <w:i w:val="0"/>
                <w:sz w:val="24"/>
                <w:szCs w:val="24"/>
                <w:lang w:val="ru-RU"/>
              </w:rPr>
            </w:pPr>
            <w:r>
              <w:rPr>
                <w:rFonts w:ascii="Times New Roman" w:hAnsi="Times New Roman"/>
                <w:i w:val="0"/>
                <w:sz w:val="24"/>
                <w:szCs w:val="24"/>
                <w:lang w:val="ru-RU"/>
              </w:rPr>
              <w:t xml:space="preserve">5</w:t>
            </w:r>
            <w:r>
              <w:rPr>
                <w:rFonts w:ascii="Times New Roman" w:hAnsi="Times New Roman"/>
                <w:i w:val="0"/>
                <w:sz w:val="24"/>
                <w:szCs w:val="24"/>
                <w:lang w:val="ru-RU"/>
              </w:rPr>
              <w:t xml:space="preserve">.</w:t>
            </w:r>
            <w:r>
              <w:rPr>
                <w:rFonts w:ascii="Times New Roman" w:hAnsi="Times New Roman"/>
                <w:i w:val="0"/>
                <w:sz w:val="24"/>
                <w:szCs w:val="24"/>
              </w:rPr>
              <w:t xml:space="preserve"> </w:t>
            </w:r>
            <w:r>
              <w:rPr>
                <w:rFonts w:ascii="Times New Roman" w:hAnsi="Times New Roman"/>
                <w:i w:val="0"/>
                <w:sz w:val="24"/>
                <w:szCs w:val="24"/>
                <w:lang w:val="ru-RU"/>
              </w:rPr>
              <w:t xml:space="preserve">Земли особо охраняемых территорий и объектов (га)</w:t>
            </w:r>
            <w:r>
              <w:rPr>
                <w:rFonts w:ascii="Times New Roman" w:hAnsi="Times New Roman"/>
                <w:i w:val="0"/>
                <w:sz w:val="24"/>
                <w:szCs w:val="24"/>
                <w:lang w:val="ru-RU"/>
              </w:rPr>
            </w:r>
          </w:p>
        </w:tc>
        <w:tc>
          <w:tcPr>
            <w:tcW w:w="2035"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627</w:t>
            </w:r>
            <w:r>
              <w:rPr>
                <w:rFonts w:ascii="Times New Roman" w:hAnsi="Times New Roman"/>
                <w:i w:val="0"/>
                <w:sz w:val="24"/>
                <w:szCs w:val="24"/>
                <w:lang w:val="ru-RU"/>
              </w:rPr>
            </w:r>
          </w:p>
        </w:tc>
      </w:tr>
      <w:tr>
        <w:trPr>
          <w:trHeight w:val="321"/>
        </w:trPr>
        <w:tc>
          <w:tcPr>
            <w:tcW w:w="7763" w:type="dxa"/>
            <w:textDirection w:val="lrTb"/>
            <w:vAlign w:val="top"/>
          </w:tcPr>
          <w:p>
            <w:pPr>
              <w:pStyle w:val="Normal"/>
              <w:spacing w:after="0" w:line="240" w:lineRule="auto"/>
              <w:jc w:val="both"/>
              <w:rPr>
                <w:rFonts w:ascii="Times New Roman" w:hAnsi="Times New Roman"/>
                <w:i w:val="0"/>
                <w:sz w:val="24"/>
                <w:szCs w:val="24"/>
                <w:lang w:val="ru-RU"/>
              </w:rPr>
            </w:pPr>
            <w:r>
              <w:rPr>
                <w:rFonts w:ascii="Times New Roman" w:hAnsi="Times New Roman"/>
                <w:i w:val="0"/>
                <w:sz w:val="24"/>
                <w:szCs w:val="24"/>
                <w:lang w:val="ru-RU"/>
              </w:rPr>
              <w:t xml:space="preserve">6. Земли водного фонда (га)</w:t>
            </w:r>
          </w:p>
        </w:tc>
        <w:tc>
          <w:tcPr>
            <w:tcW w:w="2035"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49</w:t>
            </w:r>
            <w:r>
              <w:rPr>
                <w:rFonts w:ascii="Times New Roman" w:hAnsi="Times New Roman"/>
                <w:i w:val="0"/>
                <w:sz w:val="24"/>
                <w:szCs w:val="24"/>
                <w:lang w:val="ru-RU"/>
              </w:rPr>
              <w:t xml:space="preserve"> </w:t>
            </w:r>
            <w:r>
              <w:rPr>
                <w:rFonts w:ascii="Times New Roman" w:hAnsi="Times New Roman"/>
                <w:i w:val="0"/>
                <w:sz w:val="24"/>
                <w:szCs w:val="24"/>
                <w:lang w:val="ru-RU"/>
              </w:rPr>
              <w:t xml:space="preserve">266</w:t>
            </w:r>
          </w:p>
        </w:tc>
      </w:tr>
      <w:tr>
        <w:trPr/>
        <w:tc>
          <w:tcPr>
            <w:tcW w:w="7763" w:type="dxa"/>
            <w:textDirection w:val="lrTb"/>
            <w:vAlign w:val="top"/>
          </w:tcPr>
          <w:p>
            <w:pPr>
              <w:pStyle w:val="Normal"/>
              <w:spacing w:after="0" w:line="240" w:lineRule="auto"/>
              <w:jc w:val="both"/>
              <w:rPr>
                <w:rFonts w:ascii="Times New Roman" w:hAnsi="Times New Roman"/>
                <w:i w:val="0"/>
                <w:sz w:val="24"/>
                <w:szCs w:val="24"/>
                <w:lang w:val="ru-RU"/>
              </w:rPr>
            </w:pPr>
            <w:r>
              <w:rPr>
                <w:rFonts w:ascii="Times New Roman" w:hAnsi="Times New Roman"/>
                <w:i w:val="0"/>
                <w:sz w:val="24"/>
                <w:szCs w:val="24"/>
                <w:lang w:val="ru-RU"/>
              </w:rPr>
              <w:t xml:space="preserve">7. Земли рекреационного назначения (га)</w:t>
            </w:r>
          </w:p>
        </w:tc>
        <w:tc>
          <w:tcPr>
            <w:tcW w:w="2035"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249</w:t>
            </w:r>
          </w:p>
        </w:tc>
      </w:tr>
      <w:tr>
        <w:trPr/>
        <w:tc>
          <w:tcPr>
            <w:tcW w:w="7763" w:type="dxa"/>
            <w:textDirection w:val="lrTb"/>
            <w:vAlign w:val="top"/>
          </w:tcPr>
          <w:p>
            <w:pPr>
              <w:pStyle w:val="Normal"/>
              <w:spacing w:after="0" w:line="240" w:lineRule="auto"/>
              <w:jc w:val="both"/>
              <w:rPr>
                <w:rFonts w:ascii="Times New Roman" w:hAnsi="Times New Roman"/>
                <w:i w:val="0"/>
                <w:sz w:val="24"/>
                <w:szCs w:val="24"/>
                <w:lang w:val="ru-RU"/>
              </w:rPr>
            </w:pPr>
            <w:r>
              <w:rPr>
                <w:rFonts w:ascii="Times New Roman" w:hAnsi="Times New Roman"/>
                <w:i w:val="0"/>
                <w:sz w:val="24"/>
                <w:szCs w:val="24"/>
                <w:lang w:val="ru-RU"/>
              </w:rPr>
              <w:t xml:space="preserve">8. Запасы полезных ископаемых (по видам в натуральном выражении)</w:t>
            </w:r>
          </w:p>
          <w:p>
            <w:pPr>
              <w:pStyle w:val="Normal"/>
              <w:spacing w:after="0" w:line="240" w:lineRule="auto"/>
              <w:jc w:val="both"/>
              <w:rPr>
                <w:rFonts w:ascii="Times New Roman" w:hAnsi="Times New Roman"/>
                <w:i w:val="0"/>
                <w:sz w:val="24"/>
                <w:szCs w:val="24"/>
                <w:lang w:val="ru-RU"/>
              </w:rPr>
            </w:pPr>
            <w:r>
              <w:rPr>
                <w:rFonts w:ascii="Times New Roman" w:hAnsi="Times New Roman"/>
                <w:i w:val="0"/>
                <w:sz w:val="24"/>
                <w:szCs w:val="24"/>
                <w:lang w:val="ru-RU"/>
              </w:rPr>
              <w:t xml:space="preserve">- торф  (тыс.т)</w:t>
            </w:r>
          </w:p>
          <w:p>
            <w:pPr>
              <w:pStyle w:val="Normal"/>
              <w:spacing w:after="0" w:line="240" w:lineRule="auto"/>
              <w:jc w:val="both"/>
              <w:rPr>
                <w:rFonts w:ascii="Times New Roman" w:hAnsi="Times New Roman"/>
                <w:i w:val="0"/>
                <w:sz w:val="24"/>
                <w:szCs w:val="24"/>
                <w:lang w:val="ru-RU"/>
              </w:rPr>
            </w:pPr>
            <w:r>
              <w:rPr>
                <w:rFonts w:ascii="Times New Roman" w:hAnsi="Times New Roman"/>
                <w:i w:val="0"/>
                <w:sz w:val="24"/>
                <w:szCs w:val="24"/>
                <w:lang w:val="ru-RU"/>
              </w:rPr>
              <w:t xml:space="preserve">- суглинки кирпичные (тыс.м</w:t>
            </w:r>
            <w:r>
              <w:rPr>
                <w:rFonts w:ascii="Times New Roman" w:hAnsi="Times New Roman"/>
                <w:i w:val="0"/>
                <w:sz w:val="24"/>
                <w:szCs w:val="24"/>
                <w:vertAlign w:val="superscript"/>
                <w:lang w:val="ru-RU"/>
              </w:rPr>
              <w:t xml:space="preserve">3</w:t>
            </w:r>
            <w:r>
              <w:rPr>
                <w:rFonts w:ascii="Times New Roman" w:hAnsi="Times New Roman"/>
                <w:i w:val="0"/>
                <w:sz w:val="24"/>
                <w:szCs w:val="24"/>
                <w:lang w:val="ru-RU"/>
              </w:rPr>
              <w:t xml:space="preserve">)</w:t>
            </w:r>
          </w:p>
          <w:p>
            <w:pPr>
              <w:pStyle w:val="Normal"/>
              <w:spacing w:after="0" w:line="240" w:lineRule="auto"/>
              <w:jc w:val="both"/>
              <w:rPr>
                <w:rFonts w:ascii="Times New Roman" w:hAnsi="Times New Roman"/>
                <w:i w:val="0"/>
                <w:sz w:val="24"/>
                <w:szCs w:val="24"/>
                <w:lang w:val="ru-RU"/>
              </w:rPr>
            </w:pPr>
            <w:r>
              <w:rPr>
                <w:rFonts w:ascii="Times New Roman" w:hAnsi="Times New Roman"/>
                <w:i w:val="0"/>
                <w:sz w:val="24"/>
                <w:szCs w:val="24"/>
                <w:lang w:val="ru-RU"/>
              </w:rPr>
            </w:r>
          </w:p>
        </w:tc>
        <w:tc>
          <w:tcPr>
            <w:tcW w:w="2035"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r>
          </w:p>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r>
          </w:p>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89</w:t>
            </w:r>
          </w:p>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250</w:t>
            </w:r>
          </w:p>
        </w:tc>
      </w:tr>
      <w:tr>
        <w:trPr/>
        <w:tc>
          <w:tcPr>
            <w:tcW w:w="7763" w:type="dxa"/>
            <w:textDirection w:val="lrTb"/>
            <w:vAlign w:val="top"/>
          </w:tcPr>
          <w:p>
            <w:pPr>
              <w:pStyle w:val="Normal"/>
              <w:spacing w:after="0" w:line="240" w:lineRule="auto"/>
              <w:jc w:val="both"/>
              <w:rPr>
                <w:rFonts w:ascii="Times New Roman" w:hAnsi="Times New Roman"/>
                <w:i w:val="0"/>
                <w:sz w:val="24"/>
                <w:szCs w:val="24"/>
                <w:lang w:val="ru-RU"/>
              </w:rPr>
            </w:pPr>
            <w:r>
              <w:rPr>
                <w:rFonts w:ascii="Times New Roman" w:hAnsi="Times New Roman"/>
                <w:i w:val="0"/>
                <w:sz w:val="24"/>
                <w:szCs w:val="24"/>
                <w:lang w:val="ru-RU"/>
              </w:rPr>
              <w:t xml:space="preserve">9. Степень износа основных фондов отраслей экономики </w:t>
            </w:r>
            <w:r>
              <w:rPr>
                <w:rFonts w:ascii="Times New Roman" w:hAnsi="Times New Roman"/>
                <w:i w:val="0"/>
                <w:sz w:val="24"/>
                <w:szCs w:val="24"/>
                <w:lang w:val="ru-RU"/>
              </w:rPr>
              <w:t xml:space="preserve">(%)</w:t>
            </w:r>
            <w:r>
              <w:rPr>
                <w:rFonts w:ascii="Times New Roman" w:hAnsi="Times New Roman"/>
                <w:i w:val="0"/>
                <w:sz w:val="24"/>
                <w:szCs w:val="24"/>
                <w:lang w:val="ru-RU"/>
              </w:rPr>
            </w:r>
          </w:p>
        </w:tc>
        <w:tc>
          <w:tcPr>
            <w:tcW w:w="2035"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60</w:t>
            </w:r>
            <w:r>
              <w:rPr>
                <w:rFonts w:ascii="Times New Roman" w:hAnsi="Times New Roman"/>
                <w:i w:val="0"/>
                <w:sz w:val="24"/>
                <w:szCs w:val="24"/>
                <w:lang w:val="ru-RU"/>
              </w:rPr>
            </w:r>
          </w:p>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r>
          </w:p>
        </w:tc>
      </w:tr>
    </w:tbl>
    <w:p>
      <w:pPr>
        <w:pStyle w:val="Normal"/>
        <w:spacing w:after="0" w:line="240" w:lineRule="auto"/>
        <w:ind w:firstLine="709"/>
        <w:rPr>
          <w:rFonts w:ascii="Times New Roman" w:hAnsi="Times New Roman"/>
          <w:b/>
          <w:i w:val="0"/>
          <w:sz w:val="28"/>
          <w:szCs w:val="28"/>
          <w:lang w:val="ru-RU"/>
        </w:rPr>
      </w:pPr>
      <w:r>
        <w:rPr>
          <w:rFonts w:ascii="Times New Roman" w:hAnsi="Times New Roman"/>
          <w:b/>
          <w:i w:val="0"/>
          <w:sz w:val="28"/>
          <w:szCs w:val="28"/>
          <w:lang w:val="ru-RU"/>
        </w:rPr>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lang w:val="ru-RU"/>
        </w:rPr>
        <w:t xml:space="preserve">Информация</w:t>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lang w:val="ru-RU"/>
        </w:rPr>
        <w:t xml:space="preserve">о хозяйствующих субъектах</w:t>
      </w:r>
      <w:r>
        <w:rPr>
          <w:rFonts w:ascii="Times New Roman" w:hAnsi="Times New Roman"/>
          <w:b/>
          <w:i w:val="0"/>
          <w:sz w:val="28"/>
          <w:szCs w:val="28"/>
          <w:lang w:val="ru-RU"/>
        </w:rPr>
        <w:t xml:space="preserve"> Чановского </w:t>
      </w:r>
      <w:r>
        <w:rPr>
          <w:rFonts w:ascii="Times New Roman" w:hAnsi="Times New Roman"/>
          <w:b/>
          <w:i w:val="0"/>
          <w:sz w:val="28"/>
          <w:szCs w:val="28"/>
          <w:lang w:val="ru-RU"/>
        </w:rPr>
        <w:t xml:space="preserve">района </w:t>
      </w:r>
      <w:r>
        <w:rPr>
          <w:rFonts w:ascii="Times New Roman" w:hAnsi="Times New Roman"/>
          <w:b/>
          <w:i w:val="0"/>
          <w:sz w:val="28"/>
          <w:szCs w:val="28"/>
          <w:lang w:val="ru-RU"/>
        </w:rPr>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lang w:val="ru-RU"/>
        </w:rPr>
        <w:t xml:space="preserve">Новосибирской области</w:t>
      </w:r>
      <w:r>
        <w:rPr>
          <w:rFonts w:ascii="Times New Roman" w:hAnsi="Times New Roman"/>
          <w:b/>
          <w:i w:val="0"/>
          <w:sz w:val="28"/>
          <w:szCs w:val="28"/>
          <w:lang w:val="ru-RU"/>
        </w:rPr>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lang w:val="ru-RU"/>
        </w:rPr>
      </w:r>
    </w:p>
    <w:p>
      <w:pPr>
        <w:pStyle w:val="UserStyle_30"/>
        <w:tabs>
          <w:tab w:val="left" w:pos="142" w:leader="none"/>
        </w:tabs>
      </w:pPr>
      <w:r>
        <w:t xml:space="preserve">Выпуском промышленной продукции в 2022 году на территории Чановского района были заняты 6 предприятий и 4 индивидуальных предпринимателя. Численность работающих в промышленном комплексе составляет 996 человек, численность населения, занятого в экономике района 10 533 чел. Общий объем промышленного производства за 2022 год составил 5624,5 млн. руб.</w:t>
      </w:r>
      <w:r>
        <w:rPr>
          <w:bCs/>
        </w:rPr>
        <w:t xml:space="preserve"> – 102,5% </w:t>
      </w:r>
      <w:r>
        <w:t xml:space="preserve">к аналогичному периоду прошлого года. Наиболее крупные предприятия промышленного комплекса:</w:t>
      </w:r>
    </w:p>
    <w:p>
      <w:pPr>
        <w:pStyle w:val="UserStyle_30"/>
        <w:tabs>
          <w:tab w:val="left" w:pos="142" w:leader="none"/>
        </w:tabs>
      </w:pPr>
    </w:p>
    <w:p>
      <w:pPr>
        <w:pStyle w:val="UserStyle_30"/>
        <w:tabs>
          <w:tab w:val="left" w:pos="142" w:leader="none"/>
        </w:tabs>
        <w:jc w:val="left"/>
      </w:pPr>
      <w:r>
        <w:rPr>
          <w:b/>
        </w:rPr>
        <w:t xml:space="preserve">ООО «Карачинский источник»</w:t>
      </w:r>
      <w:r/>
    </w:p>
    <w:p>
      <w:pPr>
        <w:pStyle w:val="BodyText"/>
        <w:tabs>
          <w:tab w:val="left" w:pos="142" w:leader="none"/>
        </w:tabs>
        <w:spacing w:after="0"/>
        <w:ind w:firstLine="709"/>
        <w:jc w:val="both"/>
        <w:rPr>
          <w:rFonts w:ascii="Times New Roman" w:hAnsi="Times New Roman"/>
          <w:i/>
          <w:sz w:val="28"/>
          <w:szCs w:val="28"/>
          <w:lang w:val="ru-RU"/>
        </w:rPr>
      </w:pPr>
      <w:r>
        <w:rPr>
          <w:rFonts w:ascii="Times New Roman" w:hAnsi="Times New Roman"/>
          <w:i/>
          <w:sz w:val="28"/>
          <w:szCs w:val="28"/>
          <w:lang w:val="ru-RU"/>
        </w:rPr>
        <w:t xml:space="preserve">Выпуск продукции составил 3208 млн. руб. </w:t>
      </w:r>
      <w:r>
        <w:rPr>
          <w:rFonts w:ascii="Times New Roman" w:hAnsi="Times New Roman"/>
          <w:i/>
          <w:sz w:val="28"/>
          <w:szCs w:val="28"/>
          <w:lang w:val="ru-RU"/>
        </w:rPr>
        <w:t xml:space="preserve">(137,2 % к аналогичному уровню 2021 года). </w:t>
      </w:r>
      <w:r>
        <w:rPr>
          <w:rFonts w:ascii="Times New Roman" w:hAnsi="Times New Roman"/>
          <w:i/>
          <w:sz w:val="28"/>
          <w:szCs w:val="28"/>
          <w:lang w:val="ru-RU"/>
        </w:rPr>
        <w:t xml:space="preserve">Численность работающих на предприятии составляет 619 человек, среднемесячная заработная плата 48 991 руб. </w:t>
      </w:r>
      <w:r>
        <w:rPr>
          <w:rFonts w:ascii="Times New Roman" w:hAnsi="Times New Roman"/>
          <w:i/>
          <w:sz w:val="28"/>
          <w:szCs w:val="28"/>
          <w:lang w:val="ru-RU"/>
        </w:rPr>
        <w:t xml:space="preserve">(109,6 % к аналогичному уровню 2021 года). </w:t>
      </w:r>
    </w:p>
    <w:p>
      <w:pPr>
        <w:pStyle w:val="BodyText"/>
        <w:tabs>
          <w:tab w:val="left" w:pos="142" w:leader="none"/>
        </w:tabs>
        <w:spacing w:after="0"/>
        <w:ind w:firstLine="709"/>
        <w:jc w:val="both"/>
        <w:rPr>
          <w:rFonts w:ascii="Times New Roman" w:hAnsi="Times New Roman"/>
          <w:i/>
          <w:sz w:val="28"/>
          <w:szCs w:val="28"/>
          <w:lang w:val="ru-RU"/>
        </w:rPr>
      </w:pPr>
      <w:r>
        <w:rPr>
          <w:rFonts w:ascii="Times New Roman" w:hAnsi="Times New Roman"/>
          <w:i/>
          <w:sz w:val="28"/>
          <w:szCs w:val="28"/>
          <w:lang w:val="ru-RU"/>
        </w:rPr>
      </w:r>
    </w:p>
    <w:p>
      <w:pPr>
        <w:pStyle w:val="BodyText"/>
        <w:tabs>
          <w:tab w:val="left" w:pos="142" w:leader="none"/>
        </w:tabs>
        <w:spacing w:after="0"/>
        <w:ind w:firstLine="709"/>
        <w:jc w:val="both"/>
        <w:rPr>
          <w:rFonts w:ascii="Times New Roman" w:hAnsi="Times New Roman"/>
          <w:b/>
          <w:i/>
          <w:sz w:val="28"/>
          <w:szCs w:val="28"/>
          <w:lang w:val="ru-RU"/>
        </w:rPr>
      </w:pPr>
      <w:r>
        <w:rPr>
          <w:rFonts w:ascii="Times New Roman" w:hAnsi="Times New Roman"/>
          <w:b/>
          <w:i/>
          <w:sz w:val="28"/>
          <w:szCs w:val="28"/>
          <w:lang w:val="ru-RU"/>
        </w:rPr>
        <w:t xml:space="preserve">АО «Маслокомбинат Чановский» </w:t>
      </w:r>
    </w:p>
    <w:p>
      <w:pPr>
        <w:pStyle w:val="UserStyle_32"/>
        <w:numPr>
          <w:numId w:val="0"/>
          <w:ilvl w:val="0"/>
        </w:numPr>
        <w:tabs>
          <w:tab w:val="left" w:pos="142" w:leader="none"/>
        </w:tabs>
        <w:ind w:right="0" w:firstLine="709"/>
      </w:pPr>
      <w:r>
        <w:t xml:space="preserve">За 2022 год АО «Маслокомбинат Чановский» выпуск продукции составил 2 619,4 млн. руб. (</w:t>
      </w:r>
      <w:r>
        <w:rPr>
          <w:bCs/>
        </w:rPr>
        <w:t xml:space="preserve">110 % </w:t>
      </w:r>
      <w:r>
        <w:t xml:space="preserve">к аналогичному периоду прошлого года).  Численность работающих на предприятии составляет 115 человека, среднемесячная заработная плата 34 190 руб.</w:t>
      </w:r>
    </w:p>
    <w:p>
      <w:pPr>
        <w:pStyle w:val="UserStyle_32"/>
        <w:numPr>
          <w:numId w:val="0"/>
          <w:ilvl w:val="0"/>
        </w:numPr>
        <w:tabs>
          <w:tab w:val="left" w:pos="142" w:leader="none"/>
        </w:tabs>
        <w:ind w:right="0" w:firstLine="709"/>
      </w:pPr>
    </w:p>
    <w:p>
      <w:pPr>
        <w:pStyle w:val="UserStyle_32"/>
        <w:numPr>
          <w:numId w:val="0"/>
          <w:ilvl w:val="0"/>
        </w:numPr>
        <w:tabs>
          <w:tab w:val="left" w:pos="142" w:leader="none"/>
        </w:tabs>
        <w:ind w:right="0" w:firstLine="709"/>
      </w:pPr>
      <w:r>
        <w:rPr>
          <w:b/>
        </w:rPr>
        <w:t xml:space="preserve">АО «Чановский лесхоз»</w:t>
      </w:r>
    </w:p>
    <w:p>
      <w:pPr>
        <w:pStyle w:val="UserStyle_32"/>
        <w:numPr>
          <w:numId w:val="0"/>
          <w:ilvl w:val="0"/>
        </w:numPr>
        <w:tabs>
          <w:tab w:val="left" w:pos="142" w:leader="none"/>
        </w:tabs>
        <w:ind w:right="0" w:firstLine="709"/>
      </w:pPr>
      <w:r>
        <w:t xml:space="preserve">Выпуск продукции предприятия составил 52 966,0 тыс. руб. (133,8 % к аналогичному уровню 2021 года). В сфере переработки древесины за 2022 год пилорамой АО «Чановский лесхоз» произведено 277,7 куб. пиломатериала, из них необрезной – 167,7 куб.  и бруса – 110 куб., заготовка древесины – 33 064,5 куб., дрова швырок – 6997,2 куб. Среднемесячная заработная плата 29 112,9 руб. (120,9 % к аналогичному уровню 2021 года).</w:t>
      </w:r>
    </w:p>
    <w:p>
      <w:pPr>
        <w:pStyle w:val="Normal"/>
        <w:tabs>
          <w:tab w:val="left" w:pos="142" w:leader="none"/>
        </w:tabs>
        <w:spacing w:after="0" w:line="240" w:lineRule="auto"/>
        <w:ind w:firstLine="709"/>
        <w:jc w:val="both"/>
        <w:rPr>
          <w:rFonts w:ascii="Times New Roman" w:hAnsi="Times New Roman" w:eastAsia="BatangChe"/>
          <w:i w:val="0"/>
          <w:sz w:val="28"/>
          <w:szCs w:val="28"/>
          <w:lang w:val="ru-RU"/>
        </w:rPr>
      </w:pPr>
      <w:r>
        <w:rPr>
          <w:rFonts w:ascii="Times New Roman" w:hAnsi="Times New Roman" w:eastAsia="BatangChe"/>
          <w:b/>
          <w:i w:val="0"/>
          <w:sz w:val="28"/>
          <w:szCs w:val="28"/>
          <w:lang w:val="ru-RU"/>
        </w:rPr>
        <w:t xml:space="preserve">Выпуском хлебобулочных изделий</w:t>
      </w:r>
      <w:r>
        <w:rPr>
          <w:rFonts w:ascii="Times New Roman" w:hAnsi="Times New Roman" w:eastAsia="BatangChe"/>
          <w:i w:val="0"/>
          <w:sz w:val="28"/>
          <w:szCs w:val="28"/>
          <w:lang w:val="ru-RU"/>
        </w:rPr>
        <w:t xml:space="preserve"> в 2022 году занимались ПО «Чановский центральный торг», ИП Антипенко А.В., ИП Клиниченко О.В. и Торопова Е.А. Совокупный выпуск хлеба и хлебобулочных изделий в 2022 году составил более 250 тонн.</w:t>
      </w:r>
    </w:p>
    <w:p>
      <w:pPr>
        <w:pStyle w:val="Normal"/>
        <w:spacing w:after="0" w:line="240" w:lineRule="auto"/>
        <w:ind w:firstLine="709"/>
        <w:rPr>
          <w:rFonts w:ascii="Times New Roman" w:hAnsi="Times New Roman"/>
          <w:b/>
          <w:i w:val="0"/>
          <w:sz w:val="28"/>
          <w:szCs w:val="28"/>
          <w:u w:val="single"/>
          <w:lang w:val="ru-RU"/>
        </w:rPr>
      </w:pPr>
      <w:r>
        <w:rPr>
          <w:rFonts w:ascii="Times New Roman" w:hAnsi="Times New Roman"/>
          <w:b/>
          <w:i w:val="0"/>
          <w:sz w:val="28"/>
          <w:szCs w:val="28"/>
          <w:u w:val="single"/>
          <w:lang w:val="ru-RU"/>
        </w:rPr>
      </w:r>
    </w:p>
    <w:tbl>
      <w:tblPr>
        <w:tblW w:w="9575" w:type="dxa"/>
        <w:jc w:val="center"/>
        <w:tblInd w:w="-53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left w:w="108" w:type="dxa"/>
          <w:top w:w="0" w:type="dxa"/>
          <w:right w:w="108" w:type="dxa"/>
          <w:bottom w:w="0" w:type="dxa"/>
        </w:tblCellMar>
        <w:tblLook w:val="00A0" w:firstRow="1" w:lastRow="0" w:firstColumn="1" w:lastColumn="0" w:noHBand="0" w:noVBand="0"/>
      </w:tblPr>
      <w:tblGrid>
        <w:gridCol w:w="3757"/>
        <w:gridCol w:w="1471"/>
        <w:gridCol w:w="1449"/>
        <w:gridCol w:w="1449"/>
        <w:gridCol w:w="1449"/>
      </w:tblGrid>
      <w:tr>
        <w:trPr>
          <w:trHeight w:val="672"/>
        </w:trPr>
        <w:tc>
          <w:tcPr>
            <w:tcW w:w="3757" w:type="dxa"/>
            <w:textDirection w:val="lrTb"/>
            <w:vAlign w:val="center"/>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Наименование показателей</w:t>
            </w:r>
          </w:p>
        </w:tc>
        <w:tc>
          <w:tcPr>
            <w:tcW w:w="1471" w:type="dxa"/>
            <w:textDirection w:val="lrTb"/>
            <w:vAlign w:val="center"/>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Единица измерения</w:t>
            </w:r>
          </w:p>
        </w:tc>
        <w:tc>
          <w:tcPr>
            <w:tcW w:w="1449" w:type="dxa"/>
            <w:textDirection w:val="lrTb"/>
            <w:vAlign w:val="center"/>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2020</w:t>
            </w:r>
            <w:r>
              <w:rPr>
                <w:rFonts w:ascii="Times New Roman" w:hAnsi="Times New Roman"/>
                <w:i w:val="0"/>
                <w:sz w:val="24"/>
                <w:szCs w:val="24"/>
                <w:lang w:val="ru-RU"/>
              </w:rPr>
            </w:r>
          </w:p>
        </w:tc>
        <w:tc>
          <w:tcPr>
            <w:tcW w:w="1449" w:type="dxa"/>
            <w:textDirection w:val="lrTb"/>
            <w:vAlign w:val="center"/>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2021</w:t>
            </w:r>
            <w:r>
              <w:rPr>
                <w:rFonts w:ascii="Times New Roman" w:hAnsi="Times New Roman"/>
                <w:i w:val="0"/>
                <w:sz w:val="24"/>
                <w:szCs w:val="24"/>
                <w:lang w:val="ru-RU"/>
              </w:rPr>
            </w:r>
          </w:p>
        </w:tc>
        <w:tc>
          <w:tcPr>
            <w:tcW w:w="1449" w:type="dxa"/>
            <w:textDirection w:val="lrTb"/>
            <w:vAlign w:val="center"/>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2022</w:t>
            </w:r>
            <w:r>
              <w:rPr>
                <w:rFonts w:ascii="Times New Roman" w:hAnsi="Times New Roman"/>
                <w:i w:val="0"/>
                <w:sz w:val="24"/>
                <w:szCs w:val="24"/>
                <w:lang w:val="ru-RU"/>
              </w:rPr>
            </w:r>
          </w:p>
        </w:tc>
      </w:tr>
      <w:tr>
        <w:trPr>
          <w:trHeight w:val="2040"/>
        </w:trPr>
        <w:tc>
          <w:tcPr>
            <w:tcW w:w="3757" w:type="dxa"/>
            <w:textDirection w:val="lrTb"/>
            <w:vAlign w:val="top"/>
          </w:tcPr>
          <w:p>
            <w:pPr>
              <w:pStyle w:val="Normal"/>
              <w:spacing w:after="0" w:line="18" w:lineRule="atLeast"/>
              <w:rPr>
                <w:rFonts w:ascii="Times New Roman" w:hAnsi="Times New Roman"/>
                <w:i w:val="0"/>
                <w:sz w:val="24"/>
                <w:szCs w:val="24"/>
                <w:lang w:val="ru-RU"/>
              </w:rPr>
            </w:pPr>
            <w:r>
              <w:rPr>
                <w:rFonts w:ascii="Times New Roman" w:hAnsi="Times New Roman"/>
                <w:i w:val="0"/>
                <w:sz w:val="24"/>
                <w:szCs w:val="24"/>
                <w:lang w:val="ru-RU"/>
              </w:rPr>
              <w:t xml:space="preserve">Объем отгруженных товаров собственного производства,  выполненных работ и услуг собственными силами организаций по  видам экономической деятельности: добыча полезных ископаемых, обрабатывающие отрасли, производство и распределение электроэнергии, газа и  воды</w:t>
            </w:r>
          </w:p>
        </w:tc>
        <w:tc>
          <w:tcPr>
            <w:tcW w:w="1471" w:type="dxa"/>
            <w:noWrap/>
            <w:textDirection w:val="lrTb"/>
            <w:vAlign w:val="center"/>
          </w:tcPr>
          <w:p>
            <w:pPr>
              <w:pStyle w:val="Normal"/>
              <w:spacing w:after="0" w:line="18" w:lineRule="atLeast"/>
              <w:jc w:val="center"/>
              <w:rPr>
                <w:rFonts w:ascii="Times New Roman" w:hAnsi="Times New Roman"/>
                <w:i w:val="0"/>
                <w:sz w:val="24"/>
                <w:szCs w:val="24"/>
                <w:lang w:val="ru-RU"/>
              </w:rPr>
            </w:pPr>
            <w:r>
              <w:rPr>
                <w:rFonts w:ascii="Times New Roman" w:hAnsi="Times New Roman"/>
                <w:i w:val="0"/>
                <w:sz w:val="24"/>
                <w:szCs w:val="24"/>
                <w:lang w:val="ru-RU"/>
              </w:rPr>
            </w:r>
          </w:p>
          <w:p>
            <w:pPr>
              <w:pStyle w:val="Normal"/>
              <w:spacing w:after="0" w:line="18" w:lineRule="atLeast"/>
              <w:jc w:val="center"/>
              <w:rPr>
                <w:rFonts w:ascii="Times New Roman" w:hAnsi="Times New Roman"/>
                <w:i w:val="0"/>
                <w:sz w:val="24"/>
                <w:szCs w:val="24"/>
              </w:rPr>
            </w:pPr>
            <w:r>
              <w:rPr>
                <w:rFonts w:ascii="Times New Roman" w:hAnsi="Times New Roman"/>
                <w:i w:val="0"/>
                <w:sz w:val="24"/>
                <w:szCs w:val="24"/>
              </w:rPr>
              <w:t xml:space="preserve">млн. рублей</w:t>
            </w:r>
          </w:p>
        </w:tc>
        <w:tc>
          <w:tcPr>
            <w:tcW w:w="1449" w:type="dxa"/>
            <w:textDirection w:val="lrTb"/>
            <w:vAlign w:val="center"/>
          </w:tcPr>
          <w:p>
            <w:pPr>
              <w:pStyle w:val="Normal"/>
              <w:spacing w:after="0"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5305,1</w:t>
            </w:r>
            <w:r>
              <w:rPr>
                <w:rFonts w:ascii="Times New Roman" w:hAnsi="Times New Roman"/>
                <w:i w:val="0"/>
                <w:sz w:val="24"/>
                <w:szCs w:val="24"/>
                <w:lang w:val="ru-RU"/>
              </w:rPr>
            </w:r>
          </w:p>
        </w:tc>
        <w:tc>
          <w:tcPr>
            <w:tcW w:w="1449" w:type="dxa"/>
            <w:textDirection w:val="lrTb"/>
            <w:vAlign w:val="center"/>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rPr>
              <w:t xml:space="preserve">5599,</w:t>
            </w:r>
            <w:r>
              <w:rPr>
                <w:rFonts w:ascii="Times New Roman" w:hAnsi="Times New Roman"/>
                <w:i w:val="0"/>
                <w:sz w:val="24"/>
                <w:szCs w:val="24"/>
                <w:lang w:val="ru-RU"/>
              </w:rPr>
              <w:t xml:space="preserve">3</w:t>
            </w:r>
          </w:p>
        </w:tc>
        <w:tc>
          <w:tcPr>
            <w:tcW w:w="1449" w:type="dxa"/>
            <w:textDirection w:val="lrTb"/>
            <w:vAlign w:val="center"/>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6696,5</w:t>
            </w:r>
            <w:r>
              <w:rPr>
                <w:rFonts w:ascii="Times New Roman" w:hAnsi="Times New Roman"/>
                <w:i w:val="0"/>
                <w:sz w:val="24"/>
                <w:szCs w:val="24"/>
                <w:lang w:val="ru-RU"/>
              </w:rPr>
            </w:r>
          </w:p>
        </w:tc>
      </w:tr>
      <w:tr>
        <w:trPr>
          <w:trHeight w:val="264"/>
        </w:trPr>
        <w:tc>
          <w:tcPr>
            <w:tcW w:w="3757" w:type="dxa"/>
            <w:textDirection w:val="lrTb"/>
            <w:vAlign w:val="top"/>
          </w:tcPr>
          <w:p>
            <w:pPr>
              <w:pStyle w:val="Normal"/>
              <w:spacing w:after="0" w:line="18" w:lineRule="atLeast"/>
              <w:rPr>
                <w:rFonts w:ascii="Times New Roman" w:hAnsi="Times New Roman"/>
                <w:i w:val="0"/>
                <w:sz w:val="24"/>
                <w:szCs w:val="24"/>
              </w:rPr>
            </w:pPr>
            <w:r>
              <w:rPr>
                <w:rFonts w:ascii="Times New Roman" w:hAnsi="Times New Roman"/>
                <w:i w:val="0"/>
                <w:sz w:val="24"/>
                <w:szCs w:val="24"/>
              </w:rPr>
              <w:t xml:space="preserve">Индекс физического объема</w:t>
            </w:r>
          </w:p>
        </w:tc>
        <w:tc>
          <w:tcPr>
            <w:tcW w:w="1471" w:type="dxa"/>
            <w:noWrap/>
            <w:textDirection w:val="lrTb"/>
            <w:vAlign w:val="center"/>
          </w:tcPr>
          <w:p>
            <w:pPr>
              <w:pStyle w:val="Normal"/>
              <w:spacing w:after="0" w:line="18" w:lineRule="atLeast"/>
              <w:jc w:val="center"/>
              <w:rPr>
                <w:rFonts w:ascii="Times New Roman" w:hAnsi="Times New Roman"/>
                <w:i w:val="0"/>
                <w:sz w:val="24"/>
                <w:szCs w:val="24"/>
              </w:rPr>
            </w:pPr>
            <w:r>
              <w:rPr>
                <w:rFonts w:ascii="Times New Roman" w:hAnsi="Times New Roman"/>
                <w:i w:val="0"/>
                <w:sz w:val="24"/>
                <w:szCs w:val="24"/>
              </w:rPr>
              <w:t xml:space="preserve">%</w:t>
            </w:r>
          </w:p>
        </w:tc>
        <w:tc>
          <w:tcPr>
            <w:tcW w:w="1449" w:type="dxa"/>
            <w:textDirection w:val="lrTb"/>
            <w:vAlign w:val="center"/>
          </w:tcPr>
          <w:p>
            <w:pPr>
              <w:pStyle w:val="Normal"/>
              <w:spacing w:after="0"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107,4</w:t>
            </w:r>
            <w:r>
              <w:rPr>
                <w:rFonts w:ascii="Times New Roman" w:hAnsi="Times New Roman"/>
                <w:i w:val="0"/>
                <w:sz w:val="24"/>
                <w:szCs w:val="24"/>
                <w:lang w:val="ru-RU"/>
              </w:rPr>
            </w:r>
          </w:p>
        </w:tc>
        <w:tc>
          <w:tcPr>
            <w:tcW w:w="1449" w:type="dxa"/>
            <w:textDirection w:val="lrTb"/>
            <w:vAlign w:val="center"/>
          </w:tcPr>
          <w:p>
            <w:pPr>
              <w:pStyle w:val="Normal"/>
              <w:spacing w:after="0"/>
              <w:jc w:val="center"/>
              <w:rPr>
                <w:rFonts w:ascii="Times New Roman" w:hAnsi="Times New Roman"/>
                <w:i w:val="0"/>
                <w:sz w:val="24"/>
                <w:szCs w:val="24"/>
                <w:lang w:val="ru-RU"/>
              </w:rPr>
            </w:pPr>
            <w:r>
              <w:rPr>
                <w:rFonts w:ascii="Times New Roman" w:hAnsi="Times New Roman"/>
                <w:i w:val="0"/>
                <w:sz w:val="24"/>
                <w:szCs w:val="24"/>
                <w:lang w:val="ru-RU"/>
              </w:rPr>
              <w:t xml:space="preserve">105,55</w:t>
            </w:r>
          </w:p>
        </w:tc>
        <w:tc>
          <w:tcPr>
            <w:tcW w:w="1449" w:type="dxa"/>
            <w:textDirection w:val="lrTb"/>
            <w:vAlign w:val="center"/>
          </w:tcPr>
          <w:p>
            <w:pPr>
              <w:pStyle w:val="Normal"/>
              <w:spacing w:after="0"/>
              <w:jc w:val="center"/>
              <w:rPr>
                <w:rFonts w:ascii="Times New Roman" w:hAnsi="Times New Roman"/>
                <w:i w:val="0"/>
                <w:sz w:val="24"/>
                <w:szCs w:val="24"/>
                <w:lang w:val="ru-RU"/>
              </w:rPr>
            </w:pPr>
            <w:r>
              <w:rPr>
                <w:rFonts w:ascii="Times New Roman" w:hAnsi="Times New Roman"/>
                <w:i w:val="0"/>
                <w:sz w:val="24"/>
                <w:szCs w:val="24"/>
                <w:lang w:val="ru-RU"/>
              </w:rPr>
              <w:t xml:space="preserve">116,2</w:t>
            </w:r>
            <w:r>
              <w:rPr>
                <w:rFonts w:ascii="Times New Roman" w:hAnsi="Times New Roman"/>
                <w:i w:val="0"/>
                <w:sz w:val="24"/>
                <w:szCs w:val="24"/>
                <w:lang w:val="ru-RU"/>
              </w:rPr>
            </w:r>
          </w:p>
        </w:tc>
      </w:tr>
      <w:tr>
        <w:trPr>
          <w:trHeight w:val="820"/>
        </w:trPr>
        <w:tc>
          <w:tcPr>
            <w:tcW w:w="3757" w:type="dxa"/>
            <w:textDirection w:val="lrTb"/>
            <w:vAlign w:val="top"/>
          </w:tcPr>
          <w:p>
            <w:pPr>
              <w:pStyle w:val="Normal"/>
              <w:spacing w:after="0" w:line="18" w:lineRule="atLeast"/>
              <w:rPr>
                <w:rFonts w:ascii="Times New Roman" w:hAnsi="Times New Roman"/>
                <w:i w:val="0"/>
                <w:sz w:val="24"/>
                <w:szCs w:val="24"/>
                <w:lang w:val="ru-RU"/>
              </w:rPr>
            </w:pPr>
            <w:r>
              <w:rPr>
                <w:rFonts w:ascii="Times New Roman" w:hAnsi="Times New Roman"/>
                <w:i w:val="0"/>
                <w:sz w:val="24"/>
                <w:szCs w:val="24"/>
                <w:lang w:val="ru-RU"/>
              </w:rPr>
              <w:t xml:space="preserve"> - в том числе по крупным и средним предприятиям и организациям </w:t>
            </w:r>
          </w:p>
        </w:tc>
        <w:tc>
          <w:tcPr>
            <w:tcW w:w="1471" w:type="dxa"/>
            <w:noWrap/>
            <w:textDirection w:val="lrTb"/>
            <w:vAlign w:val="center"/>
          </w:tcPr>
          <w:p>
            <w:pPr>
              <w:pStyle w:val="Normal"/>
              <w:spacing w:after="0" w:line="18" w:lineRule="atLeast"/>
              <w:jc w:val="center"/>
              <w:rPr>
                <w:rFonts w:ascii="Times New Roman" w:hAnsi="Times New Roman"/>
                <w:i w:val="0"/>
                <w:sz w:val="24"/>
                <w:szCs w:val="24"/>
                <w:lang w:val="ru-RU"/>
              </w:rPr>
            </w:pPr>
            <w:r>
              <w:rPr>
                <w:rFonts w:ascii="Times New Roman" w:hAnsi="Times New Roman"/>
                <w:i w:val="0"/>
                <w:sz w:val="24"/>
                <w:szCs w:val="24"/>
                <w:lang w:val="ru-RU"/>
              </w:rPr>
            </w:r>
          </w:p>
          <w:p>
            <w:pPr>
              <w:pStyle w:val="Normal"/>
              <w:spacing w:after="0" w:line="18" w:lineRule="atLeast"/>
              <w:jc w:val="center"/>
              <w:rPr>
                <w:rFonts w:ascii="Times New Roman" w:hAnsi="Times New Roman"/>
                <w:i w:val="0"/>
                <w:sz w:val="24"/>
                <w:szCs w:val="24"/>
              </w:rPr>
            </w:pPr>
            <w:r>
              <w:rPr>
                <w:rFonts w:ascii="Times New Roman" w:hAnsi="Times New Roman"/>
                <w:i w:val="0"/>
                <w:sz w:val="24"/>
                <w:szCs w:val="24"/>
              </w:rPr>
              <w:t xml:space="preserve">млн. рублей</w:t>
            </w:r>
          </w:p>
        </w:tc>
        <w:tc>
          <w:tcPr>
            <w:tcW w:w="1449" w:type="dxa"/>
            <w:textDirection w:val="lrTb"/>
            <w:vAlign w:val="center"/>
          </w:tcPr>
          <w:p>
            <w:pPr>
              <w:pStyle w:val="Normal"/>
              <w:spacing w:after="0"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114,1</w:t>
            </w:r>
            <w:r>
              <w:rPr>
                <w:rFonts w:ascii="Times New Roman" w:hAnsi="Times New Roman"/>
                <w:i w:val="0"/>
                <w:sz w:val="24"/>
                <w:szCs w:val="24"/>
                <w:lang w:val="ru-RU"/>
              </w:rPr>
            </w:r>
          </w:p>
        </w:tc>
        <w:tc>
          <w:tcPr>
            <w:tcW w:w="1449" w:type="dxa"/>
            <w:textDirection w:val="lrTb"/>
            <w:vAlign w:val="center"/>
          </w:tcPr>
          <w:p>
            <w:pPr>
              <w:pStyle w:val="Normal"/>
              <w:spacing w:after="0"/>
              <w:jc w:val="center"/>
              <w:rPr>
                <w:rFonts w:ascii="Times New Roman" w:hAnsi="Times New Roman"/>
                <w:i w:val="0"/>
                <w:sz w:val="24"/>
                <w:szCs w:val="24"/>
                <w:lang w:val="ru-RU"/>
              </w:rPr>
            </w:pPr>
            <w:r>
              <w:rPr>
                <w:rFonts w:ascii="Times New Roman" w:hAnsi="Times New Roman"/>
                <w:i w:val="0"/>
                <w:sz w:val="24"/>
                <w:szCs w:val="24"/>
              </w:rPr>
              <w:t xml:space="preserve">5599,3</w:t>
            </w:r>
            <w:r>
              <w:rPr>
                <w:rFonts w:ascii="Times New Roman" w:hAnsi="Times New Roman"/>
                <w:i w:val="0"/>
                <w:sz w:val="24"/>
                <w:szCs w:val="24"/>
                <w:lang w:val="ru-RU"/>
              </w:rPr>
            </w:r>
          </w:p>
        </w:tc>
        <w:tc>
          <w:tcPr>
            <w:tcW w:w="1449" w:type="dxa"/>
            <w:textDirection w:val="lrTb"/>
            <w:vAlign w:val="center"/>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6696,5</w:t>
            </w:r>
            <w:r>
              <w:rPr>
                <w:rFonts w:ascii="Times New Roman" w:hAnsi="Times New Roman"/>
                <w:i w:val="0"/>
                <w:sz w:val="24"/>
                <w:szCs w:val="24"/>
                <w:lang w:val="ru-RU"/>
              </w:rPr>
            </w:r>
          </w:p>
        </w:tc>
      </w:tr>
      <w:tr>
        <w:trPr>
          <w:trHeight w:val="264"/>
        </w:trPr>
        <w:tc>
          <w:tcPr>
            <w:tcW w:w="3757" w:type="dxa"/>
            <w:textDirection w:val="lrTb"/>
            <w:vAlign w:val="top"/>
          </w:tcPr>
          <w:p>
            <w:pPr>
              <w:pStyle w:val="Normal"/>
              <w:tabs>
                <w:tab w:val="left" w:pos="336" w:leader="none"/>
              </w:tabs>
              <w:spacing w:after="0" w:line="18" w:lineRule="atLeast"/>
              <w:rPr>
                <w:rFonts w:ascii="Times New Roman" w:hAnsi="Times New Roman"/>
                <w:i w:val="0"/>
                <w:sz w:val="24"/>
                <w:szCs w:val="24"/>
              </w:rPr>
            </w:pPr>
            <w:r>
              <w:rPr>
                <w:rFonts w:ascii="Times New Roman" w:hAnsi="Times New Roman"/>
                <w:i w:val="0"/>
                <w:sz w:val="24"/>
                <w:szCs w:val="24"/>
              </w:rPr>
              <w:t xml:space="preserve">Индекс физического объема</w:t>
            </w:r>
          </w:p>
        </w:tc>
        <w:tc>
          <w:tcPr>
            <w:tcW w:w="1471" w:type="dxa"/>
            <w:noWrap/>
            <w:textDirection w:val="lrTb"/>
            <w:vAlign w:val="center"/>
          </w:tcPr>
          <w:p>
            <w:pPr>
              <w:pStyle w:val="Normal"/>
              <w:spacing w:after="0" w:line="18" w:lineRule="atLeast"/>
              <w:jc w:val="center"/>
              <w:rPr>
                <w:rFonts w:ascii="Times New Roman" w:hAnsi="Times New Roman"/>
                <w:i w:val="0"/>
                <w:sz w:val="24"/>
                <w:szCs w:val="24"/>
              </w:rPr>
            </w:pPr>
            <w:r>
              <w:rPr>
                <w:rFonts w:ascii="Times New Roman" w:hAnsi="Times New Roman"/>
                <w:i w:val="0"/>
                <w:sz w:val="24"/>
                <w:szCs w:val="24"/>
              </w:rPr>
              <w:t xml:space="preserve">%</w:t>
            </w:r>
          </w:p>
        </w:tc>
        <w:tc>
          <w:tcPr>
            <w:tcW w:w="1449" w:type="dxa"/>
            <w:textDirection w:val="lrTb"/>
            <w:vAlign w:val="center"/>
          </w:tcPr>
          <w:p>
            <w:pPr>
              <w:pStyle w:val="Normal"/>
              <w:spacing w:after="0"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110,9</w:t>
            </w:r>
            <w:r>
              <w:rPr>
                <w:rFonts w:ascii="Times New Roman" w:hAnsi="Times New Roman"/>
                <w:i w:val="0"/>
                <w:sz w:val="24"/>
                <w:szCs w:val="24"/>
                <w:lang w:val="ru-RU"/>
              </w:rPr>
            </w:r>
          </w:p>
        </w:tc>
        <w:tc>
          <w:tcPr>
            <w:tcW w:w="1449" w:type="dxa"/>
            <w:textDirection w:val="lrTb"/>
            <w:vAlign w:val="center"/>
          </w:tcPr>
          <w:p>
            <w:pPr>
              <w:pStyle w:val="Normal"/>
              <w:spacing w:after="0"/>
              <w:jc w:val="center"/>
              <w:rPr>
                <w:rFonts w:ascii="Times New Roman" w:hAnsi="Times New Roman"/>
                <w:i w:val="0"/>
                <w:sz w:val="24"/>
                <w:szCs w:val="24"/>
                <w:lang w:val="ru-RU"/>
              </w:rPr>
            </w:pPr>
            <w:r>
              <w:rPr>
                <w:rFonts w:ascii="Times New Roman" w:hAnsi="Times New Roman"/>
                <w:i w:val="0"/>
                <w:sz w:val="24"/>
                <w:szCs w:val="24"/>
                <w:lang w:val="ru-RU"/>
              </w:rPr>
              <w:t xml:space="preserve">105,5</w:t>
            </w:r>
          </w:p>
        </w:tc>
        <w:tc>
          <w:tcPr>
            <w:tcW w:w="1449" w:type="dxa"/>
            <w:textDirection w:val="lrTb"/>
            <w:vAlign w:val="center"/>
          </w:tcPr>
          <w:p>
            <w:pPr>
              <w:pStyle w:val="Normal"/>
              <w:spacing w:after="0"/>
              <w:jc w:val="center"/>
              <w:rPr>
                <w:rFonts w:ascii="Times New Roman" w:hAnsi="Times New Roman"/>
                <w:i w:val="0"/>
                <w:sz w:val="24"/>
                <w:szCs w:val="24"/>
                <w:lang w:val="ru-RU"/>
              </w:rPr>
            </w:pPr>
            <w:r>
              <w:rPr>
                <w:rFonts w:ascii="Times New Roman" w:hAnsi="Times New Roman"/>
                <w:i w:val="0"/>
                <w:sz w:val="24"/>
                <w:szCs w:val="24"/>
                <w:lang w:val="ru-RU"/>
              </w:rPr>
              <w:t xml:space="preserve">116,2</w:t>
            </w:r>
            <w:r>
              <w:rPr>
                <w:rFonts w:ascii="Times New Roman" w:hAnsi="Times New Roman"/>
                <w:i w:val="0"/>
                <w:sz w:val="24"/>
                <w:szCs w:val="24"/>
                <w:lang w:val="ru-RU"/>
              </w:rPr>
            </w:r>
          </w:p>
        </w:tc>
      </w:tr>
      <w:tr>
        <w:trPr>
          <w:trHeight w:val="161"/>
        </w:trPr>
        <w:tc>
          <w:tcPr>
            <w:tcW w:w="3757" w:type="dxa"/>
            <w:textDirection w:val="lrTb"/>
            <w:vAlign w:val="top"/>
          </w:tcPr>
          <w:p>
            <w:pPr>
              <w:pStyle w:val="Normal"/>
              <w:spacing w:after="0" w:line="18" w:lineRule="atLeast"/>
              <w:rPr>
                <w:rFonts w:ascii="Times New Roman" w:hAnsi="Times New Roman"/>
                <w:i w:val="0"/>
                <w:sz w:val="24"/>
                <w:szCs w:val="24"/>
                <w:lang w:val="ru-RU"/>
              </w:rPr>
            </w:pPr>
            <w:r>
              <w:rPr>
                <w:rFonts w:ascii="Times New Roman" w:hAnsi="Times New Roman"/>
                <w:i w:val="0"/>
                <w:sz w:val="24"/>
                <w:szCs w:val="24"/>
                <w:lang w:val="ru-RU"/>
              </w:rPr>
              <w:t xml:space="preserve">В том числе из общего объема отгруженных товаров:                                                           -  добыча полезных ископаемых</w:t>
            </w:r>
          </w:p>
        </w:tc>
        <w:tc>
          <w:tcPr>
            <w:tcW w:w="1471" w:type="dxa"/>
            <w:noWrap/>
            <w:textDirection w:val="lrTb"/>
            <w:vAlign w:val="center"/>
          </w:tcPr>
          <w:p>
            <w:pPr>
              <w:pStyle w:val="Normal"/>
              <w:spacing w:after="0" w:line="18" w:lineRule="atLeast"/>
              <w:jc w:val="center"/>
              <w:rPr>
                <w:rFonts w:ascii="Times New Roman" w:hAnsi="Times New Roman"/>
                <w:i w:val="0"/>
                <w:sz w:val="24"/>
                <w:szCs w:val="24"/>
                <w:lang w:val="ru-RU"/>
              </w:rPr>
            </w:pPr>
            <w:r>
              <w:rPr>
                <w:rFonts w:ascii="Times New Roman" w:hAnsi="Times New Roman"/>
                <w:i w:val="0"/>
                <w:sz w:val="24"/>
                <w:szCs w:val="24"/>
                <w:lang w:val="ru-RU"/>
              </w:rPr>
            </w:r>
          </w:p>
          <w:p>
            <w:pPr>
              <w:pStyle w:val="Normal"/>
              <w:spacing w:after="0" w:line="18" w:lineRule="atLeast"/>
              <w:jc w:val="center"/>
              <w:rPr>
                <w:rFonts w:ascii="Times New Roman" w:hAnsi="Times New Roman"/>
                <w:i w:val="0"/>
                <w:sz w:val="24"/>
                <w:szCs w:val="24"/>
              </w:rPr>
            </w:pPr>
            <w:r>
              <w:rPr>
                <w:rFonts w:ascii="Times New Roman" w:hAnsi="Times New Roman"/>
                <w:i w:val="0"/>
                <w:sz w:val="24"/>
                <w:szCs w:val="24"/>
              </w:rPr>
              <w:t xml:space="preserve">млн. рублей</w:t>
            </w:r>
          </w:p>
        </w:tc>
        <w:tc>
          <w:tcPr>
            <w:tcW w:w="1449" w:type="dxa"/>
            <w:textDirection w:val="lrTb"/>
            <w:vAlign w:val="center"/>
          </w:tcPr>
          <w:p>
            <w:pPr>
              <w:pStyle w:val="Normal"/>
              <w:spacing w:after="0"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0,0</w:t>
            </w:r>
            <w:r>
              <w:rPr>
                <w:rFonts w:ascii="Times New Roman" w:hAnsi="Times New Roman"/>
                <w:i w:val="0"/>
                <w:sz w:val="24"/>
                <w:szCs w:val="24"/>
                <w:lang w:val="ru-RU"/>
              </w:rPr>
            </w:r>
          </w:p>
        </w:tc>
        <w:tc>
          <w:tcPr>
            <w:tcW w:w="1449" w:type="dxa"/>
            <w:textDirection w:val="lrTb"/>
            <w:vAlign w:val="center"/>
          </w:tcPr>
          <w:p>
            <w:pPr>
              <w:pStyle w:val="Normal"/>
              <w:spacing w:after="0"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0,0</w:t>
            </w:r>
          </w:p>
        </w:tc>
        <w:tc>
          <w:tcPr>
            <w:tcW w:w="1449" w:type="dxa"/>
            <w:textDirection w:val="lrTb"/>
            <w:vAlign w:val="center"/>
          </w:tcPr>
          <w:p>
            <w:pPr>
              <w:pStyle w:val="Normal"/>
              <w:spacing w:after="0"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0,0</w:t>
            </w:r>
          </w:p>
        </w:tc>
      </w:tr>
      <w:tr>
        <w:trPr>
          <w:trHeight w:val="264"/>
        </w:trPr>
        <w:tc>
          <w:tcPr>
            <w:tcW w:w="3757" w:type="dxa"/>
            <w:textDirection w:val="lrTb"/>
            <w:vAlign w:val="top"/>
          </w:tcPr>
          <w:p>
            <w:pPr>
              <w:pStyle w:val="Normal"/>
              <w:spacing w:after="0" w:line="18" w:lineRule="atLeast"/>
              <w:rPr>
                <w:rFonts w:ascii="Times New Roman" w:hAnsi="Times New Roman"/>
                <w:i w:val="0"/>
                <w:sz w:val="24"/>
                <w:szCs w:val="24"/>
              </w:rPr>
            </w:pPr>
            <w:r>
              <w:rPr>
                <w:rFonts w:ascii="Times New Roman" w:hAnsi="Times New Roman"/>
                <w:i w:val="0"/>
                <w:sz w:val="24"/>
                <w:szCs w:val="24"/>
              </w:rPr>
              <w:t xml:space="preserve">Индекс физического объема</w:t>
            </w:r>
          </w:p>
        </w:tc>
        <w:tc>
          <w:tcPr>
            <w:tcW w:w="1471" w:type="dxa"/>
            <w:noWrap/>
            <w:textDirection w:val="lrTb"/>
            <w:vAlign w:val="center"/>
          </w:tcPr>
          <w:p>
            <w:pPr>
              <w:pStyle w:val="Normal"/>
              <w:spacing w:after="0" w:line="18" w:lineRule="atLeast"/>
              <w:jc w:val="center"/>
              <w:rPr>
                <w:rFonts w:ascii="Times New Roman" w:hAnsi="Times New Roman"/>
                <w:i w:val="0"/>
                <w:sz w:val="24"/>
                <w:szCs w:val="24"/>
              </w:rPr>
            </w:pPr>
            <w:r>
              <w:rPr>
                <w:rFonts w:ascii="Times New Roman" w:hAnsi="Times New Roman"/>
                <w:i w:val="0"/>
                <w:sz w:val="24"/>
                <w:szCs w:val="24"/>
              </w:rPr>
              <w:t xml:space="preserve">%</w:t>
            </w:r>
          </w:p>
        </w:tc>
        <w:tc>
          <w:tcPr>
            <w:tcW w:w="1449" w:type="dxa"/>
            <w:textDirection w:val="lrTb"/>
            <w:vAlign w:val="center"/>
          </w:tcPr>
          <w:p>
            <w:pPr>
              <w:pStyle w:val="Normal"/>
              <w:spacing w:after="0"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0,0</w:t>
            </w:r>
            <w:r>
              <w:rPr>
                <w:rFonts w:ascii="Times New Roman" w:hAnsi="Times New Roman"/>
                <w:i w:val="0"/>
                <w:sz w:val="24"/>
                <w:szCs w:val="24"/>
                <w:lang w:val="ru-RU"/>
              </w:rPr>
            </w:r>
          </w:p>
        </w:tc>
        <w:tc>
          <w:tcPr>
            <w:tcW w:w="1449" w:type="dxa"/>
            <w:textDirection w:val="lrTb"/>
            <w:vAlign w:val="center"/>
          </w:tcPr>
          <w:p>
            <w:pPr>
              <w:pStyle w:val="Normal"/>
              <w:spacing w:after="0"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0,0</w:t>
            </w:r>
          </w:p>
        </w:tc>
        <w:tc>
          <w:tcPr>
            <w:tcW w:w="1449" w:type="dxa"/>
            <w:textDirection w:val="lrTb"/>
            <w:vAlign w:val="center"/>
          </w:tcPr>
          <w:p>
            <w:pPr>
              <w:pStyle w:val="Normal"/>
              <w:spacing w:after="0"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0,0</w:t>
            </w:r>
          </w:p>
        </w:tc>
      </w:tr>
      <w:tr>
        <w:trPr>
          <w:trHeight w:val="333"/>
        </w:trPr>
        <w:tc>
          <w:tcPr>
            <w:tcW w:w="3757" w:type="dxa"/>
            <w:textDirection w:val="lrTb"/>
            <w:vAlign w:val="top"/>
          </w:tcPr>
          <w:p>
            <w:pPr>
              <w:pStyle w:val="Normal"/>
              <w:spacing w:after="0" w:line="18" w:lineRule="atLeast"/>
              <w:rPr>
                <w:rFonts w:ascii="Times New Roman" w:hAnsi="Times New Roman"/>
                <w:i w:val="0"/>
                <w:sz w:val="24"/>
                <w:szCs w:val="24"/>
              </w:rPr>
            </w:pPr>
            <w:r>
              <w:rPr>
                <w:rFonts w:ascii="Times New Roman" w:hAnsi="Times New Roman"/>
                <w:i w:val="0"/>
                <w:sz w:val="24"/>
                <w:szCs w:val="24"/>
              </w:rPr>
              <w:t xml:space="preserve">- обрабатывающие отрасли</w:t>
            </w:r>
          </w:p>
        </w:tc>
        <w:tc>
          <w:tcPr>
            <w:tcW w:w="1471" w:type="dxa"/>
            <w:noWrap/>
            <w:textDirection w:val="lrTb"/>
            <w:vAlign w:val="center"/>
          </w:tcPr>
          <w:p>
            <w:pPr>
              <w:pStyle w:val="Normal"/>
              <w:spacing w:after="0" w:line="18" w:lineRule="atLeast"/>
              <w:jc w:val="center"/>
              <w:rPr>
                <w:rFonts w:ascii="Times New Roman" w:hAnsi="Times New Roman"/>
                <w:i w:val="0"/>
                <w:sz w:val="24"/>
                <w:szCs w:val="24"/>
              </w:rPr>
            </w:pPr>
            <w:r>
              <w:rPr>
                <w:rFonts w:ascii="Times New Roman" w:hAnsi="Times New Roman"/>
                <w:i w:val="0"/>
                <w:sz w:val="24"/>
                <w:szCs w:val="24"/>
              </w:rPr>
            </w:r>
          </w:p>
        </w:tc>
        <w:tc>
          <w:tcPr>
            <w:tcW w:w="1449" w:type="dxa"/>
            <w:textDirection w:val="lrTb"/>
            <w:vAlign w:val="center"/>
          </w:tcPr>
          <w:p>
            <w:pPr>
              <w:pStyle w:val="Normal"/>
              <w:spacing w:after="0"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2814</w:t>
            </w:r>
            <w:r>
              <w:rPr>
                <w:rFonts w:ascii="Times New Roman" w:hAnsi="Times New Roman"/>
                <w:i w:val="0"/>
                <w:sz w:val="24"/>
                <w:szCs w:val="24"/>
                <w:lang w:val="ru-RU"/>
              </w:rPr>
            </w:r>
          </w:p>
        </w:tc>
        <w:tc>
          <w:tcPr>
            <w:tcW w:w="1449" w:type="dxa"/>
            <w:textDirection w:val="lrTb"/>
            <w:vAlign w:val="center"/>
          </w:tcPr>
          <w:p>
            <w:pPr>
              <w:pStyle w:val="Normal"/>
              <w:spacing w:after="0"/>
              <w:jc w:val="center"/>
              <w:rPr>
                <w:rFonts w:ascii="Times New Roman" w:hAnsi="Times New Roman"/>
                <w:i w:val="0"/>
                <w:sz w:val="24"/>
                <w:szCs w:val="24"/>
                <w:lang w:val="ru-RU"/>
              </w:rPr>
            </w:pPr>
            <w:r>
              <w:rPr>
                <w:rFonts w:ascii="Times New Roman" w:hAnsi="Times New Roman"/>
                <w:i w:val="0"/>
                <w:sz w:val="24"/>
                <w:szCs w:val="24"/>
              </w:rPr>
              <w:t xml:space="preserve">2992,8</w:t>
            </w:r>
            <w:r>
              <w:rPr>
                <w:rFonts w:ascii="Times New Roman" w:hAnsi="Times New Roman"/>
                <w:i w:val="0"/>
                <w:sz w:val="24"/>
                <w:szCs w:val="24"/>
                <w:lang w:val="ru-RU"/>
              </w:rPr>
            </w:r>
          </w:p>
        </w:tc>
        <w:tc>
          <w:tcPr>
            <w:tcW w:w="1449" w:type="dxa"/>
            <w:textDirection w:val="lrTb"/>
            <w:vAlign w:val="center"/>
          </w:tcPr>
          <w:p>
            <w:pPr>
              <w:pStyle w:val="Normal"/>
              <w:spacing w:after="0"/>
              <w:jc w:val="center"/>
              <w:rPr>
                <w:rFonts w:ascii="Times New Roman" w:hAnsi="Times New Roman"/>
                <w:i w:val="0"/>
                <w:sz w:val="24"/>
                <w:szCs w:val="24"/>
                <w:lang w:val="ru-RU"/>
              </w:rPr>
            </w:pPr>
            <w:r>
              <w:rPr>
                <w:rFonts w:ascii="Times New Roman" w:hAnsi="Times New Roman"/>
                <w:i w:val="0"/>
                <w:sz w:val="24"/>
                <w:szCs w:val="24"/>
                <w:lang w:val="ru-RU"/>
              </w:rPr>
              <w:t xml:space="preserve">4086,2</w:t>
            </w:r>
            <w:r>
              <w:rPr>
                <w:rFonts w:ascii="Times New Roman" w:hAnsi="Times New Roman"/>
                <w:i w:val="0"/>
                <w:sz w:val="24"/>
                <w:szCs w:val="24"/>
                <w:lang w:val="ru-RU"/>
              </w:rPr>
            </w:r>
          </w:p>
        </w:tc>
      </w:tr>
      <w:tr>
        <w:trPr>
          <w:trHeight w:val="264"/>
        </w:trPr>
        <w:tc>
          <w:tcPr>
            <w:tcW w:w="3757" w:type="dxa"/>
            <w:textDirection w:val="lrTb"/>
            <w:vAlign w:val="top"/>
          </w:tcPr>
          <w:p>
            <w:pPr>
              <w:pStyle w:val="Normal"/>
              <w:spacing w:after="0" w:line="18" w:lineRule="atLeast"/>
              <w:rPr>
                <w:rFonts w:ascii="Times New Roman" w:hAnsi="Times New Roman"/>
                <w:i w:val="0"/>
                <w:sz w:val="24"/>
                <w:szCs w:val="24"/>
              </w:rPr>
            </w:pPr>
            <w:r>
              <w:rPr>
                <w:rFonts w:ascii="Times New Roman" w:hAnsi="Times New Roman"/>
                <w:i w:val="0"/>
                <w:sz w:val="24"/>
                <w:szCs w:val="24"/>
              </w:rPr>
              <w:t xml:space="preserve">Индекс физического объема</w:t>
            </w:r>
          </w:p>
        </w:tc>
        <w:tc>
          <w:tcPr>
            <w:tcW w:w="1471" w:type="dxa"/>
            <w:noWrap/>
            <w:textDirection w:val="lrTb"/>
            <w:vAlign w:val="center"/>
          </w:tcPr>
          <w:p>
            <w:pPr>
              <w:pStyle w:val="Normal"/>
              <w:spacing w:after="0" w:line="18" w:lineRule="atLeast"/>
              <w:jc w:val="center"/>
              <w:rPr>
                <w:rFonts w:ascii="Times New Roman" w:hAnsi="Times New Roman"/>
                <w:i w:val="0"/>
                <w:sz w:val="24"/>
                <w:szCs w:val="24"/>
              </w:rPr>
            </w:pPr>
            <w:r>
              <w:rPr>
                <w:rFonts w:ascii="Times New Roman" w:hAnsi="Times New Roman"/>
                <w:i w:val="0"/>
                <w:sz w:val="24"/>
                <w:szCs w:val="24"/>
              </w:rPr>
              <w:t xml:space="preserve">%</w:t>
            </w:r>
          </w:p>
        </w:tc>
        <w:tc>
          <w:tcPr>
            <w:tcW w:w="1449" w:type="dxa"/>
            <w:textDirection w:val="lrTb"/>
            <w:vAlign w:val="center"/>
          </w:tcPr>
          <w:p>
            <w:pPr>
              <w:pStyle w:val="Normal"/>
              <w:spacing w:after="0"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80,6</w:t>
            </w:r>
            <w:r>
              <w:rPr>
                <w:rFonts w:ascii="Times New Roman" w:hAnsi="Times New Roman"/>
                <w:i w:val="0"/>
                <w:sz w:val="24"/>
                <w:szCs w:val="24"/>
                <w:lang w:val="ru-RU"/>
              </w:rPr>
            </w:r>
          </w:p>
        </w:tc>
        <w:tc>
          <w:tcPr>
            <w:tcW w:w="1449" w:type="dxa"/>
            <w:textDirection w:val="lrTb"/>
            <w:vAlign w:val="center"/>
          </w:tcPr>
          <w:p>
            <w:pPr>
              <w:pStyle w:val="Normal"/>
              <w:spacing w:after="0"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106,4</w:t>
            </w:r>
          </w:p>
        </w:tc>
        <w:tc>
          <w:tcPr>
            <w:tcW w:w="1449" w:type="dxa"/>
            <w:textDirection w:val="lrTb"/>
            <w:vAlign w:val="center"/>
          </w:tcPr>
          <w:p>
            <w:pPr>
              <w:pStyle w:val="Normal"/>
              <w:spacing w:after="0"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132,7</w:t>
            </w:r>
            <w:r>
              <w:rPr>
                <w:rFonts w:ascii="Times New Roman" w:hAnsi="Times New Roman"/>
                <w:i w:val="0"/>
                <w:sz w:val="24"/>
                <w:szCs w:val="24"/>
                <w:lang w:val="ru-RU"/>
              </w:rPr>
            </w:r>
          </w:p>
        </w:tc>
      </w:tr>
      <w:tr>
        <w:trPr>
          <w:trHeight w:val="456"/>
        </w:trPr>
        <w:tc>
          <w:tcPr>
            <w:tcW w:w="3757" w:type="dxa"/>
            <w:textDirection w:val="lrTb"/>
            <w:vAlign w:val="top"/>
          </w:tcPr>
          <w:p>
            <w:pPr>
              <w:pStyle w:val="Normal"/>
              <w:spacing w:after="0" w:line="18" w:lineRule="atLeast"/>
              <w:rPr>
                <w:rFonts w:ascii="Times New Roman" w:hAnsi="Times New Roman"/>
                <w:i w:val="0"/>
                <w:sz w:val="24"/>
                <w:szCs w:val="24"/>
                <w:lang w:val="ru-RU"/>
              </w:rPr>
            </w:pPr>
            <w:r>
              <w:rPr>
                <w:rFonts w:ascii="Times New Roman" w:hAnsi="Times New Roman"/>
                <w:i w:val="0"/>
                <w:sz w:val="24"/>
                <w:szCs w:val="24"/>
                <w:lang w:val="ru-RU"/>
              </w:rPr>
              <w:t xml:space="preserve">- производство и распределение электроэнергии, газа и  воды</w:t>
            </w:r>
          </w:p>
        </w:tc>
        <w:tc>
          <w:tcPr>
            <w:tcW w:w="1471" w:type="dxa"/>
            <w:noWrap/>
            <w:textDirection w:val="lrTb"/>
            <w:vAlign w:val="center"/>
          </w:tcPr>
          <w:p>
            <w:pPr>
              <w:pStyle w:val="Normal"/>
              <w:spacing w:after="0" w:line="18" w:lineRule="atLeast"/>
              <w:jc w:val="center"/>
              <w:rPr>
                <w:rFonts w:ascii="Times New Roman" w:hAnsi="Times New Roman"/>
                <w:i w:val="0"/>
                <w:sz w:val="24"/>
                <w:szCs w:val="24"/>
              </w:rPr>
            </w:pPr>
            <w:r>
              <w:rPr>
                <w:rFonts w:ascii="Times New Roman" w:hAnsi="Times New Roman"/>
                <w:i w:val="0"/>
                <w:sz w:val="24"/>
                <w:szCs w:val="24"/>
              </w:rPr>
              <w:t xml:space="preserve">млн. рублей</w:t>
            </w:r>
          </w:p>
        </w:tc>
        <w:tc>
          <w:tcPr>
            <w:tcW w:w="1449" w:type="dxa"/>
            <w:textDirection w:val="lrTb"/>
            <w:vAlign w:val="center"/>
          </w:tcPr>
          <w:p>
            <w:pPr>
              <w:pStyle w:val="Normal"/>
              <w:spacing w:after="0"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2491,1</w:t>
            </w:r>
            <w:r>
              <w:rPr>
                <w:rFonts w:ascii="Times New Roman" w:hAnsi="Times New Roman"/>
                <w:i w:val="0"/>
                <w:sz w:val="24"/>
                <w:szCs w:val="24"/>
                <w:lang w:val="ru-RU"/>
              </w:rPr>
            </w:r>
          </w:p>
        </w:tc>
        <w:tc>
          <w:tcPr>
            <w:tcW w:w="1449" w:type="dxa"/>
            <w:textDirection w:val="lrTb"/>
            <w:vAlign w:val="center"/>
          </w:tcPr>
          <w:p>
            <w:pPr>
              <w:pStyle w:val="Normal"/>
              <w:spacing w:after="0"/>
              <w:jc w:val="center"/>
              <w:rPr>
                <w:rFonts w:ascii="Times New Roman" w:hAnsi="Times New Roman"/>
                <w:i w:val="0"/>
                <w:sz w:val="24"/>
                <w:szCs w:val="24"/>
                <w:lang w:val="ru-RU"/>
              </w:rPr>
            </w:pPr>
            <w:r>
              <w:rPr>
                <w:rFonts w:ascii="Times New Roman" w:hAnsi="Times New Roman"/>
                <w:i w:val="0"/>
                <w:sz w:val="24"/>
                <w:szCs w:val="24"/>
              </w:rPr>
              <w:t xml:space="preserve">2606,5</w:t>
            </w:r>
            <w:r>
              <w:rPr>
                <w:rFonts w:ascii="Times New Roman" w:hAnsi="Times New Roman"/>
                <w:i w:val="0"/>
                <w:sz w:val="24"/>
                <w:szCs w:val="24"/>
                <w:lang w:val="ru-RU"/>
              </w:rPr>
            </w:r>
          </w:p>
        </w:tc>
        <w:tc>
          <w:tcPr>
            <w:tcW w:w="1449" w:type="dxa"/>
            <w:textDirection w:val="lrTb"/>
            <w:vAlign w:val="center"/>
          </w:tcPr>
          <w:p>
            <w:pPr>
              <w:pStyle w:val="Normal"/>
              <w:spacing w:after="0"/>
              <w:jc w:val="center"/>
              <w:rPr>
                <w:rFonts w:ascii="Times New Roman" w:hAnsi="Times New Roman"/>
                <w:i w:val="0"/>
                <w:sz w:val="24"/>
                <w:szCs w:val="24"/>
                <w:lang w:val="ru-RU"/>
              </w:rPr>
            </w:pPr>
            <w:r>
              <w:rPr>
                <w:rFonts w:ascii="Times New Roman" w:hAnsi="Times New Roman"/>
                <w:i w:val="0"/>
                <w:sz w:val="24"/>
                <w:szCs w:val="24"/>
                <w:lang w:val="ru-RU"/>
              </w:rPr>
              <w:t xml:space="preserve">2610,3</w:t>
            </w:r>
            <w:r>
              <w:rPr>
                <w:rFonts w:ascii="Times New Roman" w:hAnsi="Times New Roman"/>
                <w:i w:val="0"/>
                <w:sz w:val="24"/>
                <w:szCs w:val="24"/>
                <w:lang w:val="ru-RU"/>
              </w:rPr>
            </w:r>
          </w:p>
        </w:tc>
      </w:tr>
      <w:tr>
        <w:trPr>
          <w:trHeight w:val="264"/>
        </w:trPr>
        <w:tc>
          <w:tcPr>
            <w:tcW w:w="3757" w:type="dxa"/>
            <w:textDirection w:val="lrTb"/>
            <w:vAlign w:val="top"/>
          </w:tcPr>
          <w:p>
            <w:pPr>
              <w:pStyle w:val="Normal"/>
              <w:spacing w:after="0" w:line="18" w:lineRule="atLeast"/>
              <w:rPr>
                <w:rFonts w:ascii="Times New Roman" w:hAnsi="Times New Roman"/>
                <w:i w:val="0"/>
                <w:sz w:val="24"/>
                <w:szCs w:val="24"/>
              </w:rPr>
            </w:pPr>
            <w:r>
              <w:rPr>
                <w:rFonts w:ascii="Times New Roman" w:hAnsi="Times New Roman"/>
                <w:i w:val="0"/>
                <w:sz w:val="24"/>
                <w:szCs w:val="24"/>
              </w:rPr>
              <w:t xml:space="preserve">Индекс физического объема</w:t>
            </w:r>
          </w:p>
        </w:tc>
        <w:tc>
          <w:tcPr>
            <w:tcW w:w="1471" w:type="dxa"/>
            <w:noWrap/>
            <w:textDirection w:val="lrTb"/>
            <w:vAlign w:val="center"/>
          </w:tcPr>
          <w:p>
            <w:pPr>
              <w:pStyle w:val="Normal"/>
              <w:spacing w:after="0" w:line="18" w:lineRule="atLeast"/>
              <w:jc w:val="center"/>
              <w:rPr>
                <w:rFonts w:ascii="Times New Roman" w:hAnsi="Times New Roman"/>
                <w:i w:val="0"/>
                <w:sz w:val="24"/>
                <w:szCs w:val="24"/>
              </w:rPr>
            </w:pPr>
            <w:r>
              <w:rPr>
                <w:rFonts w:ascii="Times New Roman" w:hAnsi="Times New Roman"/>
                <w:i w:val="0"/>
                <w:sz w:val="24"/>
                <w:szCs w:val="24"/>
              </w:rPr>
              <w:t xml:space="preserve">%</w:t>
            </w:r>
          </w:p>
        </w:tc>
        <w:tc>
          <w:tcPr>
            <w:tcW w:w="1449" w:type="dxa"/>
            <w:textDirection w:val="lrTb"/>
            <w:vAlign w:val="center"/>
          </w:tcPr>
          <w:p>
            <w:pPr>
              <w:pStyle w:val="Normal"/>
              <w:spacing w:after="0"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100,9</w:t>
            </w:r>
            <w:r>
              <w:rPr>
                <w:rFonts w:ascii="Times New Roman" w:hAnsi="Times New Roman"/>
                <w:i w:val="0"/>
                <w:sz w:val="24"/>
                <w:szCs w:val="24"/>
                <w:lang w:val="ru-RU"/>
              </w:rPr>
            </w:r>
          </w:p>
        </w:tc>
        <w:tc>
          <w:tcPr>
            <w:tcW w:w="1449" w:type="dxa"/>
            <w:textDirection w:val="lrTb"/>
            <w:vAlign w:val="center"/>
          </w:tcPr>
          <w:p>
            <w:pPr>
              <w:pStyle w:val="Normal"/>
              <w:spacing w:after="0"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104,63</w:t>
            </w:r>
          </w:p>
        </w:tc>
        <w:tc>
          <w:tcPr>
            <w:tcW w:w="1449" w:type="dxa"/>
            <w:textDirection w:val="lrTb"/>
            <w:vAlign w:val="center"/>
          </w:tcPr>
          <w:p>
            <w:pPr>
              <w:pStyle w:val="Normal"/>
              <w:spacing w:after="0"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100,15</w:t>
            </w:r>
            <w:r>
              <w:rPr>
                <w:rFonts w:ascii="Times New Roman" w:hAnsi="Times New Roman"/>
                <w:i w:val="0"/>
                <w:sz w:val="24"/>
                <w:szCs w:val="24"/>
                <w:lang w:val="ru-RU"/>
              </w:rPr>
            </w:r>
          </w:p>
        </w:tc>
      </w:tr>
    </w:tbl>
    <w:p>
      <w:pPr>
        <w:pStyle w:val="Normal"/>
        <w:spacing w:after="0" w:line="240" w:lineRule="auto"/>
        <w:ind w:firstLine="709"/>
        <w:jc w:val="center"/>
        <w:rPr>
          <w:rFonts w:ascii="Times New Roman" w:hAnsi="Times New Roman"/>
          <w:b/>
          <w:i w:val="0"/>
          <w:sz w:val="28"/>
          <w:szCs w:val="28"/>
          <w:u w:val="single"/>
          <w:lang w:val="ru-RU"/>
        </w:rPr>
      </w:pPr>
      <w:r>
        <w:rPr>
          <w:rFonts w:ascii="Times New Roman" w:hAnsi="Times New Roman"/>
          <w:b/>
          <w:i w:val="0"/>
          <w:sz w:val="28"/>
          <w:szCs w:val="28"/>
          <w:u w:val="single"/>
          <w:lang w:val="ru-RU"/>
        </w:rPr>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lang w:val="ru-RU"/>
        </w:rPr>
        <w:t xml:space="preserve">Сельское хозяйство</w:t>
      </w:r>
    </w:p>
    <w:p>
      <w:pPr>
        <w:pStyle w:val="Normal"/>
        <w:spacing w:after="0" w:line="240" w:lineRule="auto"/>
        <w:ind w:firstLine="709"/>
        <w:jc w:val="center"/>
        <w:rPr>
          <w:rFonts w:ascii="Times New Roman" w:hAnsi="Times New Roman"/>
          <w:b/>
          <w:i w:val="0"/>
          <w:sz w:val="28"/>
          <w:szCs w:val="28"/>
          <w:u w:val="single"/>
          <w:lang w:val="ru-RU"/>
        </w:rPr>
      </w:pPr>
      <w:r>
        <w:rPr>
          <w:rFonts w:ascii="Times New Roman" w:hAnsi="Times New Roman"/>
          <w:b/>
          <w:i w:val="0"/>
          <w:sz w:val="28"/>
          <w:szCs w:val="28"/>
          <w:u w:val="single"/>
          <w:lang w:val="ru-RU"/>
        </w:rPr>
      </w:r>
    </w:p>
    <w:p>
      <w:pPr>
        <w:pStyle w:val="Normal"/>
        <w:spacing w:after="0" w:line="240" w:lineRule="auto"/>
        <w:ind w:firstLine="709"/>
        <w:jc w:val="both"/>
        <w:rPr>
          <w:rFonts w:ascii="Times New Roman" w:hAnsi="Times New Roman"/>
          <w:i w:val="0"/>
          <w:sz w:val="28"/>
          <w:szCs w:val="28"/>
          <w:lang w:val="ru-RU"/>
        </w:rPr>
      </w:pPr>
      <w:r>
        <w:rPr>
          <w:rFonts w:ascii="Times New Roman" w:hAnsi="Times New Roman"/>
          <w:i w:val="0"/>
          <w:sz w:val="28"/>
          <w:szCs w:val="28"/>
          <w:lang w:val="ru-RU"/>
        </w:rPr>
        <w:t xml:space="preserve">Сельскохозяйственным производством в районе занято 1</w:t>
      </w:r>
      <w:r>
        <w:rPr>
          <w:rFonts w:ascii="Times New Roman" w:hAnsi="Times New Roman"/>
          <w:i w:val="0"/>
          <w:sz w:val="28"/>
          <w:szCs w:val="28"/>
          <w:lang w:val="ru-RU"/>
        </w:rPr>
        <w:t xml:space="preserve">4</w:t>
      </w:r>
      <w:r>
        <w:rPr>
          <w:rFonts w:ascii="Times New Roman" w:hAnsi="Times New Roman"/>
          <w:i w:val="0"/>
          <w:sz w:val="28"/>
          <w:szCs w:val="28"/>
          <w:lang w:val="ru-RU"/>
        </w:rPr>
        <w:t xml:space="preserve"> сельскохозяйственных предприятий, </w:t>
      </w:r>
      <w:r>
        <w:rPr>
          <w:rFonts w:ascii="Times New Roman" w:hAnsi="Times New Roman"/>
          <w:i w:val="0"/>
          <w:sz w:val="28"/>
          <w:szCs w:val="28"/>
          <w:lang w:val="ru-RU"/>
        </w:rPr>
        <w:t xml:space="preserve">1</w:t>
      </w:r>
      <w:r>
        <w:rPr>
          <w:rFonts w:ascii="Times New Roman" w:hAnsi="Times New Roman"/>
          <w:i w:val="0"/>
          <w:sz w:val="28"/>
          <w:szCs w:val="28"/>
          <w:lang w:val="ru-RU"/>
        </w:rPr>
        <w:t xml:space="preserve">9</w:t>
      </w:r>
      <w:r>
        <w:rPr>
          <w:rFonts w:ascii="Times New Roman" w:hAnsi="Times New Roman"/>
          <w:i w:val="0"/>
          <w:sz w:val="28"/>
          <w:szCs w:val="28"/>
          <w:lang w:val="ru-RU"/>
        </w:rPr>
        <w:t xml:space="preserve"> крестьянских (фермерских) хозяйств.</w:t>
      </w:r>
    </w:p>
    <w:p>
      <w:pPr>
        <w:pStyle w:val="Normal"/>
        <w:spacing w:after="0" w:line="240" w:lineRule="auto"/>
        <w:ind w:firstLine="709"/>
        <w:jc w:val="both"/>
        <w:rPr>
          <w:rFonts w:ascii="Times New Roman" w:hAnsi="Times New Roman"/>
          <w:i w:val="0"/>
          <w:sz w:val="28"/>
          <w:szCs w:val="28"/>
          <w:lang w:val="ru-RU"/>
        </w:rPr>
      </w:pPr>
      <w:r>
        <w:rPr>
          <w:rFonts w:ascii="Times New Roman" w:hAnsi="Times New Roman"/>
          <w:i w:val="0"/>
          <w:sz w:val="28"/>
          <w:szCs w:val="28"/>
          <w:lang w:val="ru-RU"/>
        </w:rPr>
      </w:r>
    </w:p>
    <w:p>
      <w:pPr>
        <w:pStyle w:val="Normal"/>
        <w:spacing w:after="0" w:line="240" w:lineRule="auto"/>
        <w:ind w:firstLine="709"/>
        <w:jc w:val="both"/>
        <w:rPr>
          <w:rFonts w:ascii="Times New Roman" w:hAnsi="Times New Roman"/>
          <w:i w:val="0"/>
          <w:sz w:val="28"/>
          <w:szCs w:val="28"/>
          <w:lang w:val="ru-RU"/>
        </w:rPr>
      </w:pPr>
      <w:r>
        <w:rPr>
          <w:rFonts w:ascii="Times New Roman" w:hAnsi="Times New Roman"/>
          <w:i w:val="0"/>
          <w:sz w:val="28"/>
          <w:szCs w:val="28"/>
          <w:lang w:val="ru-RU"/>
        </w:rPr>
        <w:t xml:space="preserve">За 202</w:t>
      </w:r>
      <w:r>
        <w:rPr>
          <w:rFonts w:ascii="Times New Roman" w:hAnsi="Times New Roman"/>
          <w:i w:val="0"/>
          <w:sz w:val="28"/>
          <w:szCs w:val="28"/>
          <w:lang w:val="ru-RU"/>
        </w:rPr>
        <w:t xml:space="preserve">2</w:t>
      </w:r>
      <w:r>
        <w:rPr>
          <w:rFonts w:ascii="Times New Roman" w:hAnsi="Times New Roman"/>
          <w:i w:val="0"/>
          <w:sz w:val="28"/>
          <w:szCs w:val="28"/>
          <w:lang w:val="ru-RU"/>
        </w:rPr>
        <w:t xml:space="preserve">  год объем валовой продукции сельского хозяйства составил </w:t>
      </w:r>
      <w:r>
        <w:rPr>
          <w:rFonts w:ascii="Times New Roman" w:hAnsi="Times New Roman"/>
          <w:i w:val="0"/>
          <w:sz w:val="28"/>
          <w:szCs w:val="28"/>
          <w:lang w:val="ru-RU"/>
        </w:rPr>
        <w:t xml:space="preserve">1456,3</w:t>
      </w:r>
      <w:r>
        <w:rPr>
          <w:rFonts w:ascii="Times New Roman" w:hAnsi="Times New Roman"/>
          <w:i w:val="0"/>
          <w:sz w:val="28"/>
          <w:szCs w:val="28"/>
          <w:lang w:val="ru-RU"/>
        </w:rPr>
        <w:t xml:space="preserve"> </w:t>
      </w:r>
      <w:r>
        <w:rPr>
          <w:rFonts w:ascii="Times New Roman" w:hAnsi="Times New Roman"/>
          <w:i w:val="0"/>
          <w:sz w:val="28"/>
          <w:szCs w:val="28"/>
          <w:lang w:val="ru-RU"/>
        </w:rPr>
        <w:t xml:space="preserve">млн. рублей, что </w:t>
      </w:r>
      <w:r>
        <w:rPr>
          <w:rFonts w:ascii="Times New Roman" w:hAnsi="Times New Roman"/>
          <w:i w:val="0"/>
          <w:sz w:val="28"/>
          <w:szCs w:val="28"/>
          <w:lang w:val="ru-RU"/>
        </w:rPr>
        <w:t xml:space="preserve">составляет </w:t>
      </w:r>
      <w:r>
        <w:rPr>
          <w:rFonts w:ascii="Times New Roman" w:hAnsi="Times New Roman"/>
          <w:i w:val="0"/>
          <w:sz w:val="28"/>
          <w:szCs w:val="28"/>
          <w:lang w:val="ru-RU"/>
        </w:rPr>
        <w:t xml:space="preserve">116 </w:t>
      </w:r>
      <w:r>
        <w:rPr>
          <w:rFonts w:ascii="Times New Roman" w:hAnsi="Times New Roman"/>
          <w:i w:val="0"/>
          <w:sz w:val="28"/>
          <w:szCs w:val="28"/>
          <w:lang w:val="ru-RU"/>
        </w:rPr>
        <w:t xml:space="preserve">% к уровню прошлого года.</w:t>
      </w:r>
      <w:r>
        <w:rPr>
          <w:rFonts w:ascii="Times New Roman" w:hAnsi="Times New Roman"/>
          <w:i w:val="0"/>
          <w:sz w:val="28"/>
          <w:szCs w:val="28"/>
          <w:lang w:val="ru-RU"/>
        </w:rPr>
        <w:t xml:space="preserve"> В структуре валовой продукции</w:t>
      </w:r>
      <w:r>
        <w:rPr>
          <w:rFonts w:ascii="Times New Roman" w:hAnsi="Times New Roman"/>
          <w:i w:val="0"/>
          <w:sz w:val="28"/>
          <w:szCs w:val="28"/>
          <w:lang w:val="ru-RU"/>
        </w:rPr>
        <w:t xml:space="preserve"> </w:t>
      </w:r>
      <w:r>
        <w:rPr>
          <w:rFonts w:ascii="Times New Roman" w:hAnsi="Times New Roman"/>
          <w:i w:val="0"/>
          <w:sz w:val="28"/>
          <w:szCs w:val="28"/>
          <w:lang w:val="ru-RU"/>
        </w:rPr>
        <w:t xml:space="preserve">40 </w:t>
      </w:r>
      <w:r>
        <w:rPr>
          <w:rFonts w:ascii="Times New Roman" w:hAnsi="Times New Roman"/>
          <w:i w:val="0"/>
          <w:sz w:val="28"/>
          <w:szCs w:val="28"/>
          <w:lang w:val="ru-RU"/>
        </w:rPr>
        <w:t xml:space="preserve">% занимает продукция животноводства,</w:t>
      </w:r>
      <w:r>
        <w:rPr>
          <w:rFonts w:ascii="Times New Roman" w:hAnsi="Times New Roman"/>
          <w:i w:val="0"/>
          <w:sz w:val="28"/>
          <w:szCs w:val="28"/>
          <w:lang w:val="ru-RU"/>
        </w:rPr>
        <w:t xml:space="preserve"> 60 % </w:t>
      </w:r>
      <w:r>
        <w:rPr>
          <w:rFonts w:ascii="Times New Roman" w:hAnsi="Times New Roman"/>
          <w:sz w:val="28"/>
          <w:szCs w:val="28"/>
          <w:lang w:val="ru-RU" w:eastAsia="ru-RU"/>
        </w:rPr>
        <w:t xml:space="preserve">–</w:t>
      </w:r>
      <w:r>
        <w:rPr>
          <w:rFonts w:ascii="Times New Roman" w:hAnsi="Times New Roman"/>
          <w:i w:val="0"/>
          <w:sz w:val="28"/>
          <w:szCs w:val="28"/>
          <w:lang w:val="ru-RU"/>
        </w:rPr>
        <w:t xml:space="preserve"> продукция растениеводства.</w:t>
      </w:r>
    </w:p>
    <w:p>
      <w:pPr>
        <w:pStyle w:val="Normal"/>
        <w:spacing w:after="0" w:line="240" w:lineRule="auto"/>
        <w:ind w:firstLine="709"/>
        <w:rPr>
          <w:rFonts w:ascii="Times New Roman" w:hAnsi="Times New Roman"/>
          <w:i w:val="0"/>
          <w:sz w:val="28"/>
          <w:szCs w:val="28"/>
          <w:lang w:val="ru-RU"/>
        </w:rPr>
      </w:pPr>
      <w:r>
        <w:rPr>
          <w:rFonts w:ascii="Times New Roman" w:hAnsi="Times New Roman"/>
          <w:i w:val="0"/>
          <w:sz w:val="28"/>
          <w:szCs w:val="28"/>
          <w:lang w:val="ru-RU"/>
        </w:rPr>
      </w:r>
    </w:p>
    <w:p>
      <w:pPr>
        <w:pStyle w:val="Normal"/>
        <w:spacing w:after="0" w:line="240" w:lineRule="auto"/>
        <w:ind w:firstLine="709"/>
        <w:rPr>
          <w:rFonts w:ascii="Times New Roman" w:hAnsi="Times New Roman"/>
          <w:i w:val="0"/>
          <w:sz w:val="28"/>
          <w:szCs w:val="28"/>
          <w:lang w:val="ru-RU"/>
        </w:rPr>
      </w:pPr>
      <w:r>
        <w:rPr>
          <w:rFonts w:ascii="Times New Roman" w:hAnsi="Times New Roman"/>
          <w:i w:val="0"/>
          <w:sz w:val="28"/>
          <w:szCs w:val="28"/>
          <w:lang w:val="ru-RU"/>
        </w:rPr>
        <w:t xml:space="preserve">Растениеводство</w:t>
      </w:r>
    </w:p>
    <w:p>
      <w:pPr>
        <w:pStyle w:val="Normal"/>
        <w:spacing w:after="0" w:line="240" w:lineRule="auto"/>
        <w:ind w:firstLine="709"/>
        <w:jc w:val="both"/>
        <w:rPr>
          <w:rFonts w:ascii="Times New Roman" w:hAnsi="Times New Roman"/>
          <w:i w:val="0"/>
          <w:sz w:val="28"/>
          <w:szCs w:val="28"/>
          <w:lang w:val="ru-RU"/>
        </w:rPr>
      </w:pPr>
      <w:r>
        <w:rPr>
          <w:rFonts w:ascii="Times New Roman" w:hAnsi="Times New Roman"/>
          <w:i w:val="0"/>
          <w:sz w:val="28"/>
          <w:szCs w:val="28"/>
          <w:lang w:val="ru-RU"/>
        </w:rPr>
      </w:r>
    </w:p>
    <w:p>
      <w:pPr>
        <w:pStyle w:val="Normal"/>
        <w:spacing w:after="0" w:line="240" w:lineRule="auto"/>
        <w:ind w:firstLine="709"/>
        <w:jc w:val="both"/>
        <w:rPr>
          <w:rFonts w:ascii="Times New Roman" w:hAnsi="Times New Roman"/>
          <w:i w:val="0"/>
          <w:sz w:val="28"/>
          <w:szCs w:val="28"/>
          <w:lang w:val="ru-RU"/>
        </w:rPr>
      </w:pPr>
      <w:r>
        <w:rPr>
          <w:rFonts w:ascii="Times New Roman" w:hAnsi="Times New Roman"/>
          <w:i w:val="0"/>
          <w:sz w:val="28"/>
          <w:szCs w:val="28"/>
          <w:lang w:val="ru-RU"/>
        </w:rPr>
        <w:t xml:space="preserve">В текущем году план производства зерна выполнен на </w:t>
      </w:r>
      <w:r>
        <w:rPr>
          <w:rFonts w:ascii="Times New Roman" w:hAnsi="Times New Roman"/>
          <w:i w:val="0"/>
          <w:sz w:val="28"/>
          <w:szCs w:val="28"/>
          <w:lang w:val="ru-RU"/>
        </w:rPr>
        <w:t xml:space="preserve">1</w:t>
      </w:r>
      <w:r>
        <w:rPr>
          <w:rFonts w:ascii="Times New Roman" w:hAnsi="Times New Roman"/>
          <w:i w:val="0"/>
          <w:sz w:val="28"/>
          <w:szCs w:val="28"/>
          <w:lang w:val="ru-RU"/>
        </w:rPr>
        <w:t xml:space="preserve">0</w:t>
      </w:r>
      <w:r>
        <w:rPr>
          <w:rFonts w:ascii="Times New Roman" w:hAnsi="Times New Roman"/>
          <w:i w:val="0"/>
          <w:sz w:val="28"/>
          <w:szCs w:val="28"/>
          <w:lang w:val="ru-RU"/>
        </w:rPr>
        <w:t xml:space="preserve">0,</w:t>
      </w:r>
      <w:r>
        <w:rPr>
          <w:rFonts w:ascii="Times New Roman" w:hAnsi="Times New Roman"/>
          <w:i w:val="0"/>
          <w:sz w:val="28"/>
          <w:szCs w:val="28"/>
          <w:lang w:val="ru-RU"/>
        </w:rPr>
        <w:t xml:space="preserve">0</w:t>
      </w:r>
      <w:r>
        <w:rPr>
          <w:rFonts w:ascii="Times New Roman" w:hAnsi="Times New Roman"/>
          <w:i w:val="0"/>
          <w:sz w:val="28"/>
          <w:szCs w:val="28"/>
          <w:lang w:val="ru-RU"/>
        </w:rPr>
        <w:t xml:space="preserve"> %.</w:t>
      </w:r>
    </w:p>
    <w:p>
      <w:pPr>
        <w:pStyle w:val="Normal"/>
        <w:spacing w:after="0" w:line="240" w:lineRule="auto"/>
        <w:ind w:firstLine="709"/>
        <w:jc w:val="both"/>
        <w:rPr>
          <w:rFonts w:ascii="Times New Roman" w:hAnsi="Times New Roman"/>
          <w:i w:val="0"/>
          <w:sz w:val="28"/>
          <w:szCs w:val="28"/>
          <w:lang w:val="ru-RU"/>
        </w:rPr>
      </w:pPr>
      <w:r>
        <w:rPr>
          <w:rFonts w:ascii="Times New Roman" w:hAnsi="Times New Roman"/>
          <w:i w:val="0"/>
          <w:sz w:val="28"/>
          <w:szCs w:val="28"/>
          <w:lang w:val="ru-RU"/>
        </w:rPr>
        <w:t xml:space="preserve">Валовой сбор зерна составил 4</w:t>
      </w:r>
      <w:r>
        <w:rPr>
          <w:rFonts w:ascii="Times New Roman" w:hAnsi="Times New Roman"/>
          <w:i w:val="0"/>
          <w:sz w:val="28"/>
          <w:szCs w:val="28"/>
          <w:lang w:val="ru-RU"/>
        </w:rPr>
        <w:t xml:space="preserve">4</w:t>
      </w:r>
      <w:r>
        <w:rPr>
          <w:rFonts w:ascii="Times New Roman" w:hAnsi="Times New Roman"/>
          <w:i w:val="0"/>
          <w:sz w:val="28"/>
          <w:szCs w:val="28"/>
          <w:lang w:val="ru-RU"/>
        </w:rPr>
        <w:t xml:space="preserve">,</w:t>
      </w:r>
      <w:r>
        <w:rPr>
          <w:rFonts w:ascii="Times New Roman" w:hAnsi="Times New Roman"/>
          <w:i w:val="0"/>
          <w:sz w:val="28"/>
          <w:szCs w:val="28"/>
          <w:lang w:val="ru-RU"/>
        </w:rPr>
        <w:t xml:space="preserve">3</w:t>
      </w:r>
      <w:r>
        <w:rPr>
          <w:rFonts w:ascii="Times New Roman" w:hAnsi="Times New Roman"/>
          <w:i w:val="0"/>
          <w:sz w:val="28"/>
          <w:szCs w:val="28"/>
          <w:lang w:val="ru-RU"/>
        </w:rPr>
        <w:t xml:space="preserve"> тыс. тонн (или </w:t>
      </w:r>
      <w:r>
        <w:rPr>
          <w:rFonts w:ascii="Times New Roman" w:hAnsi="Times New Roman"/>
          <w:i w:val="0"/>
          <w:sz w:val="28"/>
          <w:szCs w:val="28"/>
          <w:lang w:val="ru-RU"/>
        </w:rPr>
        <w:t xml:space="preserve">95</w:t>
      </w:r>
      <w:r>
        <w:rPr>
          <w:rFonts w:ascii="Times New Roman" w:hAnsi="Times New Roman"/>
          <w:i w:val="0"/>
          <w:sz w:val="28"/>
          <w:szCs w:val="28"/>
          <w:lang w:val="ru-RU"/>
        </w:rPr>
        <w:t xml:space="preserve">,</w:t>
      </w:r>
      <w:r>
        <w:rPr>
          <w:rFonts w:ascii="Times New Roman" w:hAnsi="Times New Roman"/>
          <w:i w:val="0"/>
          <w:sz w:val="28"/>
          <w:szCs w:val="28"/>
          <w:lang w:val="ru-RU"/>
        </w:rPr>
        <w:t xml:space="preserve">9</w:t>
      </w:r>
      <w:r>
        <w:rPr>
          <w:rFonts w:ascii="Times New Roman" w:hAnsi="Times New Roman"/>
          <w:i w:val="0"/>
          <w:sz w:val="28"/>
          <w:szCs w:val="28"/>
          <w:lang w:val="ru-RU"/>
        </w:rPr>
        <w:t xml:space="preserve"> % к уровню прошлого года) при </w:t>
      </w:r>
      <w:r>
        <w:rPr>
          <w:rFonts w:ascii="Times New Roman" w:hAnsi="Times New Roman"/>
          <w:i w:val="0"/>
          <w:sz w:val="28"/>
          <w:szCs w:val="28"/>
          <w:lang w:val="ru-RU"/>
        </w:rPr>
        <w:t xml:space="preserve">средней урожайности по району 17</w:t>
      </w:r>
      <w:r>
        <w:rPr>
          <w:rFonts w:ascii="Times New Roman" w:hAnsi="Times New Roman"/>
          <w:i w:val="0"/>
          <w:sz w:val="28"/>
          <w:szCs w:val="28"/>
          <w:lang w:val="ru-RU"/>
        </w:rPr>
        <w:t xml:space="preserve"> ц/га.</w:t>
      </w:r>
    </w:p>
    <w:p>
      <w:pPr>
        <w:pStyle w:val="Normal"/>
        <w:spacing w:after="0" w:line="240" w:lineRule="auto"/>
        <w:ind w:firstLine="709"/>
        <w:jc w:val="both"/>
        <w:rPr>
          <w:rFonts w:ascii="Times New Roman" w:hAnsi="Times New Roman"/>
          <w:i w:val="0"/>
          <w:sz w:val="28"/>
          <w:szCs w:val="28"/>
          <w:lang w:val="ru-RU"/>
        </w:rPr>
      </w:pPr>
      <w:r>
        <w:rPr>
          <w:rFonts w:ascii="Times New Roman" w:hAnsi="Times New Roman"/>
          <w:i w:val="0"/>
          <w:sz w:val="28"/>
          <w:szCs w:val="28"/>
          <w:lang w:val="ru-RU"/>
        </w:rPr>
        <w:t xml:space="preserve">План засыпки сем</w:t>
      </w:r>
      <w:r>
        <w:rPr>
          <w:rFonts w:ascii="Times New Roman" w:hAnsi="Times New Roman"/>
          <w:i w:val="0"/>
          <w:sz w:val="28"/>
          <w:szCs w:val="28"/>
          <w:lang w:val="ru-RU"/>
        </w:rPr>
        <w:t xml:space="preserve">ян выполнен на 100 %, засыпано 5,4</w:t>
      </w:r>
      <w:r>
        <w:rPr>
          <w:rFonts w:ascii="Times New Roman" w:hAnsi="Times New Roman"/>
          <w:i w:val="0"/>
          <w:sz w:val="28"/>
          <w:szCs w:val="28"/>
          <w:lang w:val="ru-RU"/>
        </w:rPr>
        <w:t xml:space="preserve"> тыс. тонн семян зерновых культур. Под посев яровых культур имеется готовой земли </w:t>
      </w:r>
      <w:r>
        <w:rPr>
          <w:rFonts w:ascii="Times New Roman" w:hAnsi="Times New Roman"/>
          <w:i w:val="0"/>
          <w:sz w:val="28"/>
          <w:szCs w:val="28"/>
          <w:lang w:val="ru-RU"/>
        </w:rPr>
        <w:t xml:space="preserve">37,5</w:t>
      </w:r>
      <w:r>
        <w:rPr>
          <w:rFonts w:ascii="Times New Roman" w:hAnsi="Times New Roman"/>
          <w:i w:val="0"/>
          <w:sz w:val="28"/>
          <w:szCs w:val="28"/>
          <w:lang w:val="ru-RU"/>
        </w:rPr>
        <w:t xml:space="preserve"> тысячи гектаров,</w:t>
      </w:r>
      <w:r>
        <w:rPr>
          <w:rFonts w:ascii="Times New Roman" w:hAnsi="Times New Roman"/>
          <w:i w:val="0"/>
          <w:sz w:val="28"/>
          <w:szCs w:val="28"/>
          <w:lang w:val="ru-RU"/>
        </w:rPr>
        <w:t xml:space="preserve"> из них обработано </w:t>
      </w:r>
      <w:r>
        <w:rPr>
          <w:rFonts w:ascii="Times New Roman" w:hAnsi="Times New Roman"/>
          <w:i w:val="0"/>
          <w:sz w:val="28"/>
          <w:szCs w:val="28"/>
          <w:lang w:val="ru-RU"/>
        </w:rPr>
        <w:t xml:space="preserve">12,9</w:t>
      </w:r>
      <w:r>
        <w:rPr>
          <w:rFonts w:ascii="Times New Roman" w:hAnsi="Times New Roman"/>
          <w:i w:val="0"/>
          <w:sz w:val="28"/>
          <w:szCs w:val="28"/>
          <w:lang w:val="ru-RU"/>
        </w:rPr>
        <w:t xml:space="preserve"> тысяч</w:t>
      </w:r>
      <w:r>
        <w:rPr>
          <w:rFonts w:ascii="Times New Roman" w:hAnsi="Times New Roman"/>
          <w:i w:val="0"/>
          <w:sz w:val="28"/>
          <w:szCs w:val="28"/>
          <w:lang w:val="ru-RU"/>
        </w:rPr>
        <w:t xml:space="preserve"> гектаров паров и подготовлено </w:t>
      </w:r>
      <w:r>
        <w:rPr>
          <w:rFonts w:ascii="Times New Roman" w:hAnsi="Times New Roman"/>
          <w:i w:val="0"/>
          <w:sz w:val="28"/>
          <w:szCs w:val="28"/>
          <w:lang w:val="ru-RU"/>
        </w:rPr>
        <w:t xml:space="preserve">24,6</w:t>
      </w:r>
      <w:r>
        <w:rPr>
          <w:rFonts w:ascii="Times New Roman" w:hAnsi="Times New Roman"/>
          <w:i w:val="0"/>
          <w:sz w:val="28"/>
          <w:szCs w:val="28"/>
          <w:lang w:val="ru-RU"/>
        </w:rPr>
        <w:t xml:space="preserve"> тысяч гектаров зяби.</w:t>
      </w:r>
    </w:p>
    <w:p>
      <w:pPr>
        <w:pStyle w:val="Normal"/>
        <w:spacing w:after="0" w:line="240" w:lineRule="auto"/>
        <w:ind w:firstLine="709"/>
        <w:jc w:val="both"/>
        <w:rPr>
          <w:rFonts w:ascii="Times New Roman" w:hAnsi="Times New Roman"/>
          <w:i w:val="0"/>
          <w:sz w:val="28"/>
          <w:szCs w:val="28"/>
          <w:lang w:val="ru-RU"/>
        </w:rPr>
      </w:pPr>
      <w:r>
        <w:rPr>
          <w:rFonts w:ascii="Times New Roman" w:hAnsi="Times New Roman"/>
          <w:i w:val="0"/>
          <w:sz w:val="28"/>
          <w:szCs w:val="28"/>
          <w:lang w:val="ru-RU"/>
        </w:rPr>
        <w:t xml:space="preserve">Для обеспечения животноводства грубыми и сочными кормами на период зимовки, сельхозпредприятиями заготовлено </w:t>
      </w:r>
      <w:r>
        <w:rPr>
          <w:rFonts w:ascii="Times New Roman" w:hAnsi="Times New Roman"/>
          <w:i w:val="0"/>
          <w:sz w:val="28"/>
          <w:szCs w:val="28"/>
          <w:lang w:val="ru-RU"/>
        </w:rPr>
        <w:t xml:space="preserve">8,1 </w:t>
      </w:r>
      <w:r>
        <w:rPr>
          <w:rFonts w:ascii="Times New Roman" w:hAnsi="Times New Roman"/>
          <w:i w:val="0"/>
          <w:sz w:val="28"/>
          <w:szCs w:val="28"/>
          <w:lang w:val="ru-RU"/>
        </w:rPr>
        <w:t xml:space="preserve">тыс. тонн сена, </w:t>
      </w:r>
      <w:r>
        <w:rPr>
          <w:rFonts w:ascii="Times New Roman" w:hAnsi="Times New Roman"/>
          <w:i w:val="0"/>
          <w:sz w:val="28"/>
          <w:szCs w:val="28"/>
          <w:lang w:val="ru-RU"/>
        </w:rPr>
        <w:t xml:space="preserve">22,8</w:t>
      </w:r>
      <w:r>
        <w:rPr>
          <w:rFonts w:ascii="Times New Roman" w:hAnsi="Times New Roman"/>
          <w:i w:val="0"/>
          <w:sz w:val="28"/>
          <w:szCs w:val="28"/>
          <w:lang w:val="ru-RU"/>
        </w:rPr>
        <w:t xml:space="preserve"> тыс. тонн сенажа, </w:t>
      </w:r>
      <w:r>
        <w:rPr>
          <w:rFonts w:ascii="Times New Roman" w:hAnsi="Times New Roman"/>
          <w:i w:val="0"/>
          <w:sz w:val="28"/>
          <w:szCs w:val="28"/>
          <w:lang w:val="ru-RU"/>
        </w:rPr>
        <w:t xml:space="preserve">7</w:t>
      </w:r>
      <w:r>
        <w:rPr>
          <w:rFonts w:ascii="Times New Roman" w:hAnsi="Times New Roman"/>
          <w:i w:val="0"/>
          <w:sz w:val="28"/>
          <w:szCs w:val="28"/>
          <w:lang w:val="ru-RU"/>
        </w:rPr>
        <w:t xml:space="preserve">,</w:t>
      </w:r>
      <w:r>
        <w:rPr>
          <w:rFonts w:ascii="Times New Roman" w:hAnsi="Times New Roman"/>
          <w:i w:val="0"/>
          <w:sz w:val="28"/>
          <w:szCs w:val="28"/>
          <w:lang w:val="ru-RU"/>
        </w:rPr>
        <w:t xml:space="preserve">8</w:t>
      </w:r>
      <w:r>
        <w:rPr>
          <w:rFonts w:ascii="Times New Roman" w:hAnsi="Times New Roman"/>
          <w:i w:val="0"/>
          <w:sz w:val="28"/>
          <w:szCs w:val="28"/>
          <w:lang w:val="ru-RU"/>
        </w:rPr>
        <w:t xml:space="preserve"> тыс. тонн силоса. В среднем по району на 1 условную голову заготовлено </w:t>
      </w:r>
      <w:r>
        <w:rPr>
          <w:rFonts w:ascii="Times New Roman" w:hAnsi="Times New Roman"/>
          <w:i w:val="0"/>
          <w:sz w:val="28"/>
          <w:szCs w:val="28"/>
          <w:lang w:val="ru-RU"/>
        </w:rPr>
        <w:t xml:space="preserve">43</w:t>
      </w:r>
      <w:r>
        <w:rPr>
          <w:rFonts w:ascii="Times New Roman" w:hAnsi="Times New Roman"/>
          <w:i w:val="0"/>
          <w:sz w:val="28"/>
          <w:szCs w:val="28"/>
          <w:lang w:val="ru-RU"/>
        </w:rPr>
        <w:t xml:space="preserve">,</w:t>
      </w:r>
      <w:r>
        <w:rPr>
          <w:rFonts w:ascii="Times New Roman" w:hAnsi="Times New Roman"/>
          <w:i w:val="0"/>
          <w:sz w:val="28"/>
          <w:szCs w:val="28"/>
          <w:lang w:val="ru-RU"/>
        </w:rPr>
        <w:t xml:space="preserve">1</w:t>
      </w:r>
      <w:r>
        <w:rPr>
          <w:rFonts w:ascii="Times New Roman" w:hAnsi="Times New Roman"/>
          <w:i w:val="0"/>
          <w:sz w:val="28"/>
          <w:szCs w:val="28"/>
          <w:lang w:val="ru-RU"/>
        </w:rPr>
        <w:t xml:space="preserve"> центнера кормовых единиц.</w:t>
      </w:r>
      <w:r>
        <w:rPr>
          <w:rFonts w:ascii="Times New Roman" w:hAnsi="Times New Roman"/>
          <w:i w:val="0"/>
          <w:sz w:val="28"/>
          <w:szCs w:val="28"/>
          <w:lang w:val="ru-RU"/>
        </w:rPr>
      </w:r>
    </w:p>
    <w:p>
      <w:pPr>
        <w:pStyle w:val="Normal"/>
        <w:spacing w:after="0" w:line="240" w:lineRule="auto"/>
        <w:ind w:firstLine="709"/>
        <w:jc w:val="both"/>
        <w:rPr>
          <w:rFonts w:ascii="Times New Roman" w:hAnsi="Times New Roman"/>
          <w:i w:val="0"/>
          <w:sz w:val="28"/>
          <w:szCs w:val="28"/>
          <w:lang w:val="ru-RU"/>
        </w:rPr>
      </w:pPr>
      <w:r>
        <w:rPr>
          <w:rFonts w:ascii="Times New Roman" w:hAnsi="Times New Roman"/>
          <w:i w:val="0"/>
          <w:sz w:val="28"/>
          <w:szCs w:val="28"/>
          <w:lang w:val="ru-RU"/>
        </w:rPr>
      </w:r>
    </w:p>
    <w:p>
      <w:pPr>
        <w:pStyle w:val="Normal"/>
        <w:spacing w:after="0" w:line="240" w:lineRule="auto"/>
        <w:ind w:firstLine="709"/>
        <w:jc w:val="both"/>
        <w:rPr>
          <w:rFonts w:ascii="Times New Roman" w:hAnsi="Times New Roman"/>
          <w:i w:val="0"/>
          <w:sz w:val="28"/>
          <w:szCs w:val="28"/>
          <w:lang w:val="ru-RU"/>
        </w:rPr>
      </w:pPr>
      <w:r>
        <w:rPr>
          <w:rFonts w:ascii="Times New Roman" w:hAnsi="Times New Roman"/>
          <w:i w:val="0"/>
          <w:sz w:val="28"/>
          <w:szCs w:val="28"/>
          <w:lang w:val="ru-RU"/>
        </w:rPr>
        <w:t xml:space="preserve">Животноводство</w:t>
      </w:r>
    </w:p>
    <w:p>
      <w:pPr>
        <w:pStyle w:val="Normal"/>
        <w:spacing w:after="0" w:line="240" w:lineRule="auto"/>
        <w:ind w:firstLine="709"/>
        <w:jc w:val="both"/>
        <w:rPr>
          <w:rFonts w:ascii="Times New Roman" w:hAnsi="Times New Roman"/>
          <w:i w:val="0"/>
          <w:sz w:val="28"/>
          <w:szCs w:val="28"/>
          <w:lang w:val="ru-RU"/>
        </w:rPr>
      </w:pPr>
      <w:r>
        <w:rPr>
          <w:rFonts w:ascii="Times New Roman" w:hAnsi="Times New Roman"/>
          <w:i w:val="0"/>
          <w:sz w:val="28"/>
          <w:szCs w:val="28"/>
          <w:lang w:val="ru-RU"/>
        </w:rPr>
      </w:r>
    </w:p>
    <w:p>
      <w:pPr>
        <w:pStyle w:val="Normal"/>
        <w:spacing w:after="0" w:line="240" w:lineRule="auto"/>
        <w:ind w:firstLine="709"/>
        <w:jc w:val="both"/>
        <w:rPr>
          <w:rFonts w:ascii="Times New Roman" w:hAnsi="Times New Roman"/>
          <w:i w:val="0"/>
          <w:sz w:val="28"/>
          <w:szCs w:val="28"/>
          <w:lang w:val="ru-RU"/>
        </w:rPr>
      </w:pPr>
      <w:r>
        <w:rPr>
          <w:rFonts w:ascii="Times New Roman" w:hAnsi="Times New Roman"/>
          <w:i w:val="0"/>
          <w:sz w:val="28"/>
          <w:szCs w:val="28"/>
          <w:lang w:val="ru-RU"/>
        </w:rPr>
        <w:t xml:space="preserve">За 202</w:t>
      </w:r>
      <w:r>
        <w:rPr>
          <w:rFonts w:ascii="Times New Roman" w:hAnsi="Times New Roman"/>
          <w:i w:val="0"/>
          <w:sz w:val="28"/>
          <w:szCs w:val="28"/>
          <w:lang w:val="ru-RU"/>
        </w:rPr>
        <w:t xml:space="preserve">2</w:t>
      </w:r>
      <w:r>
        <w:rPr>
          <w:rFonts w:ascii="Times New Roman" w:hAnsi="Times New Roman"/>
          <w:i w:val="0"/>
          <w:sz w:val="28"/>
          <w:szCs w:val="28"/>
          <w:lang w:val="ru-RU"/>
        </w:rPr>
        <w:t xml:space="preserve"> год поголовье крупного рогатого скота во всех категориях хозяйств составляет</w:t>
      </w:r>
      <w:r>
        <w:rPr>
          <w:rFonts w:ascii="Times New Roman" w:hAnsi="Times New Roman"/>
          <w:i w:val="0"/>
          <w:sz w:val="28"/>
          <w:szCs w:val="28"/>
          <w:lang w:val="ru-RU"/>
        </w:rPr>
        <w:t xml:space="preserve"> </w:t>
      </w:r>
      <w:r>
        <w:rPr>
          <w:rFonts w:ascii="Times New Roman" w:hAnsi="Times New Roman"/>
          <w:i w:val="0"/>
          <w:sz w:val="28"/>
          <w:szCs w:val="28"/>
          <w:lang w:val="ru-RU"/>
        </w:rPr>
        <w:t xml:space="preserve">1</w:t>
      </w:r>
      <w:r>
        <w:rPr>
          <w:rFonts w:ascii="Times New Roman" w:hAnsi="Times New Roman"/>
          <w:i w:val="0"/>
          <w:sz w:val="28"/>
          <w:szCs w:val="28"/>
          <w:lang w:val="ru-RU"/>
        </w:rPr>
        <w:t xml:space="preserve">2</w:t>
      </w:r>
      <w:r>
        <w:rPr>
          <w:rFonts w:ascii="Times New Roman" w:hAnsi="Times New Roman"/>
          <w:i w:val="0"/>
          <w:sz w:val="28"/>
          <w:szCs w:val="28"/>
          <w:lang w:val="ru-RU"/>
        </w:rPr>
        <w:t xml:space="preserve">,</w:t>
      </w:r>
      <w:r>
        <w:rPr>
          <w:rFonts w:ascii="Times New Roman" w:hAnsi="Times New Roman"/>
          <w:i w:val="0"/>
          <w:sz w:val="28"/>
          <w:szCs w:val="28"/>
          <w:lang w:val="ru-RU"/>
        </w:rPr>
        <w:t xml:space="preserve">6 </w:t>
      </w:r>
      <w:r>
        <w:rPr>
          <w:rFonts w:ascii="Times New Roman" w:hAnsi="Times New Roman"/>
          <w:i w:val="0"/>
          <w:sz w:val="28"/>
          <w:szCs w:val="28"/>
          <w:lang w:val="ru-RU"/>
        </w:rPr>
        <w:t xml:space="preserve">тыс. голов, в том числе в сельхозпредприятиях  </w:t>
      </w:r>
      <w:r>
        <w:rPr>
          <w:rFonts w:ascii="Times New Roman" w:hAnsi="Times New Roman"/>
          <w:i w:val="0"/>
          <w:sz w:val="28"/>
          <w:szCs w:val="28"/>
          <w:lang w:val="ru-RU"/>
        </w:rPr>
        <w:t xml:space="preserve">8</w:t>
      </w:r>
      <w:r>
        <w:rPr>
          <w:rFonts w:ascii="Times New Roman" w:hAnsi="Times New Roman"/>
          <w:i w:val="0"/>
          <w:sz w:val="28"/>
          <w:szCs w:val="28"/>
          <w:lang w:val="ru-RU"/>
        </w:rPr>
        <w:t xml:space="preserve">,</w:t>
      </w:r>
      <w:r>
        <w:rPr>
          <w:rFonts w:ascii="Times New Roman" w:hAnsi="Times New Roman"/>
          <w:i w:val="0"/>
          <w:sz w:val="28"/>
          <w:szCs w:val="28"/>
          <w:lang w:val="ru-RU"/>
        </w:rPr>
        <w:t xml:space="preserve">8</w:t>
      </w:r>
      <w:r>
        <w:rPr>
          <w:rFonts w:ascii="Times New Roman" w:hAnsi="Times New Roman"/>
          <w:i w:val="0"/>
          <w:sz w:val="28"/>
          <w:szCs w:val="28"/>
          <w:lang w:val="ru-RU"/>
        </w:rPr>
        <w:t xml:space="preserve"> тыс. голов. Поголовье КРС в личных подсобных хозяйствах составляет </w:t>
      </w:r>
      <w:r>
        <w:rPr>
          <w:rFonts w:ascii="Times New Roman" w:hAnsi="Times New Roman"/>
          <w:i w:val="0"/>
          <w:sz w:val="28"/>
          <w:szCs w:val="28"/>
          <w:lang w:val="ru-RU"/>
        </w:rPr>
        <w:t xml:space="preserve">3800 </w:t>
      </w:r>
      <w:r>
        <w:rPr>
          <w:rFonts w:ascii="Times New Roman" w:hAnsi="Times New Roman"/>
          <w:i w:val="0"/>
          <w:sz w:val="28"/>
          <w:szCs w:val="28"/>
          <w:lang w:val="ru-RU"/>
        </w:rPr>
        <w:t xml:space="preserve">голов. Несмотря на большие расходы по содержанию крупного рогатого скота, граждане, ведущие личное подсобное хозяйство, продолжают покупать молодняк в сельхозпредприятиях района. </w:t>
      </w:r>
      <w:r>
        <w:rPr>
          <w:rFonts w:ascii="Times New Roman" w:hAnsi="Times New Roman"/>
          <w:i w:val="0"/>
          <w:sz w:val="28"/>
          <w:szCs w:val="28"/>
          <w:lang w:val="ru-RU"/>
        </w:rPr>
      </w:r>
    </w:p>
    <w:p>
      <w:pPr>
        <w:pStyle w:val="Normal"/>
        <w:spacing w:after="0" w:line="240" w:lineRule="auto"/>
        <w:ind w:firstLine="709"/>
        <w:jc w:val="both"/>
        <w:rPr>
          <w:rFonts w:ascii="Times New Roman" w:hAnsi="Times New Roman"/>
          <w:i w:val="0"/>
          <w:sz w:val="28"/>
          <w:szCs w:val="28"/>
          <w:lang w:val="ru-RU"/>
        </w:rPr>
      </w:pPr>
      <w:r>
        <w:rPr>
          <w:rFonts w:ascii="Times New Roman" w:hAnsi="Times New Roman"/>
          <w:i w:val="0"/>
          <w:sz w:val="28"/>
          <w:szCs w:val="28"/>
          <w:lang w:val="ru-RU"/>
        </w:rPr>
        <w:t xml:space="preserve">Уменьшилось на</w:t>
      </w:r>
      <w:r>
        <w:rPr>
          <w:rFonts w:ascii="Times New Roman" w:hAnsi="Times New Roman"/>
          <w:i w:val="0"/>
          <w:sz w:val="28"/>
          <w:szCs w:val="28"/>
          <w:lang w:val="ru-RU"/>
        </w:rPr>
        <w:t xml:space="preserve"> 329  голов</w:t>
      </w:r>
      <w:r>
        <w:rPr>
          <w:rFonts w:ascii="Times New Roman" w:hAnsi="Times New Roman"/>
          <w:i w:val="0"/>
          <w:sz w:val="28"/>
          <w:szCs w:val="28"/>
          <w:lang w:val="ru-RU"/>
        </w:rPr>
        <w:t xml:space="preserve"> поголовье фуражных коров во всех категориях хозяйств  и  составляет на конец текущего года</w:t>
      </w:r>
      <w:r>
        <w:rPr>
          <w:rFonts w:ascii="Times New Roman" w:hAnsi="Times New Roman"/>
          <w:i w:val="0"/>
          <w:sz w:val="28"/>
          <w:szCs w:val="28"/>
          <w:lang w:val="ru-RU"/>
        </w:rPr>
        <w:t xml:space="preserve"> 5 737</w:t>
      </w:r>
      <w:r>
        <w:rPr>
          <w:rFonts w:ascii="Times New Roman" w:hAnsi="Times New Roman"/>
          <w:i w:val="0"/>
          <w:sz w:val="28"/>
          <w:szCs w:val="28"/>
          <w:lang w:val="ru-RU"/>
        </w:rPr>
        <w:t xml:space="preserve"> голов или </w:t>
      </w:r>
      <w:r>
        <w:rPr>
          <w:rFonts w:ascii="Times New Roman" w:hAnsi="Times New Roman"/>
          <w:i w:val="0"/>
          <w:sz w:val="28"/>
          <w:szCs w:val="28"/>
          <w:lang w:val="ru-RU"/>
        </w:rPr>
        <w:t xml:space="preserve">94,6</w:t>
      </w:r>
      <w:r>
        <w:rPr>
          <w:rFonts w:ascii="Times New Roman" w:hAnsi="Times New Roman"/>
          <w:i w:val="0"/>
          <w:sz w:val="28"/>
          <w:szCs w:val="28"/>
          <w:lang w:val="ru-RU"/>
        </w:rPr>
        <w:t xml:space="preserve"> % к прошлому году. </w:t>
      </w:r>
    </w:p>
    <w:p>
      <w:pPr>
        <w:pStyle w:val="Normal"/>
        <w:spacing w:after="0" w:line="240" w:lineRule="auto"/>
        <w:ind w:firstLine="709"/>
        <w:jc w:val="both"/>
        <w:rPr>
          <w:rFonts w:ascii="Times New Roman" w:hAnsi="Times New Roman"/>
          <w:i w:val="0"/>
          <w:sz w:val="28"/>
          <w:szCs w:val="28"/>
          <w:lang w:val="ru-RU"/>
        </w:rPr>
      </w:pPr>
      <w:r>
        <w:rPr>
          <w:rFonts w:ascii="Times New Roman" w:hAnsi="Times New Roman"/>
          <w:i w:val="0"/>
          <w:sz w:val="28"/>
          <w:szCs w:val="28"/>
          <w:lang w:val="ru-RU"/>
        </w:rPr>
        <w:t xml:space="preserve">При среднем надое на одну фуражную корову</w:t>
      </w:r>
      <w:r>
        <w:rPr>
          <w:rFonts w:ascii="Times New Roman" w:hAnsi="Times New Roman"/>
          <w:i w:val="0"/>
          <w:sz w:val="28"/>
          <w:szCs w:val="28"/>
          <w:lang w:val="ru-RU"/>
        </w:rPr>
        <w:t xml:space="preserve"> 31,1 </w:t>
      </w:r>
      <w:r>
        <w:rPr>
          <w:rFonts w:ascii="Times New Roman" w:hAnsi="Times New Roman"/>
          <w:i w:val="0"/>
          <w:sz w:val="28"/>
          <w:szCs w:val="28"/>
          <w:lang w:val="ru-RU"/>
        </w:rPr>
        <w:t xml:space="preserve">центнер в год, валовое производство молока в целом по району составляет</w:t>
      </w:r>
      <w:r>
        <w:rPr>
          <w:rFonts w:ascii="Times New Roman" w:hAnsi="Times New Roman"/>
          <w:i w:val="0"/>
          <w:sz w:val="28"/>
          <w:szCs w:val="28"/>
          <w:lang w:val="ru-RU"/>
        </w:rPr>
        <w:t xml:space="preserve"> 17,1</w:t>
      </w:r>
      <w:r>
        <w:rPr>
          <w:rFonts w:ascii="Times New Roman" w:hAnsi="Times New Roman"/>
          <w:i w:val="0"/>
          <w:sz w:val="28"/>
          <w:szCs w:val="28"/>
          <w:lang w:val="ru-RU"/>
        </w:rPr>
        <w:t xml:space="preserve"> тыс. центнеров, что соответствует уровню прошлого года.</w:t>
      </w:r>
    </w:p>
    <w:p>
      <w:pPr>
        <w:pStyle w:val="Normal"/>
        <w:spacing w:after="0" w:line="240" w:lineRule="auto"/>
        <w:ind w:firstLine="709"/>
        <w:jc w:val="both"/>
        <w:rPr>
          <w:rFonts w:ascii="Times New Roman" w:hAnsi="Times New Roman"/>
          <w:i w:val="0"/>
          <w:sz w:val="28"/>
          <w:szCs w:val="28"/>
          <w:lang w:val="ru-RU"/>
        </w:rPr>
      </w:pPr>
      <w:r>
        <w:rPr>
          <w:rFonts w:ascii="Times New Roman" w:hAnsi="Times New Roman"/>
          <w:i w:val="0"/>
          <w:sz w:val="28"/>
          <w:szCs w:val="28"/>
          <w:lang w:val="ru-RU"/>
        </w:rPr>
        <w:t xml:space="preserve">В сельхозпредприятиях и крестьянских (фермерских) хозяйствах  района годовой валовой надой молока составляет</w:t>
      </w:r>
      <w:r>
        <w:rPr>
          <w:rFonts w:ascii="Times New Roman" w:hAnsi="Times New Roman"/>
          <w:i w:val="0"/>
          <w:sz w:val="28"/>
          <w:szCs w:val="28"/>
          <w:lang w:val="ru-RU"/>
        </w:rPr>
        <w:t xml:space="preserve"> </w:t>
      </w:r>
      <w:r>
        <w:rPr>
          <w:rFonts w:ascii="Times New Roman" w:hAnsi="Times New Roman"/>
          <w:i w:val="0"/>
          <w:sz w:val="28"/>
          <w:szCs w:val="28"/>
          <w:lang w:val="ru-RU"/>
        </w:rPr>
        <w:t xml:space="preserve">12,7</w:t>
      </w:r>
      <w:r>
        <w:rPr>
          <w:rFonts w:ascii="Times New Roman" w:hAnsi="Times New Roman"/>
          <w:i w:val="0"/>
          <w:sz w:val="28"/>
          <w:szCs w:val="28"/>
          <w:lang w:val="ru-RU"/>
        </w:rPr>
        <w:t xml:space="preserve"> </w:t>
      </w:r>
      <w:r>
        <w:rPr>
          <w:rFonts w:ascii="Times New Roman" w:hAnsi="Times New Roman"/>
          <w:i w:val="0"/>
          <w:sz w:val="28"/>
          <w:szCs w:val="28"/>
          <w:lang w:val="ru-RU"/>
        </w:rPr>
        <w:t xml:space="preserve">тыс. центнеров или </w:t>
      </w:r>
      <w:r>
        <w:rPr>
          <w:rFonts w:ascii="Times New Roman" w:hAnsi="Times New Roman"/>
          <w:i w:val="0"/>
          <w:sz w:val="28"/>
          <w:szCs w:val="28"/>
          <w:lang w:val="ru-RU"/>
        </w:rPr>
        <w:t xml:space="preserve">96,3</w:t>
      </w:r>
      <w:r>
        <w:rPr>
          <w:rFonts w:ascii="Times New Roman" w:hAnsi="Times New Roman"/>
          <w:i w:val="0"/>
          <w:sz w:val="28"/>
          <w:szCs w:val="28"/>
          <w:lang w:val="ru-RU"/>
        </w:rPr>
        <w:t xml:space="preserve"> </w:t>
      </w:r>
      <w:r>
        <w:rPr>
          <w:rFonts w:ascii="Times New Roman" w:hAnsi="Times New Roman"/>
          <w:i w:val="0"/>
          <w:sz w:val="28"/>
          <w:szCs w:val="28"/>
          <w:lang w:val="ru-RU"/>
        </w:rPr>
        <w:t xml:space="preserve">%</w:t>
      </w:r>
      <w:r>
        <w:rPr>
          <w:rFonts w:ascii="Times New Roman" w:hAnsi="Times New Roman"/>
          <w:i w:val="0"/>
          <w:sz w:val="28"/>
          <w:szCs w:val="28"/>
          <w:lang w:val="ru-RU"/>
        </w:rPr>
        <w:t xml:space="preserve"> </w:t>
      </w:r>
      <w:r>
        <w:rPr>
          <w:rFonts w:ascii="Times New Roman" w:hAnsi="Times New Roman"/>
          <w:i w:val="0"/>
          <w:sz w:val="28"/>
          <w:szCs w:val="28"/>
          <w:lang w:val="ru-RU"/>
        </w:rPr>
        <w:t xml:space="preserve">к уровню прошлого года. </w:t>
      </w:r>
      <w:r>
        <w:rPr>
          <w:rFonts w:ascii="Times New Roman" w:hAnsi="Times New Roman"/>
          <w:i w:val="0"/>
          <w:sz w:val="28"/>
          <w:szCs w:val="28"/>
          <w:lang w:val="ru-RU"/>
        </w:rPr>
      </w:r>
    </w:p>
    <w:p>
      <w:pPr>
        <w:pStyle w:val="Normal"/>
        <w:spacing w:after="0" w:line="240" w:lineRule="auto"/>
        <w:ind w:firstLine="709"/>
        <w:jc w:val="both"/>
        <w:rPr>
          <w:rFonts w:ascii="Times New Roman" w:hAnsi="Times New Roman"/>
          <w:i w:val="0"/>
          <w:sz w:val="28"/>
          <w:szCs w:val="28"/>
          <w:lang w:val="ru-RU"/>
        </w:rPr>
      </w:pPr>
      <w:r>
        <w:rPr>
          <w:rFonts w:ascii="Times New Roman" w:hAnsi="Times New Roman"/>
          <w:i w:val="0"/>
          <w:sz w:val="28"/>
          <w:szCs w:val="28"/>
          <w:lang w:val="ru-RU"/>
        </w:rPr>
        <w:t xml:space="preserve">Наибольший вклад внесли в производство молока животноводы (ООО Красное</w:t>
      </w:r>
      <w:r>
        <w:rPr>
          <w:rFonts w:ascii="Times New Roman" w:hAnsi="Times New Roman"/>
          <w:i w:val="0"/>
          <w:sz w:val="28"/>
          <w:szCs w:val="28"/>
          <w:lang w:val="ru-RU"/>
        </w:rPr>
        <w:t xml:space="preserve">, ООО «Красноселье»</w:t>
      </w:r>
      <w:r>
        <w:rPr>
          <w:rFonts w:ascii="Times New Roman" w:hAnsi="Times New Roman"/>
          <w:i w:val="0"/>
          <w:sz w:val="28"/>
          <w:szCs w:val="28"/>
          <w:lang w:val="ru-RU"/>
        </w:rPr>
        <w:t xml:space="preserve">). </w:t>
      </w:r>
      <w:r>
        <w:rPr>
          <w:rFonts w:ascii="Times New Roman" w:hAnsi="Times New Roman"/>
          <w:i w:val="0"/>
          <w:sz w:val="28"/>
          <w:szCs w:val="28"/>
          <w:lang w:val="ru-RU"/>
        </w:rPr>
        <w:t xml:space="preserve"> </w:t>
      </w:r>
      <w:r>
        <w:rPr>
          <w:rFonts w:ascii="Times New Roman" w:hAnsi="Times New Roman"/>
          <w:i w:val="0"/>
          <w:sz w:val="28"/>
          <w:szCs w:val="28"/>
          <w:lang w:val="ru-RU"/>
        </w:rPr>
      </w:r>
    </w:p>
    <w:p>
      <w:pPr>
        <w:pStyle w:val="Normal"/>
        <w:spacing w:after="0" w:line="240" w:lineRule="auto"/>
        <w:ind w:firstLine="709"/>
        <w:jc w:val="both"/>
        <w:rPr>
          <w:rFonts w:ascii="Times New Roman" w:hAnsi="Times New Roman"/>
          <w:i w:val="0"/>
          <w:sz w:val="28"/>
          <w:szCs w:val="28"/>
          <w:lang w:val="ru-RU"/>
        </w:rPr>
      </w:pPr>
      <w:r>
        <w:rPr>
          <w:rFonts w:ascii="Times New Roman" w:hAnsi="Times New Roman"/>
          <w:i w:val="0"/>
          <w:sz w:val="28"/>
          <w:szCs w:val="28"/>
          <w:lang w:val="ru-RU"/>
        </w:rPr>
        <w:t xml:space="preserve">Валовое производство мяса крупного рогатого скота   за 202</w:t>
      </w:r>
      <w:r>
        <w:rPr>
          <w:rFonts w:ascii="Times New Roman" w:hAnsi="Times New Roman"/>
          <w:i w:val="0"/>
          <w:sz w:val="28"/>
          <w:szCs w:val="28"/>
          <w:lang w:val="ru-RU"/>
        </w:rPr>
        <w:t xml:space="preserve">2</w:t>
      </w:r>
      <w:r>
        <w:rPr>
          <w:rFonts w:ascii="Times New Roman" w:hAnsi="Times New Roman"/>
          <w:i w:val="0"/>
          <w:sz w:val="28"/>
          <w:szCs w:val="28"/>
          <w:lang w:val="ru-RU"/>
        </w:rPr>
        <w:t xml:space="preserve"> год составило</w:t>
      </w:r>
      <w:r>
        <w:rPr>
          <w:rFonts w:ascii="Times New Roman" w:hAnsi="Times New Roman"/>
          <w:i w:val="0"/>
          <w:sz w:val="28"/>
          <w:szCs w:val="28"/>
          <w:lang w:val="ru-RU"/>
        </w:rPr>
        <w:t xml:space="preserve"> </w:t>
      </w:r>
      <w:r>
        <w:rPr>
          <w:rFonts w:ascii="Times New Roman" w:hAnsi="Times New Roman"/>
          <w:i w:val="0"/>
          <w:sz w:val="28"/>
          <w:szCs w:val="28"/>
          <w:lang w:val="ru-RU"/>
        </w:rPr>
        <w:t xml:space="preserve">1</w:t>
      </w:r>
      <w:r>
        <w:rPr>
          <w:rFonts w:ascii="Times New Roman" w:hAnsi="Times New Roman"/>
          <w:i w:val="0"/>
          <w:sz w:val="28"/>
          <w:szCs w:val="28"/>
          <w:lang w:val="ru-RU"/>
        </w:rPr>
        <w:t xml:space="preserve"> 917</w:t>
      </w:r>
      <w:r>
        <w:rPr>
          <w:rFonts w:ascii="Times New Roman" w:hAnsi="Times New Roman"/>
          <w:i w:val="0"/>
          <w:sz w:val="28"/>
          <w:szCs w:val="28"/>
          <w:lang w:val="ru-RU"/>
        </w:rPr>
        <w:t xml:space="preserve"> </w:t>
      </w:r>
      <w:r>
        <w:rPr>
          <w:rFonts w:ascii="Times New Roman" w:hAnsi="Times New Roman"/>
          <w:i w:val="0"/>
          <w:sz w:val="28"/>
          <w:szCs w:val="28"/>
          <w:lang w:val="ru-RU"/>
        </w:rPr>
        <w:t xml:space="preserve">тонн или </w:t>
      </w:r>
      <w:r>
        <w:rPr>
          <w:rFonts w:ascii="Times New Roman" w:hAnsi="Times New Roman"/>
          <w:i w:val="0"/>
          <w:sz w:val="28"/>
          <w:szCs w:val="28"/>
          <w:lang w:val="ru-RU"/>
        </w:rPr>
        <w:t xml:space="preserve">1</w:t>
      </w:r>
      <w:r>
        <w:rPr>
          <w:rFonts w:ascii="Times New Roman" w:hAnsi="Times New Roman"/>
          <w:i w:val="0"/>
          <w:sz w:val="28"/>
          <w:szCs w:val="28"/>
          <w:lang w:val="ru-RU"/>
        </w:rPr>
        <w:t xml:space="preserve">06,5</w:t>
      </w:r>
      <w:r>
        <w:rPr>
          <w:rFonts w:ascii="Times New Roman" w:hAnsi="Times New Roman"/>
          <w:i w:val="0"/>
          <w:sz w:val="28"/>
          <w:szCs w:val="28"/>
          <w:lang w:val="ru-RU"/>
        </w:rPr>
        <w:t xml:space="preserve"> % к уровню прошлого года, в том числе в сельхозпредприятиях района 1</w:t>
      </w:r>
      <w:r>
        <w:rPr>
          <w:rFonts w:ascii="Times New Roman" w:hAnsi="Times New Roman"/>
          <w:i w:val="0"/>
          <w:sz w:val="28"/>
          <w:szCs w:val="28"/>
          <w:lang w:val="ru-RU"/>
        </w:rPr>
        <w:t xml:space="preserve"> 2</w:t>
      </w:r>
      <w:r>
        <w:rPr>
          <w:rFonts w:ascii="Times New Roman" w:hAnsi="Times New Roman"/>
          <w:i w:val="0"/>
          <w:sz w:val="28"/>
          <w:szCs w:val="28"/>
          <w:lang w:val="ru-RU"/>
        </w:rPr>
        <w:t xml:space="preserve">78</w:t>
      </w:r>
      <w:r>
        <w:rPr>
          <w:rFonts w:ascii="Times New Roman" w:hAnsi="Times New Roman"/>
          <w:i w:val="0"/>
          <w:sz w:val="28"/>
          <w:szCs w:val="28"/>
          <w:lang w:val="ru-RU"/>
        </w:rPr>
        <w:t xml:space="preserve"> тонн или</w:t>
      </w:r>
      <w:r>
        <w:rPr>
          <w:rFonts w:ascii="Times New Roman" w:hAnsi="Times New Roman"/>
          <w:i w:val="0"/>
          <w:sz w:val="28"/>
          <w:szCs w:val="28"/>
          <w:lang w:val="ru-RU"/>
        </w:rPr>
        <w:t xml:space="preserve"> </w:t>
      </w:r>
      <w:r>
        <w:rPr>
          <w:rFonts w:ascii="Times New Roman" w:hAnsi="Times New Roman"/>
          <w:i w:val="0"/>
          <w:sz w:val="28"/>
          <w:szCs w:val="28"/>
          <w:lang w:val="ru-RU"/>
        </w:rPr>
        <w:t xml:space="preserve">10</w:t>
      </w:r>
      <w:r>
        <w:rPr>
          <w:rFonts w:ascii="Times New Roman" w:hAnsi="Times New Roman"/>
          <w:i w:val="0"/>
          <w:sz w:val="28"/>
          <w:szCs w:val="28"/>
          <w:lang w:val="ru-RU"/>
        </w:rPr>
        <w:t xml:space="preserve">6,5</w:t>
      </w:r>
      <w:r>
        <w:rPr>
          <w:rFonts w:ascii="Times New Roman" w:hAnsi="Times New Roman"/>
          <w:i w:val="0"/>
          <w:sz w:val="28"/>
          <w:szCs w:val="28"/>
          <w:lang w:val="ru-RU"/>
        </w:rPr>
        <w:t xml:space="preserve"> %. Среднесуточный привес скота составил</w:t>
      </w:r>
      <w:r>
        <w:rPr>
          <w:rFonts w:ascii="Times New Roman" w:hAnsi="Times New Roman"/>
          <w:i w:val="0"/>
          <w:sz w:val="28"/>
          <w:szCs w:val="28"/>
          <w:lang w:val="ru-RU"/>
        </w:rPr>
        <w:t xml:space="preserve"> 519</w:t>
      </w:r>
      <w:r>
        <w:rPr>
          <w:rFonts w:ascii="Times New Roman" w:hAnsi="Times New Roman"/>
          <w:i w:val="0"/>
          <w:sz w:val="28"/>
          <w:szCs w:val="28"/>
          <w:lang w:val="ru-RU"/>
        </w:rPr>
        <w:t xml:space="preserve"> </w:t>
      </w:r>
      <w:r>
        <w:rPr>
          <w:rFonts w:ascii="Times New Roman" w:hAnsi="Times New Roman"/>
          <w:i w:val="0"/>
          <w:sz w:val="28"/>
          <w:szCs w:val="28"/>
          <w:lang w:val="ru-RU"/>
        </w:rPr>
        <w:t xml:space="preserve">гр. </w:t>
      </w:r>
      <w:r>
        <w:rPr>
          <w:rFonts w:ascii="Times New Roman" w:hAnsi="Times New Roman"/>
          <w:i w:val="0"/>
          <w:sz w:val="28"/>
          <w:szCs w:val="28"/>
          <w:lang w:val="ru-RU"/>
        </w:rPr>
      </w:r>
    </w:p>
    <w:p>
      <w:pPr>
        <w:pStyle w:val="Normal"/>
        <w:spacing w:line="240" w:lineRule="auto"/>
        <w:ind w:firstLine="709"/>
        <w:contextualSpacing/>
        <w:jc w:val="both"/>
        <w:rPr>
          <w:rFonts w:ascii="Times New Roman" w:hAnsi="Times New Roman"/>
          <w:i w:val="0"/>
          <w:sz w:val="24"/>
          <w:szCs w:val="24"/>
          <w:lang w:val="ru-RU"/>
        </w:rPr>
      </w:pPr>
      <w:r>
        <w:rPr>
          <w:rFonts w:ascii="Times New Roman" w:hAnsi="Times New Roman"/>
          <w:i w:val="0"/>
          <w:sz w:val="24"/>
          <w:szCs w:val="24"/>
          <w:lang w:val="ru-RU"/>
        </w:rPr>
      </w:r>
    </w:p>
    <w:tbl>
      <w:tblPr>
        <w:tblW w:w="9237" w:type="dxa"/>
        <w:jc w:val="center"/>
        <w:tblInd w:w="93" w:type="dxa"/>
        <w:tblLayout w:type="autofit"/>
        <w:tblCellMar>
          <w:left w:w="108" w:type="dxa"/>
          <w:top w:w="0" w:type="dxa"/>
          <w:right w:w="108" w:type="dxa"/>
          <w:bottom w:w="0" w:type="dxa"/>
        </w:tblCellMar>
        <w:tblLook w:val="00A0" w:firstRow="1" w:lastRow="0" w:firstColumn="1" w:lastColumn="0" w:noHBand="0" w:noVBand="0"/>
      </w:tblPr>
      <w:tblGrid>
        <w:gridCol w:w="4169"/>
        <w:gridCol w:w="1471"/>
        <w:gridCol w:w="1199"/>
        <w:gridCol w:w="1199"/>
        <w:gridCol w:w="1199"/>
      </w:tblGrid>
      <w:tr>
        <w:trPr>
          <w:trHeight w:val="751"/>
        </w:trPr>
        <w:tc>
          <w:tcPr>
            <w:tcW w:w="416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Наименование показателей</w:t>
            </w:r>
          </w:p>
        </w:tc>
        <w:tc>
          <w:tcPr>
            <w:tcW w:w="1471" w:type="dxa"/>
            <w:tcBorders>
              <w:top w:val="single" w:color="000000" w:sz="4" w:space="0"/>
              <w:left w:val="none"/>
              <w:bottom w:val="single" w:color="000000" w:sz="4" w:space="0"/>
              <w:right w:val="single" w:color="000000" w:sz="4" w:space="0"/>
            </w:tcBorders>
            <w:noWrap/>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Единица измерения</w:t>
            </w:r>
          </w:p>
        </w:tc>
        <w:tc>
          <w:tcPr>
            <w:tcW w:w="1199" w:type="dxa"/>
            <w:tcBorders>
              <w:top w:val="single" w:color="000000" w:sz="4" w:space="0"/>
              <w:left w:val="none"/>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2020</w:t>
            </w:r>
            <w:r>
              <w:rPr>
                <w:rFonts w:ascii="Times New Roman" w:hAnsi="Times New Roman"/>
                <w:i w:val="0"/>
                <w:sz w:val="24"/>
                <w:szCs w:val="24"/>
                <w:lang w:val="ru-RU" w:eastAsia="ru-RU"/>
              </w:rPr>
            </w:r>
          </w:p>
        </w:tc>
        <w:tc>
          <w:tcPr>
            <w:tcW w:w="119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2021</w:t>
            </w:r>
          </w:p>
        </w:tc>
        <w:tc>
          <w:tcPr>
            <w:tcW w:w="119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202</w:t>
            </w:r>
            <w:r>
              <w:rPr>
                <w:rFonts w:ascii="Times New Roman" w:hAnsi="Times New Roman"/>
                <w:i w:val="0"/>
                <w:sz w:val="24"/>
                <w:szCs w:val="24"/>
                <w:lang w:val="ru-RU" w:eastAsia="ru-RU"/>
              </w:rPr>
              <w:t xml:space="preserve">2</w:t>
            </w:r>
            <w:r>
              <w:rPr>
                <w:rFonts w:ascii="Times New Roman" w:hAnsi="Times New Roman"/>
                <w:i w:val="0"/>
                <w:sz w:val="24"/>
                <w:szCs w:val="24"/>
                <w:lang w:val="ru-RU" w:eastAsia="ru-RU"/>
              </w:rPr>
            </w:r>
          </w:p>
        </w:tc>
      </w:tr>
      <w:tr>
        <w:trPr>
          <w:trHeight w:val="264"/>
        </w:trPr>
        <w:tc>
          <w:tcPr>
            <w:tcW w:w="416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Объем производства продукции сельского хозяйства (во всех категориях хозяйств)</w:t>
            </w:r>
          </w:p>
        </w:tc>
        <w:tc>
          <w:tcPr>
            <w:tcW w:w="1471" w:type="dxa"/>
            <w:tcBorders>
              <w:top w:val="single" w:color="000000" w:sz="4" w:space="0"/>
              <w:left w:val="none"/>
              <w:bottom w:val="single" w:color="000000" w:sz="4" w:space="0"/>
              <w:right w:val="single" w:color="000000" w:sz="4" w:space="0"/>
            </w:tcBorders>
            <w:noWrap/>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млн. рублей</w:t>
            </w:r>
          </w:p>
        </w:tc>
        <w:tc>
          <w:tcPr>
            <w:tcW w:w="1199" w:type="dxa"/>
            <w:tcBorders>
              <w:top w:val="single" w:color="000000" w:sz="4" w:space="0"/>
              <w:left w:val="none"/>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1391</w:t>
            </w:r>
            <w:r>
              <w:rPr>
                <w:rFonts w:ascii="Times New Roman" w:hAnsi="Times New Roman"/>
                <w:i w:val="0"/>
                <w:sz w:val="24"/>
                <w:szCs w:val="24"/>
                <w:lang w:val="ru-RU" w:eastAsia="ru-RU"/>
              </w:rPr>
            </w:r>
          </w:p>
        </w:tc>
        <w:tc>
          <w:tcPr>
            <w:tcW w:w="119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rPr>
              <w:t xml:space="preserve">1335,9</w:t>
            </w:r>
            <w:r>
              <w:rPr>
                <w:rFonts w:ascii="Times New Roman" w:hAnsi="Times New Roman"/>
                <w:i w:val="0"/>
                <w:sz w:val="24"/>
                <w:szCs w:val="24"/>
                <w:lang w:val="ru-RU"/>
              </w:rPr>
            </w:r>
          </w:p>
        </w:tc>
        <w:tc>
          <w:tcPr>
            <w:tcW w:w="119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1582,6</w:t>
            </w:r>
            <w:r>
              <w:rPr>
                <w:rFonts w:ascii="Times New Roman" w:hAnsi="Times New Roman"/>
                <w:i w:val="0"/>
                <w:sz w:val="24"/>
                <w:szCs w:val="24"/>
                <w:lang w:val="ru-RU"/>
              </w:rPr>
            </w:r>
          </w:p>
        </w:tc>
      </w:tr>
      <w:tr>
        <w:trPr>
          <w:trHeight w:val="264"/>
        </w:trPr>
        <w:tc>
          <w:tcPr>
            <w:tcW w:w="416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jc w:val="center"/>
              <w:rPr>
                <w:rFonts w:ascii="Times New Roman" w:hAnsi="Times New Roman"/>
                <w:i w:val="0"/>
                <w:sz w:val="24"/>
                <w:szCs w:val="24"/>
                <w:lang w:eastAsia="ru-RU"/>
              </w:rPr>
            </w:pPr>
            <w:r>
              <w:rPr>
                <w:rFonts w:ascii="Times New Roman" w:hAnsi="Times New Roman"/>
                <w:i w:val="0"/>
                <w:sz w:val="24"/>
                <w:szCs w:val="24"/>
                <w:lang w:eastAsia="ru-RU"/>
              </w:rPr>
              <w:t xml:space="preserve">Индекс физического объема</w:t>
            </w:r>
          </w:p>
        </w:tc>
        <w:tc>
          <w:tcPr>
            <w:tcW w:w="1471" w:type="dxa"/>
            <w:tcBorders>
              <w:top w:val="single" w:color="000000" w:sz="4" w:space="0"/>
              <w:left w:val="none"/>
              <w:bottom w:val="single" w:color="000000" w:sz="4" w:space="0"/>
              <w:right w:val="single" w:color="000000" w:sz="4" w:space="0"/>
            </w:tcBorders>
            <w:noWrap/>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w:t>
            </w:r>
          </w:p>
        </w:tc>
        <w:tc>
          <w:tcPr>
            <w:tcW w:w="1199" w:type="dxa"/>
            <w:tcBorders>
              <w:top w:val="single" w:color="000000" w:sz="4" w:space="0"/>
              <w:left w:val="none"/>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131,7</w:t>
            </w:r>
            <w:r>
              <w:rPr>
                <w:rFonts w:ascii="Times New Roman" w:hAnsi="Times New Roman"/>
                <w:i w:val="0"/>
                <w:sz w:val="24"/>
                <w:szCs w:val="24"/>
                <w:lang w:val="ru-RU" w:eastAsia="ru-RU"/>
              </w:rPr>
            </w:r>
          </w:p>
        </w:tc>
        <w:tc>
          <w:tcPr>
            <w:tcW w:w="119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96</w:t>
            </w:r>
          </w:p>
        </w:tc>
        <w:tc>
          <w:tcPr>
            <w:tcW w:w="119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107,0</w:t>
            </w:r>
            <w:r>
              <w:rPr>
                <w:rFonts w:ascii="Times New Roman" w:hAnsi="Times New Roman"/>
                <w:i w:val="0"/>
                <w:sz w:val="24"/>
                <w:szCs w:val="24"/>
                <w:lang w:val="ru-RU" w:eastAsia="ru-RU"/>
              </w:rPr>
            </w:r>
          </w:p>
        </w:tc>
      </w:tr>
      <w:tr>
        <w:trPr>
          <w:trHeight w:val="264"/>
        </w:trPr>
        <w:tc>
          <w:tcPr>
            <w:tcW w:w="416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 в том числе в сельхозорганизациях</w:t>
            </w:r>
          </w:p>
        </w:tc>
        <w:tc>
          <w:tcPr>
            <w:tcW w:w="1471" w:type="dxa"/>
            <w:tcBorders>
              <w:top w:val="single" w:color="000000" w:sz="4" w:space="0"/>
              <w:left w:val="none"/>
              <w:bottom w:val="single" w:color="000000" w:sz="4" w:space="0"/>
              <w:right w:val="single" w:color="000000" w:sz="4" w:space="0"/>
            </w:tcBorders>
            <w:noWrap/>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млн. рублей</w:t>
            </w:r>
          </w:p>
        </w:tc>
        <w:tc>
          <w:tcPr>
            <w:tcW w:w="1199" w:type="dxa"/>
            <w:tcBorders>
              <w:top w:val="single" w:color="000000" w:sz="4" w:space="0"/>
              <w:left w:val="none"/>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430,1</w:t>
            </w:r>
            <w:r>
              <w:rPr>
                <w:rFonts w:ascii="Times New Roman" w:hAnsi="Times New Roman"/>
                <w:i w:val="0"/>
                <w:sz w:val="24"/>
                <w:szCs w:val="24"/>
                <w:lang w:val="ru-RU" w:eastAsia="ru-RU"/>
              </w:rPr>
            </w:r>
          </w:p>
        </w:tc>
        <w:tc>
          <w:tcPr>
            <w:tcW w:w="119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rPr>
              <w:t xml:space="preserve">561,3</w:t>
            </w:r>
            <w:r>
              <w:rPr>
                <w:rFonts w:ascii="Times New Roman" w:hAnsi="Times New Roman"/>
                <w:i w:val="0"/>
                <w:sz w:val="24"/>
                <w:szCs w:val="24"/>
                <w:lang w:val="ru-RU"/>
              </w:rPr>
            </w:r>
          </w:p>
        </w:tc>
        <w:tc>
          <w:tcPr>
            <w:tcW w:w="119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886,2</w:t>
            </w:r>
            <w:r>
              <w:rPr>
                <w:rFonts w:ascii="Times New Roman" w:hAnsi="Times New Roman"/>
                <w:i w:val="0"/>
                <w:sz w:val="24"/>
                <w:szCs w:val="24"/>
                <w:lang w:val="ru-RU"/>
              </w:rPr>
            </w:r>
          </w:p>
        </w:tc>
      </w:tr>
      <w:tr>
        <w:trPr>
          <w:trHeight w:val="264"/>
        </w:trPr>
        <w:tc>
          <w:tcPr>
            <w:tcW w:w="416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Индекс физического объема</w:t>
            </w:r>
          </w:p>
        </w:tc>
        <w:tc>
          <w:tcPr>
            <w:tcW w:w="1471" w:type="dxa"/>
            <w:tcBorders>
              <w:top w:val="single" w:color="000000" w:sz="4" w:space="0"/>
              <w:left w:val="none"/>
              <w:bottom w:val="single" w:color="000000" w:sz="4" w:space="0"/>
              <w:right w:val="single" w:color="000000" w:sz="4" w:space="0"/>
            </w:tcBorders>
            <w:noWrap/>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w:t>
            </w:r>
          </w:p>
        </w:tc>
        <w:tc>
          <w:tcPr>
            <w:tcW w:w="1199" w:type="dxa"/>
            <w:tcBorders>
              <w:top w:val="single" w:color="000000" w:sz="4" w:space="0"/>
              <w:left w:val="none"/>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98,6</w:t>
            </w:r>
            <w:r>
              <w:rPr>
                <w:rFonts w:ascii="Times New Roman" w:hAnsi="Times New Roman"/>
                <w:i w:val="0"/>
                <w:sz w:val="24"/>
                <w:szCs w:val="24"/>
                <w:lang w:val="ru-RU" w:eastAsia="ru-RU"/>
              </w:rPr>
            </w:r>
          </w:p>
        </w:tc>
        <w:tc>
          <w:tcPr>
            <w:tcW w:w="119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130,5</w:t>
            </w:r>
          </w:p>
        </w:tc>
        <w:tc>
          <w:tcPr>
            <w:tcW w:w="119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142,6</w:t>
            </w:r>
            <w:r>
              <w:rPr>
                <w:rFonts w:ascii="Times New Roman" w:hAnsi="Times New Roman"/>
                <w:i w:val="0"/>
                <w:sz w:val="24"/>
                <w:szCs w:val="24"/>
                <w:lang w:val="ru-RU" w:eastAsia="ru-RU"/>
              </w:rPr>
            </w:r>
          </w:p>
        </w:tc>
      </w:tr>
      <w:tr>
        <w:trPr>
          <w:trHeight w:val="264"/>
        </w:trPr>
        <w:tc>
          <w:tcPr>
            <w:tcW w:w="416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Производство зерна</w:t>
            </w:r>
          </w:p>
        </w:tc>
        <w:tc>
          <w:tcPr>
            <w:tcW w:w="1471" w:type="dxa"/>
            <w:tcBorders>
              <w:top w:val="single" w:color="000000" w:sz="4" w:space="0"/>
              <w:left w:val="none"/>
              <w:bottom w:val="single" w:color="000000" w:sz="4" w:space="0"/>
              <w:right w:val="single" w:color="000000" w:sz="4" w:space="0"/>
            </w:tcBorders>
            <w:noWrap/>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тыс. тонн</w:t>
            </w:r>
          </w:p>
        </w:tc>
        <w:tc>
          <w:tcPr>
            <w:tcW w:w="1199" w:type="dxa"/>
            <w:tcBorders>
              <w:top w:val="single" w:color="000000" w:sz="4" w:space="0"/>
              <w:left w:val="none"/>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40,7</w:t>
            </w:r>
            <w:r>
              <w:rPr>
                <w:rFonts w:ascii="Times New Roman" w:hAnsi="Times New Roman"/>
                <w:i w:val="0"/>
                <w:sz w:val="24"/>
                <w:szCs w:val="24"/>
                <w:lang w:val="ru-RU" w:eastAsia="ru-RU"/>
              </w:rPr>
            </w:r>
          </w:p>
        </w:tc>
        <w:tc>
          <w:tcPr>
            <w:tcW w:w="1199" w:type="dxa"/>
            <w:tcBorders>
              <w:top w:val="single" w:color="000000" w:sz="4" w:space="0"/>
              <w:left w:val="single" w:color="000000" w:sz="4" w:space="0"/>
              <w:bottom w:val="single" w:color="000000" w:sz="4" w:space="0"/>
              <w:right w:val="single" w:color="000000" w:sz="4" w:space="0"/>
            </w:tcBorders>
            <w:textDirection w:val="lrTb"/>
            <w:vAlign w:val="bottom"/>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46,2</w:t>
            </w:r>
          </w:p>
        </w:tc>
        <w:tc>
          <w:tcPr>
            <w:tcW w:w="1199" w:type="dxa"/>
            <w:tcBorders>
              <w:top w:val="single" w:color="000000" w:sz="4" w:space="0"/>
              <w:left w:val="single" w:color="000000" w:sz="4" w:space="0"/>
              <w:bottom w:val="single" w:color="000000" w:sz="4" w:space="0"/>
              <w:right w:val="single" w:color="000000" w:sz="4" w:space="0"/>
            </w:tcBorders>
            <w:textDirection w:val="lrTb"/>
            <w:vAlign w:val="bottom"/>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44,3</w:t>
            </w:r>
            <w:r>
              <w:rPr>
                <w:rFonts w:ascii="Times New Roman" w:hAnsi="Times New Roman"/>
                <w:i w:val="0"/>
                <w:sz w:val="24"/>
                <w:szCs w:val="24"/>
                <w:lang w:val="ru-RU"/>
              </w:rPr>
            </w:r>
          </w:p>
        </w:tc>
      </w:tr>
      <w:tr>
        <w:trPr>
          <w:trHeight w:val="264"/>
        </w:trPr>
        <w:tc>
          <w:tcPr>
            <w:tcW w:w="416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Урожайность зерновых</w:t>
            </w:r>
          </w:p>
        </w:tc>
        <w:tc>
          <w:tcPr>
            <w:tcW w:w="1471" w:type="dxa"/>
            <w:tcBorders>
              <w:top w:val="none"/>
              <w:left w:val="none"/>
              <w:bottom w:val="single" w:color="000000" w:sz="4" w:space="0"/>
              <w:right w:val="single" w:color="000000" w:sz="4" w:space="0"/>
            </w:tcBorders>
            <w:noWrap/>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ц/га</w:t>
            </w:r>
          </w:p>
        </w:tc>
        <w:tc>
          <w:tcPr>
            <w:tcW w:w="1199" w:type="dxa"/>
            <w:tcBorders>
              <w:top w:val="single" w:color="000000" w:sz="4" w:space="0"/>
              <w:left w:val="none"/>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15,4</w:t>
            </w:r>
            <w:r>
              <w:rPr>
                <w:rFonts w:ascii="Times New Roman" w:hAnsi="Times New Roman"/>
                <w:i w:val="0"/>
                <w:sz w:val="24"/>
                <w:szCs w:val="24"/>
                <w:lang w:val="ru-RU" w:eastAsia="ru-RU"/>
              </w:rPr>
            </w:r>
          </w:p>
        </w:tc>
        <w:tc>
          <w:tcPr>
            <w:tcW w:w="1199" w:type="dxa"/>
            <w:tcBorders>
              <w:top w:val="single" w:color="000000" w:sz="4" w:space="0"/>
              <w:left w:val="single" w:color="000000" w:sz="4" w:space="0"/>
              <w:bottom w:val="single" w:color="000000" w:sz="4" w:space="0"/>
              <w:right w:val="single" w:color="000000" w:sz="4" w:space="0"/>
            </w:tcBorders>
            <w:textDirection w:val="lrTb"/>
            <w:vAlign w:val="bottom"/>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17,5</w:t>
            </w:r>
          </w:p>
        </w:tc>
        <w:tc>
          <w:tcPr>
            <w:tcW w:w="1199" w:type="dxa"/>
            <w:tcBorders>
              <w:top w:val="single" w:color="000000" w:sz="4" w:space="0"/>
              <w:left w:val="single" w:color="000000" w:sz="4" w:space="0"/>
              <w:bottom w:val="single" w:color="000000" w:sz="4" w:space="0"/>
              <w:right w:val="single" w:color="000000" w:sz="4" w:space="0"/>
            </w:tcBorders>
            <w:textDirection w:val="lrTb"/>
            <w:vAlign w:val="bottom"/>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rPr>
              <w:t xml:space="preserve">17,</w:t>
            </w:r>
            <w:r>
              <w:rPr>
                <w:rFonts w:ascii="Times New Roman" w:hAnsi="Times New Roman"/>
                <w:i w:val="0"/>
                <w:sz w:val="24"/>
                <w:szCs w:val="24"/>
                <w:lang w:val="ru-RU"/>
              </w:rPr>
              <w:t xml:space="preserve">0</w:t>
            </w:r>
            <w:r>
              <w:rPr>
                <w:rFonts w:ascii="Times New Roman" w:hAnsi="Times New Roman"/>
                <w:i w:val="0"/>
                <w:sz w:val="24"/>
                <w:szCs w:val="24"/>
                <w:lang w:val="ru-RU"/>
              </w:rPr>
            </w:r>
          </w:p>
        </w:tc>
      </w:tr>
      <w:tr>
        <w:trPr>
          <w:trHeight w:val="456"/>
        </w:trPr>
        <w:tc>
          <w:tcPr>
            <w:tcW w:w="416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Производство молока во всех категориях хозяйств</w:t>
            </w:r>
          </w:p>
        </w:tc>
        <w:tc>
          <w:tcPr>
            <w:tcW w:w="1471" w:type="dxa"/>
            <w:tcBorders>
              <w:top w:val="none"/>
              <w:left w:val="none"/>
              <w:bottom w:val="single" w:color="000000" w:sz="4" w:space="0"/>
              <w:right w:val="single" w:color="000000" w:sz="4" w:space="0"/>
            </w:tcBorders>
            <w:noWrap/>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тонн</w:t>
            </w:r>
          </w:p>
        </w:tc>
        <w:tc>
          <w:tcPr>
            <w:tcW w:w="1199" w:type="dxa"/>
            <w:tcBorders>
              <w:top w:val="single" w:color="000000" w:sz="4" w:space="0"/>
              <w:left w:val="none"/>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16463</w:t>
            </w:r>
            <w:r>
              <w:rPr>
                <w:rFonts w:ascii="Times New Roman" w:hAnsi="Times New Roman"/>
                <w:i w:val="0"/>
                <w:sz w:val="24"/>
                <w:szCs w:val="24"/>
                <w:lang w:val="ru-RU" w:eastAsia="ru-RU"/>
              </w:rPr>
            </w:r>
          </w:p>
        </w:tc>
        <w:tc>
          <w:tcPr>
            <w:tcW w:w="1199" w:type="dxa"/>
            <w:tcBorders>
              <w:top w:val="single" w:color="000000" w:sz="4" w:space="0"/>
              <w:left w:val="single" w:color="000000" w:sz="4" w:space="0"/>
              <w:bottom w:val="single" w:color="000000" w:sz="4" w:space="0"/>
              <w:right w:val="single" w:color="000000" w:sz="4" w:space="0"/>
            </w:tcBorders>
            <w:textDirection w:val="lrTb"/>
            <w:vAlign w:val="bottom"/>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17100</w:t>
            </w:r>
          </w:p>
        </w:tc>
        <w:tc>
          <w:tcPr>
            <w:tcW w:w="1199" w:type="dxa"/>
            <w:tcBorders>
              <w:top w:val="single" w:color="000000" w:sz="4" w:space="0"/>
              <w:left w:val="single" w:color="000000" w:sz="4" w:space="0"/>
              <w:bottom w:val="single" w:color="000000" w:sz="4" w:space="0"/>
              <w:right w:val="single" w:color="000000" w:sz="4" w:space="0"/>
            </w:tcBorders>
            <w:textDirection w:val="lrTb"/>
            <w:vAlign w:val="bottom"/>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rPr>
              <w:t xml:space="preserve">1710</w:t>
            </w:r>
            <w:r>
              <w:rPr>
                <w:rFonts w:ascii="Times New Roman" w:hAnsi="Times New Roman"/>
                <w:i w:val="0"/>
                <w:sz w:val="24"/>
                <w:szCs w:val="24"/>
                <w:lang w:val="ru-RU"/>
              </w:rPr>
              <w:t xml:space="preserve">2</w:t>
            </w:r>
            <w:r>
              <w:rPr>
                <w:rFonts w:ascii="Times New Roman" w:hAnsi="Times New Roman"/>
                <w:i w:val="0"/>
                <w:sz w:val="24"/>
                <w:szCs w:val="24"/>
                <w:lang w:val="ru-RU"/>
              </w:rPr>
            </w:r>
          </w:p>
        </w:tc>
      </w:tr>
      <w:tr>
        <w:trPr>
          <w:trHeight w:val="264"/>
        </w:trPr>
        <w:tc>
          <w:tcPr>
            <w:tcW w:w="416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 в том числе в сельхозорганизациях,</w:t>
            </w:r>
          </w:p>
        </w:tc>
        <w:tc>
          <w:tcPr>
            <w:tcW w:w="1471" w:type="dxa"/>
            <w:tcBorders>
              <w:top w:val="none"/>
              <w:left w:val="none"/>
              <w:bottom w:val="single" w:color="000000" w:sz="4" w:space="0"/>
              <w:right w:val="single" w:color="000000" w:sz="4" w:space="0"/>
            </w:tcBorders>
            <w:noWrap/>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тонн</w:t>
            </w:r>
          </w:p>
        </w:tc>
        <w:tc>
          <w:tcPr>
            <w:tcW w:w="1199" w:type="dxa"/>
            <w:tcBorders>
              <w:top w:val="single" w:color="000000" w:sz="4" w:space="0"/>
              <w:left w:val="none"/>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14334</w:t>
            </w:r>
            <w:r>
              <w:rPr>
                <w:rFonts w:ascii="Times New Roman" w:hAnsi="Times New Roman"/>
                <w:i w:val="0"/>
                <w:sz w:val="24"/>
                <w:szCs w:val="24"/>
                <w:lang w:val="ru-RU" w:eastAsia="ru-RU"/>
              </w:rPr>
            </w:r>
          </w:p>
        </w:tc>
        <w:tc>
          <w:tcPr>
            <w:tcW w:w="1199" w:type="dxa"/>
            <w:tcBorders>
              <w:top w:val="single" w:color="000000" w:sz="4" w:space="0"/>
              <w:left w:val="single" w:color="000000" w:sz="4" w:space="0"/>
              <w:bottom w:val="single" w:color="000000" w:sz="4" w:space="0"/>
              <w:right w:val="single" w:color="000000" w:sz="4" w:space="0"/>
            </w:tcBorders>
            <w:textDirection w:val="lrTb"/>
            <w:vAlign w:val="bottom"/>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13200</w:t>
            </w:r>
          </w:p>
        </w:tc>
        <w:tc>
          <w:tcPr>
            <w:tcW w:w="1199" w:type="dxa"/>
            <w:tcBorders>
              <w:top w:val="single" w:color="000000" w:sz="4" w:space="0"/>
              <w:left w:val="single" w:color="000000" w:sz="4" w:space="0"/>
              <w:bottom w:val="single" w:color="000000" w:sz="4" w:space="0"/>
              <w:right w:val="single" w:color="000000" w:sz="4" w:space="0"/>
            </w:tcBorders>
            <w:textDirection w:val="lrTb"/>
            <w:vAlign w:val="bottom"/>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12712</w:t>
            </w:r>
            <w:r>
              <w:rPr>
                <w:rFonts w:ascii="Times New Roman" w:hAnsi="Times New Roman"/>
                <w:i w:val="0"/>
                <w:sz w:val="24"/>
                <w:szCs w:val="24"/>
                <w:lang w:val="ru-RU"/>
              </w:rPr>
            </w:r>
          </w:p>
        </w:tc>
      </w:tr>
      <w:tr>
        <w:trPr>
          <w:trHeight w:val="264"/>
        </w:trPr>
        <w:tc>
          <w:tcPr>
            <w:tcW w:w="416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Надой молока на 1 корову</w:t>
            </w:r>
          </w:p>
        </w:tc>
        <w:tc>
          <w:tcPr>
            <w:tcW w:w="1471" w:type="dxa"/>
            <w:tcBorders>
              <w:top w:val="none"/>
              <w:left w:val="none"/>
              <w:bottom w:val="single" w:color="000000" w:sz="4" w:space="0"/>
              <w:right w:val="single" w:color="000000" w:sz="4" w:space="0"/>
            </w:tcBorders>
            <w:noWrap/>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кг</w:t>
            </w:r>
          </w:p>
        </w:tc>
        <w:tc>
          <w:tcPr>
            <w:tcW w:w="1199" w:type="dxa"/>
            <w:tcBorders>
              <w:top w:val="single" w:color="000000" w:sz="4" w:space="0"/>
              <w:left w:val="none"/>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2852</w:t>
            </w:r>
            <w:r>
              <w:rPr>
                <w:rFonts w:ascii="Times New Roman" w:hAnsi="Times New Roman"/>
                <w:i w:val="0"/>
                <w:sz w:val="24"/>
                <w:szCs w:val="24"/>
                <w:lang w:val="ru-RU" w:eastAsia="ru-RU"/>
              </w:rPr>
            </w:r>
          </w:p>
        </w:tc>
        <w:tc>
          <w:tcPr>
            <w:tcW w:w="1199" w:type="dxa"/>
            <w:tcBorders>
              <w:top w:val="single" w:color="000000" w:sz="4" w:space="0"/>
              <w:left w:val="single" w:color="000000" w:sz="4" w:space="0"/>
              <w:bottom w:val="single" w:color="000000" w:sz="4" w:space="0"/>
              <w:right w:val="single" w:color="000000" w:sz="4" w:space="0"/>
            </w:tcBorders>
            <w:textDirection w:val="lrTb"/>
            <w:vAlign w:val="bottom"/>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3110</w:t>
            </w:r>
          </w:p>
        </w:tc>
        <w:tc>
          <w:tcPr>
            <w:tcW w:w="1199" w:type="dxa"/>
            <w:tcBorders>
              <w:top w:val="single" w:color="000000" w:sz="4" w:space="0"/>
              <w:left w:val="single" w:color="000000" w:sz="4" w:space="0"/>
              <w:bottom w:val="single" w:color="000000" w:sz="4" w:space="0"/>
              <w:right w:val="single" w:color="000000" w:sz="4" w:space="0"/>
            </w:tcBorders>
            <w:textDirection w:val="lrTb"/>
            <w:vAlign w:val="bottom"/>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4007</w:t>
            </w:r>
            <w:r>
              <w:rPr>
                <w:rFonts w:ascii="Times New Roman" w:hAnsi="Times New Roman"/>
                <w:i w:val="0"/>
                <w:sz w:val="24"/>
                <w:szCs w:val="24"/>
                <w:lang w:val="ru-RU"/>
              </w:rPr>
            </w:r>
          </w:p>
        </w:tc>
      </w:tr>
      <w:tr>
        <w:trPr>
          <w:trHeight w:val="456"/>
        </w:trPr>
        <w:tc>
          <w:tcPr>
            <w:tcW w:w="416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Производство мяса на убой в живом весе во всех категориях хозяйств</w:t>
            </w:r>
          </w:p>
        </w:tc>
        <w:tc>
          <w:tcPr>
            <w:tcW w:w="1471" w:type="dxa"/>
            <w:tcBorders>
              <w:top w:val="none"/>
              <w:left w:val="none"/>
              <w:bottom w:val="single" w:color="000000" w:sz="4" w:space="0"/>
              <w:right w:val="single" w:color="000000" w:sz="4" w:space="0"/>
            </w:tcBorders>
            <w:noWrap/>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тонн</w:t>
            </w:r>
          </w:p>
        </w:tc>
        <w:tc>
          <w:tcPr>
            <w:tcW w:w="1199" w:type="dxa"/>
            <w:tcBorders>
              <w:top w:val="single" w:color="000000" w:sz="4" w:space="0"/>
              <w:left w:val="none"/>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1565</w:t>
            </w:r>
            <w:r>
              <w:rPr>
                <w:rFonts w:ascii="Times New Roman" w:hAnsi="Times New Roman"/>
                <w:i w:val="0"/>
                <w:sz w:val="24"/>
                <w:szCs w:val="24"/>
                <w:lang w:val="ru-RU" w:eastAsia="ru-RU"/>
              </w:rPr>
            </w:r>
          </w:p>
        </w:tc>
        <w:tc>
          <w:tcPr>
            <w:tcW w:w="1199" w:type="dxa"/>
            <w:tcBorders>
              <w:top w:val="single" w:color="000000" w:sz="4" w:space="0"/>
              <w:left w:val="single" w:color="000000" w:sz="4" w:space="0"/>
              <w:bottom w:val="single" w:color="000000" w:sz="4" w:space="0"/>
              <w:right w:val="single" w:color="000000" w:sz="4" w:space="0"/>
            </w:tcBorders>
            <w:textDirection w:val="lrTb"/>
            <w:vAlign w:val="bottom"/>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1800</w:t>
            </w:r>
          </w:p>
        </w:tc>
        <w:tc>
          <w:tcPr>
            <w:tcW w:w="1199" w:type="dxa"/>
            <w:tcBorders>
              <w:top w:val="single" w:color="000000" w:sz="4" w:space="0"/>
              <w:left w:val="single" w:color="000000" w:sz="4" w:space="0"/>
              <w:bottom w:val="single" w:color="000000" w:sz="4" w:space="0"/>
              <w:right w:val="single" w:color="000000" w:sz="4" w:space="0"/>
            </w:tcBorders>
            <w:textDirection w:val="lrTb"/>
            <w:vAlign w:val="bottom"/>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1917</w:t>
            </w:r>
            <w:r>
              <w:rPr>
                <w:rFonts w:ascii="Times New Roman" w:hAnsi="Times New Roman"/>
                <w:i w:val="0"/>
                <w:sz w:val="24"/>
                <w:szCs w:val="24"/>
                <w:lang w:val="ru-RU"/>
              </w:rPr>
            </w:r>
          </w:p>
        </w:tc>
      </w:tr>
      <w:tr>
        <w:trPr>
          <w:trHeight w:val="264"/>
        </w:trPr>
        <w:tc>
          <w:tcPr>
            <w:tcW w:w="416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 в том числе в сельхозорганизациях</w:t>
            </w:r>
          </w:p>
        </w:tc>
        <w:tc>
          <w:tcPr>
            <w:tcW w:w="1471" w:type="dxa"/>
            <w:tcBorders>
              <w:top w:val="none"/>
              <w:left w:val="none"/>
              <w:bottom w:val="single" w:color="000000" w:sz="4" w:space="0"/>
              <w:right w:val="single" w:color="000000" w:sz="4" w:space="0"/>
            </w:tcBorders>
            <w:noWrap/>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тонн</w:t>
            </w:r>
          </w:p>
        </w:tc>
        <w:tc>
          <w:tcPr>
            <w:tcW w:w="1199" w:type="dxa"/>
            <w:tcBorders>
              <w:top w:val="single" w:color="000000" w:sz="4" w:space="0"/>
              <w:left w:val="none"/>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1177</w:t>
            </w:r>
            <w:r>
              <w:rPr>
                <w:rFonts w:ascii="Times New Roman" w:hAnsi="Times New Roman"/>
                <w:i w:val="0"/>
                <w:sz w:val="24"/>
                <w:szCs w:val="24"/>
                <w:lang w:val="ru-RU" w:eastAsia="ru-RU"/>
              </w:rPr>
            </w:r>
          </w:p>
        </w:tc>
        <w:tc>
          <w:tcPr>
            <w:tcW w:w="1199" w:type="dxa"/>
            <w:tcBorders>
              <w:top w:val="single" w:color="000000" w:sz="4" w:space="0"/>
              <w:left w:val="single" w:color="000000" w:sz="4" w:space="0"/>
              <w:bottom w:val="single" w:color="000000" w:sz="4" w:space="0"/>
              <w:right w:val="single" w:color="000000" w:sz="4" w:space="0"/>
            </w:tcBorders>
            <w:textDirection w:val="lrTb"/>
            <w:vAlign w:val="bottom"/>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1200</w:t>
            </w:r>
          </w:p>
        </w:tc>
        <w:tc>
          <w:tcPr>
            <w:tcW w:w="1199" w:type="dxa"/>
            <w:tcBorders>
              <w:top w:val="single" w:color="000000" w:sz="4" w:space="0"/>
              <w:left w:val="single" w:color="000000" w:sz="4" w:space="0"/>
              <w:bottom w:val="single" w:color="000000" w:sz="4" w:space="0"/>
              <w:right w:val="single" w:color="000000" w:sz="4" w:space="0"/>
            </w:tcBorders>
            <w:textDirection w:val="lrTb"/>
            <w:vAlign w:val="bottom"/>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rPr>
              <w:t xml:space="preserve">12</w:t>
            </w:r>
            <w:r>
              <w:rPr>
                <w:rFonts w:ascii="Times New Roman" w:hAnsi="Times New Roman"/>
                <w:i w:val="0"/>
                <w:sz w:val="24"/>
                <w:szCs w:val="24"/>
                <w:lang w:val="ru-RU"/>
              </w:rPr>
              <w:t xml:space="preserve">78</w:t>
            </w:r>
            <w:r>
              <w:rPr>
                <w:rFonts w:ascii="Times New Roman" w:hAnsi="Times New Roman"/>
                <w:i w:val="0"/>
                <w:sz w:val="24"/>
                <w:szCs w:val="24"/>
                <w:lang w:val="ru-RU"/>
              </w:rPr>
            </w:r>
          </w:p>
        </w:tc>
      </w:tr>
      <w:tr>
        <w:trPr>
          <w:trHeight w:val="456"/>
        </w:trPr>
        <w:tc>
          <w:tcPr>
            <w:tcW w:w="416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Поголовье скота во всех категориях хозяйств</w:t>
            </w:r>
          </w:p>
        </w:tc>
        <w:tc>
          <w:tcPr>
            <w:tcW w:w="1471" w:type="dxa"/>
            <w:tcBorders>
              <w:top w:val="none"/>
              <w:left w:val="none"/>
              <w:bottom w:val="single" w:color="000000" w:sz="4" w:space="0"/>
              <w:right w:val="single" w:color="000000" w:sz="4" w:space="0"/>
            </w:tcBorders>
            <w:noWrap/>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r>
          </w:p>
        </w:tc>
        <w:tc>
          <w:tcPr>
            <w:tcW w:w="1199" w:type="dxa"/>
            <w:tcBorders>
              <w:top w:val="single" w:color="000000" w:sz="4" w:space="0"/>
              <w:left w:val="none"/>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r>
          </w:p>
        </w:tc>
        <w:tc>
          <w:tcPr>
            <w:tcW w:w="119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r>
          </w:p>
        </w:tc>
        <w:tc>
          <w:tcPr>
            <w:tcW w:w="119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r>
          </w:p>
        </w:tc>
      </w:tr>
      <w:tr>
        <w:trPr>
          <w:trHeight w:val="264"/>
        </w:trPr>
        <w:tc>
          <w:tcPr>
            <w:tcW w:w="416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крупный рогатый скот</w:t>
            </w:r>
          </w:p>
        </w:tc>
        <w:tc>
          <w:tcPr>
            <w:tcW w:w="1471" w:type="dxa"/>
            <w:tcBorders>
              <w:top w:val="none"/>
              <w:left w:val="none"/>
              <w:bottom w:val="single" w:color="000000" w:sz="4" w:space="0"/>
              <w:right w:val="single" w:color="000000" w:sz="4" w:space="0"/>
            </w:tcBorders>
            <w:noWrap/>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голов</w:t>
            </w:r>
          </w:p>
        </w:tc>
        <w:tc>
          <w:tcPr>
            <w:tcW w:w="1199" w:type="dxa"/>
            <w:tcBorders>
              <w:top w:val="single" w:color="000000" w:sz="4" w:space="0"/>
              <w:left w:val="none"/>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15228</w:t>
            </w:r>
            <w:r>
              <w:rPr>
                <w:rFonts w:ascii="Times New Roman" w:hAnsi="Times New Roman"/>
                <w:i w:val="0"/>
                <w:sz w:val="24"/>
                <w:szCs w:val="24"/>
                <w:lang w:val="ru-RU" w:eastAsia="ru-RU"/>
              </w:rPr>
            </w:r>
          </w:p>
        </w:tc>
        <w:tc>
          <w:tcPr>
            <w:tcW w:w="1199" w:type="dxa"/>
            <w:tcBorders>
              <w:top w:val="single" w:color="000000" w:sz="4" w:space="0"/>
              <w:left w:val="single" w:color="000000" w:sz="4" w:space="0"/>
              <w:bottom w:val="single" w:color="000000" w:sz="4" w:space="0"/>
              <w:right w:val="single" w:color="000000" w:sz="4" w:space="0"/>
            </w:tcBorders>
            <w:textDirection w:val="lrTb"/>
            <w:vAlign w:val="bottom"/>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12600</w:t>
            </w:r>
          </w:p>
        </w:tc>
        <w:tc>
          <w:tcPr>
            <w:tcW w:w="1199" w:type="dxa"/>
            <w:tcBorders>
              <w:top w:val="single" w:color="000000" w:sz="4" w:space="0"/>
              <w:left w:val="single" w:color="000000" w:sz="4" w:space="0"/>
              <w:bottom w:val="single" w:color="000000" w:sz="4" w:space="0"/>
              <w:right w:val="single" w:color="000000" w:sz="4" w:space="0"/>
            </w:tcBorders>
            <w:textDirection w:val="lrTb"/>
            <w:vAlign w:val="bottom"/>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8054</w:t>
            </w:r>
            <w:r>
              <w:rPr>
                <w:rFonts w:ascii="Times New Roman" w:hAnsi="Times New Roman"/>
                <w:i w:val="0"/>
                <w:sz w:val="24"/>
                <w:szCs w:val="24"/>
                <w:lang w:val="ru-RU"/>
              </w:rPr>
            </w:r>
          </w:p>
        </w:tc>
      </w:tr>
      <w:tr>
        <w:trPr>
          <w:trHeight w:val="264"/>
        </w:trPr>
        <w:tc>
          <w:tcPr>
            <w:tcW w:w="416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в том числе коровы</w:t>
            </w:r>
          </w:p>
        </w:tc>
        <w:tc>
          <w:tcPr>
            <w:tcW w:w="1471" w:type="dxa"/>
            <w:tcBorders>
              <w:top w:val="none"/>
              <w:left w:val="none"/>
              <w:bottom w:val="single" w:color="000000" w:sz="4" w:space="0"/>
              <w:right w:val="single" w:color="000000" w:sz="4" w:space="0"/>
            </w:tcBorders>
            <w:noWrap/>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голов</w:t>
            </w:r>
          </w:p>
        </w:tc>
        <w:tc>
          <w:tcPr>
            <w:tcW w:w="1199" w:type="dxa"/>
            <w:tcBorders>
              <w:top w:val="single" w:color="000000" w:sz="4" w:space="0"/>
              <w:left w:val="none"/>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6066</w:t>
            </w:r>
            <w:r>
              <w:rPr>
                <w:rFonts w:ascii="Times New Roman" w:hAnsi="Times New Roman"/>
                <w:i w:val="0"/>
                <w:sz w:val="24"/>
                <w:szCs w:val="24"/>
                <w:lang w:val="ru-RU" w:eastAsia="ru-RU"/>
              </w:rPr>
            </w:r>
          </w:p>
        </w:tc>
        <w:tc>
          <w:tcPr>
            <w:tcW w:w="1199" w:type="dxa"/>
            <w:tcBorders>
              <w:top w:val="single" w:color="000000" w:sz="4" w:space="0"/>
              <w:left w:val="single" w:color="000000" w:sz="4" w:space="0"/>
              <w:bottom w:val="single" w:color="000000" w:sz="4" w:space="0"/>
              <w:right w:val="single" w:color="000000" w:sz="4" w:space="0"/>
            </w:tcBorders>
            <w:textDirection w:val="lrTb"/>
            <w:vAlign w:val="bottom"/>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5737</w:t>
            </w:r>
          </w:p>
        </w:tc>
        <w:tc>
          <w:tcPr>
            <w:tcW w:w="1199" w:type="dxa"/>
            <w:tcBorders>
              <w:top w:val="single" w:color="000000" w:sz="4" w:space="0"/>
              <w:left w:val="single" w:color="000000" w:sz="4" w:space="0"/>
              <w:bottom w:val="single" w:color="000000" w:sz="4" w:space="0"/>
              <w:right w:val="single" w:color="000000" w:sz="4" w:space="0"/>
            </w:tcBorders>
            <w:textDirection w:val="lrTb"/>
            <w:vAlign w:val="bottom"/>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4268</w:t>
            </w:r>
            <w:r>
              <w:rPr>
                <w:rFonts w:ascii="Times New Roman" w:hAnsi="Times New Roman"/>
                <w:i w:val="0"/>
                <w:sz w:val="24"/>
                <w:szCs w:val="24"/>
                <w:lang w:val="ru-RU"/>
              </w:rPr>
            </w:r>
          </w:p>
        </w:tc>
      </w:tr>
      <w:tr>
        <w:trPr>
          <w:trHeight w:val="264"/>
        </w:trPr>
        <w:tc>
          <w:tcPr>
            <w:tcW w:w="416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свиньи</w:t>
            </w:r>
          </w:p>
        </w:tc>
        <w:tc>
          <w:tcPr>
            <w:tcW w:w="1471" w:type="dxa"/>
            <w:tcBorders>
              <w:top w:val="none"/>
              <w:left w:val="none"/>
              <w:bottom w:val="single" w:color="000000" w:sz="4" w:space="0"/>
              <w:right w:val="single" w:color="000000" w:sz="4" w:space="0"/>
            </w:tcBorders>
            <w:noWrap/>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голов</w:t>
            </w:r>
          </w:p>
        </w:tc>
        <w:tc>
          <w:tcPr>
            <w:tcW w:w="1199" w:type="dxa"/>
            <w:tcBorders>
              <w:top w:val="single" w:color="000000" w:sz="4" w:space="0"/>
              <w:left w:val="none"/>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765</w:t>
            </w:r>
            <w:r>
              <w:rPr>
                <w:rFonts w:ascii="Times New Roman" w:hAnsi="Times New Roman"/>
                <w:i w:val="0"/>
                <w:sz w:val="24"/>
                <w:szCs w:val="24"/>
                <w:lang w:val="ru-RU" w:eastAsia="ru-RU"/>
              </w:rPr>
            </w:r>
          </w:p>
        </w:tc>
        <w:tc>
          <w:tcPr>
            <w:tcW w:w="1199" w:type="dxa"/>
            <w:tcBorders>
              <w:top w:val="single" w:color="000000" w:sz="4" w:space="0"/>
              <w:left w:val="single" w:color="000000" w:sz="4" w:space="0"/>
              <w:bottom w:val="single" w:color="000000" w:sz="4" w:space="0"/>
              <w:right w:val="single" w:color="000000" w:sz="4" w:space="0"/>
            </w:tcBorders>
            <w:textDirection w:val="lrTb"/>
            <w:vAlign w:val="bottom"/>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728</w:t>
            </w:r>
          </w:p>
        </w:tc>
        <w:tc>
          <w:tcPr>
            <w:tcW w:w="1199" w:type="dxa"/>
            <w:tcBorders>
              <w:top w:val="single" w:color="000000" w:sz="4" w:space="0"/>
              <w:left w:val="single" w:color="000000" w:sz="4" w:space="0"/>
              <w:bottom w:val="single" w:color="000000" w:sz="4" w:space="0"/>
              <w:right w:val="single" w:color="000000" w:sz="4" w:space="0"/>
            </w:tcBorders>
            <w:textDirection w:val="lrTb"/>
            <w:vAlign w:val="bottom"/>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1246</w:t>
            </w:r>
            <w:r>
              <w:rPr>
                <w:rFonts w:ascii="Times New Roman" w:hAnsi="Times New Roman"/>
                <w:i w:val="0"/>
                <w:sz w:val="24"/>
                <w:szCs w:val="24"/>
                <w:lang w:val="ru-RU"/>
              </w:rPr>
            </w:r>
          </w:p>
        </w:tc>
      </w:tr>
      <w:tr>
        <w:trPr>
          <w:trHeight w:val="264"/>
        </w:trPr>
        <w:tc>
          <w:tcPr>
            <w:tcW w:w="416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 в том числе в сельхозорганизациях:</w:t>
            </w:r>
          </w:p>
        </w:tc>
        <w:tc>
          <w:tcPr>
            <w:tcW w:w="1471" w:type="dxa"/>
            <w:tcBorders>
              <w:top w:val="none"/>
              <w:left w:val="none"/>
              <w:bottom w:val="single" w:color="000000" w:sz="4" w:space="0"/>
              <w:right w:val="single" w:color="000000" w:sz="4" w:space="0"/>
            </w:tcBorders>
            <w:noWrap/>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голов</w:t>
            </w:r>
          </w:p>
        </w:tc>
        <w:tc>
          <w:tcPr>
            <w:tcW w:w="1199" w:type="dxa"/>
            <w:tcBorders>
              <w:top w:val="single" w:color="000000" w:sz="4" w:space="0"/>
              <w:left w:val="none"/>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r>
          </w:p>
        </w:tc>
        <w:tc>
          <w:tcPr>
            <w:tcW w:w="1199" w:type="dxa"/>
            <w:tcBorders>
              <w:top w:val="single" w:color="000000" w:sz="4" w:space="0"/>
              <w:left w:val="single" w:color="000000" w:sz="4" w:space="0"/>
              <w:bottom w:val="single" w:color="000000" w:sz="4" w:space="0"/>
              <w:right w:val="single" w:color="000000" w:sz="4" w:space="0"/>
            </w:tcBorders>
            <w:textDirection w:val="lrTb"/>
            <w:vAlign w:val="bottom"/>
          </w:tcPr>
          <w:p>
            <w:pPr>
              <w:pStyle w:val="Normal"/>
              <w:spacing w:after="0" w:line="240" w:lineRule="auto"/>
              <w:rPr>
                <w:rFonts w:ascii="Times New Roman" w:hAnsi="Times New Roman"/>
                <w:i w:val="0"/>
                <w:sz w:val="24"/>
                <w:szCs w:val="24"/>
                <w:lang w:val="ru-RU"/>
              </w:rPr>
            </w:pPr>
            <w:r>
              <w:rPr>
                <w:rFonts w:ascii="Times New Roman" w:hAnsi="Times New Roman"/>
                <w:i w:val="0"/>
                <w:sz w:val="24"/>
                <w:szCs w:val="24"/>
                <w:lang w:val="ru-RU"/>
              </w:rPr>
            </w:r>
          </w:p>
        </w:tc>
        <w:tc>
          <w:tcPr>
            <w:tcW w:w="1199" w:type="dxa"/>
            <w:tcBorders>
              <w:top w:val="single" w:color="000000" w:sz="4" w:space="0"/>
              <w:left w:val="single" w:color="000000" w:sz="4" w:space="0"/>
              <w:bottom w:val="single" w:color="000000" w:sz="4" w:space="0"/>
              <w:right w:val="single" w:color="000000" w:sz="4" w:space="0"/>
            </w:tcBorders>
            <w:textDirection w:val="lrTb"/>
            <w:vAlign w:val="bottom"/>
          </w:tcPr>
          <w:p>
            <w:pPr>
              <w:pStyle w:val="Normal"/>
              <w:spacing w:after="0" w:line="240" w:lineRule="auto"/>
              <w:rPr>
                <w:rFonts w:ascii="Times New Roman" w:hAnsi="Times New Roman"/>
                <w:i w:val="0"/>
                <w:sz w:val="24"/>
                <w:szCs w:val="24"/>
                <w:lang w:val="ru-RU"/>
              </w:rPr>
            </w:pPr>
            <w:r>
              <w:rPr>
                <w:rFonts w:ascii="Times New Roman" w:hAnsi="Times New Roman"/>
                <w:i w:val="0"/>
                <w:sz w:val="24"/>
                <w:szCs w:val="24"/>
                <w:lang w:val="ru-RU"/>
              </w:rPr>
            </w:r>
          </w:p>
        </w:tc>
      </w:tr>
      <w:tr>
        <w:trPr>
          <w:trHeight w:val="264"/>
        </w:trPr>
        <w:tc>
          <w:tcPr>
            <w:tcW w:w="416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крупный рогатый скот</w:t>
            </w:r>
          </w:p>
        </w:tc>
        <w:tc>
          <w:tcPr>
            <w:tcW w:w="1471" w:type="dxa"/>
            <w:tcBorders>
              <w:top w:val="none"/>
              <w:left w:val="none"/>
              <w:bottom w:val="single" w:color="000000" w:sz="4" w:space="0"/>
              <w:right w:val="single" w:color="000000" w:sz="4" w:space="0"/>
            </w:tcBorders>
            <w:noWrap/>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голов</w:t>
            </w:r>
          </w:p>
        </w:tc>
        <w:tc>
          <w:tcPr>
            <w:tcW w:w="1199" w:type="dxa"/>
            <w:tcBorders>
              <w:top w:val="single" w:color="000000" w:sz="4" w:space="0"/>
              <w:left w:val="none"/>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10361</w:t>
            </w:r>
            <w:r>
              <w:rPr>
                <w:rFonts w:ascii="Times New Roman" w:hAnsi="Times New Roman"/>
                <w:i w:val="0"/>
                <w:sz w:val="24"/>
                <w:szCs w:val="24"/>
                <w:lang w:val="ru-RU" w:eastAsia="ru-RU"/>
              </w:rPr>
            </w:r>
          </w:p>
        </w:tc>
        <w:tc>
          <w:tcPr>
            <w:tcW w:w="1199" w:type="dxa"/>
            <w:tcBorders>
              <w:top w:val="single" w:color="000000" w:sz="4" w:space="0"/>
              <w:left w:val="single" w:color="000000" w:sz="4" w:space="0"/>
              <w:bottom w:val="single" w:color="000000" w:sz="4" w:space="0"/>
              <w:right w:val="single" w:color="000000" w:sz="4" w:space="0"/>
            </w:tcBorders>
            <w:textDirection w:val="lrTb"/>
            <w:vAlign w:val="bottom"/>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8800</w:t>
            </w:r>
          </w:p>
        </w:tc>
        <w:tc>
          <w:tcPr>
            <w:tcW w:w="1199" w:type="dxa"/>
            <w:tcBorders>
              <w:top w:val="single" w:color="000000" w:sz="4" w:space="0"/>
              <w:left w:val="single" w:color="000000" w:sz="4" w:space="0"/>
              <w:bottom w:val="single" w:color="000000" w:sz="4" w:space="0"/>
              <w:right w:val="single" w:color="000000" w:sz="4" w:space="0"/>
            </w:tcBorders>
            <w:textDirection w:val="lrTb"/>
            <w:vAlign w:val="bottom"/>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6929</w:t>
            </w:r>
            <w:r>
              <w:rPr>
                <w:rFonts w:ascii="Times New Roman" w:hAnsi="Times New Roman"/>
                <w:i w:val="0"/>
                <w:sz w:val="24"/>
                <w:szCs w:val="24"/>
                <w:lang w:val="ru-RU"/>
              </w:rPr>
            </w:r>
          </w:p>
        </w:tc>
      </w:tr>
      <w:tr>
        <w:trPr>
          <w:trHeight w:val="264"/>
        </w:trPr>
        <w:tc>
          <w:tcPr>
            <w:tcW w:w="416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в том числе коровы</w:t>
            </w:r>
          </w:p>
        </w:tc>
        <w:tc>
          <w:tcPr>
            <w:tcW w:w="1471" w:type="dxa"/>
            <w:tcBorders>
              <w:top w:val="none"/>
              <w:left w:val="none"/>
              <w:bottom w:val="single" w:color="000000" w:sz="4" w:space="0"/>
              <w:right w:val="single" w:color="000000" w:sz="4" w:space="0"/>
            </w:tcBorders>
            <w:noWrap/>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голов</w:t>
            </w:r>
          </w:p>
        </w:tc>
        <w:tc>
          <w:tcPr>
            <w:tcW w:w="1199" w:type="dxa"/>
            <w:tcBorders>
              <w:top w:val="single" w:color="000000" w:sz="4" w:space="0"/>
              <w:left w:val="none"/>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4581</w:t>
            </w:r>
            <w:r>
              <w:rPr>
                <w:rFonts w:ascii="Times New Roman" w:hAnsi="Times New Roman"/>
                <w:i w:val="0"/>
                <w:sz w:val="24"/>
                <w:szCs w:val="24"/>
                <w:lang w:val="ru-RU" w:eastAsia="ru-RU"/>
              </w:rPr>
            </w:r>
          </w:p>
        </w:tc>
        <w:tc>
          <w:tcPr>
            <w:tcW w:w="1199" w:type="dxa"/>
            <w:tcBorders>
              <w:top w:val="single" w:color="000000" w:sz="4" w:space="0"/>
              <w:left w:val="single" w:color="000000" w:sz="4" w:space="0"/>
              <w:bottom w:val="single" w:color="000000" w:sz="4" w:space="0"/>
              <w:right w:val="single" w:color="000000" w:sz="4" w:space="0"/>
            </w:tcBorders>
            <w:textDirection w:val="lrTb"/>
            <w:vAlign w:val="bottom"/>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4385</w:t>
            </w:r>
          </w:p>
        </w:tc>
        <w:tc>
          <w:tcPr>
            <w:tcW w:w="1199" w:type="dxa"/>
            <w:tcBorders>
              <w:top w:val="single" w:color="000000" w:sz="4" w:space="0"/>
              <w:left w:val="single" w:color="000000" w:sz="4" w:space="0"/>
              <w:bottom w:val="single" w:color="000000" w:sz="4" w:space="0"/>
              <w:right w:val="single" w:color="000000" w:sz="4" w:space="0"/>
            </w:tcBorders>
            <w:textDirection w:val="lrTb"/>
            <w:vAlign w:val="bottom"/>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3122</w:t>
            </w:r>
            <w:r>
              <w:rPr>
                <w:rFonts w:ascii="Times New Roman" w:hAnsi="Times New Roman"/>
                <w:i w:val="0"/>
                <w:sz w:val="24"/>
                <w:szCs w:val="24"/>
                <w:lang w:val="ru-RU"/>
              </w:rPr>
            </w:r>
          </w:p>
        </w:tc>
      </w:tr>
      <w:tr>
        <w:trPr>
          <w:trHeight w:val="264"/>
        </w:trPr>
        <w:tc>
          <w:tcPr>
            <w:tcW w:w="416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свиньи</w:t>
            </w:r>
          </w:p>
        </w:tc>
        <w:tc>
          <w:tcPr>
            <w:tcW w:w="1471" w:type="dxa"/>
            <w:tcBorders>
              <w:top w:val="none"/>
              <w:left w:val="none"/>
              <w:bottom w:val="single" w:color="000000" w:sz="4" w:space="0"/>
              <w:right w:val="single" w:color="000000" w:sz="4" w:space="0"/>
            </w:tcBorders>
            <w:noWrap/>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голов</w:t>
            </w:r>
          </w:p>
        </w:tc>
        <w:tc>
          <w:tcPr>
            <w:tcW w:w="1199" w:type="dxa"/>
            <w:tcBorders>
              <w:top w:val="single" w:color="000000" w:sz="4" w:space="0"/>
              <w:left w:val="none"/>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293</w:t>
            </w:r>
            <w:r>
              <w:rPr>
                <w:rFonts w:ascii="Times New Roman" w:hAnsi="Times New Roman"/>
                <w:i w:val="0"/>
                <w:sz w:val="24"/>
                <w:szCs w:val="24"/>
                <w:lang w:val="ru-RU" w:eastAsia="ru-RU"/>
              </w:rPr>
            </w:r>
          </w:p>
        </w:tc>
        <w:tc>
          <w:tcPr>
            <w:tcW w:w="1199" w:type="dxa"/>
            <w:tcBorders>
              <w:top w:val="single" w:color="000000" w:sz="4" w:space="0"/>
              <w:left w:val="single" w:color="000000" w:sz="4" w:space="0"/>
              <w:bottom w:val="single" w:color="000000" w:sz="4" w:space="0"/>
              <w:right w:val="single" w:color="000000" w:sz="4" w:space="0"/>
            </w:tcBorders>
            <w:textDirection w:val="lrTb"/>
            <w:vAlign w:val="bottom"/>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238</w:t>
            </w:r>
          </w:p>
        </w:tc>
        <w:tc>
          <w:tcPr>
            <w:tcW w:w="1199" w:type="dxa"/>
            <w:tcBorders>
              <w:top w:val="single" w:color="000000" w:sz="4" w:space="0"/>
              <w:left w:val="single" w:color="000000" w:sz="4" w:space="0"/>
              <w:bottom w:val="single" w:color="000000" w:sz="4" w:space="0"/>
              <w:right w:val="single" w:color="000000" w:sz="4" w:space="0"/>
            </w:tcBorders>
            <w:textDirection w:val="lrTb"/>
            <w:vAlign w:val="bottom"/>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rPr>
              <w:t xml:space="preserve">2</w:t>
            </w:r>
            <w:r>
              <w:rPr>
                <w:rFonts w:ascii="Times New Roman" w:hAnsi="Times New Roman"/>
                <w:i w:val="0"/>
                <w:sz w:val="24"/>
                <w:szCs w:val="24"/>
                <w:lang w:val="ru-RU"/>
              </w:rPr>
              <w:t xml:space="preserve">50</w:t>
            </w:r>
            <w:r>
              <w:rPr>
                <w:rFonts w:ascii="Times New Roman" w:hAnsi="Times New Roman"/>
                <w:i w:val="0"/>
                <w:sz w:val="24"/>
                <w:szCs w:val="24"/>
                <w:lang w:val="ru-RU"/>
              </w:rPr>
            </w:r>
          </w:p>
        </w:tc>
      </w:tr>
    </w:tbl>
    <w:p>
      <w:pPr>
        <w:pStyle w:val="Normal"/>
        <w:spacing w:after="0" w:line="240" w:lineRule="auto"/>
        <w:ind w:firstLine="709"/>
        <w:jc w:val="center"/>
        <w:rPr>
          <w:rFonts w:ascii="Times New Roman" w:hAnsi="Times New Roman"/>
          <w:b/>
          <w:i w:val="0"/>
          <w:sz w:val="24"/>
          <w:szCs w:val="24"/>
          <w:highlight w:val="yellow"/>
          <w:lang w:val="ru-RU"/>
        </w:rPr>
      </w:pPr>
      <w:r>
        <w:rPr>
          <w:rFonts w:ascii="Times New Roman" w:hAnsi="Times New Roman"/>
          <w:b/>
          <w:i w:val="0"/>
          <w:sz w:val="24"/>
          <w:szCs w:val="24"/>
          <w:highlight w:val="yellow"/>
          <w:lang w:val="ru-RU"/>
        </w:rPr>
      </w:r>
    </w:p>
    <w:p>
      <w:pPr>
        <w:pStyle w:val="Normal"/>
        <w:spacing w:after="0" w:line="240" w:lineRule="auto"/>
        <w:ind w:firstLine="709"/>
        <w:jc w:val="center"/>
        <w:rPr>
          <w:rFonts w:ascii="Times New Roman" w:hAnsi="Times New Roman"/>
          <w:b/>
          <w:i w:val="0"/>
          <w:sz w:val="28"/>
          <w:szCs w:val="28"/>
          <w:u w:val="single"/>
          <w:lang w:val="ru-RU"/>
        </w:rPr>
      </w:pPr>
      <w:r>
        <w:rPr>
          <w:rFonts w:ascii="Times New Roman" w:hAnsi="Times New Roman"/>
          <w:b/>
          <w:i w:val="0"/>
          <w:sz w:val="28"/>
          <w:szCs w:val="28"/>
          <w:u w:val="single"/>
          <w:lang w:val="ru-RU"/>
        </w:rPr>
        <w:t xml:space="preserve">Торговля и услуги</w:t>
      </w:r>
      <w:r>
        <w:rPr>
          <w:rFonts w:ascii="Times New Roman" w:hAnsi="Times New Roman"/>
          <w:b/>
          <w:i w:val="0"/>
          <w:sz w:val="28"/>
          <w:szCs w:val="28"/>
          <w:u w:val="single"/>
          <w:lang w:val="ru-RU"/>
        </w:rPr>
      </w:r>
    </w:p>
    <w:p>
      <w:pPr>
        <w:pStyle w:val="Normal"/>
        <w:spacing w:after="0" w:line="240" w:lineRule="auto"/>
        <w:ind w:firstLine="709"/>
        <w:jc w:val="center"/>
        <w:rPr>
          <w:rFonts w:ascii="Times New Roman" w:hAnsi="Times New Roman"/>
          <w:b/>
          <w:i w:val="0"/>
          <w:sz w:val="28"/>
          <w:szCs w:val="28"/>
          <w:u w:val="single"/>
          <w:lang w:val="ru-RU"/>
        </w:rPr>
      </w:pPr>
      <w:r>
        <w:rPr>
          <w:rFonts w:ascii="Times New Roman" w:hAnsi="Times New Roman"/>
          <w:b/>
          <w:i w:val="0"/>
          <w:sz w:val="28"/>
          <w:szCs w:val="28"/>
          <w:u w:val="single"/>
          <w:lang w:val="ru-RU"/>
        </w:rPr>
      </w:r>
    </w:p>
    <w:p>
      <w:pPr>
        <w:pStyle w:val="Normal"/>
        <w:shd w:val="clear" w:color="auto" w:fill="ffffff"/>
        <w:tabs>
          <w:tab w:val="left" w:pos="142" w:leader="none"/>
        </w:tabs>
        <w:spacing w:after="0" w:line="240" w:lineRule="auto"/>
        <w:ind w:firstLine="851"/>
        <w:jc w:val="both"/>
        <w:rPr>
          <w:rFonts w:ascii="Times New Roman" w:hAnsi="Times New Roman"/>
          <w:i w:val="0"/>
          <w:sz w:val="36"/>
          <w:szCs w:val="36"/>
          <w:lang w:val="ru-RU"/>
        </w:rPr>
      </w:pPr>
      <w:r>
        <w:rPr>
          <w:rFonts w:ascii="Times New Roman" w:hAnsi="Times New Roman"/>
          <w:i w:val="0"/>
          <w:sz w:val="28"/>
          <w:szCs w:val="28"/>
          <w:lang w:val="ru-RU"/>
        </w:rPr>
        <w:t xml:space="preserve">Оборот розничной торговли за 2022 год составил 2 634 млн. руб. (115,2 %  к аналогичному уровню 2021 года). Оборот общественного питания</w:t>
      </w:r>
      <w:r>
        <w:rPr>
          <w:rFonts w:ascii="Times New Roman" w:hAnsi="Times New Roman"/>
          <w:i w:val="0"/>
          <w:color w:val="ff0000"/>
          <w:sz w:val="28"/>
          <w:szCs w:val="28"/>
          <w:lang w:val="ru-RU"/>
        </w:rPr>
        <w:t xml:space="preserve"> </w:t>
      </w:r>
      <w:r>
        <w:rPr>
          <w:rFonts w:ascii="Times New Roman" w:hAnsi="Times New Roman"/>
          <w:i w:val="0"/>
          <w:sz w:val="28"/>
          <w:szCs w:val="28"/>
          <w:lang w:val="ru-RU"/>
        </w:rPr>
        <w:t xml:space="preserve">– 162,4 млн. руб. (103,2 % к аналогичному периоду прошлого года).</w:t>
      </w:r>
      <w:r>
        <w:rPr>
          <w:rFonts w:ascii="Times New Roman" w:hAnsi="Times New Roman"/>
          <w:i w:val="0"/>
          <w:color w:val="ff0000"/>
          <w:sz w:val="28"/>
          <w:szCs w:val="28"/>
          <w:lang w:val="ru-RU"/>
        </w:rPr>
        <w:t xml:space="preserve"> </w:t>
      </w:r>
      <w:r>
        <w:rPr>
          <w:rFonts w:ascii="Times New Roman" w:hAnsi="Times New Roman"/>
          <w:i w:val="0"/>
          <w:sz w:val="28"/>
          <w:szCs w:val="28"/>
          <w:lang w:val="ru-RU"/>
        </w:rPr>
        <w:t xml:space="preserve">Объем платных услуг населению  699,4 млн. руб. (110,68 % к аналогичному периоду прошлого года).</w:t>
      </w:r>
      <w:r>
        <w:rPr>
          <w:rFonts w:ascii="Times New Roman" w:hAnsi="Times New Roman"/>
          <w:i w:val="0"/>
          <w:sz w:val="36"/>
          <w:szCs w:val="36"/>
          <w:lang w:val="ru-RU"/>
        </w:rPr>
        <w:t xml:space="preserve"> </w:t>
      </w:r>
    </w:p>
    <w:p>
      <w:pPr>
        <w:pStyle w:val="Normal"/>
        <w:shd w:val="clear" w:color="auto" w:fill="ffffff"/>
        <w:tabs>
          <w:tab w:val="left" w:pos="142" w:leader="none"/>
        </w:tabs>
        <w:spacing w:after="0" w:line="240" w:lineRule="auto"/>
        <w:ind w:firstLine="851"/>
        <w:jc w:val="both"/>
        <w:rPr>
          <w:rFonts w:ascii="Times New Roman" w:hAnsi="Times New Roman"/>
          <w:i w:val="0"/>
          <w:sz w:val="28"/>
          <w:szCs w:val="28"/>
          <w:lang w:val="ru-RU"/>
        </w:rPr>
      </w:pPr>
      <w:r>
        <w:rPr>
          <w:rFonts w:ascii="Times New Roman" w:hAnsi="Times New Roman"/>
          <w:i w:val="0"/>
          <w:sz w:val="28"/>
          <w:szCs w:val="28"/>
          <w:lang w:val="ru-RU"/>
        </w:rPr>
        <w:t xml:space="preserve">Объем финансовой поддержки на территории района составил более 35 млн. рублей за счет всех уровней бюджета. </w:t>
      </w:r>
    </w:p>
    <w:p>
      <w:pPr>
        <w:pStyle w:val="Normal"/>
        <w:tabs>
          <w:tab w:val="left" w:pos="142" w:leader="none"/>
        </w:tabs>
        <w:spacing w:after="0"/>
        <w:ind w:firstLine="709"/>
        <w:jc w:val="both"/>
        <w:rPr>
          <w:rFonts w:ascii="Times New Roman" w:hAnsi="Times New Roman"/>
          <w:i w:val="0"/>
          <w:sz w:val="28"/>
          <w:szCs w:val="28"/>
          <w:lang w:val="ru-RU"/>
        </w:rPr>
      </w:pPr>
      <w:r>
        <w:rPr>
          <w:rFonts w:ascii="Times New Roman" w:hAnsi="Times New Roman"/>
          <w:i w:val="0"/>
          <w:sz w:val="28"/>
          <w:szCs w:val="28"/>
          <w:lang w:val="ru-RU"/>
        </w:rPr>
        <w:t xml:space="preserve">Торговое обслуживание населения обеспечивают более 270 объектов. </w:t>
      </w:r>
    </w:p>
    <w:p>
      <w:pPr>
        <w:pStyle w:val="User"/>
        <w:tabs>
          <w:tab w:val="left" w:pos="142" w:leader="none"/>
        </w:tabs>
        <w:ind w:firstLine="709"/>
        <w:jc w:val="both"/>
        <w:rPr>
          <w:rFonts w:ascii="Times New Roman" w:hAnsi="Times New Roman"/>
          <w:i/>
          <w:sz w:val="28"/>
          <w:szCs w:val="28"/>
          <w:lang w:val="ru-RU"/>
        </w:rPr>
      </w:pPr>
      <w:r>
        <w:rPr>
          <w:rFonts w:ascii="Times New Roman" w:hAnsi="Times New Roman"/>
          <w:i/>
          <w:sz w:val="28"/>
          <w:szCs w:val="28"/>
          <w:lang w:val="ru-RU"/>
        </w:rPr>
        <w:t xml:space="preserve">7-8 октября 2022 года,  на  центральной  площади  р.п. Чаны  состоялась  традиционная зональная оптово-розничная универсальная ярмарка «Новопокровская». Организатор ярмарки – администрация Чановского района при содействии Министерства промышленности, торговли и развития предпринимательства Новосибирской области. Всего на ярмарке реализовано населению товаров на сумму 12,5 млн. рублей.</w:t>
      </w:r>
    </w:p>
    <w:p>
      <w:pPr>
        <w:pStyle w:val="User"/>
        <w:tabs>
          <w:tab w:val="left" w:pos="142" w:leader="none"/>
        </w:tabs>
        <w:ind w:firstLine="851"/>
        <w:jc w:val="both"/>
        <w:rPr>
          <w:rFonts w:ascii="Times New Roman" w:hAnsi="Times New Roman"/>
          <w:i/>
          <w:sz w:val="28"/>
          <w:szCs w:val="28"/>
          <w:lang w:val="ru-RU"/>
        </w:rPr>
      </w:pPr>
      <w:r>
        <w:rPr>
          <w:rFonts w:ascii="Times New Roman" w:hAnsi="Times New Roman"/>
          <w:i/>
          <w:sz w:val="28"/>
          <w:szCs w:val="28"/>
          <w:lang w:val="ru-RU"/>
        </w:rPr>
        <w:t xml:space="preserve">В 2022 году администрация Чановского района приняла участие в федеральном конкурсе «Торговля России – 2022» в номинации «Лучшая ярмарка», по итогам которой традиционная ярмарка «Новопокровская», признана лучшей в России.</w:t>
      </w:r>
    </w:p>
    <w:p>
      <w:pPr>
        <w:pStyle w:val="User"/>
        <w:tabs>
          <w:tab w:val="left" w:pos="142" w:leader="none"/>
        </w:tabs>
        <w:ind w:firstLine="709"/>
        <w:jc w:val="both"/>
        <w:rPr>
          <w:rFonts w:ascii="Times New Roman" w:hAnsi="Times New Roman"/>
          <w:i/>
          <w:sz w:val="28"/>
          <w:szCs w:val="28"/>
          <w:lang w:val="ru-RU"/>
        </w:rPr>
      </w:pPr>
      <w:r>
        <w:rPr>
          <w:rFonts w:ascii="Times New Roman" w:hAnsi="Times New Roman"/>
          <w:i/>
          <w:sz w:val="28"/>
          <w:szCs w:val="28"/>
          <w:lang w:val="ru-RU"/>
        </w:rPr>
        <w:t xml:space="preserve">В 2022 году открылся 1 новый торговый </w:t>
      </w:r>
      <w:r>
        <w:rPr>
          <w:rFonts w:ascii="Times New Roman" w:hAnsi="Times New Roman"/>
          <w:i/>
          <w:sz w:val="28"/>
          <w:szCs w:val="28"/>
          <w:lang w:val="ru-RU"/>
        </w:rPr>
        <w:t xml:space="preserve">объект </w:t>
      </w:r>
      <w:r>
        <w:rPr>
          <w:rFonts w:ascii="Times New Roman" w:hAnsi="Times New Roman"/>
          <w:i/>
          <w:sz w:val="28"/>
          <w:szCs w:val="28"/>
          <w:lang w:val="ru-RU"/>
        </w:rPr>
        <w:t xml:space="preserve">в р.п. Чаны.</w:t>
      </w:r>
    </w:p>
    <w:p>
      <w:pPr>
        <w:pStyle w:val="User"/>
        <w:ind w:firstLine="709"/>
        <w:jc w:val="both"/>
        <w:rPr>
          <w:rFonts w:ascii="Times New Roman" w:hAnsi="Times New Roman"/>
          <w:i/>
          <w:sz w:val="24"/>
          <w:szCs w:val="24"/>
          <w:lang w:val="ru-RU"/>
        </w:rPr>
      </w:pPr>
      <w:r>
        <w:rPr>
          <w:rFonts w:ascii="Times New Roman" w:hAnsi="Times New Roman"/>
          <w:i/>
          <w:sz w:val="24"/>
          <w:szCs w:val="24"/>
          <w:lang w:val="ru-RU"/>
        </w:rPr>
      </w:r>
    </w:p>
    <w:p>
      <w:pPr>
        <w:pStyle w:val="User"/>
        <w:ind w:firstLine="709"/>
        <w:jc w:val="both"/>
        <w:rPr>
          <w:rFonts w:ascii="Times New Roman" w:hAnsi="Times New Roman"/>
          <w:i/>
          <w:sz w:val="24"/>
          <w:szCs w:val="24"/>
          <w:lang w:val="ru-RU"/>
        </w:rPr>
      </w:pPr>
      <w:r>
        <w:rPr>
          <w:rFonts w:ascii="Times New Roman" w:hAnsi="Times New Roman"/>
          <w:i/>
          <w:sz w:val="24"/>
          <w:szCs w:val="24"/>
          <w:lang w:val="ru-RU"/>
        </w:rPr>
      </w:r>
    </w:p>
    <w:tbl>
      <w:tblPr>
        <w:tblW w:w="9164" w:type="dxa"/>
        <w:jc w:val="center"/>
        <w:tblInd w:w="93" w:type="dxa"/>
        <w:tblLayout w:type="autofit"/>
        <w:tblCellMar>
          <w:left w:w="108" w:type="dxa"/>
          <w:top w:w="0" w:type="dxa"/>
          <w:right w:w="108" w:type="dxa"/>
          <w:bottom w:w="0" w:type="dxa"/>
        </w:tblCellMar>
        <w:tblLook w:val="00A0" w:firstRow="1" w:lastRow="0" w:firstColumn="1" w:lastColumn="0" w:noHBand="0" w:noVBand="0"/>
      </w:tblPr>
      <w:tblGrid>
        <w:gridCol w:w="3766"/>
        <w:gridCol w:w="1471"/>
        <w:gridCol w:w="1309"/>
        <w:gridCol w:w="1309"/>
        <w:gridCol w:w="1309"/>
      </w:tblGrid>
      <w:tr>
        <w:trPr>
          <w:trHeight w:val="751"/>
        </w:trPr>
        <w:tc>
          <w:tcPr>
            <w:tcW w:w="3766"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Наименование показателей</w:t>
            </w:r>
          </w:p>
        </w:tc>
        <w:tc>
          <w:tcPr>
            <w:tcW w:w="1471" w:type="dxa"/>
            <w:tcBorders>
              <w:top w:val="single" w:color="000000" w:sz="4" w:space="0"/>
              <w:left w:val="none"/>
              <w:bottom w:val="single" w:color="000000" w:sz="4" w:space="0"/>
              <w:right w:val="single" w:color="000000" w:sz="4" w:space="0"/>
            </w:tcBorders>
            <w:noWrap/>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Единица измерения</w:t>
            </w:r>
          </w:p>
        </w:tc>
        <w:tc>
          <w:tcPr>
            <w:tcW w:w="1309" w:type="dxa"/>
            <w:tcBorders>
              <w:top w:val="single" w:color="000000" w:sz="4" w:space="0"/>
              <w:left w:val="none"/>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20</w:t>
            </w:r>
            <w:r>
              <w:rPr>
                <w:rFonts w:ascii="Times New Roman" w:hAnsi="Times New Roman"/>
                <w:i w:val="0"/>
                <w:sz w:val="24"/>
                <w:szCs w:val="24"/>
                <w:lang w:val="ru-RU" w:eastAsia="ru-RU"/>
              </w:rPr>
              <w:t xml:space="preserve">20</w:t>
            </w:r>
            <w:r>
              <w:rPr>
                <w:rFonts w:ascii="Times New Roman" w:hAnsi="Times New Roman"/>
                <w:i w:val="0"/>
                <w:sz w:val="24"/>
                <w:szCs w:val="24"/>
                <w:lang w:val="ru-RU" w:eastAsia="ru-RU"/>
              </w:rPr>
            </w:r>
          </w:p>
        </w:tc>
        <w:tc>
          <w:tcPr>
            <w:tcW w:w="130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202</w:t>
            </w:r>
            <w:r>
              <w:rPr>
                <w:rFonts w:ascii="Times New Roman" w:hAnsi="Times New Roman"/>
                <w:i w:val="0"/>
                <w:sz w:val="24"/>
                <w:szCs w:val="24"/>
                <w:lang w:val="ru-RU" w:eastAsia="ru-RU"/>
              </w:rPr>
              <w:t xml:space="preserve">1</w:t>
            </w:r>
            <w:r>
              <w:rPr>
                <w:rFonts w:ascii="Times New Roman" w:hAnsi="Times New Roman"/>
                <w:i w:val="0"/>
                <w:sz w:val="24"/>
                <w:szCs w:val="24"/>
                <w:lang w:val="ru-RU" w:eastAsia="ru-RU"/>
              </w:rPr>
            </w:r>
          </w:p>
        </w:tc>
        <w:tc>
          <w:tcPr>
            <w:tcW w:w="130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202</w:t>
            </w:r>
            <w:r>
              <w:rPr>
                <w:rFonts w:ascii="Times New Roman" w:hAnsi="Times New Roman"/>
                <w:i w:val="0"/>
                <w:sz w:val="24"/>
                <w:szCs w:val="24"/>
                <w:lang w:val="ru-RU" w:eastAsia="ru-RU"/>
              </w:rPr>
              <w:t xml:space="preserve">2</w:t>
            </w:r>
            <w:r>
              <w:rPr>
                <w:rFonts w:ascii="Times New Roman" w:hAnsi="Times New Roman"/>
                <w:i w:val="0"/>
                <w:sz w:val="24"/>
                <w:szCs w:val="24"/>
                <w:lang w:val="ru-RU" w:eastAsia="ru-RU"/>
              </w:rPr>
            </w:r>
          </w:p>
        </w:tc>
      </w:tr>
      <w:tr>
        <w:trPr>
          <w:trHeight w:val="264"/>
        </w:trPr>
        <w:tc>
          <w:tcPr>
            <w:tcW w:w="3766"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Объем розничного товарооборота, включая общественное питание</w:t>
            </w:r>
          </w:p>
        </w:tc>
        <w:tc>
          <w:tcPr>
            <w:tcW w:w="1471" w:type="dxa"/>
            <w:tcBorders>
              <w:top w:val="single" w:color="000000" w:sz="4" w:space="0"/>
              <w:left w:val="none"/>
              <w:bottom w:val="single" w:color="000000" w:sz="4" w:space="0"/>
              <w:right w:val="single" w:color="000000" w:sz="4" w:space="0"/>
            </w:tcBorders>
            <w:noWrap/>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млн.  рублей</w:t>
            </w:r>
          </w:p>
        </w:tc>
        <w:tc>
          <w:tcPr>
            <w:tcW w:w="1309" w:type="dxa"/>
            <w:tcBorders>
              <w:top w:val="single" w:color="000000" w:sz="4" w:space="0"/>
              <w:left w:val="none"/>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2201,0</w:t>
            </w:r>
            <w:r>
              <w:rPr>
                <w:rFonts w:ascii="Times New Roman" w:hAnsi="Times New Roman"/>
                <w:i w:val="0"/>
                <w:sz w:val="24"/>
                <w:szCs w:val="24"/>
                <w:lang w:val="ru-RU" w:eastAsia="ru-RU"/>
              </w:rPr>
            </w:r>
          </w:p>
        </w:tc>
        <w:tc>
          <w:tcPr>
            <w:tcW w:w="130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2287</w:t>
            </w:r>
            <w:r>
              <w:rPr>
                <w:rFonts w:ascii="Times New Roman" w:hAnsi="Times New Roman"/>
                <w:i w:val="0"/>
                <w:sz w:val="24"/>
                <w:szCs w:val="24"/>
                <w:lang w:val="ru-RU" w:eastAsia="ru-RU"/>
              </w:rPr>
            </w:r>
          </w:p>
        </w:tc>
        <w:tc>
          <w:tcPr>
            <w:tcW w:w="130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2634,5</w:t>
            </w:r>
            <w:r>
              <w:rPr>
                <w:rFonts w:ascii="Times New Roman" w:hAnsi="Times New Roman"/>
                <w:i w:val="0"/>
                <w:sz w:val="24"/>
                <w:szCs w:val="24"/>
                <w:lang w:val="ru-RU" w:eastAsia="ru-RU"/>
              </w:rPr>
            </w:r>
          </w:p>
        </w:tc>
      </w:tr>
      <w:tr>
        <w:trPr>
          <w:trHeight w:val="264"/>
        </w:trPr>
        <w:tc>
          <w:tcPr>
            <w:tcW w:w="3766"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Индекс физического объема</w:t>
            </w:r>
          </w:p>
        </w:tc>
        <w:tc>
          <w:tcPr>
            <w:tcW w:w="1471" w:type="dxa"/>
            <w:tcBorders>
              <w:top w:val="single" w:color="000000" w:sz="4" w:space="0"/>
              <w:left w:val="none"/>
              <w:bottom w:val="single" w:color="000000" w:sz="4" w:space="0"/>
              <w:right w:val="single" w:color="000000" w:sz="4" w:space="0"/>
            </w:tcBorders>
            <w:noWrap/>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w:t>
            </w:r>
          </w:p>
        </w:tc>
        <w:tc>
          <w:tcPr>
            <w:tcW w:w="1309" w:type="dxa"/>
            <w:tcBorders>
              <w:top w:val="single" w:color="000000" w:sz="4" w:space="0"/>
              <w:left w:val="none"/>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101,4</w:t>
            </w:r>
            <w:r>
              <w:rPr>
                <w:rFonts w:ascii="Times New Roman" w:hAnsi="Times New Roman"/>
                <w:i w:val="0"/>
                <w:sz w:val="24"/>
                <w:szCs w:val="24"/>
                <w:lang w:val="ru-RU" w:eastAsia="ru-RU"/>
              </w:rPr>
            </w:r>
          </w:p>
        </w:tc>
        <w:tc>
          <w:tcPr>
            <w:tcW w:w="130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103,9</w:t>
            </w:r>
            <w:r>
              <w:rPr>
                <w:rFonts w:ascii="Times New Roman" w:hAnsi="Times New Roman"/>
                <w:i w:val="0"/>
                <w:sz w:val="24"/>
                <w:szCs w:val="24"/>
                <w:lang w:val="ru-RU" w:eastAsia="ru-RU"/>
              </w:rPr>
            </w:r>
          </w:p>
        </w:tc>
        <w:tc>
          <w:tcPr>
            <w:tcW w:w="130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112,38</w:t>
            </w:r>
            <w:r>
              <w:rPr>
                <w:rFonts w:ascii="Times New Roman" w:hAnsi="Times New Roman"/>
                <w:i w:val="0"/>
                <w:sz w:val="24"/>
                <w:szCs w:val="24"/>
                <w:lang w:val="ru-RU" w:eastAsia="ru-RU"/>
              </w:rPr>
            </w:r>
          </w:p>
        </w:tc>
      </w:tr>
      <w:tr>
        <w:trPr>
          <w:trHeight w:val="264"/>
        </w:trPr>
        <w:tc>
          <w:tcPr>
            <w:tcW w:w="3766"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 в том числе по крупным и средним организациям</w:t>
            </w:r>
          </w:p>
        </w:tc>
        <w:tc>
          <w:tcPr>
            <w:tcW w:w="1471" w:type="dxa"/>
            <w:tcBorders>
              <w:top w:val="single" w:color="000000" w:sz="4" w:space="0"/>
              <w:left w:val="none"/>
              <w:bottom w:val="single" w:color="000000" w:sz="4" w:space="0"/>
              <w:right w:val="single" w:color="000000" w:sz="4" w:space="0"/>
            </w:tcBorders>
            <w:noWrap/>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млн. рублей</w:t>
            </w:r>
          </w:p>
        </w:tc>
        <w:tc>
          <w:tcPr>
            <w:tcW w:w="1309" w:type="dxa"/>
            <w:tcBorders>
              <w:top w:val="single" w:color="000000" w:sz="4" w:space="0"/>
              <w:left w:val="none"/>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982</w:t>
            </w:r>
            <w:r>
              <w:rPr>
                <w:rFonts w:ascii="Times New Roman" w:hAnsi="Times New Roman"/>
                <w:i w:val="0"/>
                <w:sz w:val="24"/>
                <w:szCs w:val="24"/>
                <w:lang w:val="ru-RU" w:eastAsia="ru-RU"/>
              </w:rPr>
            </w:r>
          </w:p>
        </w:tc>
        <w:tc>
          <w:tcPr>
            <w:tcW w:w="130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1015</w:t>
            </w:r>
            <w:r>
              <w:rPr>
                <w:rFonts w:ascii="Times New Roman" w:hAnsi="Times New Roman"/>
                <w:i w:val="0"/>
                <w:sz w:val="24"/>
                <w:szCs w:val="24"/>
                <w:lang w:val="ru-RU" w:eastAsia="ru-RU"/>
              </w:rPr>
            </w:r>
          </w:p>
        </w:tc>
        <w:tc>
          <w:tcPr>
            <w:tcW w:w="130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1164</w:t>
            </w:r>
            <w:r>
              <w:rPr>
                <w:rFonts w:ascii="Times New Roman" w:hAnsi="Times New Roman"/>
                <w:i w:val="0"/>
                <w:sz w:val="24"/>
                <w:szCs w:val="24"/>
                <w:lang w:val="ru-RU" w:eastAsia="ru-RU"/>
              </w:rPr>
            </w:r>
          </w:p>
        </w:tc>
      </w:tr>
      <w:tr>
        <w:trPr>
          <w:trHeight w:val="264"/>
        </w:trPr>
        <w:tc>
          <w:tcPr>
            <w:tcW w:w="3766"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Индекс физического объема</w:t>
            </w:r>
          </w:p>
        </w:tc>
        <w:tc>
          <w:tcPr>
            <w:tcW w:w="1471" w:type="dxa"/>
            <w:tcBorders>
              <w:top w:val="single" w:color="000000" w:sz="4" w:space="0"/>
              <w:left w:val="none"/>
              <w:bottom w:val="single" w:color="000000" w:sz="4" w:space="0"/>
              <w:right w:val="single" w:color="000000" w:sz="4" w:space="0"/>
            </w:tcBorders>
            <w:noWrap/>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w:t>
            </w:r>
          </w:p>
        </w:tc>
        <w:tc>
          <w:tcPr>
            <w:tcW w:w="1309" w:type="dxa"/>
            <w:tcBorders>
              <w:top w:val="single" w:color="000000" w:sz="4" w:space="0"/>
              <w:left w:val="none"/>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110,1</w:t>
            </w:r>
            <w:r>
              <w:rPr>
                <w:rFonts w:ascii="Times New Roman" w:hAnsi="Times New Roman"/>
                <w:i w:val="0"/>
                <w:sz w:val="24"/>
                <w:szCs w:val="24"/>
                <w:lang w:val="ru-RU" w:eastAsia="ru-RU"/>
              </w:rPr>
            </w:r>
          </w:p>
        </w:tc>
        <w:tc>
          <w:tcPr>
            <w:tcW w:w="130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103,4</w:t>
            </w:r>
            <w:r>
              <w:rPr>
                <w:rFonts w:ascii="Times New Roman" w:hAnsi="Times New Roman"/>
                <w:i w:val="0"/>
                <w:sz w:val="24"/>
                <w:szCs w:val="24"/>
                <w:lang w:val="ru-RU" w:eastAsia="ru-RU"/>
              </w:rPr>
            </w:r>
          </w:p>
        </w:tc>
        <w:tc>
          <w:tcPr>
            <w:tcW w:w="130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111,9</w:t>
            </w:r>
            <w:r>
              <w:rPr>
                <w:rFonts w:ascii="Times New Roman" w:hAnsi="Times New Roman"/>
                <w:i w:val="0"/>
                <w:sz w:val="24"/>
                <w:szCs w:val="24"/>
                <w:lang w:val="ru-RU" w:eastAsia="ru-RU"/>
              </w:rPr>
            </w:r>
          </w:p>
        </w:tc>
      </w:tr>
      <w:tr>
        <w:trPr>
          <w:trHeight w:val="510"/>
        </w:trPr>
        <w:tc>
          <w:tcPr>
            <w:tcW w:w="3766"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Объем платных услуг населению</w:t>
            </w:r>
          </w:p>
        </w:tc>
        <w:tc>
          <w:tcPr>
            <w:tcW w:w="1471" w:type="dxa"/>
            <w:tcBorders>
              <w:top w:val="none"/>
              <w:left w:val="none"/>
              <w:bottom w:val="single" w:color="000000" w:sz="4" w:space="0"/>
              <w:right w:val="single" w:color="000000" w:sz="4" w:space="0"/>
            </w:tcBorders>
            <w:noWrap/>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млн. рублей</w:t>
            </w:r>
          </w:p>
        </w:tc>
        <w:tc>
          <w:tcPr>
            <w:tcW w:w="1309" w:type="dxa"/>
            <w:tcBorders>
              <w:top w:val="single" w:color="000000" w:sz="4" w:space="0"/>
              <w:left w:val="none"/>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350,4</w:t>
            </w:r>
            <w:r>
              <w:rPr>
                <w:rFonts w:ascii="Times New Roman" w:hAnsi="Times New Roman"/>
                <w:i w:val="0"/>
                <w:sz w:val="24"/>
                <w:szCs w:val="24"/>
                <w:lang w:val="ru-RU" w:eastAsia="ru-RU"/>
              </w:rPr>
            </w:r>
          </w:p>
        </w:tc>
        <w:tc>
          <w:tcPr>
            <w:tcW w:w="130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631,9</w:t>
            </w:r>
            <w:r>
              <w:rPr>
                <w:rFonts w:ascii="Times New Roman" w:hAnsi="Times New Roman"/>
                <w:i w:val="0"/>
                <w:sz w:val="24"/>
                <w:szCs w:val="24"/>
                <w:lang w:val="ru-RU" w:eastAsia="ru-RU"/>
              </w:rPr>
            </w:r>
          </w:p>
        </w:tc>
        <w:tc>
          <w:tcPr>
            <w:tcW w:w="130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699,4</w:t>
            </w:r>
            <w:r>
              <w:rPr>
                <w:rFonts w:ascii="Times New Roman" w:hAnsi="Times New Roman"/>
                <w:i w:val="0"/>
                <w:sz w:val="24"/>
                <w:szCs w:val="24"/>
                <w:lang w:val="ru-RU" w:eastAsia="ru-RU"/>
              </w:rPr>
            </w:r>
          </w:p>
        </w:tc>
      </w:tr>
      <w:tr>
        <w:trPr>
          <w:trHeight w:val="312"/>
        </w:trPr>
        <w:tc>
          <w:tcPr>
            <w:tcW w:w="3766"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Индекс физического объема</w:t>
            </w:r>
          </w:p>
        </w:tc>
        <w:tc>
          <w:tcPr>
            <w:tcW w:w="1471" w:type="dxa"/>
            <w:tcBorders>
              <w:top w:val="none"/>
              <w:left w:val="none"/>
              <w:bottom w:val="single" w:color="000000" w:sz="4" w:space="0"/>
              <w:right w:val="single" w:color="000000" w:sz="4" w:space="0"/>
            </w:tcBorders>
            <w:noWrap/>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w:t>
            </w:r>
          </w:p>
        </w:tc>
        <w:tc>
          <w:tcPr>
            <w:tcW w:w="1309" w:type="dxa"/>
            <w:tcBorders>
              <w:top w:val="single" w:color="000000" w:sz="4" w:space="0"/>
              <w:left w:val="none"/>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50,1</w:t>
            </w:r>
            <w:r>
              <w:rPr>
                <w:rFonts w:ascii="Times New Roman" w:hAnsi="Times New Roman"/>
                <w:i w:val="0"/>
                <w:sz w:val="24"/>
                <w:szCs w:val="24"/>
                <w:lang w:val="ru-RU" w:eastAsia="ru-RU"/>
              </w:rPr>
            </w:r>
          </w:p>
        </w:tc>
        <w:tc>
          <w:tcPr>
            <w:tcW w:w="130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147,88</w:t>
            </w:r>
            <w:r>
              <w:rPr>
                <w:rFonts w:ascii="Times New Roman" w:hAnsi="Times New Roman"/>
                <w:i w:val="0"/>
                <w:sz w:val="24"/>
                <w:szCs w:val="24"/>
                <w:lang w:val="ru-RU" w:eastAsia="ru-RU"/>
              </w:rPr>
            </w:r>
          </w:p>
        </w:tc>
        <w:tc>
          <w:tcPr>
            <w:tcW w:w="130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107,6</w:t>
            </w:r>
            <w:r>
              <w:rPr>
                <w:rFonts w:ascii="Times New Roman" w:hAnsi="Times New Roman"/>
                <w:i w:val="0"/>
                <w:sz w:val="24"/>
                <w:szCs w:val="24"/>
                <w:lang w:val="ru-RU" w:eastAsia="ru-RU"/>
              </w:rPr>
            </w:r>
          </w:p>
        </w:tc>
      </w:tr>
      <w:tr>
        <w:trPr>
          <w:trHeight w:val="540"/>
        </w:trPr>
        <w:tc>
          <w:tcPr>
            <w:tcW w:w="3766"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 в том числе по крупным и средним организациям</w:t>
            </w:r>
          </w:p>
        </w:tc>
        <w:tc>
          <w:tcPr>
            <w:tcW w:w="1471" w:type="dxa"/>
            <w:tcBorders>
              <w:top w:val="none"/>
              <w:left w:val="none"/>
              <w:bottom w:val="single" w:color="000000" w:sz="4" w:space="0"/>
              <w:right w:val="single" w:color="000000" w:sz="4" w:space="0"/>
            </w:tcBorders>
            <w:noWrap/>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млн. рублей</w:t>
            </w:r>
          </w:p>
        </w:tc>
        <w:tc>
          <w:tcPr>
            <w:tcW w:w="1309" w:type="dxa"/>
            <w:tcBorders>
              <w:top w:val="single" w:color="000000" w:sz="4" w:space="0"/>
              <w:left w:val="none"/>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193,5</w:t>
            </w:r>
            <w:r>
              <w:rPr>
                <w:rFonts w:ascii="Times New Roman" w:hAnsi="Times New Roman"/>
                <w:i w:val="0"/>
                <w:sz w:val="24"/>
                <w:szCs w:val="24"/>
                <w:lang w:val="ru-RU" w:eastAsia="ru-RU"/>
              </w:rPr>
            </w:r>
          </w:p>
        </w:tc>
        <w:tc>
          <w:tcPr>
            <w:tcW w:w="130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501,2</w:t>
            </w:r>
            <w:r>
              <w:rPr>
                <w:rFonts w:ascii="Times New Roman" w:hAnsi="Times New Roman"/>
                <w:i w:val="0"/>
                <w:sz w:val="24"/>
                <w:szCs w:val="24"/>
                <w:lang w:val="ru-RU" w:eastAsia="ru-RU"/>
              </w:rPr>
            </w:r>
          </w:p>
        </w:tc>
        <w:tc>
          <w:tcPr>
            <w:tcW w:w="130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633,1</w:t>
            </w:r>
            <w:r>
              <w:rPr>
                <w:rFonts w:ascii="Times New Roman" w:hAnsi="Times New Roman"/>
                <w:i w:val="0"/>
                <w:sz w:val="24"/>
                <w:szCs w:val="24"/>
                <w:lang w:val="ru-RU" w:eastAsia="ru-RU"/>
              </w:rPr>
            </w:r>
          </w:p>
        </w:tc>
      </w:tr>
      <w:tr>
        <w:trPr>
          <w:trHeight w:val="395"/>
        </w:trPr>
        <w:tc>
          <w:tcPr>
            <w:tcW w:w="3766"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Индекс физического объема</w:t>
            </w:r>
          </w:p>
        </w:tc>
        <w:tc>
          <w:tcPr>
            <w:tcW w:w="1471" w:type="dxa"/>
            <w:tcBorders>
              <w:top w:val="none"/>
              <w:left w:val="none"/>
              <w:bottom w:val="single" w:color="000000" w:sz="4" w:space="0"/>
              <w:right w:val="single" w:color="000000" w:sz="4" w:space="0"/>
            </w:tcBorders>
            <w:noWrap/>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w:t>
            </w:r>
          </w:p>
        </w:tc>
        <w:tc>
          <w:tcPr>
            <w:tcW w:w="1309" w:type="dxa"/>
            <w:tcBorders>
              <w:top w:val="single" w:color="000000" w:sz="4" w:space="0"/>
              <w:left w:val="none"/>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95,8</w:t>
            </w:r>
            <w:r>
              <w:rPr>
                <w:rFonts w:ascii="Times New Roman" w:hAnsi="Times New Roman"/>
                <w:i w:val="0"/>
                <w:sz w:val="24"/>
                <w:szCs w:val="24"/>
                <w:lang w:val="ru-RU" w:eastAsia="ru-RU"/>
              </w:rPr>
            </w:r>
          </w:p>
        </w:tc>
        <w:tc>
          <w:tcPr>
            <w:tcW w:w="130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143</w:t>
            </w:r>
            <w:r>
              <w:rPr>
                <w:rFonts w:ascii="Times New Roman" w:hAnsi="Times New Roman"/>
                <w:i w:val="0"/>
                <w:sz w:val="24"/>
                <w:szCs w:val="24"/>
                <w:lang w:val="ru-RU" w:eastAsia="ru-RU"/>
              </w:rPr>
            </w:r>
          </w:p>
        </w:tc>
        <w:tc>
          <w:tcPr>
            <w:tcW w:w="130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121,0</w:t>
            </w:r>
            <w:r>
              <w:rPr>
                <w:rFonts w:ascii="Times New Roman" w:hAnsi="Times New Roman"/>
                <w:i w:val="0"/>
                <w:sz w:val="24"/>
                <w:szCs w:val="24"/>
                <w:lang w:val="ru-RU" w:eastAsia="ru-RU"/>
              </w:rPr>
            </w:r>
          </w:p>
        </w:tc>
      </w:tr>
    </w:tbl>
    <w:p>
      <w:pPr>
        <w:pStyle w:val="Normal"/>
        <w:spacing w:after="0" w:line="240" w:lineRule="auto"/>
        <w:jc w:val="center"/>
        <w:rPr>
          <w:rFonts w:ascii="Times New Roman" w:hAnsi="Times New Roman"/>
          <w:b/>
          <w:i w:val="0"/>
          <w:sz w:val="28"/>
          <w:szCs w:val="28"/>
          <w:u w:val="single"/>
          <w:lang w:val="ru-RU"/>
        </w:rPr>
      </w:pPr>
      <w:r>
        <w:rPr>
          <w:rFonts w:ascii="Times New Roman" w:hAnsi="Times New Roman"/>
          <w:b/>
          <w:i w:val="0"/>
          <w:sz w:val="28"/>
          <w:szCs w:val="28"/>
          <w:u w:val="single"/>
          <w:lang w:val="ru-RU"/>
        </w:rPr>
      </w:r>
    </w:p>
    <w:p>
      <w:pPr>
        <w:pStyle w:val="Normal"/>
        <w:spacing w:after="0" w:line="240" w:lineRule="auto"/>
        <w:jc w:val="center"/>
        <w:rPr>
          <w:rFonts w:ascii="Times New Roman" w:hAnsi="Times New Roman"/>
          <w:b/>
          <w:i w:val="0"/>
          <w:sz w:val="28"/>
          <w:szCs w:val="28"/>
          <w:u w:val="single"/>
        </w:rPr>
      </w:pPr>
      <w:r>
        <w:rPr>
          <w:rFonts w:ascii="Times New Roman" w:hAnsi="Times New Roman"/>
          <w:b/>
          <w:i w:val="0"/>
          <w:sz w:val="28"/>
          <w:szCs w:val="28"/>
          <w:u w:val="single"/>
        </w:rPr>
        <w:t xml:space="preserve">Малое предпринимательство</w:t>
      </w:r>
    </w:p>
    <w:p>
      <w:pPr>
        <w:pStyle w:val="Normal"/>
        <w:spacing w:after="0" w:line="240" w:lineRule="auto"/>
        <w:rPr>
          <w:rFonts w:ascii="Times New Roman" w:hAnsi="Times New Roman"/>
          <w:i w:val="0"/>
          <w:sz w:val="24"/>
          <w:szCs w:val="24"/>
        </w:rPr>
      </w:pPr>
      <w:r>
        <w:rPr>
          <w:rFonts w:ascii="Times New Roman" w:hAnsi="Times New Roman"/>
          <w:i w:val="0"/>
          <w:sz w:val="24"/>
          <w:szCs w:val="24"/>
        </w:rPr>
      </w:r>
    </w:p>
    <w:tbl>
      <w:tblPr>
        <w:tblW w:w="9109" w:type="dxa"/>
        <w:jc w:val="center"/>
        <w:tblInd w:w="93" w:type="dxa"/>
        <w:tblLayout w:type="autofit"/>
        <w:tblCellMar>
          <w:left w:w="108" w:type="dxa"/>
          <w:top w:w="0" w:type="dxa"/>
          <w:right w:w="108" w:type="dxa"/>
          <w:bottom w:w="0" w:type="dxa"/>
        </w:tblCellMar>
        <w:tblLook w:val="00A0" w:firstRow="1" w:lastRow="0" w:firstColumn="1" w:lastColumn="0" w:noHBand="0" w:noVBand="0"/>
      </w:tblPr>
      <w:tblGrid>
        <w:gridCol w:w="4113"/>
        <w:gridCol w:w="1471"/>
        <w:gridCol w:w="1175"/>
        <w:gridCol w:w="1175"/>
        <w:gridCol w:w="1175"/>
      </w:tblGrid>
      <w:tr>
        <w:trPr>
          <w:trHeight w:val="456"/>
        </w:trPr>
        <w:tc>
          <w:tcPr>
            <w:tcW w:w="4113"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Наименование показателей</w:t>
            </w:r>
          </w:p>
        </w:tc>
        <w:tc>
          <w:tcPr>
            <w:tcW w:w="1471" w:type="dxa"/>
            <w:tcBorders>
              <w:top w:val="single" w:color="000000" w:sz="4" w:space="0"/>
              <w:left w:val="none"/>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Единица измерения</w:t>
            </w:r>
          </w:p>
        </w:tc>
        <w:tc>
          <w:tcPr>
            <w:tcW w:w="1175" w:type="dxa"/>
            <w:tcBorders>
              <w:top w:val="single" w:color="000000" w:sz="4" w:space="0"/>
              <w:left w:val="none"/>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2020</w:t>
            </w:r>
            <w:r>
              <w:rPr>
                <w:rFonts w:ascii="Times New Roman" w:hAnsi="Times New Roman"/>
                <w:i w:val="0"/>
                <w:sz w:val="24"/>
                <w:szCs w:val="24"/>
                <w:lang w:val="ru-RU" w:eastAsia="ru-RU"/>
              </w:rPr>
            </w:r>
          </w:p>
        </w:tc>
        <w:tc>
          <w:tcPr>
            <w:tcW w:w="1175"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2021</w:t>
            </w:r>
            <w:r>
              <w:rPr>
                <w:rFonts w:ascii="Times New Roman" w:hAnsi="Times New Roman"/>
                <w:i w:val="0"/>
                <w:sz w:val="24"/>
                <w:szCs w:val="24"/>
                <w:lang w:val="ru-RU" w:eastAsia="ru-RU"/>
              </w:rPr>
            </w:r>
          </w:p>
        </w:tc>
        <w:tc>
          <w:tcPr>
            <w:tcW w:w="1175"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2022</w:t>
            </w:r>
            <w:r>
              <w:rPr>
                <w:rFonts w:ascii="Times New Roman" w:hAnsi="Times New Roman"/>
                <w:i w:val="0"/>
                <w:sz w:val="24"/>
                <w:szCs w:val="24"/>
                <w:lang w:val="ru-RU" w:eastAsia="ru-RU"/>
              </w:rPr>
            </w:r>
          </w:p>
        </w:tc>
      </w:tr>
      <w:tr>
        <w:trPr>
          <w:trHeight w:val="456"/>
        </w:trPr>
        <w:tc>
          <w:tcPr>
            <w:tcW w:w="4113"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Доля малого бизнеса в общем объеме выпуска товаров, работ и услуг</w:t>
            </w:r>
          </w:p>
        </w:tc>
        <w:tc>
          <w:tcPr>
            <w:tcW w:w="1471" w:type="dxa"/>
            <w:tcBorders>
              <w:top w:val="single" w:color="000000" w:sz="4" w:space="0"/>
              <w:left w:val="none"/>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w:t>
            </w:r>
          </w:p>
        </w:tc>
        <w:tc>
          <w:tcPr>
            <w:tcW w:w="1175" w:type="dxa"/>
            <w:tcBorders>
              <w:top w:val="single" w:color="000000" w:sz="4" w:space="0"/>
              <w:left w:val="none"/>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49</w:t>
            </w:r>
            <w:r>
              <w:rPr>
                <w:rFonts w:ascii="Times New Roman" w:hAnsi="Times New Roman"/>
                <w:i w:val="0"/>
                <w:sz w:val="24"/>
                <w:szCs w:val="24"/>
                <w:lang w:val="ru-RU" w:eastAsia="ru-RU"/>
              </w:rPr>
            </w:r>
          </w:p>
        </w:tc>
        <w:tc>
          <w:tcPr>
            <w:tcW w:w="1175"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48</w:t>
            </w:r>
            <w:r>
              <w:rPr>
                <w:rFonts w:ascii="Times New Roman" w:hAnsi="Times New Roman"/>
                <w:i w:val="0"/>
                <w:sz w:val="24"/>
                <w:szCs w:val="24"/>
                <w:lang w:val="ru-RU" w:eastAsia="ru-RU"/>
              </w:rPr>
            </w:r>
          </w:p>
        </w:tc>
        <w:tc>
          <w:tcPr>
            <w:tcW w:w="1175"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48</w:t>
            </w:r>
            <w:r>
              <w:rPr>
                <w:rFonts w:ascii="Times New Roman" w:hAnsi="Times New Roman"/>
                <w:i w:val="0"/>
                <w:sz w:val="24"/>
                <w:szCs w:val="24"/>
                <w:lang w:val="ru-RU" w:eastAsia="ru-RU"/>
              </w:rPr>
            </w:r>
          </w:p>
        </w:tc>
      </w:tr>
      <w:tr>
        <w:trPr>
          <w:trHeight w:val="264"/>
        </w:trPr>
        <w:tc>
          <w:tcPr>
            <w:tcW w:w="4113"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Количество малых предприятий</w:t>
            </w:r>
          </w:p>
        </w:tc>
        <w:tc>
          <w:tcPr>
            <w:tcW w:w="1471" w:type="dxa"/>
            <w:tcBorders>
              <w:top w:val="none"/>
              <w:left w:val="none"/>
              <w:bottom w:val="single" w:color="000000" w:sz="4" w:space="0"/>
              <w:right w:val="single" w:color="000000" w:sz="4" w:space="0"/>
            </w:tcBorders>
            <w:noWrap/>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ед.</w:t>
            </w:r>
          </w:p>
        </w:tc>
        <w:tc>
          <w:tcPr>
            <w:tcW w:w="1175" w:type="dxa"/>
            <w:tcBorders>
              <w:top w:val="single" w:color="000000" w:sz="4" w:space="0"/>
              <w:left w:val="none"/>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131</w:t>
            </w:r>
            <w:r>
              <w:rPr>
                <w:rFonts w:ascii="Times New Roman" w:hAnsi="Times New Roman"/>
                <w:i w:val="0"/>
                <w:sz w:val="24"/>
                <w:szCs w:val="24"/>
                <w:lang w:val="ru-RU" w:eastAsia="ru-RU"/>
              </w:rPr>
            </w:r>
          </w:p>
        </w:tc>
        <w:tc>
          <w:tcPr>
            <w:tcW w:w="1175"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115</w:t>
            </w:r>
            <w:r>
              <w:rPr>
                <w:rFonts w:ascii="Times New Roman" w:hAnsi="Times New Roman"/>
                <w:i w:val="0"/>
                <w:sz w:val="24"/>
                <w:szCs w:val="24"/>
                <w:lang w:val="ru-RU" w:eastAsia="ru-RU"/>
              </w:rPr>
            </w:r>
          </w:p>
        </w:tc>
        <w:tc>
          <w:tcPr>
            <w:tcW w:w="1175"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121</w:t>
            </w:r>
            <w:r>
              <w:rPr>
                <w:rFonts w:ascii="Times New Roman" w:hAnsi="Times New Roman"/>
                <w:i w:val="0"/>
                <w:sz w:val="24"/>
                <w:szCs w:val="24"/>
                <w:lang w:val="ru-RU" w:eastAsia="ru-RU"/>
              </w:rPr>
            </w:r>
          </w:p>
        </w:tc>
      </w:tr>
      <w:tr>
        <w:trPr>
          <w:trHeight w:val="456"/>
        </w:trPr>
        <w:tc>
          <w:tcPr>
            <w:tcW w:w="4113"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Темп роста</w:t>
            </w:r>
          </w:p>
        </w:tc>
        <w:tc>
          <w:tcPr>
            <w:tcW w:w="1471" w:type="dxa"/>
            <w:tcBorders>
              <w:top w:val="none"/>
              <w:left w:val="none"/>
              <w:bottom w:val="single" w:color="000000" w:sz="4" w:space="0"/>
              <w:right w:val="single" w:color="000000" w:sz="4" w:space="0"/>
            </w:tcBorders>
            <w:noWrap/>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w:t>
            </w:r>
          </w:p>
        </w:tc>
        <w:tc>
          <w:tcPr>
            <w:tcW w:w="1175" w:type="dxa"/>
            <w:tcBorders>
              <w:top w:val="single" w:color="000000" w:sz="4" w:space="0"/>
              <w:left w:val="none"/>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119,1</w:t>
            </w:r>
            <w:r>
              <w:rPr>
                <w:rFonts w:ascii="Times New Roman" w:hAnsi="Times New Roman"/>
                <w:i w:val="0"/>
                <w:sz w:val="24"/>
                <w:szCs w:val="24"/>
                <w:lang w:val="ru-RU" w:eastAsia="ru-RU"/>
              </w:rPr>
            </w:r>
          </w:p>
        </w:tc>
        <w:tc>
          <w:tcPr>
            <w:tcW w:w="1175"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87,8</w:t>
            </w:r>
            <w:r>
              <w:rPr>
                <w:rFonts w:ascii="Times New Roman" w:hAnsi="Times New Roman"/>
                <w:i w:val="0"/>
                <w:sz w:val="24"/>
                <w:szCs w:val="24"/>
                <w:lang w:val="ru-RU" w:eastAsia="ru-RU"/>
              </w:rPr>
            </w:r>
          </w:p>
        </w:tc>
        <w:tc>
          <w:tcPr>
            <w:tcW w:w="1175"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105,2</w:t>
            </w:r>
            <w:r>
              <w:rPr>
                <w:rFonts w:ascii="Times New Roman" w:hAnsi="Times New Roman"/>
                <w:i w:val="0"/>
                <w:sz w:val="24"/>
                <w:szCs w:val="24"/>
                <w:lang w:val="ru-RU" w:eastAsia="ru-RU"/>
              </w:rPr>
            </w:r>
          </w:p>
        </w:tc>
      </w:tr>
      <w:tr>
        <w:trPr>
          <w:trHeight w:val="456"/>
        </w:trPr>
        <w:tc>
          <w:tcPr>
            <w:tcW w:w="4113"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Численность занятых на малых предприятиях</w:t>
            </w:r>
          </w:p>
        </w:tc>
        <w:tc>
          <w:tcPr>
            <w:tcW w:w="1471" w:type="dxa"/>
            <w:tcBorders>
              <w:top w:val="none"/>
              <w:left w:val="none"/>
              <w:bottom w:val="single" w:color="000000" w:sz="4" w:space="0"/>
              <w:right w:val="single" w:color="000000" w:sz="4" w:space="0"/>
            </w:tcBorders>
            <w:noWrap/>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чел.</w:t>
            </w:r>
          </w:p>
        </w:tc>
        <w:tc>
          <w:tcPr>
            <w:tcW w:w="1175" w:type="dxa"/>
            <w:tcBorders>
              <w:top w:val="single" w:color="000000" w:sz="4" w:space="0"/>
              <w:left w:val="none"/>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1935</w:t>
            </w:r>
            <w:r>
              <w:rPr>
                <w:rFonts w:ascii="Times New Roman" w:hAnsi="Times New Roman"/>
                <w:i w:val="0"/>
                <w:sz w:val="24"/>
                <w:szCs w:val="24"/>
                <w:lang w:val="ru-RU" w:eastAsia="ru-RU"/>
              </w:rPr>
            </w:r>
          </w:p>
        </w:tc>
        <w:tc>
          <w:tcPr>
            <w:tcW w:w="1175"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1921</w:t>
            </w:r>
            <w:r>
              <w:rPr>
                <w:rFonts w:ascii="Times New Roman" w:hAnsi="Times New Roman"/>
                <w:i w:val="0"/>
                <w:sz w:val="24"/>
                <w:szCs w:val="24"/>
                <w:lang w:val="ru-RU" w:eastAsia="ru-RU"/>
              </w:rPr>
            </w:r>
          </w:p>
        </w:tc>
        <w:tc>
          <w:tcPr>
            <w:tcW w:w="1175"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1948</w:t>
            </w:r>
            <w:r>
              <w:rPr>
                <w:rFonts w:ascii="Times New Roman" w:hAnsi="Times New Roman"/>
                <w:i w:val="0"/>
                <w:sz w:val="24"/>
                <w:szCs w:val="24"/>
                <w:lang w:val="ru-RU" w:eastAsia="ru-RU"/>
              </w:rPr>
            </w:r>
          </w:p>
        </w:tc>
      </w:tr>
      <w:tr>
        <w:trPr>
          <w:trHeight w:val="456"/>
        </w:trPr>
        <w:tc>
          <w:tcPr>
            <w:tcW w:w="4113"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Темп роста</w:t>
            </w:r>
          </w:p>
        </w:tc>
        <w:tc>
          <w:tcPr>
            <w:tcW w:w="1471" w:type="dxa"/>
            <w:tcBorders>
              <w:top w:val="none"/>
              <w:left w:val="none"/>
              <w:bottom w:val="single" w:color="000000" w:sz="4" w:space="0"/>
              <w:right w:val="single" w:color="000000" w:sz="4" w:space="0"/>
            </w:tcBorders>
            <w:noWrap/>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w:t>
            </w:r>
          </w:p>
        </w:tc>
        <w:tc>
          <w:tcPr>
            <w:tcW w:w="1175" w:type="dxa"/>
            <w:tcBorders>
              <w:top w:val="single" w:color="000000" w:sz="4" w:space="0"/>
              <w:left w:val="none"/>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94,6</w:t>
            </w:r>
            <w:r>
              <w:rPr>
                <w:rFonts w:ascii="Times New Roman" w:hAnsi="Times New Roman"/>
                <w:i w:val="0"/>
                <w:sz w:val="24"/>
                <w:szCs w:val="24"/>
                <w:lang w:val="ru-RU" w:eastAsia="ru-RU"/>
              </w:rPr>
            </w:r>
          </w:p>
        </w:tc>
        <w:tc>
          <w:tcPr>
            <w:tcW w:w="1175"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99,3</w:t>
            </w:r>
            <w:r>
              <w:rPr>
                <w:rFonts w:ascii="Times New Roman" w:hAnsi="Times New Roman"/>
                <w:i w:val="0"/>
                <w:sz w:val="24"/>
                <w:szCs w:val="24"/>
                <w:lang w:val="ru-RU" w:eastAsia="ru-RU"/>
              </w:rPr>
            </w:r>
          </w:p>
        </w:tc>
        <w:tc>
          <w:tcPr>
            <w:tcW w:w="1175"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101,4</w:t>
            </w:r>
            <w:r>
              <w:rPr>
                <w:rFonts w:ascii="Times New Roman" w:hAnsi="Times New Roman"/>
                <w:i w:val="0"/>
                <w:sz w:val="24"/>
                <w:szCs w:val="24"/>
                <w:lang w:val="ru-RU" w:eastAsia="ru-RU"/>
              </w:rPr>
            </w:r>
          </w:p>
        </w:tc>
      </w:tr>
      <w:tr>
        <w:trPr>
          <w:trHeight w:val="456"/>
        </w:trPr>
        <w:tc>
          <w:tcPr>
            <w:tcW w:w="4113"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Численность индивидуальных предпринимателей</w:t>
            </w:r>
          </w:p>
        </w:tc>
        <w:tc>
          <w:tcPr>
            <w:tcW w:w="1471" w:type="dxa"/>
            <w:tcBorders>
              <w:top w:val="none"/>
              <w:left w:val="none"/>
              <w:bottom w:val="single" w:color="000000" w:sz="4" w:space="0"/>
              <w:right w:val="single" w:color="000000" w:sz="4" w:space="0"/>
            </w:tcBorders>
            <w:noWrap/>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чел.</w:t>
            </w:r>
          </w:p>
        </w:tc>
        <w:tc>
          <w:tcPr>
            <w:tcW w:w="1175" w:type="dxa"/>
            <w:tcBorders>
              <w:top w:val="single" w:color="000000" w:sz="4" w:space="0"/>
              <w:left w:val="none"/>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373</w:t>
            </w:r>
            <w:r>
              <w:rPr>
                <w:rFonts w:ascii="Times New Roman" w:hAnsi="Times New Roman"/>
                <w:i w:val="0"/>
                <w:sz w:val="24"/>
                <w:szCs w:val="24"/>
                <w:lang w:val="ru-RU" w:eastAsia="ru-RU"/>
              </w:rPr>
            </w:r>
          </w:p>
        </w:tc>
        <w:tc>
          <w:tcPr>
            <w:tcW w:w="1175"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340</w:t>
            </w:r>
            <w:r>
              <w:rPr>
                <w:rFonts w:ascii="Times New Roman" w:hAnsi="Times New Roman"/>
                <w:i w:val="0"/>
                <w:sz w:val="24"/>
                <w:szCs w:val="24"/>
                <w:lang w:val="ru-RU" w:eastAsia="ru-RU"/>
              </w:rPr>
            </w:r>
          </w:p>
        </w:tc>
        <w:tc>
          <w:tcPr>
            <w:tcW w:w="1175"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351</w:t>
            </w:r>
            <w:r>
              <w:rPr>
                <w:rFonts w:ascii="Times New Roman" w:hAnsi="Times New Roman"/>
                <w:i w:val="0"/>
                <w:sz w:val="24"/>
                <w:szCs w:val="24"/>
                <w:lang w:val="ru-RU" w:eastAsia="ru-RU"/>
              </w:rPr>
            </w:r>
          </w:p>
        </w:tc>
      </w:tr>
      <w:tr>
        <w:trPr>
          <w:trHeight w:val="456"/>
        </w:trPr>
        <w:tc>
          <w:tcPr>
            <w:tcW w:w="4113"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Темп роста</w:t>
            </w:r>
          </w:p>
        </w:tc>
        <w:tc>
          <w:tcPr>
            <w:tcW w:w="1471" w:type="dxa"/>
            <w:tcBorders>
              <w:top w:val="single" w:color="000000" w:sz="4" w:space="0"/>
              <w:left w:val="none"/>
              <w:bottom w:val="single" w:color="000000" w:sz="4" w:space="0"/>
              <w:right w:val="single" w:color="000000" w:sz="4" w:space="0"/>
            </w:tcBorders>
            <w:noWrap/>
            <w:textDirection w:val="lrTb"/>
            <w:vAlign w:val="center"/>
          </w:tcPr>
          <w:p>
            <w:pPr>
              <w:pStyle w:val="Normal"/>
              <w:spacing w:after="0" w:line="240" w:lineRule="auto"/>
              <w:jc w:val="center"/>
              <w:rPr>
                <w:rFonts w:ascii="Times New Roman" w:hAnsi="Times New Roman"/>
                <w:i w:val="0"/>
                <w:sz w:val="24"/>
                <w:szCs w:val="24"/>
                <w:lang w:eastAsia="ru-RU"/>
              </w:rPr>
            </w:pPr>
            <w:r>
              <w:rPr>
                <w:rFonts w:ascii="Times New Roman" w:hAnsi="Times New Roman"/>
                <w:i w:val="0"/>
                <w:sz w:val="24"/>
                <w:szCs w:val="24"/>
                <w:lang w:eastAsia="ru-RU"/>
              </w:rPr>
              <w:t xml:space="preserve">%</w:t>
            </w:r>
          </w:p>
        </w:tc>
        <w:tc>
          <w:tcPr>
            <w:tcW w:w="1175" w:type="dxa"/>
            <w:tcBorders>
              <w:top w:val="single" w:color="000000" w:sz="4" w:space="0"/>
              <w:left w:val="none"/>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99,5</w:t>
            </w:r>
            <w:r>
              <w:rPr>
                <w:rFonts w:ascii="Times New Roman" w:hAnsi="Times New Roman"/>
                <w:i w:val="0"/>
                <w:sz w:val="24"/>
                <w:szCs w:val="24"/>
                <w:lang w:val="ru-RU" w:eastAsia="ru-RU"/>
              </w:rPr>
            </w:r>
          </w:p>
        </w:tc>
        <w:tc>
          <w:tcPr>
            <w:tcW w:w="1175"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91,2</w:t>
            </w:r>
            <w:r>
              <w:rPr>
                <w:rFonts w:ascii="Times New Roman" w:hAnsi="Times New Roman"/>
                <w:i w:val="0"/>
                <w:sz w:val="24"/>
                <w:szCs w:val="24"/>
                <w:lang w:val="ru-RU" w:eastAsia="ru-RU"/>
              </w:rPr>
            </w:r>
          </w:p>
        </w:tc>
        <w:tc>
          <w:tcPr>
            <w:tcW w:w="1175"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sz w:val="24"/>
                <w:szCs w:val="24"/>
                <w:lang w:val="ru-RU" w:eastAsia="ru-RU"/>
              </w:rPr>
            </w:pPr>
            <w:r>
              <w:rPr>
                <w:rFonts w:ascii="Times New Roman" w:hAnsi="Times New Roman"/>
                <w:i w:val="0"/>
                <w:sz w:val="24"/>
                <w:szCs w:val="24"/>
                <w:lang w:val="ru-RU" w:eastAsia="ru-RU"/>
              </w:rPr>
              <w:t xml:space="preserve">103,2</w:t>
            </w:r>
            <w:r>
              <w:rPr>
                <w:rFonts w:ascii="Times New Roman" w:hAnsi="Times New Roman"/>
                <w:i w:val="0"/>
                <w:sz w:val="24"/>
                <w:szCs w:val="24"/>
                <w:lang w:val="ru-RU" w:eastAsia="ru-RU"/>
              </w:rPr>
            </w:r>
          </w:p>
        </w:tc>
      </w:tr>
    </w:tbl>
    <w:p>
      <w:pPr>
        <w:pStyle w:val="Normal"/>
        <w:ind w:firstLine="709"/>
        <w:rPr>
          <w:rFonts w:ascii="Times New Roman" w:hAnsi="Times New Roman"/>
          <w:i w:val="0"/>
          <w:lang w:val="ru-RU"/>
        </w:rPr>
      </w:pPr>
      <w:r>
        <w:rPr>
          <w:rFonts w:ascii="Times New Roman" w:hAnsi="Times New Roman"/>
          <w:i w:val="0"/>
          <w:lang w:val="ru-RU"/>
        </w:rPr>
      </w:r>
    </w:p>
    <w:p>
      <w:pPr>
        <w:pStyle w:val="Normal"/>
        <w:spacing w:after="0" w:line="240" w:lineRule="auto"/>
        <w:ind w:firstLine="709"/>
        <w:rPr>
          <w:rFonts w:ascii="Times New Roman" w:hAnsi="Times New Roman"/>
          <w:i w:val="0"/>
          <w:lang w:val="ru-RU"/>
        </w:rPr>
      </w:pPr>
      <w:r>
        <w:rPr>
          <w:rFonts w:ascii="Times New Roman" w:hAnsi="Times New Roman"/>
          <w:i w:val="0"/>
          <w:lang w:val="ru-RU"/>
        </w:rPr>
      </w:r>
    </w:p>
    <w:p>
      <w:pPr>
        <w:pStyle w:val="Normal"/>
        <w:spacing w:after="0" w:line="240" w:lineRule="auto"/>
        <w:ind w:firstLine="709"/>
        <w:jc w:val="center"/>
        <w:rPr>
          <w:rFonts w:ascii="Times New Roman" w:hAnsi="Times New Roman"/>
          <w:b/>
          <w:i w:val="0"/>
          <w:sz w:val="28"/>
          <w:szCs w:val="28"/>
          <w:u w:val="single"/>
          <w:lang w:val="ru-RU"/>
        </w:rPr>
      </w:pPr>
      <w:r>
        <w:rPr>
          <w:rFonts w:ascii="Times New Roman" w:hAnsi="Times New Roman"/>
          <w:b/>
          <w:i w:val="0"/>
          <w:sz w:val="28"/>
          <w:szCs w:val="28"/>
          <w:u w:val="single"/>
          <w:lang w:val="ru-RU"/>
        </w:rPr>
      </w:r>
    </w:p>
    <w:p>
      <w:pPr>
        <w:pStyle w:val="Normal"/>
        <w:spacing w:after="0" w:line="240" w:lineRule="auto"/>
        <w:ind w:firstLine="709"/>
        <w:rPr>
          <w:rFonts w:ascii="Times New Roman" w:hAnsi="Times New Roman"/>
          <w:i w:val="0"/>
          <w:sz w:val="24"/>
          <w:szCs w:val="24"/>
          <w:lang w:val="ru-RU" w:eastAsia="ru-RU"/>
        </w:rPr>
      </w:pPr>
      <w:r>
        <w:rPr>
          <w:rFonts w:ascii="Times New Roman" w:hAnsi="Times New Roman"/>
          <w:i w:val="0"/>
          <w:sz w:val="24"/>
          <w:szCs w:val="24"/>
          <w:lang w:val="ru-RU" w:eastAsia="ru-RU" w:bidi="ar-SA"/>
        </w:rPr>
        <mc:AlternateContent>
          <mc:Choice Requires="wpg">
            <w:drawing>
              <wp:anchor xmlns:wp="http://schemas.openxmlformats.org/drawingml/2006/wordprocessingDrawing" xmlns:wp14="http://schemas.microsoft.com/office/word/2010/wordprocessingDrawing" distT="0" distB="0" distL="114300" distR="114300" simplePos="0" relativeHeight="251658260" behindDoc="0" locked="0" layoutInCell="1" allowOverlap="1">
                <wp:simplePos x="0" y="0"/>
                <wp:positionH relativeFrom="column">
                  <wp:posOffset>1089660</wp:posOffset>
                </wp:positionH>
                <wp:positionV relativeFrom="paragraph">
                  <wp:posOffset>-253999</wp:posOffset>
                </wp:positionV>
                <wp:extent cx="3857625" cy="371475"/>
                <wp:effectExtent l="0" t="0" r="0" b="0"/>
                <wp:wrapNone/>
                <wp:docPr id="7" name="_x0000_s1047"/>
                <wp:cNvGraphicFramePr/>
                <a:graphic xmlns:a="http://schemas.openxmlformats.org/drawingml/2006/main">
                  <a:graphicData uri="http://schemas.microsoft.com/office/word/2010/wordprocessingShape">
                    <wps:wsp>
                      <wps:cNvPr id="0" name=""/>
                      <wps:cNvSpPr/>
                      <wps:spPr>
                        <a:xfrm>
                          <a:off x="0" y="0"/>
                          <a:ext cx="3857625" cy="371475"/>
                        </a:xfrm>
                        <a:prstGeom prst="rect">
                          <a:avLst/>
                        </a:prstGeom>
                        <a:solidFill>
                          <a:srgbClr val="F2DBDB"/>
                        </a:solidFill>
                        <a:ln>
                          <a:solidFill>
                            <a:srgbClr val="C0504D"/>
                          </a:solidFill>
                        </a:ln>
                      </wps:spPr>
                      <wps:txbx>
                        <w:txbxContent>
                          <w:p>
                            <w:pPr>
                              <w:pStyle w:val="Normal"/>
                              <w:jc w:val="center"/>
                              <w:rPr>
                                <w:rFonts w:ascii="Times New Roman" w:hAnsi="Times New Roman"/>
                                <w:b/>
                                <w:i w:val="0"/>
                                <w:color w:val="632423"/>
                                <w:sz w:val="28"/>
                                <w:szCs w:val="28"/>
                                <w:lang w:val="ru-RU"/>
                              </w:rPr>
                            </w:pPr>
                            <w:r>
                              <w:rPr>
                                <w:rFonts w:ascii="Times New Roman" w:hAnsi="Times New Roman"/>
                                <w:b/>
                                <w:i w:val="0"/>
                                <w:color w:val="632423"/>
                                <w:sz w:val="28"/>
                                <w:szCs w:val="28"/>
                                <w:lang w:val="ru-RU"/>
                              </w:rPr>
                              <w:t xml:space="preserve">4.Туристический потенциал</w:t>
                            </w:r>
                          </w:p>
                          <w:p>
                            <w:pPr>
                              <w:pStyle w:val="Normal"/>
                            </w:pPr>
                          </w:p>
                        </w:txbxContent>
                      </wps:txbx>
                      <wps:bodyPr wrap="square" upright="1"/>
                    </wps:wsp>
                  </a:graphicData>
                </a:graphic>
              </wp:anchor>
            </w:drawing>
          </mc:Choice>
          <mc:Fallback>
            <w:pict>
              <v:shape id="shape 6" o:spid="_x0000_s6" o:spt="1" type="#_x0000_t1" style="position:absolute;z-index:251658260;o:allowoverlap:true;o:allowincell:true;mso-position-horizontal-relative:text;margin-left:85.80pt;mso-position-horizontal:absolute;mso-position-vertical-relative:text;margin-top:-20.00pt;mso-position-vertical:absolute;width:303.75pt;height:29.25pt;mso-wrap-distance-left:9.00pt;mso-wrap-distance-top:0.00pt;mso-wrap-distance-right:9.00pt;mso-wrap-distance-bottom:0.00pt;visibility:visible;" fillcolor="#F2DBDB" strokecolor="#C0504D">
                <v:textbox inset="0,0,0,0">
                  <w:txbxContent>
                    <w:p>
                      <w:pPr>
                        <w:pStyle w:val="Normal"/>
                        <w:jc w:val="center"/>
                        <w:rPr>
                          <w:rFonts w:ascii="Times New Roman" w:hAnsi="Times New Roman"/>
                          <w:b/>
                          <w:i w:val="0"/>
                          <w:color w:val="632423"/>
                          <w:sz w:val="28"/>
                          <w:szCs w:val="28"/>
                          <w:lang w:val="ru-RU"/>
                        </w:rPr>
                      </w:pPr>
                      <w:r>
                        <w:rPr>
                          <w:rFonts w:ascii="Times New Roman" w:hAnsi="Times New Roman"/>
                          <w:b/>
                          <w:i w:val="0"/>
                          <w:color w:val="632423"/>
                          <w:sz w:val="28"/>
                          <w:szCs w:val="28"/>
                          <w:lang w:val="ru-RU"/>
                        </w:rPr>
                        <w:t xml:space="preserve">4.Туристический потенциал</w:t>
                      </w:r>
                    </w:p>
                    <w:p>
                      <w:pPr>
                        <w:pStyle w:val="Normal"/>
                      </w:pPr>
                    </w:p>
                  </w:txbxContent>
                </v:textbox>
              </v:shape>
            </w:pict>
          </mc:Fallback>
        </mc:AlternateContent>
      </w:r>
      <w:r>
        <w:rPr>
          <w:rFonts w:ascii="Times New Roman" w:hAnsi="Times New Roman"/>
          <w:i w:val="0"/>
          <w:sz w:val="24"/>
          <w:szCs w:val="24"/>
          <w:lang w:val="ru-RU" w:eastAsia="ru-RU"/>
        </w:rPr>
      </w:r>
    </w:p>
    <w:p>
      <w:pPr>
        <w:pStyle w:val="UserStyle_34"/>
        <w:ind w:firstLine="709"/>
        <w:jc w:val="both"/>
        <w:rPr>
          <w:rFonts w:ascii="Times New Roman" w:hAnsi="Times New Roman"/>
          <w:color w:val="000000"/>
        </w:rPr>
      </w:pPr>
      <w:r>
        <w:rPr>
          <w:rStyle w:val="UserStyle_35"/>
          <w:rFonts w:ascii="Times New Roman" w:hAnsi="Times New Roman" w:cs="Times New Roman"/>
          <w:sz w:val="24"/>
          <w:szCs w:val="24"/>
        </w:rPr>
        <w:t xml:space="preserve">Ч</w:t>
      </w:r>
      <w:r>
        <w:rPr>
          <w:rFonts w:ascii="Times New Roman" w:hAnsi="Times New Roman"/>
          <w:color w:val="000000"/>
        </w:rPr>
        <w:t xml:space="preserve">ановский район сегодня – это территория с динамично развивающейся промышленностью. По нему проходят автомобильная трасса республиканского значения «</w:t>
      </w:r>
      <w:r>
        <w:rPr>
          <w:rFonts w:ascii="Times New Roman" w:hAnsi="Times New Roman"/>
          <w:color w:val="000000"/>
        </w:rPr>
        <w:t xml:space="preserve">Иртыш</w:t>
      </w:r>
      <w:r>
        <w:rPr>
          <w:rFonts w:ascii="Times New Roman" w:hAnsi="Times New Roman"/>
          <w:color w:val="000000"/>
        </w:rPr>
        <w:t xml:space="preserve">» и Западно-Сибирская железная дорога.</w:t>
      </w:r>
    </w:p>
    <w:p>
      <w:pPr>
        <w:pStyle w:val="UserStyle_37"/>
        <w:ind w:firstLine="709"/>
        <w:jc w:val="both"/>
        <w:rPr>
          <w:rFonts w:ascii="Times New Roman" w:hAnsi="Times New Roman"/>
          <w:color w:val="000000"/>
        </w:rPr>
      </w:pPr>
      <w:r>
        <w:rPr>
          <w:rFonts w:ascii="Times New Roman" w:hAnsi="Times New Roman"/>
          <w:color w:val="000000"/>
        </w:rPr>
        <w:t xml:space="preserve">Район расположен в Причановской равнине. Плоская равнина с общим понижением к озеру Чаны нарушается небольшими гривами и межгривными котловинами с</w:t>
      </w:r>
      <w:r>
        <w:rPr>
          <w:rFonts w:ascii="Times New Roman" w:hAnsi="Times New Roman"/>
          <w:color w:val="000000"/>
        </w:rPr>
        <w:t xml:space="preserve"> многочисленными озерами, харак</w:t>
      </w:r>
      <w:r>
        <w:rPr>
          <w:rFonts w:ascii="Times New Roman" w:hAnsi="Times New Roman"/>
          <w:color w:val="000000"/>
        </w:rPr>
        <w:t xml:space="preserve">теризуется континентальным и засушливым климатом. На территории протекает река Омь с правым при-током Ича на северо-востоке. Долина реки хорошо очерчена и представляет собой сужения с высокими берегами и расширения до 4–5 км в районе сел Старые Карачи и Погорелка. </w:t>
      </w:r>
    </w:p>
    <w:p>
      <w:pPr>
        <w:pStyle w:val="UserStyle_37"/>
        <w:ind w:firstLine="709"/>
        <w:jc w:val="both"/>
        <w:rPr>
          <w:rFonts w:ascii="Times New Roman" w:hAnsi="Times New Roman"/>
          <w:color w:val="000000"/>
        </w:rPr>
      </w:pPr>
      <w:r>
        <w:rPr>
          <w:rFonts w:ascii="Times New Roman" w:hAnsi="Times New Roman"/>
          <w:color w:val="000000"/>
        </w:rPr>
        <w:t xml:space="preserve">Наибольшее количество озер района – 280 – расположено в Барабинской зоне, из них 32 соленых. Озеро Чаны является крупнейшим озером Западной Сибири. Предметом гордости чановцев является уникальный по своим оздоровительным свойствам курорт «Озеро Карачи», известный чрезвычайно качественной минеральной водой и лечебной грязью и рапой.</w:t>
      </w:r>
    </w:p>
    <w:p>
      <w:pPr>
        <w:pStyle w:val="UserStyle_37"/>
        <w:ind w:firstLine="709"/>
        <w:jc w:val="both"/>
        <w:rPr>
          <w:rFonts w:ascii="Times New Roman" w:hAnsi="Times New Roman"/>
          <w:color w:val="000000"/>
        </w:rPr>
      </w:pPr>
      <w:r>
        <w:rPr>
          <w:rFonts w:ascii="Times New Roman" w:hAnsi="Times New Roman"/>
          <w:color w:val="000000"/>
        </w:rPr>
        <w:t xml:space="preserve">Растительность составляют солонцово-солончаковатые, меньше болотно-солончаковатые луга и солонцеватые степи. Леса расположены в виде отдельных урочищ и колков. Основная лесообразующая порода – береза, занимает 88 % покрытой площади лесом, осина – 8,4 %, сосна и лиственница – 3,6 %.</w:t>
      </w:r>
    </w:p>
    <w:p>
      <w:pPr>
        <w:pStyle w:val="UserStyle_37"/>
        <w:ind w:firstLine="709"/>
        <w:jc w:val="both"/>
        <w:rPr>
          <w:rFonts w:ascii="Times New Roman" w:hAnsi="Times New Roman"/>
          <w:color w:val="000000"/>
        </w:rPr>
      </w:pPr>
      <w:r>
        <w:rPr>
          <w:rFonts w:ascii="Times New Roman" w:hAnsi="Times New Roman"/>
          <w:color w:val="000000"/>
        </w:rPr>
        <w:t xml:space="preserve">Животный мир представлен небольшим количеством косули и лося, обитают колонок, горностай, ласка, хорь, барсук, норка, корсак, заяц-беляк, суслик, кабан. Многочисленна водоплавающая и болотная дичь. На островах озера Чаны гнездятся все виды чайковых и куликов, встречающихся в Барабе, водятся пеликаны. Отмечен ряд редких видов птиц: черноголовый хохотун, чеграва, шилоклювка, степная тиркушка, ходулочник, савка. Летом и осенью можно встретить орлана-белохвоста.</w:t>
      </w:r>
    </w:p>
    <w:p>
      <w:pPr>
        <w:pStyle w:val="UserStyle_37"/>
        <w:ind w:firstLine="709"/>
        <w:jc w:val="both"/>
        <w:rPr>
          <w:rFonts w:ascii="Times New Roman" w:hAnsi="Times New Roman"/>
          <w:color w:val="000000"/>
        </w:rPr>
      </w:pPr>
      <w:r>
        <w:rPr>
          <w:rFonts w:ascii="Times New Roman" w:hAnsi="Times New Roman"/>
          <w:color w:val="000000"/>
        </w:rPr>
        <w:t xml:space="preserve">Полезными ископаемыми являются торф и кирпичные глины. </w:t>
      </w:r>
    </w:p>
    <w:p>
      <w:pPr>
        <w:pStyle w:val="BodyText"/>
        <w:spacing w:after="0" w:line="240" w:lineRule="auto"/>
        <w:ind w:firstLine="709"/>
        <w:contextualSpacing/>
        <w:jc w:val="both"/>
        <w:rPr>
          <w:rFonts w:ascii="Times New Roman" w:hAnsi="Times New Roman"/>
          <w:i/>
          <w:color w:val="000000"/>
          <w:sz w:val="24"/>
          <w:szCs w:val="24"/>
          <w:lang w:val="ru-RU"/>
        </w:rPr>
      </w:pPr>
      <w:r>
        <w:rPr>
          <w:rFonts w:ascii="Times New Roman" w:hAnsi="Times New Roman"/>
          <w:i/>
          <w:color w:val="000000"/>
          <w:sz w:val="24"/>
          <w:szCs w:val="24"/>
          <w:lang w:val="ru-RU"/>
        </w:rPr>
        <w:t xml:space="preserve">Район обладает достаточными для развития экономики природно-ресурсными, трудовыми и производственными возможностями.</w:t>
      </w:r>
      <w:r>
        <w:rPr>
          <w:rFonts w:ascii="Times New Roman" w:hAnsi="Times New Roman"/>
          <w:i/>
          <w:color w:val="000000"/>
          <w:sz w:val="24"/>
          <w:szCs w:val="24"/>
          <w:lang w:val="ru-RU"/>
        </w:rPr>
      </w:r>
    </w:p>
    <w:p>
      <w:pPr>
        <w:pStyle w:val="BodyText"/>
        <w:spacing w:after="0" w:line="240" w:lineRule="auto"/>
        <w:ind w:firstLine="709"/>
        <w:contextualSpacing/>
        <w:jc w:val="center"/>
        <w:rPr>
          <w:rFonts w:ascii="Times New Roman" w:hAnsi="Times New Roman"/>
          <w:b/>
          <w:i/>
          <w:color w:val="000000"/>
          <w:sz w:val="24"/>
          <w:szCs w:val="24"/>
          <w:lang w:val="ru-RU"/>
        </w:rPr>
      </w:pPr>
      <w:r>
        <w:rPr>
          <w:rFonts w:ascii="Times New Roman" w:hAnsi="Times New Roman"/>
          <w:b/>
          <w:i/>
          <w:color w:val="000000"/>
          <w:sz w:val="24"/>
          <w:szCs w:val="24"/>
          <w:lang w:val="ru-RU"/>
        </w:rPr>
      </w:r>
    </w:p>
    <w:p>
      <w:pPr>
        <w:pStyle w:val="BodyText"/>
        <w:spacing w:after="0" w:line="240" w:lineRule="auto"/>
        <w:ind w:firstLine="709"/>
        <w:contextualSpacing/>
        <w:jc w:val="center"/>
        <w:rPr>
          <w:rFonts w:ascii="Times New Roman" w:hAnsi="Times New Roman"/>
          <w:b/>
          <w:i/>
          <w:color w:val="000000"/>
          <w:sz w:val="24"/>
          <w:szCs w:val="24"/>
          <w:lang w:val="ru-RU"/>
        </w:rPr>
      </w:pPr>
      <w:r>
        <w:rPr>
          <w:rFonts w:ascii="Times New Roman" w:hAnsi="Times New Roman"/>
          <w:b/>
          <w:i/>
          <w:color w:val="000000"/>
          <w:sz w:val="24"/>
          <w:szCs w:val="24"/>
          <w:lang w:val="ru-RU"/>
        </w:rPr>
        <w:t xml:space="preserve">Памятники природы</w:t>
      </w:r>
      <w:r>
        <w:rPr>
          <w:rFonts w:ascii="Times New Roman" w:hAnsi="Times New Roman"/>
          <w:b/>
          <w:i/>
          <w:color w:val="000000"/>
          <w:sz w:val="24"/>
          <w:szCs w:val="24"/>
          <w:lang w:val="ru-RU"/>
        </w:rPr>
      </w:r>
    </w:p>
    <w:p>
      <w:pPr>
        <w:pStyle w:val="BodyText"/>
        <w:spacing w:after="0" w:line="240" w:lineRule="auto"/>
        <w:ind w:firstLine="709"/>
        <w:contextualSpacing/>
        <w:jc w:val="both"/>
        <w:rPr>
          <w:rFonts w:ascii="Times New Roman" w:hAnsi="Times New Roman"/>
          <w:i/>
          <w:color w:val="000000"/>
          <w:sz w:val="24"/>
          <w:szCs w:val="24"/>
          <w:lang w:val="ru-RU"/>
        </w:rPr>
      </w:pPr>
      <w:r>
        <w:rPr>
          <w:rStyle w:val="UserStyle_35"/>
          <w:rFonts w:ascii="Times New Roman" w:hAnsi="Times New Roman" w:cs="Times New Roman"/>
          <w:b/>
          <w:i/>
          <w:sz w:val="24"/>
          <w:szCs w:val="24"/>
          <w:lang w:val="ru-RU"/>
        </w:rPr>
        <w:t xml:space="preserve">П</w:t>
      </w:r>
      <w:r>
        <w:rPr>
          <w:rFonts w:ascii="Times New Roman" w:hAnsi="Times New Roman"/>
          <w:b/>
          <w:i/>
          <w:color w:val="000000"/>
          <w:sz w:val="24"/>
          <w:szCs w:val="24"/>
          <w:lang w:val="ru-RU"/>
        </w:rPr>
        <w:t xml:space="preserve">амятник природы регионального значения «Остров Медвежий».</w:t>
      </w:r>
      <w:r>
        <w:rPr>
          <w:rFonts w:ascii="Times New Roman" w:hAnsi="Times New Roman"/>
          <w:i/>
          <w:color w:val="000000"/>
          <w:sz w:val="24"/>
          <w:szCs w:val="24"/>
          <w:lang w:val="ru-RU"/>
        </w:rPr>
        <w:t xml:space="preserve"> </w:t>
      </w:r>
      <w:r>
        <w:rPr>
          <w:rFonts w:ascii="Times New Roman" w:hAnsi="Times New Roman"/>
          <w:i/>
          <w:color w:val="000000"/>
          <w:sz w:val="24"/>
          <w:szCs w:val="24"/>
          <w:lang w:val="ru-RU"/>
        </w:rPr>
        <w:t xml:space="preserve">Находится между островами Колпачок и Узкоредкий озера Чаны. </w:t>
      </w:r>
      <w:r>
        <w:rPr>
          <w:rFonts w:ascii="Times New Roman" w:hAnsi="Times New Roman"/>
          <w:i/>
          <w:color w:val="000000"/>
          <w:sz w:val="24"/>
          <w:szCs w:val="24"/>
          <w:lang w:val="ru-RU"/>
        </w:rPr>
        <w:t xml:space="preserve">Как и большинство островов, это древняя сухопутная грива, затонувшая в озере.</w:t>
      </w:r>
      <w:r>
        <w:rPr>
          <w:rFonts w:ascii="Times New Roman" w:hAnsi="Times New Roman"/>
          <w:i/>
          <w:color w:val="000000"/>
          <w:sz w:val="24"/>
          <w:szCs w:val="24"/>
          <w:lang w:val="ru-RU"/>
        </w:rPr>
        <w:t xml:space="preserve"> </w:t>
      </w:r>
      <w:r>
        <w:rPr>
          <w:rFonts w:ascii="Times New Roman" w:hAnsi="Times New Roman"/>
          <w:i/>
          <w:color w:val="000000"/>
          <w:sz w:val="24"/>
          <w:szCs w:val="24"/>
          <w:lang w:val="ru-RU"/>
        </w:rPr>
        <w:t xml:space="preserve">За последние годы остров стал короче с юго-западного мыса: ветер и волны разрушают песчаный грунт, вымывая корни деревьев. </w:t>
      </w:r>
      <w:r>
        <w:rPr>
          <w:rFonts w:ascii="Times New Roman" w:hAnsi="Times New Roman"/>
          <w:i/>
          <w:color w:val="000000"/>
          <w:sz w:val="24"/>
          <w:szCs w:val="24"/>
          <w:lang w:val="ru-RU"/>
        </w:rPr>
        <w:t xml:space="preserve">Сегодня его длина составляет 8 км, ширина – меньше 1 км, поперек можно перейти за 15 минут. Все полуострова и остро</w:t>
      </w:r>
      <w:r>
        <w:rPr>
          <w:rFonts w:ascii="Times New Roman" w:hAnsi="Times New Roman"/>
          <w:i/>
          <w:color w:val="000000"/>
          <w:sz w:val="24"/>
          <w:szCs w:val="24"/>
          <w:lang w:val="ru-RU"/>
        </w:rPr>
        <w:t xml:space="preserve">ва озера Чаны расположены парал</w:t>
      </w:r>
      <w:r>
        <w:rPr>
          <w:rFonts w:ascii="Times New Roman" w:hAnsi="Times New Roman"/>
          <w:i/>
          <w:color w:val="000000"/>
          <w:sz w:val="24"/>
          <w:szCs w:val="24"/>
          <w:lang w:val="ru-RU"/>
        </w:rPr>
        <w:t xml:space="preserve">лельно друг другу в направлении господствующих в этих местах юго-западных ветров. Скорее всего, эти ветра и создали причудливый рисунок на карте озера Чаны. </w:t>
      </w:r>
    </w:p>
    <w:p>
      <w:pPr>
        <w:pStyle w:val="Normal"/>
        <w:spacing w:after="0" w:line="240" w:lineRule="auto"/>
        <w:ind w:firstLine="709"/>
        <w:contextualSpacing/>
        <w:jc w:val="both"/>
        <w:rPr>
          <w:rFonts w:ascii="Times New Roman" w:hAnsi="Times New Roman"/>
          <w:i w:val="0"/>
          <w:color w:val="000000"/>
          <w:sz w:val="24"/>
          <w:szCs w:val="24"/>
          <w:lang w:val="ru-RU"/>
        </w:rPr>
      </w:pPr>
      <w:r>
        <w:rPr>
          <w:rFonts w:ascii="Times New Roman" w:hAnsi="Times New Roman"/>
          <w:color w:val="000000"/>
          <w:sz w:val="24"/>
          <w:szCs w:val="24"/>
          <w:lang w:val="ru-RU"/>
        </w:rPr>
        <w:t xml:space="preserve">Месторасположение:</w:t>
      </w:r>
      <w:r>
        <w:rPr>
          <w:rFonts w:ascii="Times New Roman" w:hAnsi="Times New Roman"/>
          <w:i w:val="0"/>
          <w:color w:val="000000"/>
          <w:sz w:val="24"/>
          <w:szCs w:val="24"/>
          <w:lang w:val="ru-RU"/>
        </w:rPr>
        <w:t xml:space="preserve"> </w:t>
      </w:r>
      <w:r>
        <w:rPr>
          <w:rFonts w:ascii="Times New Roman" w:hAnsi="Times New Roman"/>
          <w:i w:val="0"/>
          <w:color w:val="000000"/>
          <w:sz w:val="24"/>
          <w:szCs w:val="24"/>
          <w:lang w:val="ru-RU"/>
        </w:rPr>
        <w:t xml:space="preserve">Новосибирская область, Чановский район, 4 км от с. Таган, в районе Тагано-Казанцевского плеса озера Чаны</w:t>
      </w:r>
      <w:r>
        <w:rPr>
          <w:rFonts w:ascii="Times New Roman" w:hAnsi="Times New Roman"/>
          <w:i w:val="0"/>
          <w:color w:val="000000"/>
          <w:sz w:val="24"/>
          <w:szCs w:val="24"/>
          <w:lang w:val="ru-RU"/>
        </w:rPr>
        <w:t xml:space="preserve">.</w:t>
      </w:r>
    </w:p>
    <w:p>
      <w:pPr>
        <w:pStyle w:val="UserStyle_34"/>
        <w:ind w:firstLine="709"/>
        <w:jc w:val="both"/>
        <w:rPr>
          <w:rFonts w:ascii="Times New Roman" w:hAnsi="Times New Roman"/>
          <w:color w:val="000000"/>
        </w:rPr>
      </w:pPr>
      <w:r>
        <w:rPr>
          <w:rStyle w:val="UserStyle_35"/>
          <w:rFonts w:ascii="Times New Roman" w:hAnsi="Times New Roman" w:cs="Times New Roman"/>
          <w:b/>
          <w:sz w:val="24"/>
          <w:szCs w:val="24"/>
        </w:rPr>
        <w:t xml:space="preserve">П</w:t>
      </w:r>
      <w:r>
        <w:rPr>
          <w:rFonts w:ascii="Times New Roman" w:hAnsi="Times New Roman"/>
          <w:b/>
          <w:color w:val="000000"/>
        </w:rPr>
        <w:t xml:space="preserve">амятник природы регионального значения «Остров Узкоредкий».</w:t>
      </w:r>
      <w:r>
        <w:rPr>
          <w:rFonts w:ascii="Times New Roman" w:hAnsi="Times New Roman"/>
          <w:color w:val="000000"/>
        </w:rPr>
        <w:t xml:space="preserve"> Находится в северо-западной части озера Чаны. В состав памятника входят природные комплексы, имеющие большое научное, природоохранное, эстетическое и эколого-просветительское значение. </w:t>
      </w:r>
    </w:p>
    <w:p>
      <w:pPr>
        <w:pStyle w:val="UserStyle_38"/>
        <w:spacing w:after="40"/>
        <w:ind w:firstLine="709"/>
        <w:jc w:val="both"/>
        <w:rPr>
          <w:rFonts w:ascii="Times New Roman" w:hAnsi="Times New Roman"/>
          <w:color w:val="000000"/>
        </w:rPr>
      </w:pPr>
      <w:r>
        <w:rPr>
          <w:rFonts w:ascii="Times New Roman" w:hAnsi="Times New Roman"/>
          <w:color w:val="000000"/>
        </w:rPr>
        <w:t xml:space="preserve">Остров очень ценен как место гнездования и скопления птиц во время миграций. Растительные сообщества состоят из лесостепных, луговых и степных видов в его сухопутной части с обрамлением околоводной и водной растительностью вдоль береговой линии. Здесь зарегистрировано 73 вида растений, 115 видов наземных позвоночных и 395 видов беспозвоночных животных, в том числе 316 видов насекомых, а также выявлено 17 видов животных и 4 вида растений, занесенных в Красные книги Российской Федерации и Новосибирской области.</w:t>
      </w:r>
    </w:p>
    <w:p>
      <w:pPr>
        <w:pStyle w:val="UserStyle_39"/>
        <w:ind w:firstLine="709"/>
        <w:jc w:val="both"/>
        <w:rPr>
          <w:rFonts w:ascii="Times New Roman" w:hAnsi="Times New Roman"/>
          <w:i/>
          <w:color w:val="000000"/>
        </w:rPr>
      </w:pPr>
      <w:r>
        <w:rPr>
          <w:rFonts w:ascii="Times New Roman" w:hAnsi="Times New Roman"/>
          <w:i/>
          <w:color w:val="000000"/>
        </w:rPr>
        <w:t xml:space="preserve">Месторасположение:</w:t>
      </w:r>
      <w:r>
        <w:rPr>
          <w:rFonts w:ascii="Times New Roman" w:hAnsi="Times New Roman"/>
          <w:color w:val="000000"/>
        </w:rPr>
        <w:t xml:space="preserve"> </w:t>
      </w:r>
      <w:r>
        <w:rPr>
          <w:rFonts w:ascii="Times New Roman" w:hAnsi="Times New Roman"/>
          <w:color w:val="000000"/>
        </w:rPr>
        <w:t xml:space="preserve">Новосибирская область, Чановский район, в 9 км к северо-востоку от с. Таган</w:t>
      </w:r>
      <w:r>
        <w:rPr>
          <w:rFonts w:ascii="Times New Roman" w:hAnsi="Times New Roman"/>
          <w:i/>
          <w:color w:val="000000"/>
        </w:rPr>
      </w:r>
    </w:p>
    <w:p>
      <w:pPr>
        <w:pStyle w:val="Normal"/>
        <w:spacing w:after="0" w:line="240" w:lineRule="auto"/>
        <w:ind w:firstLine="709"/>
        <w:contextualSpacing/>
        <w:jc w:val="center"/>
        <w:rPr>
          <w:rFonts w:ascii="Times New Roman" w:hAnsi="Times New Roman"/>
          <w:b/>
          <w:i w:val="0"/>
          <w:sz w:val="24"/>
          <w:szCs w:val="24"/>
          <w:lang w:val="ru-RU"/>
        </w:rPr>
      </w:pPr>
      <w:r>
        <w:rPr>
          <w:rFonts w:ascii="Times New Roman" w:hAnsi="Times New Roman"/>
          <w:b/>
          <w:i w:val="0"/>
          <w:sz w:val="24"/>
          <w:szCs w:val="24"/>
          <w:lang w:val="ru-RU"/>
        </w:rPr>
      </w:r>
    </w:p>
    <w:p>
      <w:pPr>
        <w:pStyle w:val="Normal"/>
        <w:spacing w:after="0" w:line="240" w:lineRule="auto"/>
        <w:ind w:firstLine="709"/>
        <w:contextualSpacing/>
        <w:jc w:val="center"/>
        <w:rPr>
          <w:rFonts w:ascii="Times New Roman" w:hAnsi="Times New Roman"/>
          <w:b/>
          <w:i w:val="0"/>
          <w:sz w:val="24"/>
          <w:szCs w:val="24"/>
          <w:lang w:val="ru-RU"/>
        </w:rPr>
      </w:pPr>
      <w:r>
        <w:rPr>
          <w:rFonts w:ascii="Times New Roman" w:hAnsi="Times New Roman"/>
          <w:b/>
          <w:i w:val="0"/>
          <w:sz w:val="24"/>
          <w:szCs w:val="24"/>
          <w:lang w:val="ru-RU"/>
        </w:rPr>
        <w:t xml:space="preserve">Памятники истории</w:t>
      </w:r>
      <w:r>
        <w:rPr>
          <w:rFonts w:ascii="Times New Roman" w:hAnsi="Times New Roman"/>
          <w:b/>
          <w:i w:val="0"/>
          <w:sz w:val="24"/>
          <w:szCs w:val="24"/>
          <w:lang w:val="ru-RU"/>
        </w:rPr>
      </w:r>
    </w:p>
    <w:p>
      <w:pPr>
        <w:pStyle w:val="Normal"/>
        <w:spacing w:after="0" w:line="240" w:lineRule="auto"/>
        <w:ind w:firstLine="709"/>
        <w:contextualSpacing/>
        <w:jc w:val="both"/>
        <w:rPr>
          <w:rFonts w:ascii="Times New Roman" w:hAnsi="Times New Roman"/>
          <w:i w:val="0"/>
          <w:color w:val="000000"/>
          <w:sz w:val="24"/>
          <w:szCs w:val="24"/>
          <w:lang w:val="ru-RU"/>
        </w:rPr>
      </w:pPr>
      <w:r>
        <w:rPr>
          <w:rFonts w:ascii="Times New Roman" w:hAnsi="Times New Roman"/>
          <w:i w:val="0"/>
          <w:color w:val="000000"/>
          <w:sz w:val="24"/>
          <w:szCs w:val="24"/>
          <w:lang w:val="ru-RU"/>
        </w:rPr>
      </w:r>
    </w:p>
    <w:p>
      <w:pPr>
        <w:pStyle w:val="UserStyle_34"/>
        <w:ind w:firstLine="709"/>
        <w:jc w:val="both"/>
        <w:rPr>
          <w:rFonts w:ascii="Times New Roman" w:hAnsi="Times New Roman"/>
          <w:color w:val="000000"/>
        </w:rPr>
      </w:pPr>
      <w:r>
        <w:rPr>
          <w:rStyle w:val="UserStyle_35"/>
          <w:rFonts w:ascii="Times New Roman" w:hAnsi="Times New Roman" w:cs="Times New Roman"/>
          <w:b/>
          <w:sz w:val="24"/>
          <w:szCs w:val="24"/>
        </w:rPr>
        <w:t xml:space="preserve">Т</w:t>
      </w:r>
      <w:r>
        <w:rPr>
          <w:rFonts w:ascii="Times New Roman" w:hAnsi="Times New Roman"/>
          <w:b/>
          <w:color w:val="000000"/>
        </w:rPr>
        <w:t xml:space="preserve">орговая лавка.</w:t>
      </w:r>
      <w:r>
        <w:rPr>
          <w:rFonts w:ascii="Times New Roman" w:hAnsi="Times New Roman"/>
          <w:color w:val="000000"/>
        </w:rPr>
        <w:t xml:space="preserve"> Старинное село Покровка стоит на старом Московском тракте, по которому в прошлых веках шло все торговое движение Сибири.</w:t>
      </w:r>
      <w:r>
        <w:rPr>
          <w:rFonts w:ascii="Times New Roman" w:hAnsi="Times New Roman"/>
          <w:color w:val="000000"/>
        </w:rPr>
        <w:t xml:space="preserve"> </w:t>
      </w:r>
      <w:r>
        <w:rPr>
          <w:rFonts w:ascii="Times New Roman" w:hAnsi="Times New Roman"/>
          <w:color w:val="000000"/>
        </w:rPr>
        <w:t xml:space="preserve">В селе с 1 по 14 октября проводились двухнедельные ярмарки, на которые съезжались и продавцы, и покупатели со всех окрестных деревень и городов.</w:t>
      </w:r>
    </w:p>
    <w:p>
      <w:pPr>
        <w:pStyle w:val="UserStyle_36"/>
        <w:spacing w:line="240" w:lineRule="auto"/>
        <w:ind w:firstLine="709"/>
        <w:contextualSpacing/>
        <w:jc w:val="both"/>
        <w:rPr>
          <w:rFonts w:ascii="Times New Roman" w:hAnsi="Times New Roman"/>
          <w:color w:val="000000"/>
        </w:rPr>
      </w:pPr>
      <w:r>
        <w:rPr>
          <w:rFonts w:ascii="Times New Roman" w:hAnsi="Times New Roman"/>
          <w:color w:val="000000"/>
        </w:rPr>
        <w:t xml:space="preserve">Свою лавку купец П.И. Мельников в 1910 году поставил на самом людном месте в селе. Здание было выстроено на века – из красного крепкого кирпича, железные ставни и двери, с решетками на окнах, с большим подвалом, крепкими запорами. Широкое высокое крыльцо с перилами придавало ему парадности. В лавке торговали продуктами, керосином, кожевенными изделиями, стеариновыми свечами – всем, в чем нуждалось крестьянское хозяйство. На сегодняшний день лавка купца Мельникова продолжает служить по своему назначению. Еще с советского времени в ней располагается сельский магазин с продуктовыми и промышленными товарами для селян.</w:t>
      </w:r>
    </w:p>
    <w:p>
      <w:pPr>
        <w:pStyle w:val="Normal"/>
        <w:spacing w:after="0" w:line="240" w:lineRule="auto"/>
        <w:ind w:firstLine="709"/>
        <w:contextualSpacing/>
        <w:jc w:val="center"/>
        <w:rPr>
          <w:rFonts w:ascii="Times New Roman" w:hAnsi="Times New Roman"/>
          <w:i w:val="0"/>
          <w:color w:val="000000"/>
          <w:sz w:val="24"/>
          <w:szCs w:val="24"/>
          <w:lang w:val="ru-RU"/>
        </w:rPr>
      </w:pPr>
      <w:r>
        <w:rPr>
          <w:rFonts w:ascii="Times New Roman" w:hAnsi="Times New Roman"/>
          <w:color w:val="000000"/>
          <w:sz w:val="24"/>
          <w:szCs w:val="24"/>
          <w:lang w:val="ru-RU"/>
        </w:rPr>
        <w:t xml:space="preserve">Месторасположение: </w:t>
      </w:r>
      <w:r>
        <w:rPr>
          <w:rFonts w:ascii="Times New Roman" w:hAnsi="Times New Roman"/>
          <w:i w:val="0"/>
          <w:color w:val="000000"/>
          <w:sz w:val="24"/>
          <w:szCs w:val="24"/>
          <w:lang w:val="ru-RU"/>
        </w:rPr>
        <w:t xml:space="preserve">632222, Новосибирская область, Чановский район, с. Покровка</w:t>
      </w:r>
      <w:r>
        <w:rPr>
          <w:rFonts w:ascii="Times New Roman" w:hAnsi="Times New Roman"/>
          <w:i w:val="0"/>
          <w:color w:val="000000"/>
          <w:sz w:val="24"/>
          <w:szCs w:val="24"/>
          <w:lang w:val="ru-RU"/>
        </w:rPr>
      </w:r>
    </w:p>
    <w:p>
      <w:pPr>
        <w:pStyle w:val="UserStyle_34"/>
        <w:ind w:firstLine="709"/>
        <w:jc w:val="both"/>
        <w:rPr>
          <w:rStyle w:val="UserStyle_35"/>
          <w:rFonts w:ascii="Times New Roman" w:hAnsi="Times New Roman" w:cs="Times New Roman"/>
          <w:sz w:val="24"/>
          <w:szCs w:val="24"/>
        </w:rPr>
      </w:pPr>
      <w:r>
        <w:rPr>
          <w:rStyle w:val="UserStyle_35"/>
          <w:rFonts w:ascii="Times New Roman" w:hAnsi="Times New Roman" w:cs="Times New Roman"/>
          <w:sz w:val="24"/>
          <w:szCs w:val="24"/>
        </w:rPr>
      </w:r>
    </w:p>
    <w:p>
      <w:pPr>
        <w:pStyle w:val="UserStyle_34"/>
        <w:ind w:firstLine="709"/>
        <w:jc w:val="both"/>
        <w:rPr>
          <w:rFonts w:ascii="Times New Roman" w:hAnsi="Times New Roman"/>
          <w:color w:val="000000"/>
        </w:rPr>
      </w:pPr>
      <w:r>
        <w:rPr>
          <w:rStyle w:val="UserStyle_35"/>
          <w:rFonts w:ascii="Times New Roman" w:hAnsi="Times New Roman" w:cs="Times New Roman"/>
          <w:b/>
          <w:sz w:val="24"/>
          <w:szCs w:val="24"/>
        </w:rPr>
        <w:t xml:space="preserve">Ц</w:t>
      </w:r>
      <w:r>
        <w:rPr>
          <w:rFonts w:ascii="Times New Roman" w:hAnsi="Times New Roman"/>
          <w:b/>
          <w:color w:val="000000"/>
        </w:rPr>
        <w:t xml:space="preserve">ерковь Святого Николая Чудотворца</w:t>
      </w:r>
      <w:r>
        <w:rPr>
          <w:rFonts w:ascii="Times New Roman" w:hAnsi="Times New Roman"/>
          <w:color w:val="000000"/>
        </w:rPr>
        <w:t xml:space="preserve">. Есть на селе достопримечательность, которой гордятся люди, – церковь, построенная примерно в 1899 году из местного кирпича. Говорят, что ее фундамент замешан на яичных желтках.</w:t>
      </w:r>
      <w:r>
        <w:rPr>
          <w:rFonts w:ascii="Times New Roman" w:hAnsi="Times New Roman"/>
          <w:color w:val="000000"/>
        </w:rPr>
        <w:t xml:space="preserve"> </w:t>
      </w:r>
      <w:r>
        <w:rPr>
          <w:rFonts w:ascii="Times New Roman" w:hAnsi="Times New Roman"/>
          <w:color w:val="000000"/>
        </w:rPr>
        <w:t xml:space="preserve">Интересна история церкви. Строили ее местные жители. Раньше церковь называли Покров, затем переименовали в честь Дмитрия Солунского. Работала она до 30-х годов. Здесь крестили, венчали. В годы репрессий церковь была закрыта, священник арестован, все имущество вывезли сотрудники НКВД, а из здания сделали курятник. Женщины села забрали иконы домой, и тем самым спасли исторические ценности. В годы войны здание превратилось в зернохранилище. В 1957 году образовался колхоз, в это же время было принято решение сделать из церкви клуб.</w:t>
      </w:r>
    </w:p>
    <w:p>
      <w:pPr>
        <w:pStyle w:val="Normal"/>
        <w:spacing w:after="0" w:line="240" w:lineRule="auto"/>
        <w:ind w:firstLine="709"/>
        <w:contextualSpacing/>
        <w:jc w:val="center"/>
        <w:rPr>
          <w:rFonts w:ascii="Times New Roman" w:hAnsi="Times New Roman"/>
          <w:color w:val="000000"/>
          <w:sz w:val="24"/>
          <w:szCs w:val="24"/>
          <w:lang w:val="ru-RU"/>
        </w:rPr>
      </w:pPr>
      <w:r>
        <w:rPr>
          <w:rFonts w:ascii="Times New Roman" w:hAnsi="Times New Roman"/>
          <w:color w:val="000000"/>
          <w:sz w:val="24"/>
          <w:szCs w:val="24"/>
          <w:lang w:val="ru-RU"/>
        </w:rPr>
        <w:t xml:space="preserve">Месторасположение: </w:t>
      </w:r>
      <w:r>
        <w:rPr>
          <w:rFonts w:ascii="Times New Roman" w:hAnsi="Times New Roman"/>
          <w:i w:val="0"/>
          <w:color w:val="000000"/>
          <w:sz w:val="24"/>
          <w:szCs w:val="24"/>
          <w:lang w:val="ru-RU"/>
        </w:rPr>
        <w:t xml:space="preserve">632233, Новосибирская область, Чановский район, д. Блюдцы</w:t>
      </w:r>
      <w:r>
        <w:rPr>
          <w:rFonts w:ascii="Times New Roman" w:hAnsi="Times New Roman"/>
          <w:color w:val="000000"/>
          <w:sz w:val="24"/>
          <w:szCs w:val="24"/>
          <w:lang w:val="ru-RU"/>
        </w:rPr>
      </w:r>
    </w:p>
    <w:p>
      <w:pPr>
        <w:pStyle w:val="Normal"/>
        <w:spacing w:after="0" w:line="240" w:lineRule="auto"/>
        <w:ind w:firstLine="709"/>
        <w:contextualSpacing/>
        <w:jc w:val="center"/>
        <w:rPr>
          <w:rFonts w:ascii="Times New Roman" w:hAnsi="Times New Roman"/>
          <w:color w:val="000000"/>
          <w:sz w:val="24"/>
          <w:szCs w:val="24"/>
          <w:lang w:val="ru-RU"/>
        </w:rPr>
      </w:pPr>
      <w:r>
        <w:rPr>
          <w:rFonts w:ascii="Times New Roman" w:hAnsi="Times New Roman"/>
          <w:color w:val="000000"/>
          <w:sz w:val="24"/>
          <w:szCs w:val="24"/>
          <w:lang w:val="ru-RU"/>
        </w:rPr>
      </w:r>
    </w:p>
    <w:p>
      <w:pPr>
        <w:pStyle w:val="UserStyle_40"/>
        <w:spacing w:after="100"/>
        <w:ind w:firstLine="709"/>
        <w:jc w:val="both"/>
        <w:rPr>
          <w:rFonts w:ascii="Times New Roman" w:hAnsi="Times New Roman"/>
          <w:color w:val="000000"/>
        </w:rPr>
      </w:pPr>
      <w:r>
        <w:rPr>
          <w:rStyle w:val="UserStyle_35"/>
          <w:rFonts w:ascii="Times New Roman" w:hAnsi="Times New Roman" w:cs="Times New Roman"/>
          <w:b/>
          <w:sz w:val="24"/>
          <w:szCs w:val="24"/>
        </w:rPr>
        <w:t xml:space="preserve">Д</w:t>
      </w:r>
      <w:r>
        <w:rPr>
          <w:rFonts w:ascii="Times New Roman" w:hAnsi="Times New Roman"/>
          <w:b/>
          <w:color w:val="000000"/>
        </w:rPr>
        <w:t xml:space="preserve">ом священника</w:t>
      </w:r>
      <w:r>
        <w:rPr>
          <w:rFonts w:ascii="Times New Roman" w:hAnsi="Times New Roman"/>
          <w:color w:val="000000"/>
        </w:rPr>
        <w:t xml:space="preserve">. Построен примерно в 1</w:t>
      </w:r>
      <w:r>
        <w:rPr>
          <w:rFonts w:ascii="Times New Roman" w:hAnsi="Times New Roman"/>
          <w:color w:val="000000"/>
        </w:rPr>
        <w:t xml:space="preserve">89</w:t>
      </w:r>
      <w:r>
        <w:rPr>
          <w:rFonts w:ascii="Times New Roman" w:hAnsi="Times New Roman"/>
          <w:color w:val="000000"/>
        </w:rPr>
        <w:t xml:space="preserve">8 году и сохранился до сих пор. В советское время там находился детский сад, а сейчас спортивный зал.</w:t>
      </w:r>
    </w:p>
    <w:p>
      <w:pPr>
        <w:pStyle w:val="Normal"/>
        <w:spacing w:after="0" w:line="240" w:lineRule="auto"/>
        <w:ind w:firstLine="709"/>
        <w:contextualSpacing/>
        <w:jc w:val="center"/>
        <w:rPr>
          <w:rFonts w:ascii="Times New Roman" w:hAnsi="Times New Roman"/>
          <w:color w:val="000000"/>
          <w:sz w:val="24"/>
          <w:szCs w:val="24"/>
          <w:lang w:val="ru-RU"/>
        </w:rPr>
      </w:pPr>
      <w:r>
        <w:rPr>
          <w:rFonts w:ascii="Times New Roman" w:hAnsi="Times New Roman"/>
          <w:color w:val="000000"/>
          <w:sz w:val="24"/>
          <w:szCs w:val="24"/>
          <w:lang w:val="ru-RU"/>
        </w:rPr>
        <w:t xml:space="preserve">Месторасположение: </w:t>
      </w:r>
      <w:r>
        <w:rPr>
          <w:rFonts w:ascii="Times New Roman" w:hAnsi="Times New Roman"/>
          <w:i w:val="0"/>
          <w:color w:val="000000"/>
          <w:sz w:val="24"/>
          <w:szCs w:val="24"/>
          <w:lang w:val="ru-RU"/>
        </w:rPr>
        <w:t xml:space="preserve">632233, Новосибирская область, Чановский район, д. Блюдцы</w:t>
      </w:r>
      <w:r>
        <w:rPr>
          <w:rFonts w:ascii="Times New Roman" w:hAnsi="Times New Roman"/>
          <w:color w:val="000000"/>
          <w:sz w:val="24"/>
          <w:szCs w:val="24"/>
          <w:lang w:val="ru-RU"/>
        </w:rPr>
      </w:r>
    </w:p>
    <w:p>
      <w:pPr>
        <w:pStyle w:val="Normal"/>
        <w:spacing w:after="0" w:line="240" w:lineRule="auto"/>
        <w:ind w:firstLine="709"/>
        <w:contextualSpacing/>
        <w:jc w:val="center"/>
        <w:rPr>
          <w:rFonts w:ascii="Times New Roman" w:hAnsi="Times New Roman"/>
          <w:color w:val="000000"/>
          <w:sz w:val="24"/>
          <w:szCs w:val="24"/>
          <w:lang w:val="ru-RU"/>
        </w:rPr>
      </w:pPr>
      <w:r>
        <w:rPr>
          <w:rFonts w:ascii="Times New Roman" w:hAnsi="Times New Roman"/>
          <w:color w:val="000000"/>
          <w:sz w:val="24"/>
          <w:szCs w:val="24"/>
          <w:lang w:val="ru-RU"/>
        </w:rPr>
      </w:r>
    </w:p>
    <w:p>
      <w:pPr>
        <w:pStyle w:val="Normal"/>
        <w:spacing w:after="0" w:line="240" w:lineRule="auto"/>
        <w:ind w:firstLine="709"/>
        <w:contextualSpacing/>
        <w:jc w:val="center"/>
        <w:rPr>
          <w:rFonts w:ascii="Times New Roman" w:hAnsi="Times New Roman"/>
          <w:b/>
          <w:i w:val="0"/>
          <w:sz w:val="24"/>
          <w:szCs w:val="24"/>
          <w:lang w:val="ru-RU"/>
        </w:rPr>
      </w:pPr>
      <w:r>
        <w:rPr>
          <w:rFonts w:ascii="Times New Roman" w:hAnsi="Times New Roman"/>
          <w:b/>
          <w:i w:val="0"/>
          <w:sz w:val="24"/>
          <w:szCs w:val="24"/>
          <w:lang w:val="ru-RU"/>
        </w:rPr>
        <w:t xml:space="preserve">Памятники археологии</w:t>
      </w:r>
      <w:r>
        <w:rPr>
          <w:rFonts w:ascii="Times New Roman" w:hAnsi="Times New Roman"/>
          <w:b/>
          <w:i w:val="0"/>
          <w:sz w:val="24"/>
          <w:szCs w:val="24"/>
          <w:lang w:val="ru-RU"/>
        </w:rPr>
      </w:r>
    </w:p>
    <w:p>
      <w:pPr>
        <w:pStyle w:val="UserStyle_34"/>
        <w:ind w:firstLine="709"/>
        <w:jc w:val="both"/>
        <w:rPr>
          <w:rFonts w:ascii="Times New Roman" w:hAnsi="Times New Roman"/>
          <w:color w:val="000000"/>
        </w:rPr>
      </w:pPr>
      <w:r>
        <w:rPr>
          <w:rStyle w:val="UserStyle_35"/>
          <w:rFonts w:ascii="Times New Roman" w:hAnsi="Times New Roman" w:cs="Times New Roman"/>
          <w:sz w:val="24"/>
          <w:szCs w:val="24"/>
        </w:rPr>
        <w:t xml:space="preserve">И</w:t>
      </w:r>
      <w:r>
        <w:rPr>
          <w:rFonts w:ascii="Times New Roman" w:hAnsi="Times New Roman"/>
          <w:color w:val="000000"/>
        </w:rPr>
        <w:t xml:space="preserve">зучение археологической истории в Чановском районе началось с 20-х годов XX века и продолжается в настоящее время. Найденные захоронения и многочисленные фрагменты бытовых изделий позволяют исследователям реконструировать жизнь населения на территории района и всей Барабинской лесостепи 14–13 тысяч лет назад.</w:t>
      </w:r>
    </w:p>
    <w:p>
      <w:pPr>
        <w:pStyle w:val="UserStyle_37"/>
        <w:ind w:firstLine="709"/>
        <w:jc w:val="both"/>
        <w:rPr>
          <w:rFonts w:ascii="Times New Roman" w:hAnsi="Times New Roman"/>
          <w:color w:val="000000"/>
        </w:rPr>
      </w:pPr>
      <w:r>
        <w:rPr>
          <w:rFonts w:ascii="Times New Roman" w:hAnsi="Times New Roman"/>
          <w:color w:val="000000"/>
        </w:rPr>
        <w:t xml:space="preserve">В районе находится 18 археологических памятников эпохи неолита, раннего и развитого бронзового века. В числе древних памятников: </w:t>
      </w:r>
    </w:p>
    <w:p>
      <w:pPr>
        <w:pStyle w:val="UserStyle_37"/>
        <w:ind w:firstLine="709"/>
        <w:jc w:val="both"/>
        <w:rPr>
          <w:rFonts w:ascii="Times New Roman" w:hAnsi="Times New Roman"/>
          <w:color w:val="000000"/>
        </w:rPr>
      </w:pPr>
      <w:r>
        <w:rPr>
          <w:rFonts w:ascii="Times New Roman" w:hAnsi="Times New Roman"/>
          <w:color w:val="000000"/>
        </w:rPr>
        <w:t xml:space="preserve">• курганный могильник у села Осинцево,</w:t>
      </w:r>
    </w:p>
    <w:p>
      <w:pPr>
        <w:pStyle w:val="UserStyle_37"/>
        <w:ind w:firstLine="709"/>
        <w:jc w:val="both"/>
        <w:rPr>
          <w:rFonts w:ascii="Times New Roman" w:hAnsi="Times New Roman"/>
          <w:color w:val="000000"/>
        </w:rPr>
      </w:pPr>
      <w:r>
        <w:rPr>
          <w:rFonts w:ascii="Times New Roman" w:hAnsi="Times New Roman"/>
          <w:color w:val="000000"/>
        </w:rPr>
        <w:t xml:space="preserve">• городище и памятник – поселение вблизи села Старая Преображенка,</w:t>
      </w:r>
    </w:p>
    <w:p>
      <w:pPr>
        <w:pStyle w:val="UserStyle_37"/>
        <w:ind w:firstLine="709"/>
        <w:jc w:val="both"/>
        <w:rPr>
          <w:rFonts w:ascii="Times New Roman" w:hAnsi="Times New Roman"/>
          <w:color w:val="000000"/>
        </w:rPr>
      </w:pPr>
      <w:r>
        <w:rPr>
          <w:rFonts w:ascii="Times New Roman" w:hAnsi="Times New Roman"/>
          <w:color w:val="000000"/>
        </w:rPr>
        <w:t xml:space="preserve">• могучие рукотворные холмы (курганы) от сел Сергино, Погорелка, через Тайлаково до Венгерово и др.</w:t>
      </w:r>
    </w:p>
    <w:p>
      <w:pPr>
        <w:pStyle w:val="UserStyle_37"/>
        <w:ind w:firstLine="709"/>
        <w:jc w:val="both"/>
        <w:rPr>
          <w:rFonts w:ascii="Times New Roman" w:hAnsi="Times New Roman"/>
          <w:color w:val="000000"/>
        </w:rPr>
      </w:pPr>
      <w:r>
        <w:rPr>
          <w:rFonts w:ascii="Times New Roman" w:hAnsi="Times New Roman"/>
          <w:color w:val="000000"/>
        </w:rPr>
        <w:t xml:space="preserve">Могильники – места погребений людей в древности – один из самых распространенных типов археологических памятников, широко известных на территории Новосибирской области. В Чановском районе представлено два типа могильников – грунтовые и курганные.</w:t>
      </w:r>
    </w:p>
    <w:p>
      <w:pPr>
        <w:pStyle w:val="Normal"/>
        <w:spacing w:after="0" w:line="240" w:lineRule="auto"/>
        <w:ind w:firstLine="709"/>
        <w:jc w:val="both"/>
        <w:rPr>
          <w:rFonts w:ascii="Times New Roman" w:hAnsi="Times New Roman"/>
          <w:i w:val="0"/>
          <w:sz w:val="24"/>
          <w:szCs w:val="24"/>
          <w:lang w:val="ru-RU"/>
        </w:rPr>
      </w:pPr>
      <w:r>
        <w:rPr>
          <w:rFonts w:ascii="Times New Roman" w:hAnsi="Times New Roman"/>
          <w:i w:val="0"/>
          <w:sz w:val="24"/>
          <w:szCs w:val="24"/>
          <w:lang w:val="ru-RU"/>
        </w:rPr>
      </w:r>
    </w:p>
    <w:p>
      <w:pPr>
        <w:pStyle w:val="Normal"/>
        <w:spacing w:after="0" w:line="181" w:lineRule="atLeast"/>
        <w:ind w:firstLine="709"/>
        <w:jc w:val="center"/>
        <w:rPr>
          <w:rFonts w:ascii="Times New Roman" w:hAnsi="Times New Roman"/>
          <w:b/>
          <w:i w:val="0"/>
          <w:iCs w:val="0"/>
          <w:color w:val="000000"/>
          <w:sz w:val="24"/>
          <w:szCs w:val="24"/>
          <w:lang w:val="ru-RU" w:eastAsia="ru-RU" w:bidi="ar-SA"/>
        </w:rPr>
      </w:pPr>
      <w:r>
        <w:rPr>
          <w:rFonts w:ascii="Times New Roman" w:hAnsi="Times New Roman"/>
          <w:b/>
          <w:i w:val="0"/>
          <w:iCs w:val="0"/>
          <w:color w:val="000000"/>
          <w:sz w:val="24"/>
          <w:szCs w:val="24"/>
          <w:lang w:val="ru-RU" w:eastAsia="ru-RU" w:bidi="ar-SA"/>
        </w:rPr>
        <w:t xml:space="preserve">Курорт Озеро Карачи</w:t>
      </w:r>
    </w:p>
    <w:p>
      <w:pPr>
        <w:pStyle w:val="Normal"/>
        <w:spacing w:after="0" w:line="181" w:lineRule="atLeast"/>
        <w:ind w:firstLine="709"/>
        <w:jc w:val="both"/>
        <w:rPr>
          <w:rFonts w:ascii="Times New Roman" w:hAnsi="Times New Roman"/>
          <w:i w:val="0"/>
          <w:iCs w:val="0"/>
          <w:color w:val="000000"/>
          <w:sz w:val="24"/>
          <w:szCs w:val="24"/>
          <w:lang w:val="ru-RU" w:eastAsia="ru-RU" w:bidi="ar-SA"/>
        </w:rPr>
      </w:pPr>
      <w:r>
        <w:rPr>
          <w:rFonts w:ascii="Times New Roman" w:hAnsi="Times New Roman"/>
          <w:b/>
          <w:i w:val="0"/>
          <w:iCs w:val="0"/>
          <w:color w:val="000000"/>
          <w:sz w:val="24"/>
          <w:szCs w:val="24"/>
          <w:lang w:val="ru-RU" w:eastAsia="ru-RU" w:bidi="ar-SA"/>
        </w:rPr>
        <w:t xml:space="preserve">К</w:t>
      </w:r>
      <w:r>
        <w:rPr>
          <w:rFonts w:ascii="Times New Roman" w:hAnsi="Times New Roman"/>
          <w:b/>
          <w:i w:val="0"/>
          <w:iCs w:val="0"/>
          <w:color w:val="000000"/>
          <w:sz w:val="24"/>
          <w:szCs w:val="24"/>
          <w:lang w:val="ru-RU" w:eastAsia="ru-RU" w:bidi="ar-SA"/>
        </w:rPr>
        <w:t xml:space="preserve">урорт «Озеро Карачи»</w:t>
      </w:r>
      <w:r>
        <w:rPr>
          <w:rFonts w:ascii="Times New Roman" w:hAnsi="Times New Roman"/>
          <w:i w:val="0"/>
          <w:iCs w:val="0"/>
          <w:color w:val="000000"/>
          <w:sz w:val="24"/>
          <w:szCs w:val="24"/>
          <w:lang w:val="ru-RU" w:eastAsia="ru-RU" w:bidi="ar-SA"/>
        </w:rPr>
        <w:t xml:space="preserve"> по праву считается крупнейшей универсальной сибирской здравницей. Он представляет собой своеобразный оазис среди просторов Барабинской лесостепи. Курорт расположен на узкой гриве между соленым озером Карачи с севера и пресным озером Узункуль с юга, на высоте 110 м над уровнем моря и занимает территорию длиной около 3000 м и шириной в 200–300 м. </w:t>
      </w:r>
    </w:p>
    <w:p>
      <w:pPr>
        <w:pStyle w:val="Normal"/>
        <w:spacing w:after="0" w:line="181" w:lineRule="atLeast"/>
        <w:ind w:firstLine="709"/>
        <w:jc w:val="both"/>
        <w:rPr>
          <w:rFonts w:ascii="Times New Roman" w:hAnsi="Times New Roman"/>
          <w:i w:val="0"/>
          <w:iCs w:val="0"/>
          <w:color w:val="000000"/>
          <w:sz w:val="24"/>
          <w:szCs w:val="24"/>
          <w:lang w:val="ru-RU" w:eastAsia="ru-RU" w:bidi="ar-SA"/>
        </w:rPr>
      </w:pPr>
      <w:r>
        <w:rPr>
          <w:rFonts w:ascii="Times New Roman" w:hAnsi="Times New Roman"/>
          <w:i w:val="0"/>
          <w:iCs w:val="0"/>
          <w:color w:val="000000"/>
          <w:sz w:val="24"/>
          <w:szCs w:val="24"/>
          <w:lang w:val="ru-RU" w:eastAsia="ru-RU" w:bidi="ar-SA"/>
        </w:rPr>
        <w:t xml:space="preserve">Красота озера Карачи – именно оно дало жизнь курорту – поражает воображение. Особенно оно прекрасно в утреннее и вечернее время, когда поверхность приобретает необычный густо-розовый цвет, который нельзя увидеть в пресном озере. Глубина озера достигает 2 м.</w:t>
      </w:r>
    </w:p>
    <w:p>
      <w:pPr>
        <w:pStyle w:val="Normal"/>
        <w:spacing w:after="0" w:line="181" w:lineRule="atLeast"/>
        <w:ind w:firstLine="709"/>
        <w:jc w:val="both"/>
        <w:rPr>
          <w:rFonts w:ascii="Times New Roman" w:hAnsi="Times New Roman"/>
          <w:i w:val="0"/>
          <w:iCs w:val="0"/>
          <w:color w:val="000000"/>
          <w:sz w:val="24"/>
          <w:szCs w:val="24"/>
          <w:lang w:val="ru-RU" w:eastAsia="ru-RU" w:bidi="ar-SA"/>
        </w:rPr>
      </w:pPr>
      <w:r>
        <w:rPr>
          <w:rFonts w:ascii="Times New Roman" w:hAnsi="Times New Roman"/>
          <w:i w:val="0"/>
          <w:iCs w:val="0"/>
          <w:color w:val="000000"/>
          <w:sz w:val="24"/>
          <w:szCs w:val="24"/>
          <w:lang w:val="ru-RU" w:eastAsia="ru-RU" w:bidi="ar-SA"/>
        </w:rPr>
        <w:t xml:space="preserve">Санаторий предлагает самое разнообразное лечение, и здесь каждый имеет возможность выбрать подходящее для себя. Сегодня профиль лечения позволяет помогать людям с заболеваниями:</w:t>
      </w:r>
    </w:p>
    <w:p>
      <w:pPr>
        <w:pStyle w:val="Normal"/>
        <w:spacing w:after="0" w:line="240" w:lineRule="auto"/>
        <w:ind w:firstLine="709"/>
        <w:jc w:val="both"/>
        <w:rPr>
          <w:rFonts w:ascii="Times New Roman" w:hAnsi="Times New Roman"/>
          <w:i w:val="0"/>
          <w:sz w:val="24"/>
          <w:szCs w:val="24"/>
          <w:lang w:val="ru-RU"/>
        </w:rPr>
      </w:pPr>
      <w:r>
        <w:rPr>
          <w:rFonts w:ascii="Times New Roman" w:hAnsi="Times New Roman"/>
          <w:i w:val="0"/>
          <w:iCs w:val="0"/>
          <w:color w:val="000000"/>
          <w:sz w:val="24"/>
          <w:szCs w:val="24"/>
          <w:lang w:val="ru-RU" w:eastAsia="ru-RU" w:bidi="ar-SA"/>
        </w:rPr>
        <w:t xml:space="preserve">• органов движения – деформирующие остеоартрозы, ревматоидные артриты, </w:t>
      </w:r>
      <w:r>
        <w:rPr>
          <w:rFonts w:ascii="Times New Roman" w:hAnsi="Times New Roman"/>
          <w:i w:val="0"/>
          <w:iCs w:val="0"/>
          <w:color w:val="000000"/>
          <w:sz w:val="24"/>
          <w:szCs w:val="24"/>
          <w:lang w:val="ru-RU" w:eastAsia="ru-RU" w:bidi="ar-SA"/>
        </w:rPr>
        <w:t xml:space="preserve">посттравматические артрозы;</w:t>
      </w:r>
      <w:r>
        <w:rPr>
          <w:rFonts w:ascii="Times New Roman" w:hAnsi="Times New Roman"/>
          <w:i w:val="0"/>
          <w:sz w:val="24"/>
          <w:szCs w:val="24"/>
          <w:lang w:val="ru-RU"/>
        </w:rPr>
      </w:r>
    </w:p>
    <w:p>
      <w:pPr>
        <w:pStyle w:val="UserStyle_37"/>
        <w:ind w:firstLine="709"/>
        <w:jc w:val="both"/>
        <w:rPr>
          <w:rFonts w:ascii="Times New Roman" w:hAnsi="Times New Roman"/>
          <w:color w:val="000000"/>
        </w:rPr>
      </w:pPr>
      <w:r>
        <w:rPr>
          <w:rFonts w:ascii="Times New Roman" w:hAnsi="Times New Roman"/>
          <w:color w:val="000000"/>
        </w:rPr>
        <w:t xml:space="preserve">• желудочно-кишечного тракта – язвенная болезнь, гастриты, энтериты, колиты, холецис-титы, гепатиты, панкреатиты, дискинезия желче-выводящих путей;</w:t>
      </w:r>
    </w:p>
    <w:p>
      <w:pPr>
        <w:pStyle w:val="UserStyle_37"/>
        <w:ind w:firstLine="709"/>
        <w:jc w:val="both"/>
        <w:rPr>
          <w:rFonts w:ascii="Times New Roman" w:hAnsi="Times New Roman"/>
          <w:color w:val="000000"/>
        </w:rPr>
      </w:pPr>
      <w:r>
        <w:rPr>
          <w:rFonts w:ascii="Times New Roman" w:hAnsi="Times New Roman"/>
          <w:color w:val="000000"/>
        </w:rPr>
        <w:t xml:space="preserve">• нервной системы – радикулиты, плекситы, остеохондрозы, энурезы, детские неврозы, легкие формы ДЦП;</w:t>
      </w:r>
    </w:p>
    <w:p>
      <w:pPr>
        <w:pStyle w:val="UserStyle_37"/>
        <w:ind w:firstLine="709"/>
        <w:jc w:val="both"/>
        <w:rPr>
          <w:rFonts w:ascii="Times New Roman" w:hAnsi="Times New Roman"/>
          <w:color w:val="000000"/>
        </w:rPr>
      </w:pPr>
      <w:r>
        <w:rPr>
          <w:rFonts w:ascii="Times New Roman" w:hAnsi="Times New Roman"/>
          <w:color w:val="000000"/>
        </w:rPr>
        <w:t xml:space="preserve">• мужской половой сферы – простатиты, эре-ктильная дисфункция, бесплодие;</w:t>
      </w:r>
    </w:p>
    <w:p>
      <w:pPr>
        <w:pStyle w:val="UserStyle_37"/>
        <w:ind w:firstLine="709"/>
        <w:jc w:val="both"/>
        <w:rPr>
          <w:rFonts w:ascii="Times New Roman" w:hAnsi="Times New Roman"/>
          <w:color w:val="000000"/>
        </w:rPr>
      </w:pPr>
      <w:r>
        <w:rPr>
          <w:rFonts w:ascii="Times New Roman" w:hAnsi="Times New Roman"/>
          <w:color w:val="000000"/>
        </w:rPr>
        <w:t xml:space="preserve">• кожи – псориаз, нейродермиты;</w:t>
      </w:r>
    </w:p>
    <w:p>
      <w:pPr>
        <w:pStyle w:val="UserStyle_37"/>
        <w:ind w:firstLine="709"/>
        <w:jc w:val="both"/>
        <w:rPr>
          <w:rFonts w:ascii="Times New Roman" w:hAnsi="Times New Roman"/>
          <w:color w:val="000000"/>
        </w:rPr>
      </w:pPr>
      <w:r>
        <w:rPr>
          <w:rFonts w:ascii="Times New Roman" w:hAnsi="Times New Roman"/>
          <w:color w:val="000000"/>
        </w:rPr>
        <w:t xml:space="preserve">• гинекологической сферы – воспалительные заболевания, кольпиты, бесплодие;</w:t>
      </w:r>
    </w:p>
    <w:p>
      <w:pPr>
        <w:pStyle w:val="UserStyle_37"/>
        <w:ind w:firstLine="709"/>
        <w:jc w:val="both"/>
        <w:rPr>
          <w:rFonts w:ascii="Times New Roman" w:hAnsi="Times New Roman"/>
          <w:color w:val="000000"/>
        </w:rPr>
      </w:pPr>
      <w:r>
        <w:rPr>
          <w:rFonts w:ascii="Times New Roman" w:hAnsi="Times New Roman"/>
          <w:color w:val="000000"/>
        </w:rPr>
        <w:t xml:space="preserve">• эндокринной системы.</w:t>
      </w:r>
    </w:p>
    <w:p>
      <w:pPr>
        <w:pStyle w:val="UserStyle_34"/>
        <w:ind w:firstLine="709"/>
        <w:jc w:val="both"/>
        <w:rPr>
          <w:rFonts w:ascii="Times New Roman" w:hAnsi="Times New Roman"/>
          <w:color w:val="000000"/>
        </w:rPr>
      </w:pPr>
      <w:r>
        <w:rPr>
          <w:rStyle w:val="UserStyle_35"/>
          <w:rFonts w:ascii="Times New Roman" w:hAnsi="Times New Roman" w:cs="Times New Roman"/>
          <w:sz w:val="24"/>
          <w:szCs w:val="24"/>
        </w:rPr>
        <w:t xml:space="preserve">Г</w:t>
      </w:r>
      <w:r>
        <w:rPr>
          <w:rFonts w:ascii="Times New Roman" w:hAnsi="Times New Roman"/>
          <w:color w:val="000000"/>
        </w:rPr>
        <w:t xml:space="preserve">рязь и рапа соленого озера Карачи. На дне озера Карачи ровным слоем залегает лечебная грязь – сметанообразная мелкодисперсная масса черного цвета с запахом сероводорода. Она относится к минеральным иловым сульфидным сероводородным грязям, богата сульфидами железа, обеспечивающими ее высокие лечебные свойства, и находится в одном ряду с лучшими лечебными грязями отечественных и зарубежных курортов. Главной составной частью являются продукты ра</w:t>
      </w:r>
      <w:r>
        <w:rPr>
          <w:rFonts w:ascii="Times New Roman" w:hAnsi="Times New Roman"/>
          <w:color w:val="000000"/>
        </w:rPr>
        <w:t xml:space="preserve">сщепления так называемого коали</w:t>
      </w:r>
      <w:r>
        <w:rPr>
          <w:rFonts w:ascii="Times New Roman" w:hAnsi="Times New Roman"/>
          <w:color w:val="000000"/>
        </w:rPr>
        <w:t xml:space="preserve">пового ядра – примеси железа и фосфорсодержа-щие органические вещества.</w:t>
      </w:r>
    </w:p>
    <w:p>
      <w:pPr>
        <w:pStyle w:val="UserStyle_37"/>
        <w:ind w:firstLine="709"/>
        <w:jc w:val="both"/>
        <w:rPr>
          <w:rFonts w:ascii="Times New Roman" w:hAnsi="Times New Roman"/>
          <w:color w:val="000000"/>
        </w:rPr>
      </w:pPr>
      <w:r>
        <w:rPr>
          <w:rFonts w:ascii="Times New Roman" w:hAnsi="Times New Roman"/>
          <w:color w:val="000000"/>
        </w:rPr>
        <w:t xml:space="preserve">Грязь озера Карачи – гомогенная, эластичная, вязкая; обладает большой теплоемкостью. Ее удельный вес – 1,36–1,38, гидросернистых соединений – 45–60 г/л, минерализация достигает 200–250 г/дм</w:t>
      </w:r>
      <w:r>
        <w:rPr>
          <w:rStyle w:val="UserStyle_42"/>
          <w:rFonts w:ascii="Times New Roman" w:hAnsi="Times New Roman" w:cs="Times New Roman"/>
          <w:sz w:val="24"/>
          <w:szCs w:val="24"/>
        </w:rPr>
        <w:t xml:space="preserve">3</w:t>
      </w:r>
      <w:r>
        <w:rPr>
          <w:rFonts w:ascii="Times New Roman" w:hAnsi="Times New Roman"/>
          <w:color w:val="000000"/>
        </w:rPr>
        <w:t xml:space="preserve">. Используют грязь в основном в виде аппликаций. Озеро также заполнено рапой, которая содержит различные соли в количестве от 50 до 250 г/л. Содержание рапы составляет 55–56 %, зимой она сульфатно-хлоридно-натриевая, летом – хлоридно-натриевая. Удельный вес рапы – 1,13 г/дм</w:t>
      </w:r>
      <w:r>
        <w:rPr>
          <w:rStyle w:val="UserStyle_42"/>
          <w:rFonts w:ascii="Times New Roman" w:hAnsi="Times New Roman" w:cs="Times New Roman"/>
          <w:sz w:val="24"/>
          <w:szCs w:val="24"/>
        </w:rPr>
        <w:t xml:space="preserve">3</w:t>
      </w:r>
      <w:r>
        <w:rPr>
          <w:rFonts w:ascii="Times New Roman" w:hAnsi="Times New Roman"/>
          <w:color w:val="000000"/>
        </w:rPr>
        <w:t xml:space="preserve">, сухой остаток – 180 г/дм</w:t>
      </w:r>
      <w:r>
        <w:rPr>
          <w:rStyle w:val="UserStyle_42"/>
          <w:rFonts w:ascii="Times New Roman" w:hAnsi="Times New Roman" w:cs="Times New Roman"/>
          <w:sz w:val="24"/>
          <w:szCs w:val="24"/>
        </w:rPr>
        <w:t xml:space="preserve">3</w:t>
      </w:r>
      <w:r>
        <w:rPr>
          <w:rFonts w:ascii="Times New Roman" w:hAnsi="Times New Roman"/>
          <w:color w:val="000000"/>
        </w:rPr>
        <w:t xml:space="preserve">. Используют рапу для так называемых разводных рапных ванн.</w:t>
      </w:r>
    </w:p>
    <w:p>
      <w:pPr>
        <w:pStyle w:val="UserStyle_37"/>
        <w:ind w:firstLine="709"/>
        <w:jc w:val="both"/>
        <w:rPr>
          <w:rFonts w:ascii="Times New Roman" w:hAnsi="Times New Roman"/>
          <w:color w:val="000000"/>
        </w:rPr>
      </w:pPr>
      <w:r>
        <w:rPr>
          <w:rFonts w:ascii="Times New Roman" w:hAnsi="Times New Roman"/>
          <w:color w:val="000000"/>
        </w:rPr>
        <w:t xml:space="preserve">Очень важным свойством грязи и рапы является их высокая щелочность, что предохраняет грязь от выпадения осадка гипса. Эти особенности обуславливают высокие лечебные свойства карачинской грязи.</w:t>
      </w:r>
    </w:p>
    <w:p>
      <w:pPr>
        <w:pStyle w:val="Normal"/>
        <w:spacing w:after="0" w:line="240" w:lineRule="auto"/>
        <w:ind w:firstLine="709"/>
        <w:jc w:val="both"/>
        <w:rPr>
          <w:rFonts w:ascii="Times New Roman" w:hAnsi="Times New Roman"/>
          <w:i w:val="0"/>
          <w:color w:val="000000"/>
          <w:sz w:val="24"/>
          <w:szCs w:val="24"/>
          <w:lang w:val="ru-RU"/>
        </w:rPr>
      </w:pPr>
      <w:r>
        <w:rPr>
          <w:rFonts w:ascii="Times New Roman" w:hAnsi="Times New Roman"/>
          <w:i w:val="0"/>
          <w:color w:val="000000"/>
          <w:sz w:val="24"/>
          <w:szCs w:val="24"/>
          <w:lang w:val="ru-RU"/>
        </w:rPr>
        <w:t xml:space="preserve">Механизм действия рапо-грязевых процедур складывается из одновременного действия температурного, механического и химического факторов. Грязелечение и рапные ванны благоприятно влияют на кровообращение, лимфообращение, обмен веществ, протекание окислительно-восстановительных процессов, тканевое дыхание, процессы регенерации и т.д.</w:t>
      </w:r>
      <w:r>
        <w:rPr>
          <w:rFonts w:ascii="Times New Roman" w:hAnsi="Times New Roman"/>
          <w:i w:val="0"/>
          <w:color w:val="000000"/>
          <w:sz w:val="24"/>
          <w:szCs w:val="24"/>
          <w:lang w:val="ru-RU"/>
        </w:rPr>
      </w:r>
    </w:p>
    <w:p>
      <w:pPr>
        <w:pStyle w:val="UserStyle_34"/>
        <w:ind w:firstLine="709"/>
        <w:jc w:val="both"/>
        <w:rPr>
          <w:rFonts w:ascii="Times New Roman" w:hAnsi="Times New Roman"/>
          <w:color w:val="000000"/>
        </w:rPr>
      </w:pPr>
      <w:r>
        <w:rPr>
          <w:rStyle w:val="UserStyle_35"/>
          <w:rFonts w:ascii="Times New Roman" w:hAnsi="Times New Roman" w:cs="Times New Roman"/>
          <w:b/>
          <w:sz w:val="24"/>
          <w:szCs w:val="24"/>
        </w:rPr>
        <w:t xml:space="preserve">П</w:t>
      </w:r>
      <w:r>
        <w:rPr>
          <w:rFonts w:ascii="Times New Roman" w:hAnsi="Times New Roman"/>
          <w:b/>
          <w:color w:val="000000"/>
        </w:rPr>
        <w:t xml:space="preserve">итьевая галерея и минеральная вода «Карачинская».</w:t>
      </w:r>
      <w:r>
        <w:rPr>
          <w:rFonts w:ascii="HeliosCondBlack" w:hAnsi="HeliosCondBlack" w:cs="HeliosCondBlack"/>
          <w:color w:val="000000"/>
          <w:sz w:val="18"/>
          <w:szCs w:val="18"/>
        </w:rPr>
        <w:t xml:space="preserve"> </w:t>
      </w:r>
      <w:r>
        <w:rPr>
          <w:rFonts w:ascii="Times New Roman" w:hAnsi="Times New Roman"/>
          <w:color w:val="000000"/>
        </w:rPr>
        <w:t xml:space="preserve">В 1958 году в районе курорта «Озеро Карачи» производили изыскания дополнительных источников питьевой воды. Бурение дало неожиданный результат: с глубины 1115 м из скважины стала поступать вода, близкая по химическому составу к кавказским минеральным водам. Это позволило открыть на курорте отделение для лечения людей с заболеваниями пищеварительной системы и построить питьевую галерею для приема минеральной воды. </w:t>
      </w:r>
    </w:p>
    <w:p>
      <w:pPr>
        <w:pStyle w:val="Normal"/>
        <w:spacing w:after="0" w:line="240" w:lineRule="auto"/>
        <w:ind w:firstLine="709"/>
        <w:jc w:val="both"/>
        <w:rPr>
          <w:rFonts w:ascii="Times New Roman" w:hAnsi="Times New Roman"/>
          <w:i w:val="0"/>
          <w:color w:val="000000"/>
          <w:sz w:val="24"/>
          <w:szCs w:val="24"/>
          <w:lang w:val="ru-RU"/>
        </w:rPr>
      </w:pPr>
      <w:r>
        <w:rPr>
          <w:rFonts w:ascii="Times New Roman" w:hAnsi="Times New Roman"/>
          <w:i w:val="0"/>
          <w:color w:val="000000"/>
          <w:sz w:val="24"/>
          <w:szCs w:val="24"/>
          <w:lang w:val="ru-RU"/>
        </w:rPr>
        <w:t xml:space="preserve">Здание было сдано в эксплуатацию в 1961 году, оно расположилось в центре курортной зоны. Это архитектурное сооружение выполнено по типу южных здравниц. Галерея оформлена в стиле питьевых галерей того времени. Принцип ее действия следующий: из глубинной скважины в бювет подается минеральная вода «Карачинская», которая применяется в лечебном процессе в холодном и подогретом виде.</w:t>
      </w:r>
      <w:r>
        <w:rPr>
          <w:rFonts w:ascii="Times New Roman" w:hAnsi="Times New Roman"/>
          <w:i w:val="0"/>
          <w:color w:val="000000"/>
          <w:sz w:val="24"/>
          <w:szCs w:val="24"/>
          <w:lang w:val="ru-RU"/>
        </w:rPr>
        <w:t xml:space="preserve"> </w:t>
      </w:r>
      <w:r>
        <w:rPr>
          <w:rFonts w:ascii="Times New Roman" w:hAnsi="Times New Roman"/>
          <w:i w:val="0"/>
          <w:color w:val="000000"/>
          <w:sz w:val="24"/>
          <w:szCs w:val="24"/>
          <w:lang w:val="ru-RU"/>
        </w:rPr>
      </w:r>
    </w:p>
    <w:p>
      <w:pPr>
        <w:pStyle w:val="UserStyle_37"/>
        <w:ind w:firstLine="709"/>
        <w:jc w:val="both"/>
        <w:rPr>
          <w:rFonts w:ascii="Times New Roman" w:hAnsi="Times New Roman"/>
          <w:color w:val="000000"/>
        </w:rPr>
      </w:pPr>
      <w:r>
        <w:rPr>
          <w:rFonts w:ascii="Times New Roman" w:hAnsi="Times New Roman"/>
          <w:color w:val="000000"/>
        </w:rPr>
        <w:t xml:space="preserve">Исследования подтвердили высокую эффективность минеральной воды при лечении заболеваний желудочно-кишечного тракта, печени, почек, мочевыводящих путей, сердечно-сосудистой и нервной систем, при диабете и других заболеваниях. Для здоровых людей она рекомендована в качестве столовой минеральной воды. Вода источника Карачи лечебно-столовая, хлоридно-гидрокарбонатно-натриевая с общей минерализацией 2,32 г/л (слабоминерализованная). По своему составу она сходна с «Ессентуки № 4».</w:t>
      </w:r>
    </w:p>
    <w:p>
      <w:pPr>
        <w:pStyle w:val="UserStyle_37"/>
        <w:ind w:firstLine="709"/>
        <w:jc w:val="both"/>
        <w:rPr>
          <w:rFonts w:ascii="Times New Roman" w:hAnsi="Times New Roman"/>
          <w:color w:val="000000"/>
        </w:rPr>
      </w:pPr>
      <w:r>
        <w:rPr>
          <w:rFonts w:ascii="Times New Roman" w:hAnsi="Times New Roman"/>
          <w:color w:val="000000"/>
        </w:rPr>
        <w:t xml:space="preserve">Ученые-геологи определяют подземный возраст минеральной воды «Карачинская» девятью тысячами лет, в течение которых она не просто хранилась, а набирала силу – обменивалась компонентами с окружающими ее пластами, повышала содержание незаменимых для организма человека элементов. В итоге состав ее стабилизировался таким образом, что она содержит уникальный набор солей и микроэлементов.</w:t>
      </w:r>
      <w:r>
        <w:rPr>
          <w:rFonts w:ascii="Times New Roman" w:hAnsi="Times New Roman"/>
          <w:color w:val="000000"/>
        </w:rPr>
        <w:t xml:space="preserve"> </w:t>
      </w:r>
      <w:r>
        <w:rPr>
          <w:rFonts w:ascii="Times New Roman" w:hAnsi="Times New Roman"/>
          <w:color w:val="000000"/>
        </w:rPr>
        <w:t xml:space="preserve">Промышленный розлив воды производится с 1974 года. Подготовка и розлив осуществляются на современном оборудовании европейского класса. Разливается вода непосредственно у скважины, что позволяет максимально сохранить ее целебные свойства. Сегодня «Карачинская» – зарегистрированная торговая марка. </w:t>
      </w:r>
    </w:p>
    <w:p>
      <w:pPr>
        <w:pStyle w:val="UserStyle_34"/>
        <w:ind w:firstLine="709"/>
        <w:jc w:val="both"/>
        <w:rPr>
          <w:rFonts w:ascii="Times New Roman" w:hAnsi="Times New Roman"/>
          <w:color w:val="000000"/>
        </w:rPr>
      </w:pPr>
      <w:r>
        <w:rPr>
          <w:rStyle w:val="UserStyle_35"/>
          <w:rFonts w:ascii="Times New Roman" w:hAnsi="Times New Roman" w:cs="Times New Roman"/>
          <w:sz w:val="24"/>
          <w:szCs w:val="24"/>
        </w:rPr>
        <w:t xml:space="preserve">О</w:t>
      </w:r>
      <w:r>
        <w:rPr>
          <w:rFonts w:ascii="Times New Roman" w:hAnsi="Times New Roman"/>
          <w:color w:val="000000"/>
        </w:rPr>
        <w:t xml:space="preserve">зеро Карачи» – это уникальная здравница. Наряду с природными лечебными факторами (грязь, рапа, питьевая минеральная вода) здесь широко применяются различные виды аппаратной физиотерапии, массаж и лечебное питание, что позволяет эффективно осуществлять оздоровление населения и проводить реабилитацию больных лиц. Отдыхающим также предлагается широкий перечень дополнительных медицинских услуг: вакуумный и медовый массаж, пантогематогеновое, шоколадное, золотое обертывания, панто-гематогеновые ванны и много других приятных и полезных процедур.</w:t>
      </w:r>
    </w:p>
    <w:p>
      <w:pPr>
        <w:pStyle w:val="UserStyle_36"/>
        <w:spacing w:line="240" w:lineRule="auto"/>
        <w:ind w:firstLine="709"/>
        <w:jc w:val="both"/>
        <w:rPr>
          <w:rFonts w:ascii="Times New Roman" w:hAnsi="Times New Roman"/>
          <w:color w:val="000000"/>
        </w:rPr>
      </w:pPr>
      <w:r>
        <w:rPr>
          <w:rFonts w:ascii="Times New Roman" w:hAnsi="Times New Roman"/>
          <w:color w:val="000000"/>
        </w:rPr>
        <w:t xml:space="preserve">Отсутствие промышленных предприятий, чистый воздух, вкусная и здоровая еда, внимательный персонал сделают ваш отдых незабываемым.</w:t>
      </w:r>
    </w:p>
    <w:p>
      <w:pPr>
        <w:pStyle w:val="Normal"/>
        <w:spacing w:after="0" w:line="240" w:lineRule="auto"/>
        <w:ind w:firstLine="709"/>
        <w:jc w:val="both"/>
        <w:rPr>
          <w:rFonts w:ascii="Times New Roman" w:hAnsi="Times New Roman"/>
          <w:i w:val="0"/>
          <w:color w:val="000000"/>
          <w:sz w:val="24"/>
          <w:szCs w:val="24"/>
          <w:lang w:val="ru-RU"/>
        </w:rPr>
      </w:pPr>
      <w:r>
        <w:rPr>
          <w:rFonts w:ascii="Times New Roman" w:hAnsi="Times New Roman"/>
          <w:color w:val="000000"/>
          <w:sz w:val="24"/>
          <w:szCs w:val="24"/>
          <w:lang w:val="ru-RU"/>
        </w:rPr>
        <w:t xml:space="preserve">Местоположение: </w:t>
      </w:r>
      <w:r>
        <w:rPr>
          <w:rFonts w:ascii="Times New Roman" w:hAnsi="Times New Roman"/>
          <w:i w:val="0"/>
          <w:color w:val="000000"/>
          <w:sz w:val="24"/>
          <w:szCs w:val="24"/>
          <w:lang w:val="ru-RU"/>
        </w:rPr>
        <w:t xml:space="preserve">632216, Новосибирская область, Чановский район, ООО «Санаторий «Озеро Карачи» (самолетом до Омска или Новосибирска, далее поездом до железнодорожной станции «Озеро Карачинское» Западно-Сибирской железной дороги, затем рейсовым автобусом до курорта)</w:t>
      </w:r>
      <w:r>
        <w:rPr>
          <w:rFonts w:ascii="Times New Roman" w:hAnsi="Times New Roman"/>
          <w:i w:val="0"/>
          <w:color w:val="000000"/>
          <w:sz w:val="24"/>
          <w:szCs w:val="24"/>
          <w:lang w:val="ru-RU"/>
        </w:rPr>
        <w:t xml:space="preserve">, тел.: 8 (383-67) 41-145, 8 (383-67) 41-644, 8 (383) 266-01-15 или на сайте: </w:t>
      </w:r>
      <w:r>
        <w:rPr>
          <w:rFonts w:ascii="Times New Roman" w:hAnsi="Times New Roman"/>
          <w:i w:val="0"/>
          <w:color w:val="000000"/>
          <w:sz w:val="24"/>
          <w:szCs w:val="24"/>
        </w:rPr>
        <w:fldChar w:fldCharType="begin"/>
      </w:r>
      <w:r>
        <w:rPr>
          <w:rFonts w:ascii="Times New Roman" w:hAnsi="Times New Roman"/>
          <w:i w:val="0"/>
          <w:color w:val="000000"/>
          <w:sz w:val="24"/>
          <w:szCs w:val="24"/>
          <w:lang w:val="ru-RU"/>
        </w:rPr>
        <w:instrText xml:space="preserve"> </w:instrText>
      </w:r>
      <w:r>
        <w:rPr>
          <w:rFonts w:ascii="Times New Roman" w:hAnsi="Times New Roman"/>
          <w:i w:val="0"/>
          <w:color w:val="000000"/>
          <w:sz w:val="24"/>
          <w:szCs w:val="24"/>
        </w:rPr>
        <w:instrText xml:space="preserve">HYPERLINK</w:instrText>
      </w:r>
      <w:r>
        <w:rPr>
          <w:rFonts w:ascii="Times New Roman" w:hAnsi="Times New Roman"/>
          <w:i w:val="0"/>
          <w:color w:val="000000"/>
          <w:sz w:val="24"/>
          <w:szCs w:val="24"/>
          <w:lang w:val="ru-RU"/>
        </w:rPr>
        <w:instrText xml:space="preserve"> "</w:instrText>
      </w:r>
      <w:r>
        <w:rPr>
          <w:rFonts w:ascii="Times New Roman" w:hAnsi="Times New Roman"/>
          <w:i w:val="0"/>
          <w:color w:val="000000"/>
          <w:sz w:val="24"/>
          <w:szCs w:val="24"/>
        </w:rPr>
        <w:instrText xml:space="preserve">http</w:instrText>
      </w:r>
      <w:r>
        <w:rPr>
          <w:rFonts w:ascii="Times New Roman" w:hAnsi="Times New Roman"/>
          <w:i w:val="0"/>
          <w:color w:val="000000"/>
          <w:sz w:val="24"/>
          <w:szCs w:val="24"/>
          <w:lang w:val="ru-RU"/>
        </w:rPr>
        <w:instrText xml:space="preserve">://</w:instrText>
      </w:r>
      <w:r>
        <w:rPr>
          <w:rFonts w:ascii="Times New Roman" w:hAnsi="Times New Roman"/>
          <w:i w:val="0"/>
          <w:color w:val="000000"/>
          <w:sz w:val="24"/>
          <w:szCs w:val="24"/>
        </w:rPr>
        <w:instrText xml:space="preserve">www</w:instrText>
      </w:r>
      <w:r>
        <w:rPr>
          <w:rFonts w:ascii="Times New Roman" w:hAnsi="Times New Roman"/>
          <w:i w:val="0"/>
          <w:color w:val="000000"/>
          <w:sz w:val="24"/>
          <w:szCs w:val="24"/>
          <w:lang w:val="ru-RU"/>
        </w:rPr>
        <w:instrText xml:space="preserve">.</w:instrText>
      </w:r>
      <w:r>
        <w:rPr>
          <w:rFonts w:ascii="Times New Roman" w:hAnsi="Times New Roman"/>
          <w:i w:val="0"/>
          <w:color w:val="000000"/>
          <w:sz w:val="24"/>
          <w:szCs w:val="24"/>
        </w:rPr>
        <w:instrText xml:space="preserve">okarachi</w:instrText>
      </w:r>
      <w:r>
        <w:rPr>
          <w:rFonts w:ascii="Times New Roman" w:hAnsi="Times New Roman"/>
          <w:i w:val="0"/>
          <w:color w:val="000000"/>
          <w:sz w:val="24"/>
          <w:szCs w:val="24"/>
          <w:lang w:val="ru-RU"/>
        </w:rPr>
        <w:instrText xml:space="preserve">.</w:instrText>
      </w:r>
      <w:r>
        <w:rPr>
          <w:rFonts w:ascii="Times New Roman" w:hAnsi="Times New Roman"/>
          <w:i w:val="0"/>
          <w:color w:val="000000"/>
          <w:sz w:val="24"/>
          <w:szCs w:val="24"/>
        </w:rPr>
        <w:instrText xml:space="preserve">ru</w:instrText>
      </w:r>
      <w:r>
        <w:rPr>
          <w:rFonts w:ascii="Times New Roman" w:hAnsi="Times New Roman"/>
          <w:i w:val="0"/>
          <w:color w:val="000000"/>
          <w:sz w:val="24"/>
          <w:szCs w:val="24"/>
          <w:lang w:val="ru-RU"/>
        </w:rPr>
        <w:instrText xml:space="preserve">" </w:instrText>
      </w:r>
      <w:r>
        <w:rPr>
          <w:rFonts w:ascii="Times New Roman" w:hAnsi="Times New Roman"/>
          <w:i w:val="0"/>
          <w:color w:val="000000"/>
          <w:sz w:val="24"/>
          <w:szCs w:val="24"/>
        </w:rPr>
        <w:fldChar w:fldCharType="separate"/>
      </w:r>
      <w:r>
        <w:rPr>
          <w:rStyle w:val="Hyperlink"/>
          <w:rFonts w:ascii="Times New Roman" w:hAnsi="Times New Roman"/>
          <w:i/>
          <w:sz w:val="24"/>
          <w:szCs w:val="24"/>
        </w:rPr>
        <w:t xml:space="preserve">www</w:t>
      </w:r>
      <w:r>
        <w:rPr>
          <w:rStyle w:val="Hyperlink"/>
          <w:rFonts w:ascii="Times New Roman" w:hAnsi="Times New Roman"/>
          <w:i/>
          <w:sz w:val="24"/>
          <w:szCs w:val="24"/>
          <w:lang w:val="ru-RU"/>
        </w:rPr>
        <w:t xml:space="preserve">.</w:t>
      </w:r>
      <w:r>
        <w:rPr>
          <w:rStyle w:val="Hyperlink"/>
          <w:rFonts w:ascii="Times New Roman" w:hAnsi="Times New Roman"/>
          <w:i/>
          <w:sz w:val="24"/>
          <w:szCs w:val="24"/>
        </w:rPr>
        <w:t xml:space="preserve">okarachi</w:t>
      </w:r>
      <w:r>
        <w:rPr>
          <w:rStyle w:val="Hyperlink"/>
          <w:rFonts w:ascii="Times New Roman" w:hAnsi="Times New Roman"/>
          <w:i/>
          <w:sz w:val="24"/>
          <w:szCs w:val="24"/>
          <w:lang w:val="ru-RU"/>
        </w:rPr>
        <w:t xml:space="preserve">.</w:t>
      </w:r>
      <w:r>
        <w:rPr>
          <w:rStyle w:val="Hyperlink"/>
          <w:rFonts w:ascii="Times New Roman" w:hAnsi="Times New Roman"/>
          <w:i/>
          <w:sz w:val="24"/>
          <w:szCs w:val="24"/>
        </w:rPr>
        <w:t xml:space="preserve">ru</w:t>
      </w:r>
      <w:r>
        <w:rPr>
          <w:rFonts w:ascii="Times New Roman" w:hAnsi="Times New Roman"/>
          <w:i w:val="0"/>
          <w:color w:val="000000"/>
          <w:sz w:val="24"/>
          <w:szCs w:val="24"/>
        </w:rPr>
        <w:fldChar w:fldCharType="end"/>
      </w:r>
      <w:r>
        <w:rPr>
          <w:rFonts w:ascii="Times New Roman" w:hAnsi="Times New Roman"/>
          <w:i w:val="0"/>
          <w:color w:val="000000"/>
          <w:sz w:val="24"/>
          <w:szCs w:val="24"/>
          <w:lang w:val="ru-RU"/>
        </w:rPr>
      </w:r>
    </w:p>
    <w:p>
      <w:pPr>
        <w:pStyle w:val="Normal"/>
        <w:spacing w:after="0" w:line="240" w:lineRule="auto"/>
        <w:ind w:firstLine="709"/>
        <w:jc w:val="both"/>
        <w:rPr>
          <w:rFonts w:ascii="Times New Roman" w:hAnsi="Times New Roman"/>
          <w:i w:val="0"/>
          <w:color w:val="000000"/>
          <w:sz w:val="24"/>
          <w:szCs w:val="24"/>
          <w:lang w:val="ru-RU"/>
        </w:rPr>
      </w:pPr>
      <w:r>
        <w:rPr>
          <w:rFonts w:ascii="Times New Roman" w:hAnsi="Times New Roman"/>
          <w:i w:val="0"/>
          <w:color w:val="000000"/>
          <w:sz w:val="24"/>
          <w:szCs w:val="24"/>
          <w:lang w:val="ru-RU"/>
        </w:rPr>
      </w:r>
    </w:p>
    <w:p>
      <w:pPr>
        <w:pStyle w:val="Normal"/>
        <w:spacing w:after="0" w:line="240" w:lineRule="auto"/>
        <w:ind w:firstLine="709"/>
        <w:jc w:val="both"/>
        <w:rPr>
          <w:rFonts w:ascii="Times New Roman" w:hAnsi="Times New Roman"/>
          <w:i w:val="0"/>
          <w:color w:val="000000"/>
          <w:sz w:val="24"/>
          <w:szCs w:val="24"/>
          <w:lang w:val="ru-RU"/>
        </w:rPr>
      </w:pPr>
      <w:r>
        <w:rPr>
          <w:rStyle w:val="UserStyle_35"/>
          <w:rFonts w:ascii="Times New Roman" w:hAnsi="Times New Roman" w:cs="Times New Roman"/>
          <w:b/>
          <w:i/>
          <w:sz w:val="24"/>
          <w:szCs w:val="24"/>
          <w:lang w:val="ru-RU"/>
        </w:rPr>
        <w:t xml:space="preserve">З</w:t>
      </w:r>
      <w:r>
        <w:rPr>
          <w:rFonts w:ascii="Times New Roman" w:hAnsi="Times New Roman"/>
          <w:b/>
          <w:i w:val="0"/>
          <w:color w:val="000000"/>
          <w:sz w:val="24"/>
          <w:szCs w:val="24"/>
          <w:lang w:val="ru-RU"/>
        </w:rPr>
        <w:t xml:space="preserve">она размещения кемпингов на побережье озера Карачи.</w:t>
      </w:r>
      <w:r>
        <w:rPr>
          <w:rFonts w:ascii="Times New Roman" w:hAnsi="Times New Roman"/>
          <w:i w:val="0"/>
          <w:color w:val="000000"/>
          <w:sz w:val="24"/>
          <w:szCs w:val="24"/>
          <w:lang w:val="ru-RU"/>
        </w:rPr>
        <w:t xml:space="preserve"> </w:t>
      </w:r>
      <w:r>
        <w:rPr>
          <w:rFonts w:ascii="Times New Roman" w:hAnsi="Times New Roman"/>
          <w:i w:val="0"/>
          <w:color w:val="000000"/>
          <w:sz w:val="24"/>
          <w:szCs w:val="24"/>
          <w:lang w:val="ru-RU"/>
        </w:rPr>
        <w:t xml:space="preserve">Обустроена в 2014–2015 годах на побережье с восточной стороны озера. Для цивилизованного отдыха на территории установлены душевые кабины, туалеты и торговые точки. В мае 2015 года</w:t>
      </w:r>
      <w:r>
        <w:rPr>
          <w:rFonts w:ascii="Times New Roman" w:hAnsi="Times New Roman"/>
          <w:i w:val="0"/>
          <w:color w:val="000000"/>
          <w:sz w:val="24"/>
          <w:szCs w:val="24"/>
          <w:lang w:val="ru-RU"/>
        </w:rPr>
        <w:t xml:space="preserve"> были высажены сосны и березы. Зона размещения рассчитана большое количество посетителей. Берег пляжа посыпан белым песком. Вода горько-соленого озера прозрачная, в ней живут рачки артемии. Вода озера держит на поверхности, как на Мертвом море, и удовольствие получают все – даже малыши!</w:t>
      </w:r>
      <w:r>
        <w:rPr>
          <w:rFonts w:ascii="Times New Roman" w:hAnsi="Times New Roman"/>
          <w:i w:val="0"/>
          <w:color w:val="000000"/>
          <w:sz w:val="24"/>
          <w:szCs w:val="24"/>
          <w:lang w:val="ru-RU"/>
        </w:rPr>
      </w:r>
    </w:p>
    <w:p>
      <w:pPr>
        <w:pStyle w:val="Normal"/>
        <w:spacing w:after="0" w:line="240" w:lineRule="auto"/>
        <w:ind w:firstLine="709"/>
        <w:jc w:val="both"/>
        <w:rPr>
          <w:rFonts w:ascii="Times New Roman" w:hAnsi="Times New Roman"/>
          <w:i w:val="0"/>
          <w:color w:val="000000"/>
          <w:sz w:val="24"/>
          <w:szCs w:val="24"/>
          <w:lang w:val="ru-RU"/>
        </w:rPr>
      </w:pPr>
      <w:r>
        <w:rPr>
          <w:rFonts w:ascii="Times New Roman" w:hAnsi="Times New Roman"/>
          <w:i w:val="0"/>
          <w:color w:val="000000"/>
          <w:sz w:val="24"/>
          <w:szCs w:val="24"/>
          <w:lang w:val="ru-RU"/>
        </w:rPr>
      </w:r>
    </w:p>
    <w:p>
      <w:pPr>
        <w:pStyle w:val="UserStyle_34"/>
        <w:ind w:firstLine="709"/>
        <w:jc w:val="center"/>
        <w:rPr>
          <w:rFonts w:ascii="Times New Roman" w:hAnsi="Times New Roman"/>
          <w:b/>
          <w:color w:val="000000"/>
        </w:rPr>
      </w:pPr>
      <w:r>
        <w:rPr>
          <w:rStyle w:val="UserStyle_35"/>
          <w:rFonts w:ascii="Times New Roman" w:hAnsi="Times New Roman" w:cs="Times New Roman"/>
          <w:b/>
          <w:sz w:val="24"/>
          <w:szCs w:val="24"/>
        </w:rPr>
        <w:t xml:space="preserve">Д</w:t>
      </w:r>
      <w:r>
        <w:rPr>
          <w:rFonts w:ascii="Times New Roman" w:hAnsi="Times New Roman"/>
          <w:b/>
          <w:color w:val="000000"/>
        </w:rPr>
        <w:t xml:space="preserve">етский оздоровительный лагерь «Светлячок»</w:t>
      </w:r>
    </w:p>
    <w:p>
      <w:pPr>
        <w:pStyle w:val="UserStyle_34"/>
        <w:ind w:firstLine="709"/>
        <w:jc w:val="both"/>
        <w:rPr>
          <w:rFonts w:ascii="Times New Roman" w:hAnsi="Times New Roman"/>
          <w:color w:val="000000"/>
        </w:rPr>
      </w:pPr>
      <w:r>
        <w:rPr>
          <w:rFonts w:ascii="Times New Roman" w:hAnsi="Times New Roman"/>
          <w:color w:val="000000"/>
        </w:rPr>
        <w:t xml:space="preserve">М</w:t>
      </w:r>
      <w:r>
        <w:rPr>
          <w:rFonts w:ascii="Times New Roman" w:hAnsi="Times New Roman"/>
          <w:color w:val="000000"/>
        </w:rPr>
        <w:t xml:space="preserve">Б</w:t>
      </w:r>
      <w:r>
        <w:rPr>
          <w:rFonts w:ascii="Times New Roman" w:hAnsi="Times New Roman"/>
          <w:color w:val="000000"/>
        </w:rPr>
        <w:t xml:space="preserve">У «Детский оздоровительный лагерь «Светлячок» находится на территории курорта «Озеро Карачи». Здесь разбит парк с тополями, березами, кленом, яблонями, кустарниками. Но главное богатство – горько-соленое лечебное озеро Карачи, содержащее иловую грязь и рапу, а также минеральная вода, добываемая из глубинных скважин.</w:t>
      </w:r>
    </w:p>
    <w:p>
      <w:pPr>
        <w:pStyle w:val="UserStyle_37"/>
        <w:ind w:firstLine="709"/>
        <w:jc w:val="both"/>
        <w:rPr>
          <w:rFonts w:ascii="Times New Roman" w:hAnsi="Times New Roman"/>
          <w:color w:val="000000"/>
        </w:rPr>
      </w:pPr>
      <w:r>
        <w:rPr>
          <w:rFonts w:ascii="Times New Roman" w:hAnsi="Times New Roman"/>
          <w:color w:val="000000"/>
        </w:rPr>
        <w:t xml:space="preserve">Проживание предлагается в двухэтажных корпусах, в 2–3-местных номерах с балконами. Имеется аудио- и видеоаппаратура. Библиотека оснащена детскими энциклопедиями из серии «Я познаю мир», сказками, художественной литературой. Территория лагеря оборудована площадкой для игры в баскетбол и волейбол; есть футбольное поле, игровые площадки (качели, турники, рукоход и другие игровые малые спортивные формы), беседки.</w:t>
      </w:r>
    </w:p>
    <w:p>
      <w:pPr>
        <w:pStyle w:val="UserStyle_37"/>
        <w:ind w:firstLine="709"/>
        <w:jc w:val="both"/>
        <w:rPr>
          <w:rFonts w:ascii="Times New Roman" w:hAnsi="Times New Roman"/>
          <w:color w:val="000000"/>
        </w:rPr>
      </w:pPr>
      <w:r>
        <w:rPr>
          <w:rFonts w:ascii="Times New Roman" w:hAnsi="Times New Roman"/>
          <w:color w:val="000000"/>
        </w:rPr>
        <w:t xml:space="preserve">Отдыхающим предоставляются:</w:t>
      </w:r>
    </w:p>
    <w:p>
      <w:pPr>
        <w:pStyle w:val="UserStyle_37"/>
        <w:ind w:firstLine="709"/>
        <w:jc w:val="both"/>
        <w:rPr>
          <w:rFonts w:ascii="Times New Roman" w:hAnsi="Times New Roman"/>
          <w:color w:val="000000"/>
        </w:rPr>
      </w:pPr>
      <w:r>
        <w:rPr>
          <w:rFonts w:ascii="Times New Roman" w:hAnsi="Times New Roman"/>
          <w:color w:val="000000"/>
        </w:rPr>
        <w:t xml:space="preserve">• шестиразовое полноценное рациональное и сбалансированное питание,</w:t>
      </w:r>
    </w:p>
    <w:p>
      <w:pPr>
        <w:pStyle w:val="UserStyle_37"/>
        <w:ind w:firstLine="709"/>
        <w:jc w:val="both"/>
        <w:rPr>
          <w:rFonts w:ascii="Times New Roman" w:hAnsi="Times New Roman"/>
          <w:color w:val="000000"/>
        </w:rPr>
      </w:pPr>
      <w:r>
        <w:rPr>
          <w:rFonts w:ascii="Times New Roman" w:hAnsi="Times New Roman"/>
          <w:color w:val="000000"/>
        </w:rPr>
        <w:t xml:space="preserve">• услуги опытного врача-педиатра,</w:t>
      </w:r>
    </w:p>
    <w:p>
      <w:pPr>
        <w:pStyle w:val="UserStyle_37"/>
        <w:ind w:firstLine="709"/>
        <w:jc w:val="both"/>
        <w:rPr>
          <w:rFonts w:ascii="Times New Roman" w:hAnsi="Times New Roman"/>
          <w:color w:val="000000"/>
        </w:rPr>
      </w:pPr>
      <w:r>
        <w:rPr>
          <w:rFonts w:ascii="Times New Roman" w:hAnsi="Times New Roman"/>
          <w:color w:val="000000"/>
        </w:rPr>
        <w:t xml:space="preserve">• ежедневное посещение питьевой галереи и организованный прием минеральной воды,</w:t>
      </w:r>
    </w:p>
    <w:p>
      <w:pPr>
        <w:pStyle w:val="UserStyle_37"/>
        <w:ind w:firstLine="709"/>
        <w:jc w:val="both"/>
        <w:rPr>
          <w:rFonts w:ascii="Times New Roman" w:hAnsi="Times New Roman"/>
          <w:color w:val="000000"/>
        </w:rPr>
      </w:pPr>
      <w:r>
        <w:rPr>
          <w:rFonts w:ascii="Times New Roman" w:hAnsi="Times New Roman"/>
          <w:color w:val="000000"/>
        </w:rPr>
        <w:t xml:space="preserve">• в летний период – купание в соленом озере.</w:t>
      </w:r>
    </w:p>
    <w:p>
      <w:pPr>
        <w:pStyle w:val="UserStyle_37"/>
        <w:ind w:firstLine="709"/>
        <w:jc w:val="both"/>
        <w:rPr>
          <w:rFonts w:ascii="Times New Roman" w:hAnsi="Times New Roman"/>
          <w:color w:val="000000"/>
        </w:rPr>
      </w:pPr>
      <w:r>
        <w:rPr>
          <w:rFonts w:ascii="Times New Roman" w:hAnsi="Times New Roman"/>
          <w:color w:val="000000"/>
        </w:rPr>
        <w:t xml:space="preserve">Подбор детей в оздоровительный лагерь осуществляется на основе индивидуального подхода и дифференцированного учета семей и детей, нуждающихся в социальной поддержке. Это дети-сироты, дети-инвалиды, дети из малообеспеченных и неблагополучных семей, состоящих на учете в органах социальной защиты. </w:t>
      </w:r>
    </w:p>
    <w:p>
      <w:pPr>
        <w:pStyle w:val="UserStyle_37"/>
        <w:ind w:firstLine="709"/>
        <w:jc w:val="both"/>
        <w:rPr>
          <w:rFonts w:ascii="Times New Roman" w:hAnsi="Times New Roman"/>
          <w:color w:val="000000"/>
        </w:rPr>
      </w:pPr>
      <w:r>
        <w:rPr>
          <w:rFonts w:ascii="Times New Roman" w:hAnsi="Times New Roman"/>
          <w:color w:val="000000"/>
        </w:rPr>
        <w:t xml:space="preserve">Если раньше основным контингентом лагеря были дети, проживающие на территории Чановского района, то на сегодняшний день география существенно расширилась: Здвинский, Северный, Усть-Таркский, Кыштовский, Куйбышевский, Барабинский, Карасукский, Купинский, Чистоозерный и другие районы.</w:t>
      </w:r>
    </w:p>
    <w:p>
      <w:pPr>
        <w:pStyle w:val="UserStyle_36"/>
        <w:spacing w:after="100"/>
        <w:ind w:firstLine="709"/>
        <w:jc w:val="both"/>
        <w:rPr>
          <w:rFonts w:ascii="Times New Roman" w:hAnsi="Times New Roman"/>
          <w:color w:val="000000"/>
        </w:rPr>
      </w:pPr>
      <w:r>
        <w:rPr>
          <w:rFonts w:ascii="Times New Roman" w:hAnsi="Times New Roman"/>
          <w:color w:val="000000"/>
        </w:rPr>
        <w:t xml:space="preserve">Мы предлагаем 12-дневный отдых на время весенних, осенних, новогодних каникул, а также летние заезды продолжительностью 21 день. Специально для каждого сезона разрабатывается индивидуальная программа отдыха. С детьми работают квалифицированные вожатые и воспитатели.</w:t>
      </w:r>
    </w:p>
    <w:p>
      <w:pPr>
        <w:pStyle w:val="UserStyle_39"/>
        <w:ind w:firstLine="709"/>
        <w:jc w:val="both"/>
        <w:rPr>
          <w:rFonts w:ascii="Times New Roman" w:hAnsi="Times New Roman"/>
          <w:color w:val="000000"/>
        </w:rPr>
      </w:pPr>
      <w:r>
        <w:rPr>
          <w:rFonts w:ascii="Times New Roman" w:hAnsi="Times New Roman"/>
          <w:i/>
          <w:color w:val="000000"/>
        </w:rPr>
        <w:t xml:space="preserve">Местоположение:</w:t>
      </w:r>
      <w:r>
        <w:rPr>
          <w:rFonts w:ascii="Times New Roman" w:hAnsi="Times New Roman"/>
          <w:color w:val="000000"/>
        </w:rPr>
        <w:t xml:space="preserve"> </w:t>
      </w:r>
      <w:r>
        <w:rPr>
          <w:rFonts w:ascii="Times New Roman" w:hAnsi="Times New Roman"/>
          <w:color w:val="000000"/>
        </w:rPr>
        <w:t xml:space="preserve">632224, Новосибирская область, Чановский район, п. Озеро Карачи, проезд до станции «Озеро Карачинское» Западно-Сибирской железной дороги, тел. (факс): 8 (383-67) 41-574</w:t>
      </w:r>
      <w:r>
        <w:rPr>
          <w:rFonts w:ascii="Times New Roman" w:hAnsi="Times New Roman"/>
          <w:color w:val="000000"/>
        </w:rPr>
        <w:t xml:space="preserve">.</w:t>
      </w:r>
    </w:p>
    <w:p>
      <w:pPr>
        <w:pStyle w:val="UserStyle_26"/>
        <w:ind w:firstLine="709"/>
      </w:pPr>
    </w:p>
    <w:p>
      <w:pPr>
        <w:pStyle w:val="Normal"/>
        <w:spacing w:after="0" w:line="181" w:lineRule="atLeast"/>
        <w:ind w:firstLine="709"/>
        <w:jc w:val="center"/>
        <w:rPr>
          <w:rFonts w:ascii="Times New Roman" w:hAnsi="Times New Roman"/>
          <w:b/>
          <w:i w:val="0"/>
          <w:iCs w:val="0"/>
          <w:color w:val="000000"/>
          <w:sz w:val="24"/>
          <w:szCs w:val="24"/>
          <w:lang w:val="ru-RU" w:eastAsia="ru-RU" w:bidi="ar-SA"/>
        </w:rPr>
      </w:pPr>
      <w:r>
        <w:rPr>
          <w:rFonts w:ascii="Times New Roman" w:hAnsi="Times New Roman"/>
          <w:b/>
          <w:i w:val="0"/>
          <w:iCs w:val="0"/>
          <w:color w:val="000000"/>
          <w:sz w:val="24"/>
          <w:szCs w:val="24"/>
          <w:lang w:val="ru-RU" w:eastAsia="ru-RU" w:bidi="ar-SA"/>
        </w:rPr>
        <w:t xml:space="preserve">Детский психонев</w:t>
      </w:r>
      <w:r>
        <w:rPr>
          <w:rFonts w:ascii="Times New Roman" w:hAnsi="Times New Roman"/>
          <w:b/>
          <w:i w:val="0"/>
          <w:iCs w:val="0"/>
          <w:color w:val="000000"/>
          <w:sz w:val="24"/>
          <w:szCs w:val="24"/>
          <w:lang w:val="ru-RU" w:eastAsia="ru-RU" w:bidi="ar-SA"/>
        </w:rPr>
        <w:t xml:space="preserve">рологический санато</w:t>
      </w:r>
      <w:r>
        <w:rPr>
          <w:rFonts w:ascii="Times New Roman" w:hAnsi="Times New Roman"/>
          <w:b/>
          <w:i w:val="0"/>
          <w:iCs w:val="0"/>
          <w:color w:val="000000"/>
          <w:sz w:val="24"/>
          <w:szCs w:val="24"/>
          <w:lang w:val="ru-RU" w:eastAsia="ru-RU" w:bidi="ar-SA"/>
        </w:rPr>
        <w:t xml:space="preserve">рий «Озеро Карачи»</w:t>
      </w:r>
    </w:p>
    <w:p>
      <w:pPr>
        <w:pStyle w:val="Normal"/>
        <w:spacing w:after="0" w:line="181" w:lineRule="atLeast"/>
        <w:ind w:firstLine="709"/>
        <w:jc w:val="both"/>
        <w:rPr>
          <w:rFonts w:ascii="Times New Roman" w:hAnsi="Times New Roman"/>
          <w:i w:val="0"/>
          <w:iCs w:val="0"/>
          <w:color w:val="000000"/>
          <w:sz w:val="24"/>
          <w:szCs w:val="24"/>
          <w:lang w:val="ru-RU" w:eastAsia="ru-RU" w:bidi="ar-SA"/>
        </w:rPr>
      </w:pPr>
      <w:r>
        <w:rPr>
          <w:rFonts w:ascii="Times New Roman" w:hAnsi="Times New Roman"/>
          <w:i w:val="0"/>
          <w:iCs w:val="0"/>
          <w:color w:val="000000"/>
          <w:sz w:val="24"/>
          <w:szCs w:val="24"/>
          <w:lang w:val="ru-RU" w:eastAsia="ru-RU" w:bidi="ar-SA"/>
        </w:rPr>
        <w:t xml:space="preserve">ФГБУ «Де</w:t>
      </w:r>
      <w:r>
        <w:rPr>
          <w:rFonts w:ascii="Times New Roman" w:hAnsi="Times New Roman"/>
          <w:i w:val="0"/>
          <w:iCs w:val="0"/>
          <w:color w:val="000000"/>
          <w:sz w:val="24"/>
          <w:szCs w:val="24"/>
          <w:lang w:val="ru-RU" w:eastAsia="ru-RU" w:bidi="ar-SA"/>
        </w:rPr>
        <w:t xml:space="preserve">тский психоневрологический сана</w:t>
      </w:r>
      <w:r>
        <w:rPr>
          <w:rFonts w:ascii="Times New Roman" w:hAnsi="Times New Roman"/>
          <w:i w:val="0"/>
          <w:iCs w:val="0"/>
          <w:color w:val="000000"/>
          <w:sz w:val="24"/>
          <w:szCs w:val="24"/>
          <w:lang w:val="ru-RU" w:eastAsia="ru-RU" w:bidi="ar-SA"/>
        </w:rPr>
        <w:t xml:space="preserve">торий «Озеро Карачи» Минздравсоцразвития России рассчитан на 105 мест, включает в себя два лечебных корпуса – одноэтажный на 45 коек и двухэтажный на 60 коек. В каждом корпусе имеются по 8–10 спальных комнат на 3–8 коек и 3 игровые комнаты.</w:t>
      </w:r>
    </w:p>
    <w:p>
      <w:pPr>
        <w:pStyle w:val="Normal"/>
        <w:spacing w:after="0" w:line="240" w:lineRule="auto"/>
        <w:ind w:firstLine="709"/>
        <w:contextualSpacing/>
        <w:jc w:val="both"/>
        <w:rPr>
          <w:rFonts w:ascii="Times New Roman" w:hAnsi="Times New Roman"/>
          <w:i w:val="0"/>
          <w:iCs w:val="0"/>
          <w:color w:val="000000"/>
          <w:sz w:val="24"/>
          <w:szCs w:val="24"/>
          <w:lang w:val="ru-RU" w:eastAsia="ru-RU" w:bidi="ar-SA"/>
        </w:rPr>
      </w:pPr>
      <w:r>
        <w:rPr>
          <w:rFonts w:ascii="Times New Roman" w:hAnsi="Times New Roman"/>
          <w:i w:val="0"/>
          <w:iCs w:val="0"/>
          <w:color w:val="000000"/>
          <w:sz w:val="24"/>
          <w:szCs w:val="24"/>
          <w:lang w:val="ru-RU" w:eastAsia="ru-RU" w:bidi="ar-SA"/>
        </w:rPr>
        <w:t xml:space="preserve">В санато</w:t>
      </w:r>
      <w:r>
        <w:rPr>
          <w:rFonts w:ascii="Times New Roman" w:hAnsi="Times New Roman"/>
          <w:i w:val="0"/>
          <w:iCs w:val="0"/>
          <w:color w:val="000000"/>
          <w:sz w:val="24"/>
          <w:szCs w:val="24"/>
          <w:lang w:val="ru-RU" w:eastAsia="ru-RU" w:bidi="ar-SA"/>
        </w:rPr>
        <w:t xml:space="preserve">рии лечение проходят дети, стра</w:t>
      </w:r>
      <w:r>
        <w:rPr>
          <w:rFonts w:ascii="Times New Roman" w:hAnsi="Times New Roman"/>
          <w:i w:val="0"/>
          <w:iCs w:val="0"/>
          <w:color w:val="000000"/>
          <w:sz w:val="24"/>
          <w:szCs w:val="24"/>
          <w:lang w:val="ru-RU" w:eastAsia="ru-RU" w:bidi="ar-SA"/>
        </w:rPr>
        <w:t xml:space="preserve">дающие ДЦП и заболеваниями опорно-двига-тельного аппарата. В корпусах оказываются такие лечебные услуги, как физиотерапия, ЛФК, массаж, рефлексотерапия, занятия с логопедом. Пятиразовое питание соответствует возрастным нормам потребления продуктов по ограниченному составу, пищевой ценности, набору продуктов, режиму дня и технологии приготовления пищи.</w:t>
      </w:r>
      <w:r>
        <w:rPr>
          <w:rFonts w:ascii="Times New Roman" w:hAnsi="Times New Roman"/>
          <w:i w:val="0"/>
          <w:iCs w:val="0"/>
          <w:color w:val="000000"/>
          <w:sz w:val="24"/>
          <w:szCs w:val="24"/>
          <w:lang w:val="ru-RU" w:eastAsia="ru-RU" w:bidi="ar-SA"/>
        </w:rPr>
        <w:t xml:space="preserve"> </w:t>
      </w:r>
      <w:r>
        <w:rPr>
          <w:rFonts w:ascii="Times New Roman" w:hAnsi="Times New Roman"/>
          <w:i w:val="0"/>
          <w:iCs w:val="0"/>
          <w:color w:val="000000"/>
          <w:sz w:val="24"/>
          <w:szCs w:val="24"/>
          <w:lang w:val="ru-RU" w:eastAsia="ru-RU" w:bidi="ar-SA"/>
        </w:rPr>
        <w:t xml:space="preserve">Грязебальнеолечен</w:t>
      </w:r>
      <w:r>
        <w:rPr>
          <w:rFonts w:ascii="Times New Roman" w:hAnsi="Times New Roman"/>
          <w:i w:val="0"/>
          <w:iCs w:val="0"/>
          <w:color w:val="000000"/>
          <w:sz w:val="24"/>
          <w:szCs w:val="24"/>
          <w:lang w:val="ru-RU" w:eastAsia="ru-RU" w:bidi="ar-SA"/>
        </w:rPr>
        <w:t xml:space="preserve">ие дети получают в грязе</w:t>
      </w:r>
      <w:r>
        <w:rPr>
          <w:rFonts w:ascii="Times New Roman" w:hAnsi="Times New Roman"/>
          <w:i w:val="0"/>
          <w:iCs w:val="0"/>
          <w:color w:val="000000"/>
          <w:sz w:val="24"/>
          <w:szCs w:val="24"/>
          <w:lang w:val="ru-RU" w:eastAsia="ru-RU" w:bidi="ar-SA"/>
        </w:rPr>
        <w:t xml:space="preserve">лечебнице. </w:t>
      </w:r>
    </w:p>
    <w:p>
      <w:pPr>
        <w:pStyle w:val="Normal"/>
        <w:spacing w:after="0" w:line="240" w:lineRule="auto"/>
        <w:ind w:firstLine="709"/>
        <w:contextualSpacing/>
        <w:jc w:val="both"/>
        <w:rPr>
          <w:rFonts w:ascii="Times New Roman" w:hAnsi="Times New Roman"/>
          <w:i w:val="0"/>
          <w:color w:val="000000"/>
          <w:sz w:val="24"/>
          <w:szCs w:val="24"/>
          <w:lang w:val="ru-RU"/>
        </w:rPr>
      </w:pPr>
      <w:r>
        <w:rPr>
          <w:rFonts w:ascii="Times New Roman" w:hAnsi="Times New Roman"/>
          <w:iCs w:val="0"/>
          <w:color w:val="000000"/>
          <w:sz w:val="24"/>
          <w:szCs w:val="24"/>
          <w:lang w:val="ru-RU" w:eastAsia="ru-RU" w:bidi="ar-SA"/>
        </w:rPr>
        <w:t xml:space="preserve">Местоположение:</w:t>
      </w:r>
      <w:r>
        <w:rPr>
          <w:rFonts w:ascii="Times New Roman" w:hAnsi="Times New Roman"/>
          <w:i w:val="0"/>
          <w:iCs w:val="0"/>
          <w:color w:val="000000"/>
          <w:sz w:val="24"/>
          <w:szCs w:val="24"/>
          <w:lang w:val="ru-RU" w:eastAsia="ru-RU" w:bidi="ar-SA"/>
        </w:rPr>
        <w:t xml:space="preserve"> </w:t>
      </w:r>
      <w:r>
        <w:rPr>
          <w:rFonts w:ascii="Times New Roman" w:hAnsi="Times New Roman"/>
          <w:i w:val="0"/>
          <w:iCs w:val="0"/>
          <w:color w:val="000000"/>
          <w:sz w:val="24"/>
          <w:szCs w:val="24"/>
          <w:lang w:val="ru-RU" w:eastAsia="ru-RU" w:bidi="ar-SA"/>
        </w:rPr>
        <w:t xml:space="preserve">632224, Новосибирская область, Чановский район, ФГБУ «Детский психоневрологический санаторий «Озеро Карачи», п. Озеро Карачи, ул. Школьная, 7, проезд до станции «Озеро Карачинское» Западно-Сибирской железной дороги, тел.: 8 (383-67) 41-176, факс: 8 (383-67) 41-576</w:t>
      </w:r>
      <w:r>
        <w:rPr>
          <w:rFonts w:ascii="Times New Roman" w:hAnsi="Times New Roman"/>
          <w:i w:val="0"/>
          <w:color w:val="000000"/>
          <w:sz w:val="24"/>
          <w:szCs w:val="24"/>
          <w:lang w:val="ru-RU"/>
        </w:rPr>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lang w:val="ru-RU"/>
        </w:rPr>
      </w:r>
    </w:p>
    <w:p>
      <w:pPr>
        <w:pStyle w:val="Normal"/>
        <w:spacing w:after="0" w:line="240" w:lineRule="auto"/>
        <w:ind w:firstLine="709"/>
        <w:jc w:val="center"/>
        <w:rPr>
          <w:rFonts w:ascii="Times New Roman" w:hAnsi="Times New Roman"/>
          <w:b/>
          <w:i w:val="0"/>
          <w:sz w:val="24"/>
          <w:szCs w:val="24"/>
          <w:lang w:val="ru-RU"/>
        </w:rPr>
      </w:pPr>
      <w:r>
        <w:rPr>
          <w:rFonts w:ascii="Times New Roman" w:hAnsi="Times New Roman"/>
          <w:b/>
          <w:i w:val="0"/>
          <w:sz w:val="24"/>
          <w:szCs w:val="24"/>
          <w:lang w:val="ru-RU"/>
        </w:rPr>
        <w:t xml:space="preserve">Охота и рыбалка</w:t>
      </w:r>
    </w:p>
    <w:p>
      <w:pPr>
        <w:pStyle w:val="UserStyle_34"/>
        <w:ind w:firstLine="709"/>
        <w:jc w:val="both"/>
        <w:rPr>
          <w:rFonts w:ascii="Times New Roman" w:hAnsi="Times New Roman"/>
          <w:color w:val="000000"/>
        </w:rPr>
      </w:pPr>
      <w:r>
        <w:rPr>
          <w:rStyle w:val="UserStyle_35"/>
          <w:rFonts w:ascii="Times New Roman" w:hAnsi="Times New Roman" w:cs="Times New Roman"/>
          <w:sz w:val="24"/>
          <w:szCs w:val="24"/>
        </w:rPr>
        <w:t xml:space="preserve">Е</w:t>
      </w:r>
      <w:r>
        <w:rPr>
          <w:rFonts w:ascii="Times New Roman" w:hAnsi="Times New Roman"/>
          <w:color w:val="000000"/>
        </w:rPr>
        <w:t xml:space="preserve">сли вы задумали в свой отпуск порыбачить или поохотиться, лучшего места, чем Чановский озерный край, вы не найдете! Благородный судак, наваристый окунь, жирный сазан, язь, чебак, карась – «меню» рыбака, очутившегося хотя бы однажды на озере Чаны. Фанаты этого вида отдыха приезжают на озеро каждый выходной, благо рыбачить здесь можно практически круглый год. Рыбой «живет» и местное население. На озере чистейшие песчаные, дикие пляжи. На сотнях больших и маленьких островов, которые «разбивают» это самое большое «море» в Западной Сибири, – настоящее царство не только камыша, рыбы, но и пернатых и водоплавающих птиц. В период миграции здесь образуются скопления уток, гусей, лебедей. Встречаются и очень редкие виды. Такая «добыча», естественно, манит охотников со всех краев и весей. Озеро Чаны специалисты в области туриндустрии называют наиболее перспективным направлением местного туризма: в перспективе планируется построить лодочную станцию, гостевые домики, организовать систему сервисного обслуживания.</w:t>
      </w:r>
    </w:p>
    <w:p>
      <w:pPr>
        <w:pStyle w:val="Normal"/>
        <w:spacing w:after="0" w:line="240" w:lineRule="auto"/>
        <w:ind w:firstLine="709"/>
        <w:jc w:val="both"/>
        <w:rPr>
          <w:rFonts w:ascii="Times New Roman" w:hAnsi="Times New Roman"/>
          <w:b/>
          <w:i w:val="0"/>
          <w:sz w:val="24"/>
          <w:szCs w:val="24"/>
          <w:lang w:val="ru-RU"/>
        </w:rPr>
      </w:pPr>
      <w:r>
        <w:rPr>
          <w:rFonts w:ascii="Times New Roman" w:hAnsi="Times New Roman"/>
          <w:i w:val="0"/>
          <w:color w:val="000000"/>
          <w:sz w:val="24"/>
          <w:szCs w:val="24"/>
          <w:lang w:val="ru-RU"/>
        </w:rPr>
        <w:t xml:space="preserve">Зимой очень популярна охота на косулю, много лисы, зайца. Есть тетерева, куропатки, барсуки. Из крупных животных – лось. Охотничьи хозяйства Чановского района представлены тремя охото-пользователями. Всего зарегистрировано 1800 охотников.</w:t>
      </w:r>
      <w:r>
        <w:rPr>
          <w:rFonts w:ascii="Times New Roman" w:hAnsi="Times New Roman"/>
          <w:b/>
          <w:i w:val="0"/>
          <w:sz w:val="24"/>
          <w:szCs w:val="24"/>
          <w:lang w:val="ru-RU"/>
        </w:rPr>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lang w:val="ru-RU"/>
        </w:rPr>
      </w:r>
    </w:p>
    <w:p>
      <w:pPr>
        <w:pStyle w:val="UserStyle_34"/>
        <w:ind w:firstLine="709"/>
        <w:jc w:val="center"/>
        <w:rPr>
          <w:rFonts w:ascii="Times New Roman" w:hAnsi="Times New Roman"/>
          <w:b/>
          <w:color w:val="000000"/>
        </w:rPr>
      </w:pPr>
      <w:r>
        <w:rPr>
          <w:rStyle w:val="UserStyle_35"/>
          <w:rFonts w:ascii="Times New Roman" w:hAnsi="Times New Roman" w:cs="Times New Roman"/>
          <w:b/>
          <w:sz w:val="24"/>
          <w:szCs w:val="24"/>
        </w:rPr>
        <w:t xml:space="preserve">О</w:t>
      </w:r>
      <w:r>
        <w:rPr>
          <w:rFonts w:ascii="Times New Roman" w:hAnsi="Times New Roman"/>
          <w:b/>
          <w:color w:val="000000"/>
        </w:rPr>
        <w:t xml:space="preserve">хотничье хозяйство «Черниговское»</w:t>
      </w:r>
    </w:p>
    <w:p>
      <w:pPr>
        <w:pStyle w:val="UserStyle_34"/>
        <w:ind w:firstLine="709"/>
        <w:jc w:val="both"/>
        <w:rPr>
          <w:rFonts w:ascii="Times New Roman" w:hAnsi="Times New Roman"/>
          <w:color w:val="000000"/>
        </w:rPr>
      </w:pPr>
      <w:r>
        <w:rPr>
          <w:rFonts w:ascii="Times New Roman" w:hAnsi="Times New Roman"/>
          <w:color w:val="000000"/>
        </w:rPr>
        <w:t xml:space="preserve">Охотничье хозяйство «Черниговское» создано в июне 2003 года. На сегодняшний день его территория составляет 131 857 га. Здесь имеются:</w:t>
      </w:r>
    </w:p>
    <w:p>
      <w:pPr>
        <w:pStyle w:val="UserStyle_37"/>
        <w:ind w:firstLine="709"/>
        <w:jc w:val="both"/>
        <w:rPr>
          <w:rFonts w:ascii="Times New Roman" w:hAnsi="Times New Roman"/>
          <w:color w:val="000000"/>
        </w:rPr>
      </w:pPr>
      <w:r>
        <w:rPr>
          <w:rFonts w:ascii="Times New Roman" w:hAnsi="Times New Roman"/>
          <w:color w:val="000000"/>
        </w:rPr>
        <w:t xml:space="preserve">• три охотничьих базы с инфраструктурой для проживания охотников,</w:t>
      </w:r>
    </w:p>
    <w:p>
      <w:pPr>
        <w:pStyle w:val="UserStyle_37"/>
        <w:ind w:firstLine="709"/>
        <w:jc w:val="both"/>
        <w:rPr>
          <w:rFonts w:ascii="Times New Roman" w:hAnsi="Times New Roman"/>
          <w:color w:val="000000"/>
        </w:rPr>
      </w:pPr>
      <w:r>
        <w:rPr>
          <w:rFonts w:ascii="Times New Roman" w:hAnsi="Times New Roman"/>
          <w:color w:val="000000"/>
        </w:rPr>
        <w:t xml:space="preserve">• питомник по воспроизводству дикого кабана,</w:t>
      </w:r>
    </w:p>
    <w:p>
      <w:pPr>
        <w:pStyle w:val="UserStyle_37"/>
        <w:ind w:firstLine="709"/>
        <w:jc w:val="both"/>
        <w:rPr>
          <w:rFonts w:ascii="Times New Roman" w:hAnsi="Times New Roman"/>
          <w:color w:val="000000"/>
        </w:rPr>
      </w:pPr>
      <w:r>
        <w:rPr>
          <w:rFonts w:ascii="Times New Roman" w:hAnsi="Times New Roman"/>
          <w:color w:val="000000"/>
        </w:rPr>
        <w:t xml:space="preserve">• питомник по воспроизводству китайского фазана,</w:t>
      </w:r>
    </w:p>
    <w:p>
      <w:pPr>
        <w:pStyle w:val="UserStyle_37"/>
        <w:ind w:firstLine="709"/>
        <w:jc w:val="both"/>
        <w:rPr>
          <w:rFonts w:ascii="Times New Roman" w:hAnsi="Times New Roman"/>
          <w:color w:val="000000"/>
        </w:rPr>
      </w:pPr>
      <w:r>
        <w:rPr>
          <w:rFonts w:ascii="Times New Roman" w:hAnsi="Times New Roman"/>
          <w:color w:val="000000"/>
        </w:rPr>
        <w:t xml:space="preserve">• 200 га посевных полей для подкормки животных.</w:t>
      </w:r>
    </w:p>
    <w:p>
      <w:pPr>
        <w:pStyle w:val="UserStyle_37"/>
        <w:ind w:firstLine="709"/>
        <w:jc w:val="both"/>
        <w:rPr>
          <w:rFonts w:ascii="Times New Roman" w:hAnsi="Times New Roman"/>
          <w:color w:val="000000"/>
        </w:rPr>
      </w:pPr>
      <w:r>
        <w:rPr>
          <w:rFonts w:ascii="Times New Roman" w:hAnsi="Times New Roman"/>
          <w:color w:val="000000"/>
        </w:rPr>
        <w:t xml:space="preserve">Также есть 7 автомобилей «УАЗ» и 5 снегоходов «Скандик». С 2012 года озеро Большая Тереня взято в аренду на 10 лет под товарное рыболовство.</w:t>
      </w:r>
    </w:p>
    <w:p>
      <w:pPr>
        <w:pStyle w:val="UserStyle_43"/>
        <w:spacing w:after="160"/>
        <w:ind w:firstLine="709"/>
        <w:jc w:val="both"/>
        <w:rPr>
          <w:rFonts w:ascii="Times New Roman" w:hAnsi="Times New Roman"/>
          <w:color w:val="000000"/>
        </w:rPr>
      </w:pPr>
      <w:r>
        <w:rPr>
          <w:rFonts w:ascii="Times New Roman" w:hAnsi="Times New Roman"/>
          <w:color w:val="000000"/>
        </w:rPr>
        <w:t xml:space="preserve">Кроме того, действует охотничья база в селе Маметкино. Планируется построить пристанище для рыбаков с лодочной станцией, гостевыми домиками.</w:t>
      </w:r>
    </w:p>
    <w:p>
      <w:pPr>
        <w:pStyle w:val="UserStyle_39"/>
        <w:ind w:firstLine="709"/>
        <w:jc w:val="both"/>
        <w:rPr>
          <w:rFonts w:ascii="Times New Roman" w:hAnsi="Times New Roman"/>
          <w:i/>
          <w:color w:val="000000"/>
        </w:rPr>
      </w:pPr>
      <w:r>
        <w:rPr>
          <w:rFonts w:ascii="Times New Roman" w:hAnsi="Times New Roman"/>
          <w:color w:val="000000"/>
        </w:rPr>
        <w:t xml:space="preserve">Местоположение: </w:t>
      </w:r>
      <w:r>
        <w:rPr>
          <w:rFonts w:ascii="Times New Roman" w:hAnsi="Times New Roman"/>
          <w:i/>
          <w:color w:val="000000"/>
        </w:rPr>
        <w:t xml:space="preserve">632230, Новосибирская область, Чановский район охотничье хозяйство «Черниговское»</w:t>
      </w:r>
      <w:r>
        <w:rPr>
          <w:rFonts w:ascii="Times New Roman" w:hAnsi="Times New Roman"/>
          <w:i/>
          <w:color w:val="000000"/>
        </w:rPr>
        <w:t xml:space="preserve">, </w:t>
      </w:r>
      <w:r>
        <w:rPr>
          <w:rFonts w:ascii="Times New Roman" w:hAnsi="Times New Roman"/>
          <w:i/>
          <w:color w:val="000000"/>
        </w:rPr>
        <w:t xml:space="preserve">Туры (разрешения) можно приобрести через туристическую фирму «Скатт», тел.: 8 (383) 222-20-56, сайт: www.ckatt.ru или по адресу: Новосибирская область, Чановский район, Блюдчанский сельсовет, 500 м на юго-восток от аула Маметкино, тел.: 8-905-945-0260</w:t>
      </w:r>
      <w:r>
        <w:rPr>
          <w:rFonts w:ascii="Times New Roman" w:hAnsi="Times New Roman"/>
          <w:i/>
          <w:color w:val="000000"/>
        </w:rPr>
      </w:r>
    </w:p>
    <w:p>
      <w:pPr>
        <w:pStyle w:val="UserStyle_26"/>
        <w:ind w:firstLine="709"/>
      </w:pPr>
    </w:p>
    <w:p>
      <w:pPr>
        <w:pStyle w:val="Normal"/>
        <w:spacing w:after="0" w:line="181" w:lineRule="atLeast"/>
        <w:ind w:firstLine="709"/>
        <w:jc w:val="center"/>
        <w:rPr>
          <w:rFonts w:ascii="Times New Roman" w:hAnsi="Times New Roman"/>
          <w:b/>
          <w:i w:val="0"/>
          <w:iCs w:val="0"/>
          <w:color w:val="000000"/>
          <w:sz w:val="24"/>
          <w:szCs w:val="24"/>
          <w:lang w:val="ru-RU" w:eastAsia="ru-RU" w:bidi="ar-SA"/>
        </w:rPr>
      </w:pPr>
      <w:r>
        <w:rPr>
          <w:rFonts w:ascii="Times New Roman" w:hAnsi="Times New Roman"/>
          <w:b/>
          <w:i w:val="0"/>
          <w:iCs w:val="0"/>
          <w:color w:val="000000"/>
          <w:sz w:val="24"/>
          <w:szCs w:val="24"/>
          <w:lang w:val="ru-RU" w:eastAsia="ru-RU" w:bidi="ar-SA"/>
        </w:rPr>
        <w:t xml:space="preserve">Чановский краеведческий музей</w:t>
      </w:r>
    </w:p>
    <w:p>
      <w:pPr>
        <w:pStyle w:val="Normal"/>
        <w:spacing w:after="0" w:line="181" w:lineRule="atLeast"/>
        <w:ind w:firstLine="709"/>
        <w:jc w:val="both"/>
        <w:rPr>
          <w:rFonts w:ascii="Times New Roman" w:hAnsi="Times New Roman"/>
          <w:i w:val="0"/>
          <w:iCs w:val="0"/>
          <w:color w:val="000000"/>
          <w:sz w:val="24"/>
          <w:szCs w:val="24"/>
          <w:lang w:val="ru-RU" w:eastAsia="ru-RU" w:bidi="ar-SA"/>
        </w:rPr>
      </w:pPr>
      <w:r>
        <w:rPr>
          <w:rFonts w:ascii="Times New Roman" w:hAnsi="Times New Roman"/>
          <w:i w:val="0"/>
          <w:iCs w:val="0"/>
          <w:color w:val="000000"/>
          <w:sz w:val="24"/>
          <w:szCs w:val="24"/>
          <w:lang w:val="ru-RU" w:eastAsia="ru-RU" w:bidi="ar-SA"/>
        </w:rPr>
        <w:t xml:space="preserve">Открытие Чановского краеведческого музея состоялось 7 ноября 1987 года. Большую помощь в сборе экспонатов оказали учащиеся Чановской средней школы № 1. В настоящее время в музее числится более трех тысяч экспонатов.</w:t>
      </w:r>
      <w:r>
        <w:rPr>
          <w:rFonts w:ascii="Times New Roman" w:hAnsi="Times New Roman"/>
          <w:i w:val="0"/>
          <w:iCs w:val="0"/>
          <w:color w:val="000000"/>
          <w:sz w:val="24"/>
          <w:szCs w:val="24"/>
          <w:lang w:val="ru-RU" w:eastAsia="ru-RU" w:bidi="ar-SA"/>
        </w:rPr>
        <w:t xml:space="preserve"> Представлены предметы, фотогра</w:t>
      </w:r>
      <w:r>
        <w:rPr>
          <w:rFonts w:ascii="Times New Roman" w:hAnsi="Times New Roman"/>
          <w:i w:val="0"/>
          <w:iCs w:val="0"/>
          <w:color w:val="000000"/>
          <w:sz w:val="24"/>
          <w:szCs w:val="24"/>
          <w:lang w:val="ru-RU" w:eastAsia="ru-RU" w:bidi="ar-SA"/>
        </w:rPr>
        <w:t xml:space="preserve">фии, документы, отражающие историю от начала основания поселка до сегодняшнего дня. Имеются экспонаты из области этнографии, документы, нумизматика, естественнонаучная коллекция и прочие. </w:t>
      </w:r>
    </w:p>
    <w:p>
      <w:pPr>
        <w:pStyle w:val="Normal"/>
        <w:spacing w:after="0" w:line="240" w:lineRule="auto"/>
        <w:ind w:firstLine="709"/>
        <w:jc w:val="both"/>
        <w:rPr>
          <w:rFonts w:ascii="Times New Roman" w:hAnsi="Times New Roman"/>
          <w:i w:val="0"/>
          <w:iCs w:val="0"/>
          <w:color w:val="000000"/>
          <w:sz w:val="24"/>
          <w:szCs w:val="24"/>
          <w:lang w:val="ru-RU" w:eastAsia="ru-RU" w:bidi="ar-SA"/>
        </w:rPr>
      </w:pPr>
      <w:r>
        <w:rPr>
          <w:rFonts w:ascii="Times New Roman" w:hAnsi="Times New Roman"/>
          <w:i w:val="0"/>
          <w:iCs w:val="0"/>
          <w:color w:val="000000"/>
          <w:sz w:val="24"/>
          <w:szCs w:val="24"/>
          <w:lang w:val="ru-RU" w:eastAsia="ru-RU" w:bidi="ar-SA"/>
        </w:rPr>
        <w:t xml:space="preserve">Музей не велик, но привлекает людей. С момента создания его посетило более 20 тысяч человек.</w:t>
      </w:r>
      <w:r>
        <w:rPr>
          <w:rFonts w:ascii="Times New Roman" w:hAnsi="Times New Roman"/>
          <w:i w:val="0"/>
          <w:iCs w:val="0"/>
          <w:color w:val="000000"/>
          <w:sz w:val="24"/>
          <w:szCs w:val="24"/>
          <w:lang w:val="ru-RU" w:eastAsia="ru-RU" w:bidi="ar-SA"/>
        </w:rPr>
      </w:r>
    </w:p>
    <w:p>
      <w:pPr>
        <w:pStyle w:val="Normal"/>
        <w:spacing w:after="0" w:line="240" w:lineRule="auto"/>
        <w:ind w:firstLine="709"/>
        <w:jc w:val="both"/>
        <w:rPr>
          <w:rFonts w:ascii="Times New Roman" w:hAnsi="Times New Roman"/>
          <w:i w:val="0"/>
          <w:iCs w:val="0"/>
          <w:color w:val="000000"/>
          <w:sz w:val="24"/>
          <w:szCs w:val="24"/>
          <w:lang w:val="ru-RU" w:eastAsia="ru-RU" w:bidi="ar-SA"/>
        </w:rPr>
      </w:pPr>
      <w:r>
        <w:rPr>
          <w:rFonts w:ascii="Times New Roman" w:hAnsi="Times New Roman"/>
          <w:iCs w:val="0"/>
          <w:color w:val="000000"/>
          <w:sz w:val="24"/>
          <w:szCs w:val="24"/>
          <w:lang w:val="ru-RU" w:eastAsia="ru-RU" w:bidi="ar-SA"/>
        </w:rPr>
        <w:t xml:space="preserve">Местоположение:</w:t>
      </w:r>
      <w:r>
        <w:rPr>
          <w:rFonts w:ascii="Times New Roman" w:hAnsi="Times New Roman"/>
          <w:i w:val="0"/>
          <w:iCs w:val="0"/>
          <w:color w:val="000000"/>
          <w:sz w:val="24"/>
          <w:szCs w:val="24"/>
          <w:lang w:val="ru-RU" w:eastAsia="ru-RU" w:bidi="ar-SA"/>
        </w:rPr>
        <w:t xml:space="preserve"> 6</w:t>
      </w:r>
      <w:r>
        <w:rPr>
          <w:rFonts w:ascii="Times New Roman" w:hAnsi="Times New Roman"/>
          <w:i w:val="0"/>
          <w:iCs w:val="0"/>
          <w:color w:val="000000"/>
          <w:sz w:val="24"/>
          <w:szCs w:val="24"/>
          <w:lang w:val="ru-RU" w:eastAsia="ru-RU" w:bidi="ar-SA"/>
        </w:rPr>
        <w:t xml:space="preserve">32201, Новосибирская область, р.п. Чаны, ул. Победы, 75, тел.: 8 (383-67) 22-768</w:t>
      </w:r>
      <w:r>
        <w:rPr>
          <w:rFonts w:ascii="Times New Roman" w:hAnsi="Times New Roman"/>
          <w:i w:val="0"/>
          <w:iCs w:val="0"/>
          <w:color w:val="000000"/>
          <w:sz w:val="24"/>
          <w:szCs w:val="24"/>
          <w:lang w:val="ru-RU" w:eastAsia="ru-RU" w:bidi="ar-SA"/>
        </w:rPr>
        <w:t xml:space="preserve">.</w:t>
      </w:r>
      <w:r>
        <w:rPr>
          <w:rFonts w:ascii="Times New Roman" w:hAnsi="Times New Roman"/>
          <w:i w:val="0"/>
          <w:iCs w:val="0"/>
          <w:color w:val="000000"/>
          <w:sz w:val="24"/>
          <w:szCs w:val="24"/>
          <w:lang w:val="ru-RU" w:eastAsia="ru-RU" w:bidi="ar-SA"/>
        </w:rPr>
      </w:r>
    </w:p>
    <w:p>
      <w:pPr>
        <w:pStyle w:val="Normal"/>
        <w:spacing w:after="0" w:line="240" w:lineRule="auto"/>
        <w:ind w:firstLine="709"/>
        <w:jc w:val="both"/>
        <w:rPr>
          <w:rFonts w:ascii="Times New Roman" w:hAnsi="Times New Roman"/>
          <w:i w:val="0"/>
          <w:iCs w:val="0"/>
          <w:color w:val="000000"/>
          <w:sz w:val="24"/>
          <w:szCs w:val="24"/>
          <w:lang w:val="ru-RU" w:eastAsia="ru-RU" w:bidi="ar-SA"/>
        </w:rPr>
      </w:pPr>
      <w:r>
        <w:rPr>
          <w:rFonts w:ascii="Times New Roman" w:hAnsi="Times New Roman"/>
          <w:i w:val="0"/>
          <w:iCs w:val="0"/>
          <w:color w:val="000000"/>
          <w:sz w:val="24"/>
          <w:szCs w:val="24"/>
          <w:lang w:val="ru-RU" w:eastAsia="ru-RU" w:bidi="ar-SA"/>
        </w:rPr>
      </w:r>
    </w:p>
    <w:p>
      <w:pPr>
        <w:pStyle w:val="UserStyle_34"/>
        <w:ind w:firstLine="709"/>
        <w:jc w:val="center"/>
        <w:rPr>
          <w:rFonts w:ascii="Times New Roman" w:hAnsi="Times New Roman"/>
          <w:b/>
          <w:color w:val="000000"/>
        </w:rPr>
      </w:pPr>
      <w:r>
        <w:rPr>
          <w:rStyle w:val="UserStyle_35"/>
          <w:rFonts w:ascii="Times New Roman" w:hAnsi="Times New Roman" w:cs="Times New Roman"/>
          <w:b/>
          <w:sz w:val="24"/>
          <w:szCs w:val="24"/>
        </w:rPr>
        <w:t xml:space="preserve">Т</w:t>
      </w:r>
      <w:r>
        <w:rPr>
          <w:rFonts w:ascii="Times New Roman" w:hAnsi="Times New Roman"/>
          <w:b/>
          <w:color w:val="000000"/>
        </w:rPr>
        <w:t xml:space="preserve">уристско-краеведческие объединения</w:t>
      </w:r>
    </w:p>
    <w:p>
      <w:pPr>
        <w:pStyle w:val="UserStyle_34"/>
        <w:ind w:firstLine="709"/>
        <w:jc w:val="both"/>
        <w:rPr>
          <w:rFonts w:ascii="Times New Roman" w:hAnsi="Times New Roman"/>
          <w:color w:val="000000"/>
        </w:rPr>
      </w:pPr>
      <w:r>
        <w:rPr>
          <w:rFonts w:ascii="Times New Roman" w:hAnsi="Times New Roman"/>
          <w:color w:val="000000"/>
        </w:rPr>
        <w:t xml:space="preserve">Организационно-методическим центром туристско-краеведческой работы в Чановском районе является МБОУ ДОД «Детско-юношеский центр «Гармония». </w:t>
      </w:r>
    </w:p>
    <w:p>
      <w:pPr>
        <w:pStyle w:val="UserStyle_37"/>
        <w:ind w:firstLine="709"/>
        <w:jc w:val="both"/>
        <w:rPr>
          <w:rFonts w:ascii="Times New Roman" w:hAnsi="Times New Roman"/>
          <w:color w:val="000000"/>
        </w:rPr>
      </w:pPr>
      <w:r>
        <w:rPr>
          <w:rFonts w:ascii="Times New Roman" w:hAnsi="Times New Roman"/>
          <w:color w:val="000000"/>
        </w:rPr>
        <w:t xml:space="preserve">Развитие детско-юношеского туризма в нас-тоящее время является одним из самых акту-альных и приоритетных направлений. Туристские клубы, краеведческие кружки организуют свою деятельность в 7 образовательных учреждениях района – клуб «Оптимист» в Озеро-Карачинской СОШ, клуб «Молодежь» в Таганской СОШ имени Героя Советского Союза П.Г. Яценко, клуб «Велес» в Покровской СОШ, клуб «Монолит» в Старокарачин-ской СОШ, клуб «Юные робинзоны» в Новопреображенской СОШ, кружок «Истоки» в Юрковской ООШ, клуб «Факел» в Песчаноозерной СОШ. </w:t>
      </w:r>
    </w:p>
    <w:p>
      <w:pPr>
        <w:pStyle w:val="UserStyle_43"/>
        <w:spacing w:after="160"/>
        <w:ind w:firstLine="709"/>
        <w:jc w:val="both"/>
        <w:rPr>
          <w:rFonts w:ascii="Times New Roman" w:hAnsi="Times New Roman"/>
          <w:color w:val="000000"/>
        </w:rPr>
      </w:pPr>
      <w:r>
        <w:rPr>
          <w:rFonts w:ascii="Times New Roman" w:hAnsi="Times New Roman"/>
          <w:color w:val="000000"/>
        </w:rPr>
        <w:t xml:space="preserve">Под руководством педагогов дополнительного образования обучающиеся туристско-краеведческих объединений принимают активное участие в традиционных районных и областных мероприятиях: в «Звездном походе» на лыжах среди молодежи Чановского района, в районном туристско-краеведческом слете обучающихся образовательных учреждений, открытой музейно-краеведческой эстафете «Мы помним, мы гордимся», посвященной 90-летию образования Чановского района и 70-летию Победы в Великой Отечественной войне 1941–1945 годов, краеведческих конференциях, конкурсах туристских походов, фотографий, смотрах-конкурсах музеев образовательных учреждений. Участники мероприятий являются дипломантами и победителями областных туристских слетов, конкурсов исследовательских работ «Отечество», «Моя малая родина: природа, культура, этнос», «Зеленая планета» и других. </w:t>
      </w:r>
    </w:p>
    <w:p>
      <w:pPr>
        <w:pStyle w:val="Normal"/>
        <w:spacing w:after="0" w:line="240" w:lineRule="auto"/>
        <w:ind w:firstLine="709"/>
        <w:jc w:val="both"/>
        <w:rPr>
          <w:rFonts w:ascii="Times New Roman" w:hAnsi="Times New Roman"/>
          <w:b/>
          <w:i w:val="0"/>
          <w:sz w:val="24"/>
          <w:szCs w:val="24"/>
          <w:lang w:val="ru-RU"/>
        </w:rPr>
      </w:pPr>
      <w:r>
        <w:rPr>
          <w:rFonts w:ascii="Times New Roman" w:hAnsi="Times New Roman"/>
          <w:color w:val="000000"/>
          <w:sz w:val="24"/>
          <w:szCs w:val="24"/>
          <w:lang w:val="ru-RU"/>
        </w:rPr>
        <w:t xml:space="preserve">Местоположение: </w:t>
      </w:r>
      <w:r>
        <w:rPr>
          <w:rFonts w:ascii="Times New Roman" w:hAnsi="Times New Roman"/>
          <w:i w:val="0"/>
          <w:color w:val="000000"/>
          <w:sz w:val="24"/>
          <w:szCs w:val="24"/>
          <w:lang w:val="ru-RU"/>
        </w:rPr>
        <w:t xml:space="preserve">632200, Новосибирская область, р.п. Чаны, ул. Победы</w:t>
      </w:r>
      <w:r>
        <w:rPr>
          <w:rFonts w:ascii="Times New Roman" w:hAnsi="Times New Roman"/>
          <w:i w:val="0"/>
          <w:color w:val="000000"/>
          <w:sz w:val="24"/>
          <w:szCs w:val="24"/>
          <w:lang w:val="ru-RU"/>
        </w:rPr>
        <w:t xml:space="preserve">, 55, </w:t>
      </w:r>
      <w:r>
        <w:rPr>
          <w:rFonts w:ascii="Times New Roman" w:hAnsi="Times New Roman"/>
          <w:i w:val="0"/>
          <w:color w:val="000000"/>
          <w:sz w:val="24"/>
          <w:szCs w:val="24"/>
          <w:lang w:val="ru-RU"/>
        </w:rPr>
        <w:t xml:space="preserve">МБОУ ДОД ДЮЦ «Гармония»</w:t>
      </w:r>
      <w:r>
        <w:rPr>
          <w:rFonts w:ascii="Times New Roman" w:hAnsi="Times New Roman"/>
          <w:b/>
          <w:i w:val="0"/>
          <w:sz w:val="24"/>
          <w:szCs w:val="24"/>
          <w:lang w:val="ru-RU"/>
        </w:rPr>
      </w:r>
    </w:p>
    <w:p>
      <w:pPr>
        <w:pStyle w:val="Normal"/>
        <w:spacing w:after="0" w:line="240" w:lineRule="auto"/>
        <w:ind w:firstLine="709"/>
        <w:jc w:val="center"/>
        <w:rPr>
          <w:rFonts w:ascii="Times New Roman" w:hAnsi="Times New Roman"/>
          <w:b/>
          <w:i w:val="0"/>
          <w:sz w:val="24"/>
          <w:szCs w:val="24"/>
          <w:lang w:val="ru-RU"/>
        </w:rPr>
      </w:pPr>
      <w:r>
        <w:rPr>
          <w:rFonts w:ascii="Times New Roman" w:hAnsi="Times New Roman"/>
          <w:b/>
          <w:i w:val="0"/>
          <w:sz w:val="24"/>
          <w:szCs w:val="24"/>
          <w:lang w:val="ru-RU"/>
        </w:rPr>
        <w:t xml:space="preserve">Центр национальных культур</w:t>
      </w:r>
      <w:r>
        <w:rPr>
          <w:rFonts w:ascii="Times New Roman" w:hAnsi="Times New Roman"/>
          <w:b/>
          <w:i w:val="0"/>
          <w:sz w:val="24"/>
          <w:szCs w:val="24"/>
          <w:lang w:val="ru-RU"/>
        </w:rPr>
      </w:r>
    </w:p>
    <w:p>
      <w:pPr>
        <w:pStyle w:val="UserStyle_34"/>
        <w:ind w:firstLine="709"/>
        <w:jc w:val="both"/>
        <w:rPr>
          <w:rFonts w:ascii="Times New Roman" w:hAnsi="Times New Roman"/>
          <w:color w:val="000000"/>
        </w:rPr>
      </w:pPr>
      <w:r>
        <w:rPr>
          <w:rStyle w:val="UserStyle_35"/>
          <w:rFonts w:ascii="Times New Roman" w:hAnsi="Times New Roman" w:cs="Times New Roman"/>
          <w:sz w:val="24"/>
          <w:szCs w:val="24"/>
        </w:rPr>
        <w:t xml:space="preserve">Н</w:t>
      </w:r>
      <w:r>
        <w:rPr>
          <w:rFonts w:ascii="Times New Roman" w:hAnsi="Times New Roman"/>
          <w:color w:val="000000"/>
        </w:rPr>
        <w:t xml:space="preserve">а территории многонационального Чановского района действует Центр национальных культур, в который входят восемь объединений:</w:t>
      </w:r>
    </w:p>
    <w:p>
      <w:pPr>
        <w:pStyle w:val="UserStyle_37"/>
        <w:ind w:firstLine="709"/>
        <w:jc w:val="both"/>
        <w:rPr>
          <w:rFonts w:ascii="Times New Roman" w:hAnsi="Times New Roman"/>
          <w:color w:val="000000"/>
        </w:rPr>
      </w:pPr>
      <w:r>
        <w:rPr>
          <w:rFonts w:ascii="Times New Roman" w:hAnsi="Times New Roman"/>
          <w:color w:val="000000"/>
        </w:rPr>
        <w:t xml:space="preserve">• Центр немецкой культуры в поселке Юрки, руководитель – Лидия Михайловна Бирюлина.</w:t>
      </w:r>
    </w:p>
    <w:p>
      <w:pPr>
        <w:pStyle w:val="UserStyle_37"/>
        <w:ind w:firstLine="709"/>
        <w:jc w:val="both"/>
        <w:rPr>
          <w:rFonts w:ascii="Times New Roman" w:hAnsi="Times New Roman"/>
          <w:color w:val="000000"/>
        </w:rPr>
      </w:pPr>
      <w:r>
        <w:rPr>
          <w:rFonts w:ascii="Times New Roman" w:hAnsi="Times New Roman"/>
          <w:color w:val="000000"/>
        </w:rPr>
        <w:t xml:space="preserve">• Филиал Российско-немецкого дома в рабочем поселке Чаны по ул. Советская, 140, руководитель – Ирина Федоровна Земнякова.</w:t>
      </w:r>
    </w:p>
    <w:p>
      <w:pPr>
        <w:pStyle w:val="UserStyle_37"/>
        <w:ind w:firstLine="709"/>
        <w:jc w:val="both"/>
        <w:rPr>
          <w:rFonts w:ascii="Times New Roman" w:hAnsi="Times New Roman"/>
          <w:color w:val="000000"/>
        </w:rPr>
      </w:pPr>
      <w:r>
        <w:rPr>
          <w:rFonts w:ascii="Times New Roman" w:hAnsi="Times New Roman"/>
          <w:color w:val="000000"/>
        </w:rPr>
        <w:t xml:space="preserve">• Центр казахской культуры «Шолпан» в селе Моховое, руководитель – Слу Каербаевна Юсупова. </w:t>
      </w:r>
    </w:p>
    <w:p>
      <w:pPr>
        <w:pStyle w:val="UserStyle_37"/>
        <w:ind w:firstLine="709"/>
        <w:jc w:val="both"/>
        <w:rPr>
          <w:rFonts w:ascii="Times New Roman" w:hAnsi="Times New Roman"/>
          <w:color w:val="000000"/>
        </w:rPr>
      </w:pPr>
      <w:r>
        <w:rPr>
          <w:rFonts w:ascii="Times New Roman" w:hAnsi="Times New Roman"/>
          <w:color w:val="000000"/>
        </w:rPr>
        <w:t xml:space="preserve">• Центр татарской культуры «Дуслык» в деревне Тармакуль, руководитель – Валерий Чиянгирович Шамсутдинов.</w:t>
      </w:r>
    </w:p>
    <w:p>
      <w:pPr>
        <w:pStyle w:val="UserStyle_37"/>
        <w:ind w:firstLine="709"/>
        <w:jc w:val="both"/>
        <w:rPr>
          <w:rFonts w:ascii="Times New Roman" w:hAnsi="Times New Roman"/>
          <w:color w:val="000000"/>
        </w:rPr>
      </w:pPr>
      <w:r>
        <w:rPr>
          <w:rFonts w:ascii="Times New Roman" w:hAnsi="Times New Roman"/>
          <w:color w:val="000000"/>
        </w:rPr>
        <w:t xml:space="preserve">• Центр эстонской культуры «Kасте» в деревне Оравка, руководитель – Ирина Леонидовна Низамутдинова.</w:t>
      </w:r>
    </w:p>
    <w:p>
      <w:pPr>
        <w:pStyle w:val="UserStyle_37"/>
        <w:ind w:firstLine="709"/>
        <w:jc w:val="both"/>
        <w:rPr>
          <w:rFonts w:ascii="Times New Roman" w:hAnsi="Times New Roman"/>
          <w:color w:val="000000"/>
        </w:rPr>
      </w:pPr>
      <w:r>
        <w:rPr>
          <w:rFonts w:ascii="Times New Roman" w:hAnsi="Times New Roman"/>
          <w:color w:val="000000"/>
        </w:rPr>
        <w:t xml:space="preserve">• Центр русской культуры «Русичи» в рабочем поселке Чаны по ул. Советская, 140, руководитель – Владимир Ильич Щербаков.</w:t>
      </w:r>
    </w:p>
    <w:p>
      <w:pPr>
        <w:pStyle w:val="UserStyle_37"/>
        <w:ind w:firstLine="709"/>
        <w:jc w:val="both"/>
        <w:rPr>
          <w:rFonts w:ascii="Times New Roman" w:hAnsi="Times New Roman"/>
          <w:color w:val="000000"/>
        </w:rPr>
      </w:pPr>
      <w:r>
        <w:rPr>
          <w:rFonts w:ascii="Times New Roman" w:hAnsi="Times New Roman"/>
          <w:color w:val="000000"/>
        </w:rPr>
        <w:t xml:space="preserve">• Филиал областного центра белорусской культуры, созданный на базе МКУК Таганского сельсовета, руководитель – Светлана Владимировна Дольчанина.</w:t>
      </w:r>
    </w:p>
    <w:p>
      <w:pPr>
        <w:pStyle w:val="UserStyle_37"/>
        <w:ind w:firstLine="709"/>
        <w:jc w:val="both"/>
        <w:rPr>
          <w:rFonts w:ascii="Times New Roman" w:hAnsi="Times New Roman"/>
          <w:color w:val="000000"/>
        </w:rPr>
      </w:pPr>
      <w:r>
        <w:rPr>
          <w:rFonts w:ascii="Times New Roman" w:hAnsi="Times New Roman"/>
          <w:color w:val="000000"/>
        </w:rPr>
        <w:t xml:space="preserve">• Центр украинской культуры, созданный на базе ДК села Песчаное Озеро, руководитель – Галина Викторовна Валл.</w:t>
      </w:r>
      <w:r>
        <w:rPr>
          <w:rFonts w:ascii="Times New Roman" w:hAnsi="Times New Roman"/>
          <w:color w:val="000000"/>
        </w:rPr>
      </w:r>
    </w:p>
    <w:p>
      <w:pPr>
        <w:pStyle w:val="UserStyle_37"/>
        <w:ind w:firstLine="709"/>
        <w:jc w:val="both"/>
        <w:rPr>
          <w:rFonts w:ascii="Times New Roman" w:hAnsi="Times New Roman"/>
          <w:color w:val="000000"/>
        </w:rPr>
      </w:pPr>
      <w:r>
        <w:rPr>
          <w:rFonts w:ascii="Times New Roman" w:hAnsi="Times New Roman"/>
          <w:color w:val="000000"/>
        </w:rPr>
        <w:t xml:space="preserve">Деятельность Центра направлена на сохранение и пропаганду национальной культуры народов, проживающих на территории района, и укрепление межнациональной дружбы. Ежегодно проводится более двадцати мероприятий, среди которых национальные праздники, обряды, традиции, кухни, встречи с деятелями искусства и культуры. Участников отмечают Благодарственными письмами. </w:t>
      </w:r>
    </w:p>
    <w:p>
      <w:pPr>
        <w:pStyle w:val="UserStyle_37"/>
        <w:ind w:firstLine="709"/>
        <w:jc w:val="both"/>
        <w:rPr>
          <w:rFonts w:ascii="Times New Roman" w:hAnsi="Times New Roman"/>
          <w:color w:val="000000"/>
        </w:rPr>
      </w:pPr>
      <w:r>
        <w:rPr>
          <w:rFonts w:ascii="Times New Roman" w:hAnsi="Times New Roman"/>
          <w:color w:val="000000"/>
        </w:rPr>
        <w:t xml:space="preserve">Район тесно сотрудничает с Институтом филологии и искусств Казанского федерального университета. Экспедиции из Татарстана приезжают сюда с целью изучения языка, фольклора и материалов по истории Сибирских татар. В июне 2014 года в Новосибирске состоялся I Конгресс татар Сибирского Федерального округа. Чановский район представляла делегация из 6 человек. В ноябре 2014 года в районе работала экспедиция Института философии и права СО РАН, изучавшая общественное мнение по проблемам межэтнических отношений и этнокультурного развития.</w:t>
      </w:r>
    </w:p>
    <w:p>
      <w:pPr>
        <w:pStyle w:val="UserStyle_37"/>
        <w:ind w:firstLine="709"/>
        <w:jc w:val="both"/>
        <w:rPr>
          <w:rFonts w:ascii="Times New Roman" w:hAnsi="Times New Roman"/>
          <w:color w:val="000000"/>
        </w:rPr>
      </w:pPr>
      <w:r>
        <w:rPr>
          <w:rFonts w:ascii="Times New Roman" w:hAnsi="Times New Roman"/>
          <w:color w:val="000000"/>
        </w:rPr>
        <w:t xml:space="preserve">В рамках социально значимого проекта «Чановский – территория дружбы!» прошел конкурс-выставка детского рисунка. Основными его задачами стали привлечение внимания детей к культуре других народов, формирование интересов молодежи к истокам народной культуры, выявление талантливых детей. </w:t>
      </w:r>
    </w:p>
    <w:p>
      <w:pPr>
        <w:pStyle w:val="UserStyle_37"/>
        <w:ind w:firstLine="709"/>
        <w:jc w:val="both"/>
        <w:rPr>
          <w:rFonts w:ascii="Times New Roman" w:hAnsi="Times New Roman"/>
          <w:color w:val="000000"/>
        </w:rPr>
      </w:pPr>
      <w:r>
        <w:rPr>
          <w:rFonts w:ascii="Times New Roman" w:hAnsi="Times New Roman"/>
          <w:color w:val="000000"/>
        </w:rPr>
        <w:t xml:space="preserve">Одним из самых значимых и ярких мероприятий 2014 года стал III Районный фестиваль национальных культур «Вместе мы – Россия!», посвященный Дню народного единства. 14 учреждений культуры и национально-культурные объединения представили свои подворья в национальном колорите. </w:t>
      </w:r>
    </w:p>
    <w:p>
      <w:pPr>
        <w:pStyle w:val="UserStyle_43"/>
        <w:spacing w:after="160"/>
        <w:ind w:firstLine="709"/>
        <w:jc w:val="both"/>
        <w:rPr>
          <w:rFonts w:ascii="Times New Roman" w:hAnsi="Times New Roman"/>
          <w:color w:val="000000"/>
        </w:rPr>
      </w:pPr>
      <w:r>
        <w:rPr>
          <w:rFonts w:ascii="Times New Roman" w:hAnsi="Times New Roman"/>
          <w:color w:val="000000"/>
        </w:rPr>
        <w:t xml:space="preserve">Большим подарком для Центра национальных культур явилось новое здание. Праздничное открытие «Дома дружбы» состоялось 12 декабря 2014 года. </w:t>
      </w:r>
    </w:p>
    <w:p>
      <w:pPr>
        <w:pStyle w:val="UserStyle_39"/>
        <w:ind w:firstLine="709"/>
        <w:jc w:val="both"/>
        <w:rPr>
          <w:rFonts w:ascii="Times New Roman" w:hAnsi="Times New Roman"/>
          <w:color w:val="000000"/>
        </w:rPr>
      </w:pPr>
      <w:r>
        <w:rPr>
          <w:rFonts w:ascii="Times New Roman" w:hAnsi="Times New Roman"/>
          <w:i/>
          <w:color w:val="000000"/>
        </w:rPr>
        <w:t xml:space="preserve">Местоположение:</w:t>
      </w:r>
      <w:r>
        <w:rPr>
          <w:rFonts w:ascii="Times New Roman" w:hAnsi="Times New Roman"/>
          <w:color w:val="000000"/>
        </w:rPr>
        <w:t xml:space="preserve"> </w:t>
      </w:r>
      <w:r>
        <w:rPr>
          <w:rFonts w:ascii="Times New Roman" w:hAnsi="Times New Roman"/>
          <w:color w:val="000000"/>
        </w:rPr>
        <w:t xml:space="preserve">632201, Новосибирская область, р.п. Чаны, ул. Советская, 140, тел.: 8 (383-67) 23-138</w:t>
      </w:r>
      <w:r>
        <w:rPr>
          <w:rFonts w:ascii="Times New Roman" w:hAnsi="Times New Roman"/>
          <w:color w:val="000000"/>
        </w:rPr>
      </w:r>
    </w:p>
    <w:p>
      <w:pPr>
        <w:pStyle w:val="UserStyle_26"/>
        <w:ind w:firstLine="709"/>
        <w:jc w:val="center"/>
        <w:rPr>
          <w:b/>
        </w:rPr>
      </w:pPr>
      <w:r>
        <w:rPr>
          <w:b/>
        </w:rPr>
        <w:t xml:space="preserve">Аграрный туризм</w:t>
      </w:r>
    </w:p>
    <w:p>
      <w:pPr>
        <w:pStyle w:val="Normal"/>
        <w:spacing w:after="0" w:line="181" w:lineRule="atLeast"/>
        <w:ind w:firstLine="709"/>
        <w:jc w:val="both"/>
        <w:rPr>
          <w:rFonts w:ascii="Times New Roman" w:hAnsi="Times New Roman"/>
          <w:i w:val="0"/>
          <w:iCs w:val="0"/>
          <w:color w:val="000000"/>
          <w:sz w:val="24"/>
          <w:szCs w:val="24"/>
          <w:lang w:val="ru-RU" w:eastAsia="ru-RU" w:bidi="ar-SA"/>
        </w:rPr>
      </w:pPr>
      <w:r>
        <w:rPr>
          <w:rFonts w:ascii="Times New Roman" w:hAnsi="Times New Roman"/>
          <w:i w:val="0"/>
          <w:iCs w:val="0"/>
          <w:color w:val="000000"/>
          <w:sz w:val="24"/>
          <w:szCs w:val="24"/>
          <w:lang w:val="ru-RU" w:eastAsia="ru-RU" w:bidi="ar-SA"/>
        </w:rPr>
        <w:t xml:space="preserve">Для повышения уровня жизни и обеспечения роста доходов населения в Чановском районе активно развивается сельский туризм. Сегодня агротуризм (сельский туризм) – перспективное направление малого туристического бизнеса, основанное на активном отдыхе в сельской местности и ориентированное на использование природных, культурно-исторических и иных ресурсов сельской местности и ее специфики для создания комплексного туристского продукта. </w:t>
      </w:r>
    </w:p>
    <w:p>
      <w:pPr>
        <w:pStyle w:val="Normal"/>
        <w:spacing w:after="0" w:line="181" w:lineRule="atLeast"/>
        <w:ind w:firstLine="709"/>
        <w:jc w:val="both"/>
        <w:rPr>
          <w:rFonts w:ascii="Times New Roman" w:hAnsi="Times New Roman"/>
          <w:i w:val="0"/>
          <w:iCs w:val="0"/>
          <w:color w:val="000000"/>
          <w:sz w:val="24"/>
          <w:szCs w:val="24"/>
          <w:lang w:val="ru-RU" w:eastAsia="ru-RU" w:bidi="ar-SA"/>
        </w:rPr>
      </w:pPr>
      <w:r>
        <w:rPr>
          <w:rFonts w:ascii="Times New Roman" w:hAnsi="Times New Roman"/>
          <w:i w:val="0"/>
          <w:iCs w:val="0"/>
          <w:color w:val="000000"/>
          <w:sz w:val="24"/>
          <w:szCs w:val="24"/>
          <w:lang w:val="ru-RU" w:eastAsia="ru-RU" w:bidi="ar-SA"/>
        </w:rPr>
        <w:t xml:space="preserve">Разнообразие циклов туристических занятий: познавательных (ознакомление с культурно-историческими, природными, этнографическими ценностями), развлекательных (рыбная ловля, охота, сбор грибов, ягод, трав), оздоровительных (купание в водоемах, занятие физическим трудом), смена впечатлений и постоянный контакт с природой – делает сельский туризм одним из эффективнейших видов рекреационной деятельности, обладающим постоянно возрастающей популярностью. </w:t>
      </w:r>
    </w:p>
    <w:p>
      <w:pPr>
        <w:pStyle w:val="Normal"/>
        <w:spacing w:after="0" w:line="181" w:lineRule="atLeast"/>
        <w:ind w:firstLine="709"/>
        <w:jc w:val="both"/>
        <w:rPr>
          <w:rFonts w:ascii="Times New Roman" w:hAnsi="Times New Roman"/>
          <w:i w:val="0"/>
          <w:iCs w:val="0"/>
          <w:color w:val="000000"/>
          <w:sz w:val="24"/>
          <w:szCs w:val="24"/>
          <w:lang w:val="ru-RU" w:eastAsia="ru-RU" w:bidi="ar-SA"/>
        </w:rPr>
      </w:pPr>
      <w:r>
        <w:rPr>
          <w:rFonts w:ascii="Times New Roman" w:hAnsi="Times New Roman"/>
          <w:i w:val="0"/>
          <w:iCs w:val="0"/>
          <w:color w:val="000000"/>
          <w:sz w:val="24"/>
          <w:szCs w:val="24"/>
          <w:lang w:val="ru-RU" w:eastAsia="ru-RU" w:bidi="ar-SA"/>
        </w:rPr>
        <w:t xml:space="preserve">Основными функциями агротуризма являются:</w:t>
      </w:r>
    </w:p>
    <w:p>
      <w:pPr>
        <w:pStyle w:val="Normal"/>
        <w:spacing w:after="0" w:line="181" w:lineRule="atLeast"/>
        <w:ind w:firstLine="709"/>
        <w:jc w:val="both"/>
        <w:rPr>
          <w:rFonts w:ascii="Times New Roman" w:hAnsi="Times New Roman"/>
          <w:i w:val="0"/>
          <w:iCs w:val="0"/>
          <w:color w:val="000000"/>
          <w:sz w:val="24"/>
          <w:szCs w:val="24"/>
          <w:lang w:val="ru-RU" w:eastAsia="ru-RU" w:bidi="ar-SA"/>
        </w:rPr>
      </w:pPr>
      <w:r>
        <w:rPr>
          <w:rFonts w:ascii="Times New Roman" w:hAnsi="Times New Roman"/>
          <w:i w:val="0"/>
          <w:iCs w:val="0"/>
          <w:color w:val="000000"/>
          <w:sz w:val="24"/>
          <w:szCs w:val="24"/>
          <w:lang w:val="ru-RU" w:eastAsia="ru-RU" w:bidi="ar-SA"/>
        </w:rPr>
        <w:t xml:space="preserve">• обогащение туристов жизненно важными общекультурными и естественнонаучными знаниями;</w:t>
      </w:r>
    </w:p>
    <w:p>
      <w:pPr>
        <w:pStyle w:val="Normal"/>
        <w:spacing w:after="0" w:line="181" w:lineRule="atLeast"/>
        <w:ind w:firstLine="709"/>
        <w:jc w:val="both"/>
        <w:rPr>
          <w:rFonts w:ascii="Times New Roman" w:hAnsi="Times New Roman"/>
          <w:i w:val="0"/>
          <w:iCs w:val="0"/>
          <w:color w:val="000000"/>
          <w:sz w:val="24"/>
          <w:szCs w:val="24"/>
          <w:lang w:val="ru-RU" w:eastAsia="ru-RU" w:bidi="ar-SA"/>
        </w:rPr>
      </w:pPr>
      <w:r>
        <w:rPr>
          <w:rFonts w:ascii="Times New Roman" w:hAnsi="Times New Roman"/>
          <w:i w:val="0"/>
          <w:iCs w:val="0"/>
          <w:color w:val="000000"/>
          <w:sz w:val="24"/>
          <w:szCs w:val="24"/>
          <w:lang w:val="ru-RU" w:eastAsia="ru-RU" w:bidi="ar-SA"/>
        </w:rPr>
        <w:t xml:space="preserve">• эмоциональное оздоровление, избавление от «городского» стресса; </w:t>
      </w:r>
    </w:p>
    <w:p>
      <w:pPr>
        <w:pStyle w:val="Normal"/>
        <w:spacing w:after="0" w:line="181" w:lineRule="atLeast"/>
        <w:ind w:firstLine="709"/>
        <w:jc w:val="both"/>
        <w:rPr>
          <w:rFonts w:ascii="Times New Roman" w:hAnsi="Times New Roman"/>
          <w:i w:val="0"/>
          <w:iCs w:val="0"/>
          <w:color w:val="000000"/>
          <w:sz w:val="24"/>
          <w:szCs w:val="24"/>
          <w:lang w:val="ru-RU" w:eastAsia="ru-RU" w:bidi="ar-SA"/>
        </w:rPr>
      </w:pPr>
      <w:r>
        <w:rPr>
          <w:rFonts w:ascii="Times New Roman" w:hAnsi="Times New Roman"/>
          <w:i w:val="0"/>
          <w:iCs w:val="0"/>
          <w:color w:val="000000"/>
          <w:sz w:val="24"/>
          <w:szCs w:val="24"/>
          <w:lang w:val="ru-RU" w:eastAsia="ru-RU" w:bidi="ar-SA"/>
        </w:rPr>
        <w:t xml:space="preserve">• формирование толерантного отношения к незнакомым прежде образу жизни и традициям, адаптированным к природной среде обитания;</w:t>
      </w:r>
    </w:p>
    <w:p>
      <w:pPr>
        <w:pStyle w:val="Normal"/>
        <w:spacing w:after="0" w:line="181" w:lineRule="atLeast"/>
        <w:ind w:firstLine="709"/>
        <w:jc w:val="both"/>
        <w:rPr>
          <w:rFonts w:ascii="Times New Roman" w:hAnsi="Times New Roman"/>
          <w:i w:val="0"/>
          <w:iCs w:val="0"/>
          <w:color w:val="000000"/>
          <w:sz w:val="24"/>
          <w:szCs w:val="24"/>
          <w:lang w:val="ru-RU" w:eastAsia="ru-RU" w:bidi="ar-SA"/>
        </w:rPr>
      </w:pPr>
      <w:r>
        <w:rPr>
          <w:rFonts w:ascii="Times New Roman" w:hAnsi="Times New Roman"/>
          <w:i w:val="0"/>
          <w:iCs w:val="0"/>
          <w:color w:val="000000"/>
          <w:sz w:val="24"/>
          <w:szCs w:val="24"/>
          <w:lang w:val="ru-RU" w:eastAsia="ru-RU" w:bidi="ar-SA"/>
        </w:rPr>
        <w:t xml:space="preserve">• стимулирование традиционных форм природопользования, производства экологически чистых продуктов питания, развитие ремесел;</w:t>
      </w:r>
    </w:p>
    <w:p>
      <w:pPr>
        <w:pStyle w:val="Normal"/>
        <w:spacing w:after="0" w:line="181" w:lineRule="atLeast"/>
        <w:ind w:firstLine="709"/>
        <w:jc w:val="both"/>
        <w:rPr>
          <w:rFonts w:ascii="Times New Roman" w:hAnsi="Times New Roman"/>
          <w:i w:val="0"/>
          <w:iCs w:val="0"/>
          <w:color w:val="000000"/>
          <w:sz w:val="24"/>
          <w:szCs w:val="24"/>
          <w:lang w:val="ru-RU" w:eastAsia="ru-RU" w:bidi="ar-SA"/>
        </w:rPr>
      </w:pPr>
      <w:r>
        <w:rPr>
          <w:rFonts w:ascii="Times New Roman" w:hAnsi="Times New Roman"/>
          <w:i w:val="0"/>
          <w:iCs w:val="0"/>
          <w:color w:val="000000"/>
          <w:sz w:val="24"/>
          <w:szCs w:val="24"/>
          <w:lang w:val="ru-RU" w:eastAsia="ru-RU" w:bidi="ar-SA"/>
        </w:rPr>
        <w:t xml:space="preserve">• увеличение инвестиций в инфраструктуру и серви</w:t>
      </w:r>
      <w:r>
        <w:rPr>
          <w:rFonts w:ascii="Times New Roman" w:hAnsi="Times New Roman"/>
          <w:i w:val="0"/>
          <w:iCs w:val="0"/>
          <w:color w:val="000000"/>
          <w:sz w:val="24"/>
          <w:szCs w:val="24"/>
          <w:lang w:val="ru-RU" w:eastAsia="ru-RU" w:bidi="ar-SA"/>
        </w:rPr>
      </w:r>
    </w:p>
    <w:p>
      <w:pPr>
        <w:pStyle w:val="Heading1"/>
        <w:ind w:firstLine="709"/>
        <w:jc w:val="center"/>
        <w:rPr>
          <w:rFonts w:ascii="Times New Roman" w:hAnsi="Times New Roman"/>
          <w:i w:val="0"/>
          <w:lang w:val="ru-RU"/>
        </w:rPr>
      </w:pPr>
      <w:bookmarkStart w:id="1" w:name="_Toc311811342"/>
      <w:r>
        <w:rPr>
          <w:rFonts w:ascii="Times New Roman" w:hAnsi="Times New Roman"/>
          <w:i w:val="0"/>
          <w:sz w:val="36"/>
          <w:szCs w:val="36"/>
          <w:lang w:val="ru-RU"/>
        </w:rPr>
        <w:t xml:space="preserve">5.</w:t>
      </w:r>
      <w:r>
        <w:rPr>
          <w:rFonts w:ascii="Times New Roman" w:hAnsi="Times New Roman"/>
          <w:i w:val="0"/>
          <w:sz w:val="36"/>
          <w:szCs w:val="36"/>
        </w:rPr>
        <w:t xml:space="preserve">Социальная инфраструктура</w:t>
      </w:r>
      <w:bookmarkEnd w:id="1"/>
      <w:r>
        <w:rPr>
          <w:rFonts w:ascii="Times New Roman" w:hAnsi="Times New Roman"/>
          <w:i w:val="0"/>
          <w:lang w:val="ru-RU"/>
        </w:rPr>
      </w:r>
    </w:p>
    <w:p>
      <w:pPr>
        <w:pStyle w:val="Normal"/>
        <w:spacing w:after="0" w:line="240" w:lineRule="auto"/>
        <w:ind w:firstLine="709"/>
        <w:rPr>
          <w:rFonts w:ascii="Times New Roman" w:hAnsi="Times New Roman"/>
          <w:i w:val="0"/>
          <w:sz w:val="28"/>
          <w:szCs w:val="28"/>
          <w:highlight w:val="yellow"/>
          <w:lang w:val="ru-RU"/>
        </w:rPr>
      </w:pPr>
      <w:r>
        <w:rPr>
          <w:rFonts w:ascii="Times New Roman" w:hAnsi="Times New Roman"/>
          <w:i w:val="0"/>
          <w:sz w:val="28"/>
          <w:szCs w:val="28"/>
          <w:highlight w:val="yellow"/>
          <w:lang w:val="ru-RU"/>
        </w:rPr>
      </w:r>
    </w:p>
    <w:p>
      <w:pPr>
        <w:pStyle w:val="Normal"/>
        <w:ind w:firstLine="709"/>
        <w:jc w:val="center"/>
        <w:rPr>
          <w:rFonts w:ascii="Times New Roman" w:hAnsi="Times New Roman"/>
          <w:b/>
          <w:i w:val="0"/>
          <w:sz w:val="28"/>
          <w:szCs w:val="28"/>
        </w:rPr>
      </w:pPr>
      <w:r>
        <w:rPr>
          <w:rFonts w:ascii="Times New Roman" w:hAnsi="Times New Roman"/>
          <w:b/>
          <w:i w:val="0"/>
          <w:sz w:val="28"/>
          <w:szCs w:val="28"/>
        </w:rPr>
        <w:t xml:space="preserve">Учреждения культуры</w:t>
      </w:r>
    </w:p>
    <w:tbl>
      <w:tblPr>
        <w:tblW w:w="5207"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left w:w="108" w:type="dxa"/>
          <w:top w:w="0" w:type="dxa"/>
          <w:right w:w="108" w:type="dxa"/>
          <w:bottom w:w="0" w:type="dxa"/>
        </w:tblCellMar>
      </w:tblPr>
      <w:tblGrid>
        <w:gridCol w:w="3065"/>
        <w:gridCol w:w="1662"/>
        <w:gridCol w:w="1309"/>
        <w:gridCol w:w="1396"/>
        <w:gridCol w:w="1204"/>
        <w:gridCol w:w="1922"/>
      </w:tblGrid>
      <w:tr>
        <w:trPr>
          <w:trHeight w:val="244"/>
        </w:trPr>
        <w:tc>
          <w:tcPr>
            <w:tcW w:w="3065" w:type="dxa"/>
            <w:vMerge w:val="restart"/>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Наименование городского, сельского поселения</w:t>
            </w:r>
          </w:p>
        </w:tc>
        <w:tc>
          <w:tcPr>
            <w:tcW w:w="1662" w:type="dxa"/>
            <w:vMerge w:val="restart"/>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Количество учреждений культуры, ед.</w:t>
            </w:r>
          </w:p>
        </w:tc>
        <w:tc>
          <w:tcPr>
            <w:tcW w:w="5831" w:type="dxa"/>
            <w:gridSpan w:val="4"/>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в том числе </w:t>
            </w:r>
          </w:p>
        </w:tc>
      </w:tr>
      <w:tr>
        <w:trPr/>
        <w:tc>
          <w:tcPr>
            <w:tcW w:w="3065" w:type="dxa"/>
            <w:vMerge w:val="continue"/>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r>
          </w:p>
        </w:tc>
        <w:tc>
          <w:tcPr>
            <w:tcW w:w="1662" w:type="dxa"/>
            <w:vMerge w:val="continue"/>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r>
          </w:p>
        </w:tc>
        <w:tc>
          <w:tcPr>
            <w:tcW w:w="1309"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клубы</w:t>
            </w:r>
          </w:p>
        </w:tc>
        <w:tc>
          <w:tcPr>
            <w:tcW w:w="1396"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кинозалы</w:t>
            </w:r>
          </w:p>
        </w:tc>
        <w:tc>
          <w:tcPr>
            <w:tcW w:w="1204"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музеи</w:t>
            </w:r>
          </w:p>
        </w:tc>
        <w:tc>
          <w:tcPr>
            <w:tcW w:w="1922"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библиотеки </w:t>
            </w:r>
          </w:p>
        </w:tc>
      </w:tr>
      <w:tr>
        <w:trPr/>
        <w:tc>
          <w:tcPr>
            <w:tcW w:w="3065" w:type="dxa"/>
            <w:textDirection w:val="lrTb"/>
            <w:vAlign w:val="top"/>
          </w:tcPr>
          <w:p>
            <w:pPr>
              <w:pStyle w:val="Normal"/>
              <w:spacing w:after="0"/>
              <w:rPr>
                <w:rFonts w:ascii="Times New Roman" w:hAnsi="Times New Roman"/>
                <w:i w:val="0"/>
                <w:sz w:val="24"/>
                <w:szCs w:val="24"/>
              </w:rPr>
            </w:pPr>
            <w:r>
              <w:rPr>
                <w:rFonts w:ascii="Times New Roman" w:hAnsi="Times New Roman"/>
                <w:i w:val="0"/>
                <w:sz w:val="24"/>
                <w:szCs w:val="24"/>
              </w:rPr>
              <w:t xml:space="preserve">Блюдчанский сельсовет</w:t>
            </w:r>
          </w:p>
        </w:tc>
        <w:tc>
          <w:tcPr>
            <w:tcW w:w="1662"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9</w:t>
            </w:r>
          </w:p>
        </w:tc>
        <w:tc>
          <w:tcPr>
            <w:tcW w:w="1309"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5</w:t>
            </w:r>
          </w:p>
        </w:tc>
        <w:tc>
          <w:tcPr>
            <w:tcW w:w="1396" w:type="dxa"/>
            <w:textDirection w:val="lrTb"/>
            <w:vAlign w:val="top"/>
          </w:tcPr>
          <w:p>
            <w:pPr>
              <w:pStyle w:val="Normal"/>
              <w:spacing w:after="0"/>
              <w:jc w:val="center"/>
              <w:rPr>
                <w:rFonts w:ascii="Times New Roman" w:hAnsi="Times New Roman"/>
                <w:i w:val="0"/>
                <w:sz w:val="24"/>
                <w:szCs w:val="24"/>
                <w:lang w:val="ru-RU"/>
              </w:rPr>
            </w:pPr>
            <w:r>
              <w:rPr>
                <w:rFonts w:ascii="Times New Roman" w:hAnsi="Times New Roman"/>
                <w:i w:val="0"/>
                <w:sz w:val="24"/>
                <w:szCs w:val="24"/>
                <w:lang w:val="ru-RU"/>
              </w:rPr>
              <w:t xml:space="preserve">0</w:t>
            </w:r>
          </w:p>
        </w:tc>
        <w:tc>
          <w:tcPr>
            <w:tcW w:w="1204" w:type="dxa"/>
            <w:textDirection w:val="lrTb"/>
            <w:vAlign w:val="top"/>
          </w:tcPr>
          <w:p>
            <w:pPr>
              <w:pStyle w:val="Normal"/>
              <w:spacing w:after="0"/>
              <w:jc w:val="center"/>
              <w:rPr>
                <w:rFonts w:ascii="Times New Roman" w:hAnsi="Times New Roman"/>
                <w:i w:val="0"/>
                <w:sz w:val="24"/>
                <w:szCs w:val="24"/>
                <w:lang w:val="ru-RU"/>
              </w:rPr>
            </w:pPr>
            <w:r>
              <w:rPr>
                <w:rFonts w:ascii="Times New Roman" w:hAnsi="Times New Roman"/>
                <w:i w:val="0"/>
                <w:sz w:val="24"/>
                <w:szCs w:val="24"/>
                <w:lang w:val="ru-RU"/>
              </w:rPr>
              <w:t xml:space="preserve">0</w:t>
            </w:r>
          </w:p>
        </w:tc>
        <w:tc>
          <w:tcPr>
            <w:tcW w:w="1922"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4</w:t>
            </w:r>
          </w:p>
        </w:tc>
      </w:tr>
      <w:tr>
        <w:trPr/>
        <w:tc>
          <w:tcPr>
            <w:tcW w:w="3065" w:type="dxa"/>
            <w:textDirection w:val="lrTb"/>
            <w:vAlign w:val="top"/>
          </w:tcPr>
          <w:p>
            <w:pPr>
              <w:pStyle w:val="Normal"/>
              <w:spacing w:after="0"/>
              <w:rPr>
                <w:rFonts w:ascii="Times New Roman" w:hAnsi="Times New Roman"/>
                <w:i w:val="0"/>
                <w:sz w:val="24"/>
                <w:szCs w:val="24"/>
              </w:rPr>
            </w:pPr>
            <w:r>
              <w:rPr>
                <w:rFonts w:ascii="Times New Roman" w:hAnsi="Times New Roman"/>
                <w:i w:val="0"/>
                <w:sz w:val="24"/>
                <w:szCs w:val="24"/>
              </w:rPr>
              <w:t xml:space="preserve">Землянозаимский сельсовет</w:t>
            </w:r>
          </w:p>
        </w:tc>
        <w:tc>
          <w:tcPr>
            <w:tcW w:w="1662"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6</w:t>
            </w:r>
          </w:p>
        </w:tc>
        <w:tc>
          <w:tcPr>
            <w:tcW w:w="1309"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4</w:t>
            </w:r>
          </w:p>
        </w:tc>
        <w:tc>
          <w:tcPr>
            <w:tcW w:w="1396" w:type="dxa"/>
            <w:textDirection w:val="lrTb"/>
            <w:vAlign w:val="top"/>
          </w:tcPr>
          <w:p>
            <w:pPr>
              <w:pStyle w:val="Normal"/>
              <w:spacing w:after="0"/>
              <w:jc w:val="center"/>
              <w:rPr>
                <w:rFonts w:ascii="Times New Roman" w:hAnsi="Times New Roman"/>
                <w:i w:val="0"/>
                <w:sz w:val="24"/>
                <w:szCs w:val="24"/>
                <w:lang w:val="ru-RU"/>
              </w:rPr>
            </w:pPr>
            <w:r>
              <w:rPr>
                <w:rFonts w:ascii="Times New Roman" w:hAnsi="Times New Roman"/>
                <w:i w:val="0"/>
                <w:sz w:val="24"/>
                <w:szCs w:val="24"/>
                <w:lang w:val="ru-RU"/>
              </w:rPr>
              <w:t xml:space="preserve">0</w:t>
            </w:r>
          </w:p>
        </w:tc>
        <w:tc>
          <w:tcPr>
            <w:tcW w:w="1204" w:type="dxa"/>
            <w:textDirection w:val="lrTb"/>
            <w:vAlign w:val="top"/>
          </w:tcPr>
          <w:p>
            <w:pPr>
              <w:pStyle w:val="Normal"/>
              <w:spacing w:after="0"/>
              <w:jc w:val="center"/>
              <w:rPr>
                <w:rFonts w:ascii="Times New Roman" w:hAnsi="Times New Roman"/>
                <w:i w:val="0"/>
                <w:sz w:val="24"/>
                <w:szCs w:val="24"/>
                <w:lang w:val="ru-RU"/>
              </w:rPr>
            </w:pPr>
            <w:r>
              <w:rPr>
                <w:rFonts w:ascii="Times New Roman" w:hAnsi="Times New Roman"/>
                <w:i w:val="0"/>
                <w:sz w:val="24"/>
                <w:szCs w:val="24"/>
                <w:lang w:val="ru-RU"/>
              </w:rPr>
              <w:t xml:space="preserve">0</w:t>
            </w:r>
          </w:p>
        </w:tc>
        <w:tc>
          <w:tcPr>
            <w:tcW w:w="1922"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2</w:t>
            </w:r>
          </w:p>
        </w:tc>
      </w:tr>
      <w:tr>
        <w:trPr/>
        <w:tc>
          <w:tcPr>
            <w:tcW w:w="3065" w:type="dxa"/>
            <w:textDirection w:val="lrTb"/>
            <w:vAlign w:val="top"/>
          </w:tcPr>
          <w:p>
            <w:pPr>
              <w:pStyle w:val="Normal"/>
              <w:spacing w:after="0"/>
              <w:rPr>
                <w:rFonts w:ascii="Times New Roman" w:hAnsi="Times New Roman"/>
                <w:i w:val="0"/>
                <w:sz w:val="24"/>
                <w:szCs w:val="24"/>
              </w:rPr>
            </w:pPr>
            <w:r>
              <w:rPr>
                <w:rFonts w:ascii="Times New Roman" w:hAnsi="Times New Roman"/>
                <w:i w:val="0"/>
                <w:sz w:val="24"/>
                <w:szCs w:val="24"/>
              </w:rPr>
              <w:t xml:space="preserve">Красносельский сельсовет</w:t>
            </w:r>
          </w:p>
        </w:tc>
        <w:tc>
          <w:tcPr>
            <w:tcW w:w="1662"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8</w:t>
            </w:r>
          </w:p>
        </w:tc>
        <w:tc>
          <w:tcPr>
            <w:tcW w:w="1309"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5</w:t>
            </w:r>
          </w:p>
        </w:tc>
        <w:tc>
          <w:tcPr>
            <w:tcW w:w="1396" w:type="dxa"/>
            <w:textDirection w:val="lrTb"/>
            <w:vAlign w:val="top"/>
          </w:tcPr>
          <w:p>
            <w:pPr>
              <w:pStyle w:val="Normal"/>
              <w:spacing w:after="0"/>
              <w:jc w:val="center"/>
              <w:rPr>
                <w:rFonts w:ascii="Times New Roman" w:hAnsi="Times New Roman"/>
                <w:i w:val="0"/>
                <w:sz w:val="24"/>
                <w:szCs w:val="24"/>
                <w:lang w:val="ru-RU"/>
              </w:rPr>
            </w:pPr>
            <w:r>
              <w:rPr>
                <w:rFonts w:ascii="Times New Roman" w:hAnsi="Times New Roman"/>
                <w:i w:val="0"/>
                <w:sz w:val="24"/>
                <w:szCs w:val="24"/>
                <w:lang w:val="ru-RU"/>
              </w:rPr>
              <w:t xml:space="preserve">0</w:t>
            </w:r>
          </w:p>
        </w:tc>
        <w:tc>
          <w:tcPr>
            <w:tcW w:w="1204" w:type="dxa"/>
            <w:textDirection w:val="lrTb"/>
            <w:vAlign w:val="top"/>
          </w:tcPr>
          <w:p>
            <w:pPr>
              <w:pStyle w:val="Normal"/>
              <w:spacing w:after="0"/>
              <w:jc w:val="center"/>
              <w:rPr>
                <w:rFonts w:ascii="Times New Roman" w:hAnsi="Times New Roman"/>
                <w:i w:val="0"/>
                <w:sz w:val="24"/>
                <w:szCs w:val="24"/>
                <w:lang w:val="ru-RU"/>
              </w:rPr>
            </w:pPr>
            <w:r>
              <w:rPr>
                <w:rFonts w:ascii="Times New Roman" w:hAnsi="Times New Roman"/>
                <w:i w:val="0"/>
                <w:sz w:val="24"/>
                <w:szCs w:val="24"/>
                <w:lang w:val="ru-RU"/>
              </w:rPr>
              <w:t xml:space="preserve">0</w:t>
            </w:r>
          </w:p>
        </w:tc>
        <w:tc>
          <w:tcPr>
            <w:tcW w:w="1922"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3</w:t>
            </w:r>
          </w:p>
        </w:tc>
      </w:tr>
      <w:tr>
        <w:trPr/>
        <w:tc>
          <w:tcPr>
            <w:tcW w:w="3065" w:type="dxa"/>
            <w:textDirection w:val="lrTb"/>
            <w:vAlign w:val="top"/>
          </w:tcPr>
          <w:p>
            <w:pPr>
              <w:pStyle w:val="Normal"/>
              <w:spacing w:after="0"/>
              <w:rPr>
                <w:rFonts w:ascii="Times New Roman" w:hAnsi="Times New Roman"/>
                <w:i w:val="0"/>
                <w:sz w:val="24"/>
                <w:szCs w:val="24"/>
              </w:rPr>
            </w:pPr>
            <w:r>
              <w:rPr>
                <w:rFonts w:ascii="Times New Roman" w:hAnsi="Times New Roman"/>
                <w:i w:val="0"/>
                <w:sz w:val="24"/>
                <w:szCs w:val="24"/>
              </w:rPr>
              <w:t xml:space="preserve">Матвеевский сельсовет</w:t>
            </w:r>
          </w:p>
        </w:tc>
        <w:tc>
          <w:tcPr>
            <w:tcW w:w="1662"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3</w:t>
            </w:r>
          </w:p>
        </w:tc>
        <w:tc>
          <w:tcPr>
            <w:tcW w:w="1309"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2</w:t>
            </w:r>
          </w:p>
        </w:tc>
        <w:tc>
          <w:tcPr>
            <w:tcW w:w="1396" w:type="dxa"/>
            <w:textDirection w:val="lrTb"/>
            <w:vAlign w:val="top"/>
          </w:tcPr>
          <w:p>
            <w:pPr>
              <w:pStyle w:val="Normal"/>
              <w:spacing w:after="0"/>
              <w:jc w:val="center"/>
              <w:rPr>
                <w:rFonts w:ascii="Times New Roman" w:hAnsi="Times New Roman"/>
                <w:i w:val="0"/>
                <w:sz w:val="24"/>
                <w:szCs w:val="24"/>
                <w:lang w:val="ru-RU"/>
              </w:rPr>
            </w:pPr>
            <w:r>
              <w:rPr>
                <w:rFonts w:ascii="Times New Roman" w:hAnsi="Times New Roman"/>
                <w:i w:val="0"/>
                <w:sz w:val="24"/>
                <w:szCs w:val="24"/>
                <w:lang w:val="ru-RU"/>
              </w:rPr>
              <w:t xml:space="preserve">0</w:t>
            </w:r>
          </w:p>
        </w:tc>
        <w:tc>
          <w:tcPr>
            <w:tcW w:w="1204" w:type="dxa"/>
            <w:textDirection w:val="lrTb"/>
            <w:vAlign w:val="top"/>
          </w:tcPr>
          <w:p>
            <w:pPr>
              <w:pStyle w:val="Normal"/>
              <w:spacing w:after="0"/>
              <w:jc w:val="center"/>
              <w:rPr>
                <w:rFonts w:ascii="Times New Roman" w:hAnsi="Times New Roman"/>
                <w:i w:val="0"/>
                <w:sz w:val="24"/>
                <w:szCs w:val="24"/>
                <w:lang w:val="ru-RU"/>
              </w:rPr>
            </w:pPr>
            <w:r>
              <w:rPr>
                <w:rFonts w:ascii="Times New Roman" w:hAnsi="Times New Roman"/>
                <w:i w:val="0"/>
                <w:sz w:val="24"/>
                <w:szCs w:val="24"/>
                <w:lang w:val="ru-RU"/>
              </w:rPr>
              <w:t xml:space="preserve">0</w:t>
            </w:r>
          </w:p>
        </w:tc>
        <w:tc>
          <w:tcPr>
            <w:tcW w:w="1922"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1</w:t>
            </w:r>
          </w:p>
        </w:tc>
      </w:tr>
      <w:tr>
        <w:trPr/>
        <w:tc>
          <w:tcPr>
            <w:tcW w:w="3065" w:type="dxa"/>
            <w:textDirection w:val="lrTb"/>
            <w:vAlign w:val="top"/>
          </w:tcPr>
          <w:p>
            <w:pPr>
              <w:pStyle w:val="Normal"/>
              <w:spacing w:after="0"/>
              <w:rPr>
                <w:rFonts w:ascii="Times New Roman" w:hAnsi="Times New Roman"/>
                <w:i w:val="0"/>
                <w:sz w:val="24"/>
                <w:szCs w:val="24"/>
              </w:rPr>
            </w:pPr>
            <w:r>
              <w:rPr>
                <w:rFonts w:ascii="Times New Roman" w:hAnsi="Times New Roman"/>
                <w:i w:val="0"/>
                <w:sz w:val="24"/>
                <w:szCs w:val="24"/>
              </w:rPr>
              <w:t xml:space="preserve">Новопреображенский сельсовет</w:t>
            </w:r>
          </w:p>
        </w:tc>
        <w:tc>
          <w:tcPr>
            <w:tcW w:w="1662"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4</w:t>
            </w:r>
          </w:p>
        </w:tc>
        <w:tc>
          <w:tcPr>
            <w:tcW w:w="1309"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2</w:t>
            </w:r>
          </w:p>
        </w:tc>
        <w:tc>
          <w:tcPr>
            <w:tcW w:w="1396" w:type="dxa"/>
            <w:textDirection w:val="lrTb"/>
            <w:vAlign w:val="top"/>
          </w:tcPr>
          <w:p>
            <w:pPr>
              <w:pStyle w:val="Normal"/>
              <w:spacing w:after="0"/>
              <w:jc w:val="center"/>
              <w:rPr>
                <w:rFonts w:ascii="Times New Roman" w:hAnsi="Times New Roman"/>
                <w:i w:val="0"/>
                <w:sz w:val="24"/>
                <w:szCs w:val="24"/>
                <w:lang w:val="ru-RU"/>
              </w:rPr>
            </w:pPr>
            <w:r>
              <w:rPr>
                <w:rFonts w:ascii="Times New Roman" w:hAnsi="Times New Roman"/>
                <w:i w:val="0"/>
                <w:sz w:val="24"/>
                <w:szCs w:val="24"/>
                <w:lang w:val="ru-RU"/>
              </w:rPr>
              <w:t xml:space="preserve">0</w:t>
            </w:r>
          </w:p>
        </w:tc>
        <w:tc>
          <w:tcPr>
            <w:tcW w:w="1204" w:type="dxa"/>
            <w:textDirection w:val="lrTb"/>
            <w:vAlign w:val="top"/>
          </w:tcPr>
          <w:p>
            <w:pPr>
              <w:pStyle w:val="Normal"/>
              <w:spacing w:after="0"/>
              <w:jc w:val="center"/>
              <w:rPr>
                <w:rFonts w:ascii="Times New Roman" w:hAnsi="Times New Roman"/>
                <w:i w:val="0"/>
                <w:sz w:val="24"/>
                <w:szCs w:val="24"/>
                <w:lang w:val="ru-RU"/>
              </w:rPr>
            </w:pPr>
            <w:r>
              <w:rPr>
                <w:rFonts w:ascii="Times New Roman" w:hAnsi="Times New Roman"/>
                <w:i w:val="0"/>
                <w:sz w:val="24"/>
                <w:szCs w:val="24"/>
                <w:lang w:val="ru-RU"/>
              </w:rPr>
              <w:t xml:space="preserve">0</w:t>
            </w:r>
          </w:p>
        </w:tc>
        <w:tc>
          <w:tcPr>
            <w:tcW w:w="1922"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2</w:t>
            </w:r>
          </w:p>
        </w:tc>
      </w:tr>
      <w:tr>
        <w:trPr/>
        <w:tc>
          <w:tcPr>
            <w:tcW w:w="3065" w:type="dxa"/>
            <w:textDirection w:val="lrTb"/>
            <w:vAlign w:val="top"/>
          </w:tcPr>
          <w:p>
            <w:pPr>
              <w:pStyle w:val="Normal"/>
              <w:spacing w:after="0"/>
              <w:rPr>
                <w:rFonts w:ascii="Times New Roman" w:hAnsi="Times New Roman"/>
                <w:i w:val="0"/>
                <w:sz w:val="24"/>
                <w:szCs w:val="24"/>
              </w:rPr>
            </w:pPr>
            <w:r>
              <w:rPr>
                <w:rFonts w:ascii="Times New Roman" w:hAnsi="Times New Roman"/>
                <w:i w:val="0"/>
                <w:sz w:val="24"/>
                <w:szCs w:val="24"/>
              </w:rPr>
              <w:t xml:space="preserve">Озеро – Карачинский сельсовет</w:t>
            </w:r>
          </w:p>
        </w:tc>
        <w:tc>
          <w:tcPr>
            <w:tcW w:w="1662"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4</w:t>
            </w:r>
          </w:p>
        </w:tc>
        <w:tc>
          <w:tcPr>
            <w:tcW w:w="1309"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2</w:t>
            </w:r>
          </w:p>
        </w:tc>
        <w:tc>
          <w:tcPr>
            <w:tcW w:w="1396" w:type="dxa"/>
            <w:textDirection w:val="lrTb"/>
            <w:vAlign w:val="top"/>
          </w:tcPr>
          <w:p>
            <w:pPr>
              <w:pStyle w:val="Normal"/>
              <w:spacing w:after="0"/>
              <w:jc w:val="center"/>
              <w:rPr>
                <w:rFonts w:ascii="Times New Roman" w:hAnsi="Times New Roman"/>
                <w:i w:val="0"/>
                <w:sz w:val="24"/>
                <w:szCs w:val="24"/>
                <w:lang w:val="ru-RU"/>
              </w:rPr>
            </w:pPr>
            <w:r>
              <w:rPr>
                <w:rFonts w:ascii="Times New Roman" w:hAnsi="Times New Roman"/>
                <w:i w:val="0"/>
                <w:sz w:val="24"/>
                <w:szCs w:val="24"/>
                <w:lang w:val="ru-RU"/>
              </w:rPr>
              <w:t xml:space="preserve">0</w:t>
            </w:r>
          </w:p>
        </w:tc>
        <w:tc>
          <w:tcPr>
            <w:tcW w:w="1204" w:type="dxa"/>
            <w:textDirection w:val="lrTb"/>
            <w:vAlign w:val="top"/>
          </w:tcPr>
          <w:p>
            <w:pPr>
              <w:pStyle w:val="Normal"/>
              <w:spacing w:after="0"/>
              <w:jc w:val="center"/>
              <w:rPr>
                <w:rFonts w:ascii="Times New Roman" w:hAnsi="Times New Roman"/>
                <w:i w:val="0"/>
                <w:sz w:val="24"/>
                <w:szCs w:val="24"/>
                <w:lang w:val="ru-RU"/>
              </w:rPr>
            </w:pPr>
            <w:r>
              <w:rPr>
                <w:rFonts w:ascii="Times New Roman" w:hAnsi="Times New Roman"/>
                <w:i w:val="0"/>
                <w:sz w:val="24"/>
                <w:szCs w:val="24"/>
                <w:lang w:val="ru-RU"/>
              </w:rPr>
              <w:t xml:space="preserve">0</w:t>
            </w:r>
          </w:p>
        </w:tc>
        <w:tc>
          <w:tcPr>
            <w:tcW w:w="1922"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2</w:t>
            </w:r>
          </w:p>
        </w:tc>
      </w:tr>
      <w:tr>
        <w:trPr/>
        <w:tc>
          <w:tcPr>
            <w:tcW w:w="3065" w:type="dxa"/>
            <w:textDirection w:val="lrTb"/>
            <w:vAlign w:val="top"/>
          </w:tcPr>
          <w:p>
            <w:pPr>
              <w:pStyle w:val="Normal"/>
              <w:spacing w:after="0"/>
              <w:rPr>
                <w:rFonts w:ascii="Times New Roman" w:hAnsi="Times New Roman"/>
                <w:i w:val="0"/>
                <w:sz w:val="24"/>
                <w:szCs w:val="24"/>
              </w:rPr>
            </w:pPr>
            <w:r>
              <w:rPr>
                <w:rFonts w:ascii="Times New Roman" w:hAnsi="Times New Roman"/>
                <w:i w:val="0"/>
                <w:sz w:val="24"/>
                <w:szCs w:val="24"/>
              </w:rPr>
              <w:t xml:space="preserve">Отреченское сельское поселение</w:t>
            </w:r>
          </w:p>
        </w:tc>
        <w:tc>
          <w:tcPr>
            <w:tcW w:w="1662"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3</w:t>
            </w:r>
          </w:p>
        </w:tc>
        <w:tc>
          <w:tcPr>
            <w:tcW w:w="1309"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2</w:t>
            </w:r>
          </w:p>
        </w:tc>
        <w:tc>
          <w:tcPr>
            <w:tcW w:w="1396" w:type="dxa"/>
            <w:textDirection w:val="lrTb"/>
            <w:vAlign w:val="top"/>
          </w:tcPr>
          <w:p>
            <w:pPr>
              <w:pStyle w:val="Normal"/>
              <w:spacing w:after="0"/>
              <w:jc w:val="center"/>
              <w:rPr>
                <w:rFonts w:ascii="Times New Roman" w:hAnsi="Times New Roman"/>
                <w:i w:val="0"/>
                <w:sz w:val="24"/>
                <w:szCs w:val="24"/>
                <w:lang w:val="ru-RU"/>
              </w:rPr>
            </w:pPr>
            <w:r>
              <w:rPr>
                <w:rFonts w:ascii="Times New Roman" w:hAnsi="Times New Roman"/>
                <w:i w:val="0"/>
                <w:sz w:val="24"/>
                <w:szCs w:val="24"/>
                <w:lang w:val="ru-RU"/>
              </w:rPr>
              <w:t xml:space="preserve">0</w:t>
            </w:r>
          </w:p>
        </w:tc>
        <w:tc>
          <w:tcPr>
            <w:tcW w:w="1204" w:type="dxa"/>
            <w:textDirection w:val="lrTb"/>
            <w:vAlign w:val="top"/>
          </w:tcPr>
          <w:p>
            <w:pPr>
              <w:pStyle w:val="Normal"/>
              <w:spacing w:after="0"/>
              <w:jc w:val="center"/>
              <w:rPr>
                <w:rFonts w:ascii="Times New Roman" w:hAnsi="Times New Roman"/>
                <w:i w:val="0"/>
                <w:sz w:val="24"/>
                <w:szCs w:val="24"/>
                <w:lang w:val="ru-RU"/>
              </w:rPr>
            </w:pPr>
            <w:r>
              <w:rPr>
                <w:rFonts w:ascii="Times New Roman" w:hAnsi="Times New Roman"/>
                <w:i w:val="0"/>
                <w:sz w:val="24"/>
                <w:szCs w:val="24"/>
                <w:lang w:val="ru-RU"/>
              </w:rPr>
              <w:t xml:space="preserve">0</w:t>
            </w:r>
          </w:p>
        </w:tc>
        <w:tc>
          <w:tcPr>
            <w:tcW w:w="1922"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1</w:t>
            </w:r>
          </w:p>
        </w:tc>
      </w:tr>
      <w:tr>
        <w:trPr/>
        <w:tc>
          <w:tcPr>
            <w:tcW w:w="3065" w:type="dxa"/>
            <w:textDirection w:val="lrTb"/>
            <w:vAlign w:val="top"/>
          </w:tcPr>
          <w:p>
            <w:pPr>
              <w:pStyle w:val="Normal"/>
              <w:spacing w:after="0"/>
              <w:rPr>
                <w:rFonts w:ascii="Times New Roman" w:hAnsi="Times New Roman"/>
                <w:i w:val="0"/>
                <w:sz w:val="24"/>
                <w:szCs w:val="24"/>
              </w:rPr>
            </w:pPr>
            <w:r>
              <w:rPr>
                <w:rFonts w:ascii="Times New Roman" w:hAnsi="Times New Roman"/>
                <w:i w:val="0"/>
                <w:sz w:val="24"/>
                <w:szCs w:val="24"/>
              </w:rPr>
              <w:t xml:space="preserve">Погорельское сельское поселение</w:t>
            </w:r>
          </w:p>
        </w:tc>
        <w:tc>
          <w:tcPr>
            <w:tcW w:w="1662"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3</w:t>
            </w:r>
          </w:p>
        </w:tc>
        <w:tc>
          <w:tcPr>
            <w:tcW w:w="1309"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2</w:t>
            </w:r>
          </w:p>
        </w:tc>
        <w:tc>
          <w:tcPr>
            <w:tcW w:w="1396" w:type="dxa"/>
            <w:textDirection w:val="lrTb"/>
            <w:vAlign w:val="top"/>
          </w:tcPr>
          <w:p>
            <w:pPr>
              <w:pStyle w:val="Normal"/>
              <w:spacing w:after="0"/>
              <w:jc w:val="center"/>
              <w:rPr>
                <w:rFonts w:ascii="Times New Roman" w:hAnsi="Times New Roman"/>
                <w:i w:val="0"/>
                <w:sz w:val="24"/>
                <w:szCs w:val="24"/>
                <w:lang w:val="ru-RU"/>
              </w:rPr>
            </w:pPr>
            <w:r>
              <w:rPr>
                <w:rFonts w:ascii="Times New Roman" w:hAnsi="Times New Roman"/>
                <w:i w:val="0"/>
                <w:sz w:val="24"/>
                <w:szCs w:val="24"/>
                <w:lang w:val="ru-RU"/>
              </w:rPr>
              <w:t xml:space="preserve">0</w:t>
            </w:r>
          </w:p>
        </w:tc>
        <w:tc>
          <w:tcPr>
            <w:tcW w:w="1204" w:type="dxa"/>
            <w:textDirection w:val="lrTb"/>
            <w:vAlign w:val="top"/>
          </w:tcPr>
          <w:p>
            <w:pPr>
              <w:pStyle w:val="Normal"/>
              <w:spacing w:after="0"/>
              <w:jc w:val="center"/>
              <w:rPr>
                <w:rFonts w:ascii="Times New Roman" w:hAnsi="Times New Roman"/>
                <w:i w:val="0"/>
                <w:sz w:val="24"/>
                <w:szCs w:val="24"/>
                <w:lang w:val="ru-RU"/>
              </w:rPr>
            </w:pPr>
            <w:r>
              <w:rPr>
                <w:rFonts w:ascii="Times New Roman" w:hAnsi="Times New Roman"/>
                <w:i w:val="0"/>
                <w:sz w:val="24"/>
                <w:szCs w:val="24"/>
                <w:lang w:val="ru-RU"/>
              </w:rPr>
              <w:t xml:space="preserve">0</w:t>
            </w:r>
          </w:p>
        </w:tc>
        <w:tc>
          <w:tcPr>
            <w:tcW w:w="1922"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1</w:t>
            </w:r>
          </w:p>
        </w:tc>
      </w:tr>
      <w:tr>
        <w:trPr/>
        <w:tc>
          <w:tcPr>
            <w:tcW w:w="3065" w:type="dxa"/>
            <w:textDirection w:val="lrTb"/>
            <w:vAlign w:val="top"/>
          </w:tcPr>
          <w:p>
            <w:pPr>
              <w:pStyle w:val="Normal"/>
              <w:spacing w:after="0"/>
              <w:rPr>
                <w:rFonts w:ascii="Times New Roman" w:hAnsi="Times New Roman"/>
                <w:i w:val="0"/>
                <w:sz w:val="24"/>
                <w:szCs w:val="24"/>
              </w:rPr>
            </w:pPr>
            <w:r>
              <w:rPr>
                <w:rFonts w:ascii="Times New Roman" w:hAnsi="Times New Roman"/>
                <w:i w:val="0"/>
                <w:sz w:val="24"/>
                <w:szCs w:val="24"/>
              </w:rPr>
              <w:t xml:space="preserve">Покровское сельское поселение</w:t>
            </w:r>
          </w:p>
        </w:tc>
        <w:tc>
          <w:tcPr>
            <w:tcW w:w="1662"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2</w:t>
            </w:r>
          </w:p>
        </w:tc>
        <w:tc>
          <w:tcPr>
            <w:tcW w:w="1309"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1</w:t>
            </w:r>
          </w:p>
        </w:tc>
        <w:tc>
          <w:tcPr>
            <w:tcW w:w="1396" w:type="dxa"/>
            <w:textDirection w:val="lrTb"/>
            <w:vAlign w:val="top"/>
          </w:tcPr>
          <w:p>
            <w:pPr>
              <w:pStyle w:val="Normal"/>
              <w:spacing w:after="0"/>
              <w:jc w:val="center"/>
              <w:rPr>
                <w:rFonts w:ascii="Times New Roman" w:hAnsi="Times New Roman"/>
                <w:i w:val="0"/>
                <w:sz w:val="24"/>
                <w:szCs w:val="24"/>
                <w:lang w:val="ru-RU"/>
              </w:rPr>
            </w:pPr>
            <w:r>
              <w:rPr>
                <w:rFonts w:ascii="Times New Roman" w:hAnsi="Times New Roman"/>
                <w:i w:val="0"/>
                <w:sz w:val="24"/>
                <w:szCs w:val="24"/>
                <w:lang w:val="ru-RU"/>
              </w:rPr>
              <w:t xml:space="preserve">0</w:t>
            </w:r>
          </w:p>
        </w:tc>
        <w:tc>
          <w:tcPr>
            <w:tcW w:w="1204" w:type="dxa"/>
            <w:textDirection w:val="lrTb"/>
            <w:vAlign w:val="top"/>
          </w:tcPr>
          <w:p>
            <w:pPr>
              <w:pStyle w:val="Normal"/>
              <w:spacing w:after="0"/>
              <w:jc w:val="center"/>
              <w:rPr>
                <w:rFonts w:ascii="Times New Roman" w:hAnsi="Times New Roman"/>
                <w:i w:val="0"/>
                <w:sz w:val="24"/>
                <w:szCs w:val="24"/>
                <w:lang w:val="ru-RU"/>
              </w:rPr>
            </w:pPr>
            <w:r>
              <w:rPr>
                <w:rFonts w:ascii="Times New Roman" w:hAnsi="Times New Roman"/>
                <w:i w:val="0"/>
                <w:sz w:val="24"/>
                <w:szCs w:val="24"/>
                <w:lang w:val="ru-RU"/>
              </w:rPr>
              <w:t xml:space="preserve">0</w:t>
            </w:r>
          </w:p>
        </w:tc>
        <w:tc>
          <w:tcPr>
            <w:tcW w:w="1922"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1</w:t>
            </w:r>
          </w:p>
        </w:tc>
      </w:tr>
      <w:tr>
        <w:trPr/>
        <w:tc>
          <w:tcPr>
            <w:tcW w:w="3065" w:type="dxa"/>
            <w:textDirection w:val="lrTb"/>
            <w:vAlign w:val="top"/>
          </w:tcPr>
          <w:p>
            <w:pPr>
              <w:pStyle w:val="Normal"/>
              <w:spacing w:after="0"/>
              <w:rPr>
                <w:rFonts w:ascii="Times New Roman" w:hAnsi="Times New Roman"/>
                <w:i w:val="0"/>
                <w:sz w:val="24"/>
                <w:szCs w:val="24"/>
              </w:rPr>
            </w:pPr>
            <w:r>
              <w:rPr>
                <w:rFonts w:ascii="Times New Roman" w:hAnsi="Times New Roman"/>
                <w:i w:val="0"/>
                <w:sz w:val="24"/>
                <w:szCs w:val="24"/>
              </w:rPr>
              <w:t xml:space="preserve">Старокарачинское сельское поселение</w:t>
            </w:r>
          </w:p>
        </w:tc>
        <w:tc>
          <w:tcPr>
            <w:tcW w:w="1662"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4</w:t>
            </w:r>
          </w:p>
        </w:tc>
        <w:tc>
          <w:tcPr>
            <w:tcW w:w="1309"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2</w:t>
            </w:r>
          </w:p>
        </w:tc>
        <w:tc>
          <w:tcPr>
            <w:tcW w:w="1396" w:type="dxa"/>
            <w:textDirection w:val="lrTb"/>
            <w:vAlign w:val="top"/>
          </w:tcPr>
          <w:p>
            <w:pPr>
              <w:pStyle w:val="Normal"/>
              <w:spacing w:after="0"/>
              <w:jc w:val="center"/>
              <w:rPr>
                <w:rFonts w:ascii="Times New Roman" w:hAnsi="Times New Roman"/>
                <w:i w:val="0"/>
                <w:sz w:val="24"/>
                <w:szCs w:val="24"/>
                <w:lang w:val="ru-RU"/>
              </w:rPr>
            </w:pPr>
            <w:r>
              <w:rPr>
                <w:rFonts w:ascii="Times New Roman" w:hAnsi="Times New Roman"/>
                <w:i w:val="0"/>
                <w:sz w:val="24"/>
                <w:szCs w:val="24"/>
                <w:lang w:val="ru-RU"/>
              </w:rPr>
              <w:t xml:space="preserve">0</w:t>
            </w:r>
          </w:p>
        </w:tc>
        <w:tc>
          <w:tcPr>
            <w:tcW w:w="1204" w:type="dxa"/>
            <w:textDirection w:val="lrTb"/>
            <w:vAlign w:val="top"/>
          </w:tcPr>
          <w:p>
            <w:pPr>
              <w:pStyle w:val="Normal"/>
              <w:spacing w:after="0"/>
              <w:jc w:val="center"/>
              <w:rPr>
                <w:rFonts w:ascii="Times New Roman" w:hAnsi="Times New Roman"/>
                <w:i w:val="0"/>
                <w:sz w:val="24"/>
                <w:szCs w:val="24"/>
                <w:lang w:val="ru-RU"/>
              </w:rPr>
            </w:pPr>
            <w:r>
              <w:rPr>
                <w:rFonts w:ascii="Times New Roman" w:hAnsi="Times New Roman"/>
                <w:i w:val="0"/>
                <w:sz w:val="24"/>
                <w:szCs w:val="24"/>
                <w:lang w:val="ru-RU"/>
              </w:rPr>
              <w:t xml:space="preserve">0</w:t>
            </w:r>
          </w:p>
        </w:tc>
        <w:tc>
          <w:tcPr>
            <w:tcW w:w="1922"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2</w:t>
            </w:r>
          </w:p>
        </w:tc>
      </w:tr>
      <w:tr>
        <w:trPr/>
        <w:tc>
          <w:tcPr>
            <w:tcW w:w="3065" w:type="dxa"/>
            <w:textDirection w:val="lrTb"/>
            <w:vAlign w:val="top"/>
          </w:tcPr>
          <w:p>
            <w:pPr>
              <w:pStyle w:val="Normal"/>
              <w:spacing w:after="0"/>
              <w:rPr>
                <w:rFonts w:ascii="Times New Roman" w:hAnsi="Times New Roman"/>
                <w:i w:val="0"/>
                <w:sz w:val="24"/>
                <w:szCs w:val="24"/>
              </w:rPr>
            </w:pPr>
            <w:r>
              <w:rPr>
                <w:rFonts w:ascii="Times New Roman" w:hAnsi="Times New Roman"/>
                <w:i w:val="0"/>
                <w:sz w:val="24"/>
                <w:szCs w:val="24"/>
              </w:rPr>
              <w:t xml:space="preserve">Таганское сельское поселение</w:t>
            </w:r>
          </w:p>
        </w:tc>
        <w:tc>
          <w:tcPr>
            <w:tcW w:w="1662"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4</w:t>
            </w:r>
          </w:p>
        </w:tc>
        <w:tc>
          <w:tcPr>
            <w:tcW w:w="1309"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3</w:t>
            </w:r>
          </w:p>
        </w:tc>
        <w:tc>
          <w:tcPr>
            <w:tcW w:w="1396" w:type="dxa"/>
            <w:textDirection w:val="lrTb"/>
            <w:vAlign w:val="top"/>
          </w:tcPr>
          <w:p>
            <w:pPr>
              <w:pStyle w:val="Normal"/>
              <w:spacing w:after="0"/>
              <w:jc w:val="center"/>
              <w:rPr>
                <w:rFonts w:ascii="Times New Roman" w:hAnsi="Times New Roman"/>
                <w:i w:val="0"/>
                <w:sz w:val="24"/>
                <w:szCs w:val="24"/>
                <w:lang w:val="ru-RU"/>
              </w:rPr>
            </w:pPr>
            <w:r>
              <w:rPr>
                <w:rFonts w:ascii="Times New Roman" w:hAnsi="Times New Roman"/>
                <w:i w:val="0"/>
                <w:sz w:val="24"/>
                <w:szCs w:val="24"/>
                <w:lang w:val="ru-RU"/>
              </w:rPr>
              <w:t xml:space="preserve">0</w:t>
            </w:r>
          </w:p>
        </w:tc>
        <w:tc>
          <w:tcPr>
            <w:tcW w:w="1204" w:type="dxa"/>
            <w:textDirection w:val="lrTb"/>
            <w:vAlign w:val="top"/>
          </w:tcPr>
          <w:p>
            <w:pPr>
              <w:pStyle w:val="Normal"/>
              <w:spacing w:after="0"/>
              <w:jc w:val="center"/>
              <w:rPr>
                <w:rFonts w:ascii="Times New Roman" w:hAnsi="Times New Roman"/>
                <w:i w:val="0"/>
                <w:sz w:val="24"/>
                <w:szCs w:val="24"/>
                <w:lang w:val="ru-RU"/>
              </w:rPr>
            </w:pPr>
            <w:r>
              <w:rPr>
                <w:rFonts w:ascii="Times New Roman" w:hAnsi="Times New Roman"/>
                <w:i w:val="0"/>
                <w:sz w:val="24"/>
                <w:szCs w:val="24"/>
                <w:lang w:val="ru-RU"/>
              </w:rPr>
              <w:t xml:space="preserve">0</w:t>
            </w:r>
          </w:p>
        </w:tc>
        <w:tc>
          <w:tcPr>
            <w:tcW w:w="1922"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1</w:t>
            </w:r>
          </w:p>
        </w:tc>
      </w:tr>
      <w:tr>
        <w:trPr/>
        <w:tc>
          <w:tcPr>
            <w:tcW w:w="3065" w:type="dxa"/>
            <w:textDirection w:val="lrTb"/>
            <w:vAlign w:val="top"/>
          </w:tcPr>
          <w:p>
            <w:pPr>
              <w:pStyle w:val="Normal"/>
              <w:spacing w:after="0"/>
              <w:rPr>
                <w:rFonts w:ascii="Times New Roman" w:hAnsi="Times New Roman"/>
                <w:i w:val="0"/>
                <w:sz w:val="24"/>
                <w:szCs w:val="24"/>
              </w:rPr>
            </w:pPr>
            <w:r>
              <w:rPr>
                <w:rFonts w:ascii="Times New Roman" w:hAnsi="Times New Roman"/>
                <w:i w:val="0"/>
                <w:sz w:val="24"/>
                <w:szCs w:val="24"/>
              </w:rPr>
              <w:t xml:space="preserve">Тебисское  сельское поселение</w:t>
            </w:r>
          </w:p>
        </w:tc>
        <w:tc>
          <w:tcPr>
            <w:tcW w:w="1662"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7</w:t>
            </w:r>
          </w:p>
        </w:tc>
        <w:tc>
          <w:tcPr>
            <w:tcW w:w="1309"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5</w:t>
            </w:r>
          </w:p>
        </w:tc>
        <w:tc>
          <w:tcPr>
            <w:tcW w:w="1396" w:type="dxa"/>
            <w:textDirection w:val="lrTb"/>
            <w:vAlign w:val="top"/>
          </w:tcPr>
          <w:p>
            <w:pPr>
              <w:pStyle w:val="Normal"/>
              <w:spacing w:after="0"/>
              <w:jc w:val="center"/>
              <w:rPr>
                <w:rFonts w:ascii="Times New Roman" w:hAnsi="Times New Roman"/>
                <w:i w:val="0"/>
                <w:sz w:val="24"/>
                <w:szCs w:val="24"/>
                <w:lang w:val="ru-RU"/>
              </w:rPr>
            </w:pPr>
            <w:r>
              <w:rPr>
                <w:rFonts w:ascii="Times New Roman" w:hAnsi="Times New Roman"/>
                <w:i w:val="0"/>
                <w:sz w:val="24"/>
                <w:szCs w:val="24"/>
                <w:lang w:val="ru-RU"/>
              </w:rPr>
              <w:t xml:space="preserve">0</w:t>
            </w:r>
          </w:p>
        </w:tc>
        <w:tc>
          <w:tcPr>
            <w:tcW w:w="1204" w:type="dxa"/>
            <w:textDirection w:val="lrTb"/>
            <w:vAlign w:val="top"/>
          </w:tcPr>
          <w:p>
            <w:pPr>
              <w:pStyle w:val="Normal"/>
              <w:spacing w:after="0"/>
              <w:jc w:val="center"/>
              <w:rPr>
                <w:rFonts w:ascii="Times New Roman" w:hAnsi="Times New Roman"/>
                <w:i w:val="0"/>
                <w:sz w:val="24"/>
                <w:szCs w:val="24"/>
                <w:lang w:val="ru-RU"/>
              </w:rPr>
            </w:pPr>
            <w:r>
              <w:rPr>
                <w:rFonts w:ascii="Times New Roman" w:hAnsi="Times New Roman"/>
                <w:i w:val="0"/>
                <w:sz w:val="24"/>
                <w:szCs w:val="24"/>
                <w:lang w:val="ru-RU"/>
              </w:rPr>
              <w:t xml:space="preserve">0</w:t>
            </w:r>
          </w:p>
        </w:tc>
        <w:tc>
          <w:tcPr>
            <w:tcW w:w="1922"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2</w:t>
            </w:r>
          </w:p>
        </w:tc>
      </w:tr>
      <w:tr>
        <w:trPr/>
        <w:tc>
          <w:tcPr>
            <w:tcW w:w="3065" w:type="dxa"/>
            <w:textDirection w:val="lrTb"/>
            <w:vAlign w:val="top"/>
          </w:tcPr>
          <w:p>
            <w:pPr>
              <w:pStyle w:val="Normal"/>
              <w:spacing w:after="0"/>
              <w:rPr>
                <w:rFonts w:ascii="Times New Roman" w:hAnsi="Times New Roman"/>
                <w:i w:val="0"/>
                <w:sz w:val="24"/>
                <w:szCs w:val="24"/>
              </w:rPr>
            </w:pPr>
            <w:r>
              <w:rPr>
                <w:rFonts w:ascii="Times New Roman" w:hAnsi="Times New Roman"/>
                <w:i w:val="0"/>
                <w:sz w:val="24"/>
                <w:szCs w:val="24"/>
              </w:rPr>
              <w:t xml:space="preserve">Щегловское сельское поселение</w:t>
            </w:r>
          </w:p>
        </w:tc>
        <w:tc>
          <w:tcPr>
            <w:tcW w:w="1662"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8</w:t>
            </w:r>
          </w:p>
        </w:tc>
        <w:tc>
          <w:tcPr>
            <w:tcW w:w="1309"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6</w:t>
            </w:r>
          </w:p>
        </w:tc>
        <w:tc>
          <w:tcPr>
            <w:tcW w:w="1396" w:type="dxa"/>
            <w:textDirection w:val="lrTb"/>
            <w:vAlign w:val="top"/>
          </w:tcPr>
          <w:p>
            <w:pPr>
              <w:pStyle w:val="Normal"/>
              <w:spacing w:after="0"/>
              <w:jc w:val="center"/>
              <w:rPr>
                <w:rFonts w:ascii="Times New Roman" w:hAnsi="Times New Roman"/>
                <w:i w:val="0"/>
                <w:sz w:val="24"/>
                <w:szCs w:val="24"/>
                <w:lang w:val="ru-RU"/>
              </w:rPr>
            </w:pPr>
            <w:r>
              <w:rPr>
                <w:rFonts w:ascii="Times New Roman" w:hAnsi="Times New Roman"/>
                <w:i w:val="0"/>
                <w:sz w:val="24"/>
                <w:szCs w:val="24"/>
                <w:lang w:val="ru-RU"/>
              </w:rPr>
              <w:t xml:space="preserve">0</w:t>
            </w:r>
          </w:p>
        </w:tc>
        <w:tc>
          <w:tcPr>
            <w:tcW w:w="1204" w:type="dxa"/>
            <w:textDirection w:val="lrTb"/>
            <w:vAlign w:val="top"/>
          </w:tcPr>
          <w:p>
            <w:pPr>
              <w:pStyle w:val="Normal"/>
              <w:spacing w:after="0"/>
              <w:jc w:val="center"/>
              <w:rPr>
                <w:rFonts w:ascii="Times New Roman" w:hAnsi="Times New Roman"/>
                <w:i w:val="0"/>
                <w:sz w:val="24"/>
                <w:szCs w:val="24"/>
                <w:lang w:val="ru-RU"/>
              </w:rPr>
            </w:pPr>
            <w:r>
              <w:rPr>
                <w:rFonts w:ascii="Times New Roman" w:hAnsi="Times New Roman"/>
                <w:i w:val="0"/>
                <w:sz w:val="24"/>
                <w:szCs w:val="24"/>
                <w:lang w:val="ru-RU"/>
              </w:rPr>
              <w:t xml:space="preserve">0</w:t>
            </w:r>
          </w:p>
        </w:tc>
        <w:tc>
          <w:tcPr>
            <w:tcW w:w="1922"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2</w:t>
            </w:r>
          </w:p>
        </w:tc>
      </w:tr>
      <w:tr>
        <w:trPr/>
        <w:tc>
          <w:tcPr>
            <w:tcW w:w="3065" w:type="dxa"/>
            <w:textDirection w:val="lrTb"/>
            <w:vAlign w:val="top"/>
          </w:tcPr>
          <w:p>
            <w:pPr>
              <w:pStyle w:val="Normal"/>
              <w:spacing w:after="0"/>
              <w:rPr>
                <w:rFonts w:ascii="Times New Roman" w:hAnsi="Times New Roman"/>
                <w:i w:val="0"/>
                <w:sz w:val="24"/>
                <w:szCs w:val="24"/>
                <w:lang w:val="ru-RU"/>
              </w:rPr>
            </w:pPr>
            <w:r>
              <w:rPr>
                <w:rFonts w:ascii="Times New Roman" w:hAnsi="Times New Roman"/>
                <w:i w:val="0"/>
                <w:sz w:val="24"/>
                <w:szCs w:val="24"/>
                <w:lang w:val="ru-RU"/>
              </w:rPr>
              <w:t xml:space="preserve">Р.п. Чаны (городское поселение</w:t>
            </w:r>
          </w:p>
        </w:tc>
        <w:tc>
          <w:tcPr>
            <w:tcW w:w="1662"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8</w:t>
            </w:r>
          </w:p>
        </w:tc>
        <w:tc>
          <w:tcPr>
            <w:tcW w:w="1309"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3</w:t>
            </w:r>
          </w:p>
        </w:tc>
        <w:tc>
          <w:tcPr>
            <w:tcW w:w="1396"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1</w:t>
            </w:r>
          </w:p>
        </w:tc>
        <w:tc>
          <w:tcPr>
            <w:tcW w:w="1204"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1</w:t>
            </w:r>
          </w:p>
        </w:tc>
        <w:tc>
          <w:tcPr>
            <w:tcW w:w="1922"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3</w:t>
            </w:r>
          </w:p>
        </w:tc>
      </w:tr>
      <w:tr>
        <w:trPr/>
        <w:tc>
          <w:tcPr>
            <w:tcW w:w="3065" w:type="dxa"/>
            <w:textDirection w:val="lrTb"/>
            <w:vAlign w:val="top"/>
          </w:tcPr>
          <w:p>
            <w:pPr>
              <w:pStyle w:val="Normal"/>
              <w:spacing w:after="0"/>
              <w:rPr>
                <w:rFonts w:ascii="Times New Roman" w:hAnsi="Times New Roman"/>
                <w:i w:val="0"/>
                <w:sz w:val="24"/>
                <w:szCs w:val="24"/>
              </w:rPr>
            </w:pPr>
            <w:r>
              <w:rPr>
                <w:rFonts w:ascii="Times New Roman" w:hAnsi="Times New Roman"/>
                <w:i w:val="0"/>
                <w:sz w:val="24"/>
                <w:szCs w:val="24"/>
              </w:rPr>
              <w:t xml:space="preserve">Итого</w:t>
            </w:r>
          </w:p>
        </w:tc>
        <w:tc>
          <w:tcPr>
            <w:tcW w:w="1662"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r>
          </w:p>
        </w:tc>
        <w:tc>
          <w:tcPr>
            <w:tcW w:w="1309"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44</w:t>
            </w:r>
          </w:p>
        </w:tc>
        <w:tc>
          <w:tcPr>
            <w:tcW w:w="1396"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r>
          </w:p>
        </w:tc>
        <w:tc>
          <w:tcPr>
            <w:tcW w:w="1204"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r>
          </w:p>
        </w:tc>
        <w:tc>
          <w:tcPr>
            <w:tcW w:w="1922" w:type="dxa"/>
            <w:textDirection w:val="lrTb"/>
            <w:vAlign w:val="top"/>
          </w:tcPr>
          <w:p>
            <w:pPr>
              <w:pStyle w:val="Normal"/>
              <w:spacing w:after="0"/>
              <w:jc w:val="center"/>
              <w:rPr>
                <w:rFonts w:ascii="Times New Roman" w:hAnsi="Times New Roman"/>
                <w:i w:val="0"/>
                <w:sz w:val="24"/>
                <w:szCs w:val="24"/>
              </w:rPr>
            </w:pPr>
            <w:r>
              <w:rPr>
                <w:rFonts w:ascii="Times New Roman" w:hAnsi="Times New Roman"/>
                <w:i w:val="0"/>
                <w:sz w:val="24"/>
                <w:szCs w:val="24"/>
              </w:rPr>
              <w:t xml:space="preserve">27</w:t>
            </w:r>
          </w:p>
        </w:tc>
      </w:tr>
    </w:tbl>
    <w:p>
      <w:pPr>
        <w:pStyle w:val="Normal"/>
        <w:spacing w:after="0" w:line="240" w:lineRule="auto"/>
        <w:rPr>
          <w:rFonts w:ascii="Times New Roman" w:hAnsi="Times New Roman"/>
          <w:b/>
          <w:i w:val="0"/>
          <w:sz w:val="28"/>
          <w:szCs w:val="28"/>
          <w:highlight w:val="yellow"/>
          <w:lang w:val="ru-RU"/>
        </w:rPr>
      </w:pPr>
      <w:r>
        <w:rPr>
          <w:rFonts w:ascii="Times New Roman" w:hAnsi="Times New Roman"/>
          <w:b/>
          <w:i w:val="0"/>
          <w:sz w:val="28"/>
          <w:szCs w:val="28"/>
          <w:highlight w:val="yellow"/>
          <w:lang w:val="ru-RU"/>
        </w:rPr>
      </w:r>
    </w:p>
    <w:p>
      <w:pPr>
        <w:pStyle w:val="Normal"/>
        <w:spacing w:after="0" w:line="240" w:lineRule="auto"/>
        <w:jc w:val="center"/>
        <w:rPr>
          <w:rFonts w:ascii="Times New Roman" w:hAnsi="Times New Roman"/>
          <w:b/>
          <w:i w:val="0"/>
          <w:sz w:val="28"/>
          <w:szCs w:val="28"/>
        </w:rPr>
      </w:pPr>
      <w:r>
        <w:rPr>
          <w:rFonts w:ascii="Times New Roman" w:hAnsi="Times New Roman"/>
          <w:b/>
          <w:i w:val="0"/>
          <w:sz w:val="28"/>
          <w:szCs w:val="28"/>
        </w:rPr>
        <w:t xml:space="preserve">Спортивные объекты</w:t>
      </w:r>
    </w:p>
    <w:p>
      <w:pPr>
        <w:pStyle w:val="Normal"/>
        <w:spacing w:after="0" w:line="240" w:lineRule="auto"/>
        <w:rPr>
          <w:rFonts w:ascii="Times New Roman" w:hAnsi="Times New Roman"/>
          <w:i w:val="0"/>
          <w:sz w:val="28"/>
          <w:szCs w:val="28"/>
          <w:lang w:val="ru-RU"/>
        </w:rPr>
      </w:pPr>
      <w:r>
        <w:rPr>
          <w:rFonts w:ascii="Times New Roman" w:hAnsi="Times New Roman"/>
          <w:i w:val="0"/>
          <w:sz w:val="28"/>
          <w:szCs w:val="28"/>
          <w:lang w:val="ru-RU"/>
        </w:rPr>
      </w:r>
    </w:p>
    <w:tbl>
      <w:tblPr>
        <w:tblW w:w="523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top w:w="0" w:type="dxa"/>
          <w:right w:w="108" w:type="dxa"/>
          <w:bottom w:w="0" w:type="dxa"/>
        </w:tblCellMar>
      </w:tblPr>
      <w:tblGrid>
        <w:gridCol w:w="2500"/>
        <w:gridCol w:w="1665"/>
        <w:gridCol w:w="1423"/>
        <w:gridCol w:w="1366"/>
        <w:gridCol w:w="1277"/>
        <w:gridCol w:w="1514"/>
        <w:gridCol w:w="859"/>
      </w:tblGrid>
      <w:tr>
        <w:trPr>
          <w:trHeight w:val="244"/>
        </w:trPr>
        <w:tc>
          <w:tcPr>
            <w:tcW w:w="2500" w:type="dxa"/>
            <w:vMerge w:val="restart"/>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Наименование городского, сельского поселения</w:t>
            </w:r>
          </w:p>
        </w:tc>
        <w:tc>
          <w:tcPr>
            <w:tcW w:w="1665" w:type="dxa"/>
            <w:vMerge w:val="restart"/>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Количество спортивных сооружений, ед.</w:t>
            </w:r>
          </w:p>
        </w:tc>
        <w:tc>
          <w:tcPr>
            <w:tcW w:w="6439" w:type="dxa"/>
            <w:gridSpan w:val="5"/>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в том числе</w:t>
            </w:r>
          </w:p>
        </w:tc>
      </w:tr>
      <w:tr>
        <w:trPr/>
        <w:tc>
          <w:tcPr>
            <w:tcW w:w="2500" w:type="dxa"/>
            <w:vMerge w:val="continue"/>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665" w:type="dxa"/>
            <w:vMerge w:val="continue"/>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423"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спорт-комплексы</w:t>
            </w:r>
          </w:p>
        </w:tc>
        <w:tc>
          <w:tcPr>
            <w:tcW w:w="136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стадионы</w:t>
            </w:r>
          </w:p>
        </w:tc>
        <w:tc>
          <w:tcPr>
            <w:tcW w:w="1277"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бассейны</w:t>
            </w:r>
          </w:p>
        </w:tc>
        <w:tc>
          <w:tcPr>
            <w:tcW w:w="1514"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спортзалы, включая школьные</w:t>
            </w:r>
          </w:p>
        </w:tc>
        <w:tc>
          <w:tcPr>
            <w:tcW w:w="859"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хоккейные коробки</w:t>
            </w:r>
          </w:p>
        </w:tc>
      </w:tr>
      <w:tr>
        <w:trPr/>
        <w:tc>
          <w:tcPr>
            <w:tcW w:w="2500"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Блюдчанский сельсовет</w:t>
            </w:r>
          </w:p>
        </w:tc>
        <w:tc>
          <w:tcPr>
            <w:tcW w:w="1665"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5</w:t>
            </w:r>
          </w:p>
        </w:tc>
        <w:tc>
          <w:tcPr>
            <w:tcW w:w="1423"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36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277"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514"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4</w:t>
            </w:r>
          </w:p>
        </w:tc>
        <w:tc>
          <w:tcPr>
            <w:tcW w:w="859"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w:t>
            </w:r>
          </w:p>
        </w:tc>
      </w:tr>
      <w:tr>
        <w:trPr/>
        <w:tc>
          <w:tcPr>
            <w:tcW w:w="2500"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Землянозаимский сельсовет</w:t>
            </w:r>
          </w:p>
        </w:tc>
        <w:tc>
          <w:tcPr>
            <w:tcW w:w="1665"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w:t>
            </w:r>
          </w:p>
        </w:tc>
        <w:tc>
          <w:tcPr>
            <w:tcW w:w="1423"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36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277"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514"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w:t>
            </w:r>
          </w:p>
        </w:tc>
        <w:tc>
          <w:tcPr>
            <w:tcW w:w="859"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r>
      <w:tr>
        <w:trPr/>
        <w:tc>
          <w:tcPr>
            <w:tcW w:w="2500"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Красносельский сельсовет</w:t>
            </w:r>
          </w:p>
        </w:tc>
        <w:tc>
          <w:tcPr>
            <w:tcW w:w="1665"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4</w:t>
            </w:r>
          </w:p>
        </w:tc>
        <w:tc>
          <w:tcPr>
            <w:tcW w:w="1423"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36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277"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514"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3</w:t>
            </w:r>
          </w:p>
        </w:tc>
        <w:tc>
          <w:tcPr>
            <w:tcW w:w="859"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w:t>
            </w:r>
          </w:p>
        </w:tc>
      </w:tr>
      <w:tr>
        <w:trPr/>
        <w:tc>
          <w:tcPr>
            <w:tcW w:w="2500"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Матвеевский сельсовет</w:t>
            </w:r>
          </w:p>
        </w:tc>
        <w:tc>
          <w:tcPr>
            <w:tcW w:w="1665"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2</w:t>
            </w:r>
          </w:p>
        </w:tc>
        <w:tc>
          <w:tcPr>
            <w:tcW w:w="1423"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36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277"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514"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w:t>
            </w:r>
          </w:p>
        </w:tc>
        <w:tc>
          <w:tcPr>
            <w:tcW w:w="859"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w:t>
            </w:r>
          </w:p>
        </w:tc>
      </w:tr>
      <w:tr>
        <w:trPr/>
        <w:tc>
          <w:tcPr>
            <w:tcW w:w="2500"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Новопреображенский сельсовет</w:t>
            </w:r>
          </w:p>
        </w:tc>
        <w:tc>
          <w:tcPr>
            <w:tcW w:w="1665"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2</w:t>
            </w:r>
          </w:p>
        </w:tc>
        <w:tc>
          <w:tcPr>
            <w:tcW w:w="1423"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36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277"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514"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2</w:t>
            </w:r>
          </w:p>
        </w:tc>
        <w:tc>
          <w:tcPr>
            <w:tcW w:w="859"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r>
      <w:tr>
        <w:trPr/>
        <w:tc>
          <w:tcPr>
            <w:tcW w:w="2500"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Озеро – Карачинский сельсовет</w:t>
            </w:r>
          </w:p>
        </w:tc>
        <w:tc>
          <w:tcPr>
            <w:tcW w:w="1665"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4</w:t>
            </w:r>
          </w:p>
        </w:tc>
        <w:tc>
          <w:tcPr>
            <w:tcW w:w="1423"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36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277"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514"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3</w:t>
            </w:r>
          </w:p>
        </w:tc>
        <w:tc>
          <w:tcPr>
            <w:tcW w:w="859"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w:t>
            </w:r>
          </w:p>
        </w:tc>
      </w:tr>
      <w:tr>
        <w:trPr/>
        <w:tc>
          <w:tcPr>
            <w:tcW w:w="2500"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Отреченский сельсовет</w:t>
            </w:r>
          </w:p>
        </w:tc>
        <w:tc>
          <w:tcPr>
            <w:tcW w:w="1665"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2</w:t>
            </w:r>
          </w:p>
        </w:tc>
        <w:tc>
          <w:tcPr>
            <w:tcW w:w="1423"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36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277"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514"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w:t>
            </w:r>
          </w:p>
        </w:tc>
        <w:tc>
          <w:tcPr>
            <w:tcW w:w="859"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w:t>
            </w:r>
          </w:p>
        </w:tc>
      </w:tr>
      <w:tr>
        <w:trPr/>
        <w:tc>
          <w:tcPr>
            <w:tcW w:w="2500"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Погорельский сельсовет</w:t>
            </w:r>
          </w:p>
        </w:tc>
        <w:tc>
          <w:tcPr>
            <w:tcW w:w="1665"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w:t>
            </w:r>
          </w:p>
        </w:tc>
        <w:tc>
          <w:tcPr>
            <w:tcW w:w="1423"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36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277"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514"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w:t>
            </w:r>
          </w:p>
        </w:tc>
        <w:tc>
          <w:tcPr>
            <w:tcW w:w="859"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r>
      <w:tr>
        <w:trPr/>
        <w:tc>
          <w:tcPr>
            <w:tcW w:w="2500"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Покровский сельсовет</w:t>
            </w:r>
          </w:p>
        </w:tc>
        <w:tc>
          <w:tcPr>
            <w:tcW w:w="1665"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3</w:t>
            </w:r>
          </w:p>
        </w:tc>
        <w:tc>
          <w:tcPr>
            <w:tcW w:w="1423"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36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277"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514"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2</w:t>
            </w:r>
          </w:p>
        </w:tc>
        <w:tc>
          <w:tcPr>
            <w:tcW w:w="859"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w:t>
            </w:r>
          </w:p>
        </w:tc>
      </w:tr>
      <w:tr>
        <w:trPr/>
        <w:tc>
          <w:tcPr>
            <w:tcW w:w="2500"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Старокарачинский сельсовет</w:t>
            </w:r>
          </w:p>
        </w:tc>
        <w:tc>
          <w:tcPr>
            <w:tcW w:w="1665"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3</w:t>
            </w:r>
          </w:p>
        </w:tc>
        <w:tc>
          <w:tcPr>
            <w:tcW w:w="1423"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36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277"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514"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2</w:t>
            </w:r>
          </w:p>
        </w:tc>
        <w:tc>
          <w:tcPr>
            <w:tcW w:w="859"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w:t>
            </w:r>
          </w:p>
        </w:tc>
      </w:tr>
      <w:tr>
        <w:trPr/>
        <w:tc>
          <w:tcPr>
            <w:tcW w:w="2500"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Таганский сельсовет</w:t>
            </w:r>
          </w:p>
        </w:tc>
        <w:tc>
          <w:tcPr>
            <w:tcW w:w="1665"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w:t>
            </w:r>
          </w:p>
        </w:tc>
        <w:tc>
          <w:tcPr>
            <w:tcW w:w="1423"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36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277"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514"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w:t>
            </w:r>
          </w:p>
        </w:tc>
        <w:tc>
          <w:tcPr>
            <w:tcW w:w="859"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r>
      <w:tr>
        <w:trPr/>
        <w:tc>
          <w:tcPr>
            <w:tcW w:w="2500"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Тебисский сельсовет</w:t>
            </w:r>
          </w:p>
        </w:tc>
        <w:tc>
          <w:tcPr>
            <w:tcW w:w="1665"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2</w:t>
            </w:r>
          </w:p>
        </w:tc>
        <w:tc>
          <w:tcPr>
            <w:tcW w:w="1423"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36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277"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514"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w:t>
            </w:r>
          </w:p>
        </w:tc>
        <w:tc>
          <w:tcPr>
            <w:tcW w:w="859"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w:t>
            </w:r>
          </w:p>
        </w:tc>
      </w:tr>
      <w:tr>
        <w:trPr/>
        <w:tc>
          <w:tcPr>
            <w:tcW w:w="2500"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Щегловский сельсовет</w:t>
            </w:r>
          </w:p>
        </w:tc>
        <w:tc>
          <w:tcPr>
            <w:tcW w:w="1665"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4</w:t>
            </w:r>
          </w:p>
        </w:tc>
        <w:tc>
          <w:tcPr>
            <w:tcW w:w="1423"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36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277"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514"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3</w:t>
            </w:r>
          </w:p>
        </w:tc>
        <w:tc>
          <w:tcPr>
            <w:tcW w:w="859"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w:t>
            </w:r>
          </w:p>
        </w:tc>
      </w:tr>
      <w:tr>
        <w:trPr/>
        <w:tc>
          <w:tcPr>
            <w:tcW w:w="2500"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Р.п. Чаны (</w:t>
            </w:r>
          </w:p>
        </w:tc>
        <w:tc>
          <w:tcPr>
            <w:tcW w:w="1665"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7</w:t>
            </w:r>
          </w:p>
        </w:tc>
        <w:tc>
          <w:tcPr>
            <w:tcW w:w="1423"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w:t>
            </w:r>
          </w:p>
        </w:tc>
        <w:tc>
          <w:tcPr>
            <w:tcW w:w="136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277"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w:t>
            </w:r>
          </w:p>
        </w:tc>
        <w:tc>
          <w:tcPr>
            <w:tcW w:w="1514"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3</w:t>
            </w:r>
          </w:p>
        </w:tc>
        <w:tc>
          <w:tcPr>
            <w:tcW w:w="859"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3</w:t>
            </w:r>
            <w:r>
              <w:rPr>
                <w:rFonts w:ascii="Times New Roman" w:hAnsi="Times New Roman"/>
                <w:i w:val="0"/>
                <w:iCs w:val="0"/>
                <w:sz w:val="24"/>
                <w:szCs w:val="24"/>
                <w:lang w:val="ru-RU" w:eastAsia="ru-RU" w:bidi="ar-SA"/>
              </w:rPr>
            </w:r>
          </w:p>
        </w:tc>
      </w:tr>
      <w:tr>
        <w:trPr/>
        <w:tc>
          <w:tcPr>
            <w:tcW w:w="2500"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Итого</w:t>
            </w:r>
          </w:p>
        </w:tc>
        <w:tc>
          <w:tcPr>
            <w:tcW w:w="1665" w:type="dxa"/>
            <w:textDirection w:val="lrTb"/>
            <w:vAlign w:val="top"/>
          </w:tcPr>
          <w:p>
            <w:pPr>
              <w:pStyle w:val="Normal"/>
              <w:tabs>
                <w:tab w:val="center" w:pos="291" w:leader="none"/>
              </w:tabs>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41</w:t>
            </w:r>
          </w:p>
        </w:tc>
        <w:tc>
          <w:tcPr>
            <w:tcW w:w="1423"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w:t>
            </w:r>
          </w:p>
        </w:tc>
        <w:tc>
          <w:tcPr>
            <w:tcW w:w="136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277"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w:t>
            </w:r>
          </w:p>
        </w:tc>
        <w:tc>
          <w:tcPr>
            <w:tcW w:w="1514"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28</w:t>
            </w:r>
          </w:p>
        </w:tc>
        <w:tc>
          <w:tcPr>
            <w:tcW w:w="859"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12</w:t>
            </w:r>
            <w:r>
              <w:rPr>
                <w:rFonts w:ascii="Times New Roman" w:hAnsi="Times New Roman"/>
                <w:i w:val="0"/>
                <w:iCs w:val="0"/>
                <w:sz w:val="24"/>
                <w:szCs w:val="24"/>
                <w:lang w:val="ru-RU" w:eastAsia="ru-RU" w:bidi="ar-SA"/>
              </w:rPr>
            </w:r>
          </w:p>
        </w:tc>
      </w:tr>
    </w:tbl>
    <w:p>
      <w:pPr>
        <w:pStyle w:val="Normal"/>
        <w:spacing w:after="0" w:line="240" w:lineRule="auto"/>
        <w:jc w:val="center"/>
        <w:rPr>
          <w:rFonts w:ascii="Times New Roman" w:hAnsi="Times New Roman"/>
          <w:b/>
          <w:i w:val="0"/>
          <w:sz w:val="28"/>
          <w:szCs w:val="28"/>
          <w:lang w:val="ru-RU"/>
        </w:rPr>
      </w:pPr>
      <w:r>
        <w:rPr>
          <w:rFonts w:ascii="Times New Roman" w:hAnsi="Times New Roman"/>
          <w:b/>
          <w:i w:val="0"/>
          <w:sz w:val="28"/>
          <w:szCs w:val="28"/>
          <w:lang w:val="ru-RU"/>
        </w:rPr>
      </w:r>
    </w:p>
    <w:p>
      <w:pPr>
        <w:pStyle w:val="Normal"/>
        <w:spacing w:after="0" w:line="240" w:lineRule="auto"/>
        <w:jc w:val="center"/>
        <w:rPr>
          <w:rFonts w:ascii="Times New Roman" w:hAnsi="Times New Roman"/>
          <w:b/>
          <w:i w:val="0"/>
          <w:sz w:val="28"/>
          <w:szCs w:val="28"/>
          <w:lang w:val="ru-RU"/>
        </w:rPr>
      </w:pPr>
      <w:r>
        <w:rPr>
          <w:rFonts w:ascii="Times New Roman" w:hAnsi="Times New Roman"/>
          <w:b/>
          <w:i w:val="0"/>
          <w:sz w:val="28"/>
          <w:szCs w:val="28"/>
        </w:rPr>
        <w:t xml:space="preserve">Жилье</w:t>
      </w:r>
      <w:r>
        <w:rPr>
          <w:rFonts w:ascii="Times New Roman" w:hAnsi="Times New Roman"/>
          <w:b/>
          <w:i w:val="0"/>
          <w:sz w:val="28"/>
          <w:szCs w:val="28"/>
          <w:lang w:val="ru-RU"/>
        </w:rPr>
      </w:r>
    </w:p>
    <w:p>
      <w:pPr>
        <w:pStyle w:val="Normal"/>
        <w:spacing w:after="0" w:line="240" w:lineRule="auto"/>
        <w:jc w:val="center"/>
        <w:rPr>
          <w:rFonts w:ascii="Times New Roman" w:hAnsi="Times New Roman"/>
          <w:b/>
          <w:i w:val="0"/>
          <w:sz w:val="28"/>
          <w:szCs w:val="28"/>
          <w:highlight w:val="yellow"/>
          <w:lang w:val="ru-RU"/>
        </w:rPr>
      </w:pPr>
      <w:r>
        <w:rPr>
          <w:rFonts w:ascii="Times New Roman" w:hAnsi="Times New Roman"/>
          <w:b/>
          <w:i w:val="0"/>
          <w:sz w:val="28"/>
          <w:szCs w:val="28"/>
          <w:highlight w:val="yellow"/>
          <w:lang w:val="ru-RU"/>
        </w:rPr>
      </w:r>
    </w:p>
    <w:tbl>
      <w:tblPr>
        <w:tblW w:w="5133"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top w:w="0" w:type="dxa"/>
          <w:right w:w="108" w:type="dxa"/>
          <w:bottom w:w="0" w:type="dxa"/>
        </w:tblCellMar>
      </w:tblPr>
      <w:tblGrid>
        <w:gridCol w:w="2421"/>
        <w:gridCol w:w="1534"/>
        <w:gridCol w:w="1440"/>
        <w:gridCol w:w="2005"/>
        <w:gridCol w:w="1617"/>
        <w:gridCol w:w="1391"/>
      </w:tblGrid>
      <w:tr>
        <w:tc>
          <w:tcPr>
            <w:tcW w:w="2421" w:type="dxa"/>
            <w:textDirection w:val="lrTb"/>
            <w:vAlign w:val="top"/>
          </w:tcPr>
          <w:p>
            <w:pPr>
              <w:pStyle w:val="Normal"/>
              <w:spacing w:after="0" w:line="240" w:lineRule="auto"/>
              <w:rPr>
                <w:rFonts w:ascii="Times New Roman" w:hAnsi="Times New Roman"/>
                <w:i w:val="0"/>
                <w:sz w:val="24"/>
                <w:szCs w:val="24"/>
              </w:rPr>
            </w:pPr>
            <w:r>
              <w:rPr>
                <w:rFonts w:ascii="Times New Roman" w:hAnsi="Times New Roman"/>
                <w:i w:val="0"/>
                <w:sz w:val="24"/>
                <w:szCs w:val="24"/>
              </w:rPr>
              <w:t xml:space="preserve">Наименование городского, сельского поселения</w:t>
            </w:r>
          </w:p>
        </w:tc>
        <w:tc>
          <w:tcPr>
            <w:tcW w:w="1534" w:type="dxa"/>
            <w:textDirection w:val="lrTb"/>
            <w:vAlign w:val="top"/>
          </w:tcPr>
          <w:p>
            <w:pPr>
              <w:pStyle w:val="Normal"/>
              <w:spacing w:after="0" w:line="240" w:lineRule="auto"/>
              <w:rPr>
                <w:rFonts w:ascii="Times New Roman" w:hAnsi="Times New Roman"/>
                <w:i w:val="0"/>
                <w:sz w:val="24"/>
                <w:szCs w:val="24"/>
                <w:lang w:val="ru-RU"/>
              </w:rPr>
            </w:pPr>
            <w:r>
              <w:rPr>
                <w:rFonts w:ascii="Times New Roman" w:hAnsi="Times New Roman"/>
                <w:i w:val="0"/>
                <w:sz w:val="24"/>
                <w:szCs w:val="24"/>
                <w:lang w:val="ru-RU"/>
              </w:rPr>
              <w:t xml:space="preserve">Общая площадь жилого фонда, кв.м.</w:t>
            </w:r>
          </w:p>
        </w:tc>
        <w:tc>
          <w:tcPr>
            <w:tcW w:w="1440" w:type="dxa"/>
            <w:textDirection w:val="lrTb"/>
            <w:vAlign w:val="top"/>
          </w:tcPr>
          <w:p>
            <w:pPr>
              <w:pStyle w:val="Normal"/>
              <w:spacing w:after="0" w:line="240" w:lineRule="auto"/>
              <w:rPr>
                <w:rFonts w:ascii="Times New Roman" w:hAnsi="Times New Roman"/>
                <w:i w:val="0"/>
                <w:sz w:val="24"/>
                <w:szCs w:val="24"/>
                <w:lang w:val="ru-RU"/>
              </w:rPr>
            </w:pPr>
            <w:r>
              <w:rPr>
                <w:rFonts w:ascii="Times New Roman" w:hAnsi="Times New Roman"/>
                <w:i w:val="0"/>
                <w:sz w:val="24"/>
                <w:szCs w:val="24"/>
                <w:lang w:val="ru-RU"/>
              </w:rPr>
              <w:t xml:space="preserve">Обеспеченность жильем, кв. м на 1 жителя.</w:t>
            </w:r>
          </w:p>
        </w:tc>
        <w:tc>
          <w:tcPr>
            <w:tcW w:w="2005" w:type="dxa"/>
            <w:textDirection w:val="lrTb"/>
            <w:vAlign w:val="top"/>
          </w:tcPr>
          <w:p>
            <w:pPr>
              <w:pStyle w:val="Normal"/>
              <w:spacing w:after="0" w:line="240" w:lineRule="auto"/>
              <w:rPr>
                <w:rFonts w:ascii="Times New Roman" w:hAnsi="Times New Roman"/>
                <w:i w:val="0"/>
                <w:sz w:val="24"/>
                <w:szCs w:val="24"/>
                <w:lang w:val="ru-RU"/>
              </w:rPr>
            </w:pPr>
            <w:r>
              <w:rPr>
                <w:rFonts w:ascii="Times New Roman" w:hAnsi="Times New Roman"/>
                <w:i w:val="0"/>
                <w:sz w:val="24"/>
                <w:szCs w:val="24"/>
                <w:lang w:val="ru-RU"/>
              </w:rPr>
              <w:t xml:space="preserve">Объем вводимого жилья за последний отчетный год</w:t>
            </w:r>
          </w:p>
        </w:tc>
        <w:tc>
          <w:tcPr>
            <w:tcW w:w="1617" w:type="dxa"/>
            <w:textDirection w:val="lrTb"/>
            <w:vAlign w:val="top"/>
          </w:tcPr>
          <w:p>
            <w:pPr>
              <w:pStyle w:val="Normal"/>
              <w:spacing w:after="0" w:line="240" w:lineRule="auto"/>
              <w:rPr>
                <w:rFonts w:ascii="Times New Roman" w:hAnsi="Times New Roman"/>
                <w:i w:val="0"/>
                <w:sz w:val="24"/>
                <w:szCs w:val="24"/>
                <w:lang w:val="ru-RU"/>
              </w:rPr>
            </w:pPr>
            <w:r>
              <w:rPr>
                <w:rFonts w:ascii="Times New Roman" w:hAnsi="Times New Roman"/>
                <w:i w:val="0"/>
                <w:sz w:val="24"/>
                <w:szCs w:val="24"/>
                <w:lang w:val="ru-RU"/>
              </w:rPr>
              <w:t xml:space="preserve">Средняя стоимость кв. метра жилья на первичном и вторичном рынках, руб. </w:t>
            </w:r>
          </w:p>
        </w:tc>
        <w:tc>
          <w:tcPr>
            <w:tcW w:w="1391" w:type="dxa"/>
            <w:textDirection w:val="lrTb"/>
            <w:vAlign w:val="top"/>
          </w:tcPr>
          <w:p>
            <w:pPr>
              <w:pStyle w:val="Normal"/>
              <w:spacing w:after="0" w:line="240" w:lineRule="auto"/>
              <w:rPr>
                <w:rFonts w:ascii="Times New Roman" w:hAnsi="Times New Roman"/>
                <w:i w:val="0"/>
                <w:sz w:val="24"/>
                <w:szCs w:val="24"/>
                <w:lang w:val="ru-RU"/>
              </w:rPr>
            </w:pPr>
            <w:r>
              <w:rPr>
                <w:rFonts w:ascii="Times New Roman" w:hAnsi="Times New Roman"/>
                <w:i w:val="0"/>
                <w:sz w:val="24"/>
                <w:szCs w:val="24"/>
                <w:lang w:val="ru-RU"/>
              </w:rPr>
              <w:t xml:space="preserve">Средняя стоимость аренды жилья, руб.в месяц</w:t>
            </w:r>
          </w:p>
        </w:tc>
      </w:tr>
      <w:tr>
        <w:tc>
          <w:tcPr>
            <w:tcW w:w="2421" w:type="dxa"/>
            <w:textDirection w:val="lrTb"/>
            <w:vAlign w:val="top"/>
          </w:tcPr>
          <w:p>
            <w:pPr>
              <w:pStyle w:val="Normal"/>
              <w:spacing w:after="0" w:line="240" w:lineRule="auto"/>
              <w:rPr>
                <w:rFonts w:ascii="Times New Roman" w:hAnsi="Times New Roman"/>
                <w:i w:val="0"/>
                <w:sz w:val="24"/>
                <w:szCs w:val="24"/>
              </w:rPr>
            </w:pPr>
            <w:r>
              <w:rPr>
                <w:rFonts w:ascii="Times New Roman" w:hAnsi="Times New Roman"/>
                <w:i w:val="0"/>
                <w:sz w:val="24"/>
                <w:szCs w:val="24"/>
              </w:rPr>
              <w:t xml:space="preserve">Блюдчанский сельсовет</w:t>
            </w:r>
          </w:p>
        </w:tc>
        <w:tc>
          <w:tcPr>
            <w:tcW w:w="1534" w:type="dxa"/>
            <w:textDirection w:val="lrTb"/>
            <w:vAlign w:val="top"/>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29400</w:t>
            </w:r>
          </w:p>
        </w:tc>
        <w:tc>
          <w:tcPr>
            <w:tcW w:w="1440"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22,99</w:t>
            </w:r>
            <w:r>
              <w:rPr>
                <w:rFonts w:ascii="Times New Roman" w:hAnsi="Times New Roman"/>
                <w:i w:val="0"/>
                <w:sz w:val="24"/>
                <w:szCs w:val="24"/>
                <w:lang w:val="ru-RU"/>
              </w:rPr>
            </w:r>
          </w:p>
        </w:tc>
        <w:tc>
          <w:tcPr>
            <w:tcW w:w="2005" w:type="dxa"/>
            <w:textDirection w:val="lrTb"/>
            <w:vAlign w:val="top"/>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0</w:t>
            </w:r>
          </w:p>
        </w:tc>
        <w:tc>
          <w:tcPr>
            <w:tcW w:w="1617" w:type="dxa"/>
            <w:textDirection w:val="lrTb"/>
            <w:vAlign w:val="top"/>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1</w:t>
            </w:r>
            <w:r>
              <w:rPr>
                <w:rFonts w:ascii="Times New Roman" w:hAnsi="Times New Roman"/>
                <w:i w:val="0"/>
                <w:sz w:val="24"/>
                <w:szCs w:val="24"/>
                <w:lang w:val="ru-RU"/>
              </w:rPr>
              <w:t xml:space="preserve">4</w:t>
            </w:r>
            <w:r>
              <w:rPr>
                <w:rFonts w:ascii="Times New Roman" w:hAnsi="Times New Roman"/>
                <w:i w:val="0"/>
                <w:sz w:val="24"/>
                <w:szCs w:val="24"/>
              </w:rPr>
              <w:t xml:space="preserve">000</w:t>
            </w:r>
          </w:p>
        </w:tc>
        <w:tc>
          <w:tcPr>
            <w:tcW w:w="1391"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0</w:t>
            </w:r>
            <w:r>
              <w:rPr>
                <w:rFonts w:ascii="Times New Roman" w:hAnsi="Times New Roman"/>
                <w:i w:val="0"/>
                <w:sz w:val="24"/>
                <w:szCs w:val="24"/>
                <w:lang w:val="ru-RU"/>
              </w:rPr>
            </w:r>
          </w:p>
        </w:tc>
      </w:tr>
      <w:tr>
        <w:tc>
          <w:tcPr>
            <w:tcW w:w="2421" w:type="dxa"/>
            <w:textDirection w:val="lrTb"/>
            <w:vAlign w:val="top"/>
          </w:tcPr>
          <w:p>
            <w:pPr>
              <w:pStyle w:val="Normal"/>
              <w:spacing w:after="0" w:line="240" w:lineRule="auto"/>
              <w:rPr>
                <w:rFonts w:ascii="Times New Roman" w:hAnsi="Times New Roman"/>
                <w:i w:val="0"/>
                <w:sz w:val="24"/>
                <w:szCs w:val="24"/>
              </w:rPr>
            </w:pPr>
            <w:r>
              <w:rPr>
                <w:rFonts w:ascii="Times New Roman" w:hAnsi="Times New Roman"/>
                <w:i w:val="0"/>
                <w:sz w:val="24"/>
                <w:szCs w:val="24"/>
              </w:rPr>
              <w:t xml:space="preserve">Землянозаимский сельсовет</w:t>
            </w:r>
          </w:p>
        </w:tc>
        <w:tc>
          <w:tcPr>
            <w:tcW w:w="1534" w:type="dxa"/>
            <w:textDirection w:val="lrTb"/>
            <w:vAlign w:val="top"/>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23600</w:t>
            </w:r>
          </w:p>
        </w:tc>
        <w:tc>
          <w:tcPr>
            <w:tcW w:w="1440"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30,73</w:t>
            </w:r>
            <w:r>
              <w:rPr>
                <w:rFonts w:ascii="Times New Roman" w:hAnsi="Times New Roman"/>
                <w:i w:val="0"/>
                <w:sz w:val="24"/>
                <w:szCs w:val="24"/>
                <w:lang w:val="ru-RU"/>
              </w:rPr>
            </w:r>
          </w:p>
        </w:tc>
        <w:tc>
          <w:tcPr>
            <w:tcW w:w="2005"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0</w:t>
            </w:r>
          </w:p>
        </w:tc>
        <w:tc>
          <w:tcPr>
            <w:tcW w:w="1617" w:type="dxa"/>
            <w:textDirection w:val="lrTb"/>
            <w:vAlign w:val="top"/>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lang w:val="ru-RU"/>
              </w:rPr>
              <w:t xml:space="preserve">80</w:t>
            </w:r>
            <w:r>
              <w:rPr>
                <w:rFonts w:ascii="Times New Roman" w:hAnsi="Times New Roman"/>
                <w:i w:val="0"/>
                <w:sz w:val="24"/>
                <w:szCs w:val="24"/>
              </w:rPr>
              <w:t xml:space="preserve">00</w:t>
            </w:r>
          </w:p>
        </w:tc>
        <w:tc>
          <w:tcPr>
            <w:tcW w:w="1391" w:type="dxa"/>
            <w:textDirection w:val="lrTb"/>
            <w:vAlign w:val="top"/>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0</w:t>
            </w:r>
          </w:p>
        </w:tc>
      </w:tr>
      <w:tr>
        <w:tc>
          <w:tcPr>
            <w:tcW w:w="2421" w:type="dxa"/>
            <w:textDirection w:val="lrTb"/>
            <w:vAlign w:val="top"/>
          </w:tcPr>
          <w:p>
            <w:pPr>
              <w:pStyle w:val="Normal"/>
              <w:spacing w:after="0" w:line="240" w:lineRule="auto"/>
              <w:rPr>
                <w:rFonts w:ascii="Times New Roman" w:hAnsi="Times New Roman"/>
                <w:i w:val="0"/>
                <w:sz w:val="24"/>
                <w:szCs w:val="24"/>
              </w:rPr>
            </w:pPr>
            <w:r>
              <w:rPr>
                <w:rFonts w:ascii="Times New Roman" w:hAnsi="Times New Roman"/>
                <w:i w:val="0"/>
                <w:sz w:val="24"/>
                <w:szCs w:val="24"/>
              </w:rPr>
              <w:t xml:space="preserve">Красносельский сельсовет</w:t>
            </w:r>
          </w:p>
        </w:tc>
        <w:tc>
          <w:tcPr>
            <w:tcW w:w="1534"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rPr>
              <w:t xml:space="preserve">28</w:t>
            </w:r>
            <w:r>
              <w:rPr>
                <w:rFonts w:ascii="Times New Roman" w:hAnsi="Times New Roman"/>
                <w:i w:val="0"/>
                <w:sz w:val="24"/>
                <w:szCs w:val="24"/>
                <w:lang w:val="ru-RU"/>
              </w:rPr>
              <w:t xml:space="preserve">515,6</w:t>
            </w:r>
          </w:p>
        </w:tc>
        <w:tc>
          <w:tcPr>
            <w:tcW w:w="1440"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22,16</w:t>
            </w:r>
            <w:r>
              <w:rPr>
                <w:rFonts w:ascii="Times New Roman" w:hAnsi="Times New Roman"/>
                <w:i w:val="0"/>
                <w:sz w:val="24"/>
                <w:szCs w:val="24"/>
                <w:lang w:val="ru-RU"/>
              </w:rPr>
            </w:r>
          </w:p>
        </w:tc>
        <w:tc>
          <w:tcPr>
            <w:tcW w:w="2005"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0</w:t>
            </w:r>
            <w:r>
              <w:rPr>
                <w:rFonts w:ascii="Times New Roman" w:hAnsi="Times New Roman"/>
                <w:i w:val="0"/>
                <w:sz w:val="24"/>
                <w:szCs w:val="24"/>
                <w:lang w:val="ru-RU"/>
              </w:rPr>
            </w:r>
          </w:p>
        </w:tc>
        <w:tc>
          <w:tcPr>
            <w:tcW w:w="1617" w:type="dxa"/>
            <w:textDirection w:val="lrTb"/>
            <w:vAlign w:val="top"/>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1</w:t>
            </w:r>
            <w:r>
              <w:rPr>
                <w:rFonts w:ascii="Times New Roman" w:hAnsi="Times New Roman"/>
                <w:i w:val="0"/>
                <w:sz w:val="24"/>
                <w:szCs w:val="24"/>
                <w:lang w:val="ru-RU"/>
              </w:rPr>
              <w:t xml:space="preserve">25</w:t>
            </w:r>
            <w:r>
              <w:rPr>
                <w:rFonts w:ascii="Times New Roman" w:hAnsi="Times New Roman"/>
                <w:i w:val="0"/>
                <w:sz w:val="24"/>
                <w:szCs w:val="24"/>
              </w:rPr>
              <w:t xml:space="preserve">00</w:t>
            </w:r>
          </w:p>
        </w:tc>
        <w:tc>
          <w:tcPr>
            <w:tcW w:w="1391" w:type="dxa"/>
            <w:textDirection w:val="lrTb"/>
            <w:vAlign w:val="top"/>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0</w:t>
            </w:r>
          </w:p>
        </w:tc>
      </w:tr>
      <w:tr>
        <w:tc>
          <w:tcPr>
            <w:tcW w:w="2421" w:type="dxa"/>
            <w:textDirection w:val="lrTb"/>
            <w:vAlign w:val="top"/>
          </w:tcPr>
          <w:p>
            <w:pPr>
              <w:pStyle w:val="Normal"/>
              <w:spacing w:after="0" w:line="240" w:lineRule="auto"/>
              <w:rPr>
                <w:rFonts w:ascii="Times New Roman" w:hAnsi="Times New Roman"/>
                <w:i w:val="0"/>
                <w:sz w:val="24"/>
                <w:szCs w:val="24"/>
              </w:rPr>
            </w:pPr>
            <w:r>
              <w:rPr>
                <w:rFonts w:ascii="Times New Roman" w:hAnsi="Times New Roman"/>
                <w:i w:val="0"/>
                <w:sz w:val="24"/>
                <w:szCs w:val="24"/>
              </w:rPr>
              <w:t xml:space="preserve">Матвеевский сельсовет</w:t>
            </w:r>
          </w:p>
        </w:tc>
        <w:tc>
          <w:tcPr>
            <w:tcW w:w="1534" w:type="dxa"/>
            <w:textDirection w:val="lrTb"/>
            <w:vAlign w:val="top"/>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15400</w:t>
            </w:r>
          </w:p>
        </w:tc>
        <w:tc>
          <w:tcPr>
            <w:tcW w:w="1440"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31,69</w:t>
            </w:r>
            <w:r>
              <w:rPr>
                <w:rFonts w:ascii="Times New Roman" w:hAnsi="Times New Roman"/>
                <w:i w:val="0"/>
                <w:sz w:val="24"/>
                <w:szCs w:val="24"/>
                <w:lang w:val="ru-RU"/>
              </w:rPr>
            </w:r>
          </w:p>
        </w:tc>
        <w:tc>
          <w:tcPr>
            <w:tcW w:w="2005" w:type="dxa"/>
            <w:textDirection w:val="lrTb"/>
            <w:vAlign w:val="top"/>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0</w:t>
            </w:r>
          </w:p>
        </w:tc>
        <w:tc>
          <w:tcPr>
            <w:tcW w:w="1617" w:type="dxa"/>
            <w:textDirection w:val="lrTb"/>
            <w:vAlign w:val="top"/>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lang w:val="ru-RU"/>
              </w:rPr>
              <w:t xml:space="preserve">55</w:t>
            </w:r>
            <w:r>
              <w:rPr>
                <w:rFonts w:ascii="Times New Roman" w:hAnsi="Times New Roman"/>
                <w:i w:val="0"/>
                <w:sz w:val="24"/>
                <w:szCs w:val="24"/>
              </w:rPr>
              <w:t xml:space="preserve">00</w:t>
            </w:r>
          </w:p>
        </w:tc>
        <w:tc>
          <w:tcPr>
            <w:tcW w:w="1391" w:type="dxa"/>
            <w:textDirection w:val="lrTb"/>
            <w:vAlign w:val="top"/>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0</w:t>
            </w:r>
          </w:p>
        </w:tc>
      </w:tr>
      <w:tr>
        <w:tc>
          <w:tcPr>
            <w:tcW w:w="2421" w:type="dxa"/>
            <w:textDirection w:val="lrTb"/>
            <w:vAlign w:val="top"/>
          </w:tcPr>
          <w:p>
            <w:pPr>
              <w:pStyle w:val="Normal"/>
              <w:spacing w:after="0" w:line="240" w:lineRule="auto"/>
              <w:rPr>
                <w:rFonts w:ascii="Times New Roman" w:hAnsi="Times New Roman"/>
                <w:i w:val="0"/>
                <w:sz w:val="24"/>
                <w:szCs w:val="24"/>
              </w:rPr>
            </w:pPr>
            <w:r>
              <w:rPr>
                <w:rFonts w:ascii="Times New Roman" w:hAnsi="Times New Roman"/>
                <w:i w:val="0"/>
                <w:sz w:val="24"/>
                <w:szCs w:val="24"/>
              </w:rPr>
              <w:t xml:space="preserve">Новопреображенский сельсовет</w:t>
            </w:r>
          </w:p>
        </w:tc>
        <w:tc>
          <w:tcPr>
            <w:tcW w:w="1534" w:type="dxa"/>
            <w:textDirection w:val="lrTb"/>
            <w:vAlign w:val="top"/>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16004,9</w:t>
            </w:r>
          </w:p>
        </w:tc>
        <w:tc>
          <w:tcPr>
            <w:tcW w:w="1440"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26,28</w:t>
            </w:r>
            <w:r>
              <w:rPr>
                <w:rFonts w:ascii="Times New Roman" w:hAnsi="Times New Roman"/>
                <w:i w:val="0"/>
                <w:sz w:val="24"/>
                <w:szCs w:val="24"/>
                <w:lang w:val="ru-RU"/>
              </w:rPr>
            </w:r>
          </w:p>
        </w:tc>
        <w:tc>
          <w:tcPr>
            <w:tcW w:w="2005"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0</w:t>
            </w:r>
          </w:p>
        </w:tc>
        <w:tc>
          <w:tcPr>
            <w:tcW w:w="1617"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9500</w:t>
            </w:r>
            <w:r>
              <w:rPr>
                <w:rFonts w:ascii="Times New Roman" w:hAnsi="Times New Roman"/>
                <w:i w:val="0"/>
                <w:sz w:val="24"/>
                <w:szCs w:val="24"/>
                <w:lang w:val="ru-RU"/>
              </w:rPr>
            </w:r>
          </w:p>
        </w:tc>
        <w:tc>
          <w:tcPr>
            <w:tcW w:w="1391" w:type="dxa"/>
            <w:textDirection w:val="lrTb"/>
            <w:vAlign w:val="top"/>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0</w:t>
            </w:r>
          </w:p>
        </w:tc>
      </w:tr>
      <w:tr>
        <w:tc>
          <w:tcPr>
            <w:tcW w:w="2421" w:type="dxa"/>
            <w:textDirection w:val="lrTb"/>
            <w:vAlign w:val="top"/>
          </w:tcPr>
          <w:p>
            <w:pPr>
              <w:pStyle w:val="Normal"/>
              <w:spacing w:after="0" w:line="240" w:lineRule="auto"/>
              <w:rPr>
                <w:rFonts w:ascii="Times New Roman" w:hAnsi="Times New Roman"/>
                <w:i w:val="0"/>
                <w:sz w:val="24"/>
                <w:szCs w:val="24"/>
              </w:rPr>
            </w:pPr>
            <w:r>
              <w:rPr>
                <w:rFonts w:ascii="Times New Roman" w:hAnsi="Times New Roman"/>
                <w:i w:val="0"/>
                <w:sz w:val="24"/>
                <w:szCs w:val="24"/>
              </w:rPr>
              <w:t xml:space="preserve">Озеро – Карачинский сельсовет</w:t>
            </w:r>
          </w:p>
        </w:tc>
        <w:tc>
          <w:tcPr>
            <w:tcW w:w="1534"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rPr>
              <w:t xml:space="preserve">9</w:t>
            </w:r>
            <w:r>
              <w:rPr>
                <w:rFonts w:ascii="Times New Roman" w:hAnsi="Times New Roman"/>
                <w:i w:val="0"/>
                <w:sz w:val="24"/>
                <w:szCs w:val="24"/>
                <w:lang w:val="ru-RU"/>
              </w:rPr>
              <w:t xml:space="preserve">7354,9</w:t>
            </w:r>
          </w:p>
        </w:tc>
        <w:tc>
          <w:tcPr>
            <w:tcW w:w="1440"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34,95</w:t>
            </w:r>
            <w:r>
              <w:rPr>
                <w:rFonts w:ascii="Times New Roman" w:hAnsi="Times New Roman"/>
                <w:i w:val="0"/>
                <w:sz w:val="24"/>
                <w:szCs w:val="24"/>
                <w:lang w:val="ru-RU"/>
              </w:rPr>
            </w:r>
          </w:p>
        </w:tc>
        <w:tc>
          <w:tcPr>
            <w:tcW w:w="2005"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25,5</w:t>
            </w:r>
            <w:r>
              <w:rPr>
                <w:rFonts w:ascii="Times New Roman" w:hAnsi="Times New Roman"/>
                <w:i w:val="0"/>
                <w:sz w:val="24"/>
                <w:szCs w:val="24"/>
                <w:lang w:val="ru-RU"/>
              </w:rPr>
            </w:r>
          </w:p>
        </w:tc>
        <w:tc>
          <w:tcPr>
            <w:tcW w:w="1617" w:type="dxa"/>
            <w:textDirection w:val="lrTb"/>
            <w:vAlign w:val="top"/>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lang w:val="ru-RU"/>
              </w:rPr>
              <w:t xml:space="preserve">28900</w:t>
            </w:r>
            <w:r>
              <w:rPr>
                <w:rFonts w:ascii="Times New Roman" w:hAnsi="Times New Roman"/>
                <w:i w:val="0"/>
                <w:sz w:val="24"/>
                <w:szCs w:val="24"/>
              </w:rPr>
              <w:t xml:space="preserve">,0</w:t>
            </w:r>
          </w:p>
        </w:tc>
        <w:tc>
          <w:tcPr>
            <w:tcW w:w="1391" w:type="dxa"/>
            <w:textDirection w:val="lrTb"/>
            <w:vAlign w:val="top"/>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0</w:t>
            </w:r>
          </w:p>
        </w:tc>
      </w:tr>
      <w:tr>
        <w:tc>
          <w:tcPr>
            <w:tcW w:w="2421" w:type="dxa"/>
            <w:textDirection w:val="lrTb"/>
            <w:vAlign w:val="top"/>
          </w:tcPr>
          <w:p>
            <w:pPr>
              <w:pStyle w:val="Normal"/>
              <w:spacing w:after="0" w:line="240" w:lineRule="auto"/>
              <w:rPr>
                <w:rFonts w:ascii="Times New Roman" w:hAnsi="Times New Roman"/>
                <w:i w:val="0"/>
                <w:sz w:val="24"/>
                <w:szCs w:val="24"/>
              </w:rPr>
            </w:pPr>
            <w:r>
              <w:rPr>
                <w:rFonts w:ascii="Times New Roman" w:hAnsi="Times New Roman"/>
                <w:i w:val="0"/>
                <w:sz w:val="24"/>
                <w:szCs w:val="24"/>
              </w:rPr>
              <w:t xml:space="preserve">Отреченский сельсовет</w:t>
            </w:r>
          </w:p>
        </w:tc>
        <w:tc>
          <w:tcPr>
            <w:tcW w:w="1534" w:type="dxa"/>
            <w:textDirection w:val="lrTb"/>
            <w:vAlign w:val="top"/>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15500</w:t>
            </w:r>
          </w:p>
        </w:tc>
        <w:tc>
          <w:tcPr>
            <w:tcW w:w="1440"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38,37</w:t>
            </w:r>
            <w:r>
              <w:rPr>
                <w:rFonts w:ascii="Times New Roman" w:hAnsi="Times New Roman"/>
                <w:i w:val="0"/>
                <w:sz w:val="24"/>
                <w:szCs w:val="24"/>
                <w:lang w:val="ru-RU"/>
              </w:rPr>
            </w:r>
          </w:p>
        </w:tc>
        <w:tc>
          <w:tcPr>
            <w:tcW w:w="2005" w:type="dxa"/>
            <w:textDirection w:val="lrTb"/>
            <w:vAlign w:val="top"/>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0</w:t>
            </w:r>
          </w:p>
        </w:tc>
        <w:tc>
          <w:tcPr>
            <w:tcW w:w="1617" w:type="dxa"/>
            <w:textDirection w:val="lrTb"/>
            <w:vAlign w:val="top"/>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lang w:val="ru-RU"/>
              </w:rPr>
              <w:t xml:space="preserve">45</w:t>
            </w:r>
            <w:r>
              <w:rPr>
                <w:rFonts w:ascii="Times New Roman" w:hAnsi="Times New Roman"/>
                <w:i w:val="0"/>
                <w:sz w:val="24"/>
                <w:szCs w:val="24"/>
              </w:rPr>
              <w:t xml:space="preserve">00</w:t>
            </w:r>
          </w:p>
        </w:tc>
        <w:tc>
          <w:tcPr>
            <w:tcW w:w="1391" w:type="dxa"/>
            <w:textDirection w:val="lrTb"/>
            <w:vAlign w:val="top"/>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0</w:t>
            </w:r>
          </w:p>
        </w:tc>
      </w:tr>
      <w:tr>
        <w:tc>
          <w:tcPr>
            <w:tcW w:w="2421" w:type="dxa"/>
            <w:textDirection w:val="lrTb"/>
            <w:vAlign w:val="top"/>
          </w:tcPr>
          <w:p>
            <w:pPr>
              <w:pStyle w:val="Normal"/>
              <w:spacing w:after="0" w:line="240" w:lineRule="auto"/>
              <w:rPr>
                <w:rFonts w:ascii="Times New Roman" w:hAnsi="Times New Roman"/>
                <w:i w:val="0"/>
                <w:sz w:val="24"/>
                <w:szCs w:val="24"/>
              </w:rPr>
            </w:pPr>
            <w:r>
              <w:rPr>
                <w:rFonts w:ascii="Times New Roman" w:hAnsi="Times New Roman"/>
                <w:i w:val="0"/>
                <w:sz w:val="24"/>
                <w:szCs w:val="24"/>
              </w:rPr>
              <w:t xml:space="preserve">Погорельский сельсовет</w:t>
            </w:r>
          </w:p>
        </w:tc>
        <w:tc>
          <w:tcPr>
            <w:tcW w:w="1534" w:type="dxa"/>
            <w:textDirection w:val="lrTb"/>
            <w:vAlign w:val="top"/>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15554,7</w:t>
            </w:r>
          </w:p>
        </w:tc>
        <w:tc>
          <w:tcPr>
            <w:tcW w:w="1440"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38,13</w:t>
            </w:r>
            <w:r>
              <w:rPr>
                <w:rFonts w:ascii="Times New Roman" w:hAnsi="Times New Roman"/>
                <w:i w:val="0"/>
                <w:sz w:val="24"/>
                <w:szCs w:val="24"/>
                <w:lang w:val="ru-RU"/>
              </w:rPr>
            </w:r>
          </w:p>
        </w:tc>
        <w:tc>
          <w:tcPr>
            <w:tcW w:w="2005" w:type="dxa"/>
            <w:textDirection w:val="lrTb"/>
            <w:vAlign w:val="top"/>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0</w:t>
            </w:r>
          </w:p>
        </w:tc>
        <w:tc>
          <w:tcPr>
            <w:tcW w:w="1617" w:type="dxa"/>
            <w:textDirection w:val="lrTb"/>
            <w:vAlign w:val="top"/>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lang w:val="ru-RU"/>
              </w:rPr>
              <w:t xml:space="preserve">6</w:t>
            </w:r>
            <w:r>
              <w:rPr>
                <w:rFonts w:ascii="Times New Roman" w:hAnsi="Times New Roman"/>
                <w:i w:val="0"/>
                <w:sz w:val="24"/>
                <w:szCs w:val="24"/>
              </w:rPr>
              <w:t xml:space="preserve">000</w:t>
            </w:r>
          </w:p>
        </w:tc>
        <w:tc>
          <w:tcPr>
            <w:tcW w:w="1391" w:type="dxa"/>
            <w:textDirection w:val="lrTb"/>
            <w:vAlign w:val="top"/>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0</w:t>
            </w:r>
          </w:p>
        </w:tc>
      </w:tr>
      <w:tr>
        <w:tc>
          <w:tcPr>
            <w:tcW w:w="2421" w:type="dxa"/>
            <w:textDirection w:val="lrTb"/>
            <w:vAlign w:val="top"/>
          </w:tcPr>
          <w:p>
            <w:pPr>
              <w:pStyle w:val="Normal"/>
              <w:spacing w:after="0" w:line="240" w:lineRule="auto"/>
              <w:rPr>
                <w:rFonts w:ascii="Times New Roman" w:hAnsi="Times New Roman"/>
                <w:i w:val="0"/>
                <w:sz w:val="24"/>
                <w:szCs w:val="24"/>
              </w:rPr>
            </w:pPr>
            <w:r>
              <w:rPr>
                <w:rFonts w:ascii="Times New Roman" w:hAnsi="Times New Roman"/>
                <w:i w:val="0"/>
                <w:sz w:val="24"/>
                <w:szCs w:val="24"/>
              </w:rPr>
              <w:t xml:space="preserve">Покровский сельсовет</w:t>
            </w:r>
          </w:p>
        </w:tc>
        <w:tc>
          <w:tcPr>
            <w:tcW w:w="1534" w:type="dxa"/>
            <w:textDirection w:val="lrTb"/>
            <w:vAlign w:val="top"/>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13300</w:t>
            </w:r>
          </w:p>
        </w:tc>
        <w:tc>
          <w:tcPr>
            <w:tcW w:w="1440"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43,47</w:t>
            </w:r>
            <w:r>
              <w:rPr>
                <w:rFonts w:ascii="Times New Roman" w:hAnsi="Times New Roman"/>
                <w:i w:val="0"/>
                <w:sz w:val="24"/>
                <w:szCs w:val="24"/>
                <w:lang w:val="ru-RU"/>
              </w:rPr>
            </w:r>
          </w:p>
        </w:tc>
        <w:tc>
          <w:tcPr>
            <w:tcW w:w="2005" w:type="dxa"/>
            <w:textDirection w:val="lrTb"/>
            <w:vAlign w:val="top"/>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0</w:t>
            </w:r>
          </w:p>
        </w:tc>
        <w:tc>
          <w:tcPr>
            <w:tcW w:w="1617" w:type="dxa"/>
            <w:textDirection w:val="lrTb"/>
            <w:vAlign w:val="top"/>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lang w:val="ru-RU"/>
              </w:rPr>
              <w:t xml:space="preserve">5</w:t>
            </w:r>
            <w:r>
              <w:rPr>
                <w:rFonts w:ascii="Times New Roman" w:hAnsi="Times New Roman"/>
                <w:i w:val="0"/>
                <w:sz w:val="24"/>
                <w:szCs w:val="24"/>
              </w:rPr>
              <w:t xml:space="preserve">000,0</w:t>
            </w:r>
          </w:p>
        </w:tc>
        <w:tc>
          <w:tcPr>
            <w:tcW w:w="1391" w:type="dxa"/>
            <w:textDirection w:val="lrTb"/>
            <w:vAlign w:val="top"/>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0</w:t>
            </w:r>
          </w:p>
        </w:tc>
      </w:tr>
      <w:tr>
        <w:tc>
          <w:tcPr>
            <w:tcW w:w="2421" w:type="dxa"/>
            <w:textDirection w:val="lrTb"/>
            <w:vAlign w:val="top"/>
          </w:tcPr>
          <w:p>
            <w:pPr>
              <w:pStyle w:val="Normal"/>
              <w:spacing w:after="0" w:line="240" w:lineRule="auto"/>
              <w:rPr>
                <w:rFonts w:ascii="Times New Roman" w:hAnsi="Times New Roman"/>
                <w:i w:val="0"/>
                <w:sz w:val="24"/>
                <w:szCs w:val="24"/>
              </w:rPr>
            </w:pPr>
            <w:r>
              <w:rPr>
                <w:rFonts w:ascii="Times New Roman" w:hAnsi="Times New Roman"/>
                <w:i w:val="0"/>
                <w:sz w:val="24"/>
                <w:szCs w:val="24"/>
              </w:rPr>
              <w:t xml:space="preserve">Старокарачинский сельсовет</w:t>
            </w:r>
          </w:p>
        </w:tc>
        <w:tc>
          <w:tcPr>
            <w:tcW w:w="1534"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rPr>
              <w:t xml:space="preserve">34</w:t>
            </w:r>
            <w:r>
              <w:rPr>
                <w:rFonts w:ascii="Times New Roman" w:hAnsi="Times New Roman"/>
                <w:i w:val="0"/>
                <w:sz w:val="24"/>
                <w:szCs w:val="24"/>
                <w:lang w:val="ru-RU"/>
              </w:rPr>
              <w:t xml:space="preserve">886,1</w:t>
            </w:r>
          </w:p>
        </w:tc>
        <w:tc>
          <w:tcPr>
            <w:tcW w:w="1440"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30,85</w:t>
            </w:r>
            <w:r>
              <w:rPr>
                <w:rFonts w:ascii="Times New Roman" w:hAnsi="Times New Roman"/>
                <w:i w:val="0"/>
                <w:sz w:val="24"/>
                <w:szCs w:val="24"/>
                <w:lang w:val="ru-RU"/>
              </w:rPr>
            </w:r>
          </w:p>
        </w:tc>
        <w:tc>
          <w:tcPr>
            <w:tcW w:w="2005"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0</w:t>
            </w:r>
            <w:r>
              <w:rPr>
                <w:rFonts w:ascii="Times New Roman" w:hAnsi="Times New Roman"/>
                <w:i w:val="0"/>
                <w:sz w:val="24"/>
                <w:szCs w:val="24"/>
                <w:lang w:val="ru-RU"/>
              </w:rPr>
            </w:r>
          </w:p>
        </w:tc>
        <w:tc>
          <w:tcPr>
            <w:tcW w:w="1617" w:type="dxa"/>
            <w:textDirection w:val="lrTb"/>
            <w:vAlign w:val="top"/>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1</w:t>
            </w:r>
            <w:r>
              <w:rPr>
                <w:rFonts w:ascii="Times New Roman" w:hAnsi="Times New Roman"/>
                <w:i w:val="0"/>
                <w:sz w:val="24"/>
                <w:szCs w:val="24"/>
                <w:lang w:val="ru-RU"/>
              </w:rPr>
              <w:t xml:space="preserve">65</w:t>
            </w:r>
            <w:r>
              <w:rPr>
                <w:rFonts w:ascii="Times New Roman" w:hAnsi="Times New Roman"/>
                <w:i w:val="0"/>
                <w:sz w:val="24"/>
                <w:szCs w:val="24"/>
              </w:rPr>
              <w:t xml:space="preserve">00</w:t>
            </w:r>
          </w:p>
        </w:tc>
        <w:tc>
          <w:tcPr>
            <w:tcW w:w="1391"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4000</w:t>
            </w:r>
            <w:r>
              <w:rPr>
                <w:rFonts w:ascii="Times New Roman" w:hAnsi="Times New Roman"/>
                <w:i w:val="0"/>
                <w:sz w:val="24"/>
                <w:szCs w:val="24"/>
                <w:lang w:val="ru-RU"/>
              </w:rPr>
            </w:r>
          </w:p>
        </w:tc>
      </w:tr>
      <w:tr>
        <w:tc>
          <w:tcPr>
            <w:tcW w:w="2421" w:type="dxa"/>
            <w:textDirection w:val="lrTb"/>
            <w:vAlign w:val="top"/>
          </w:tcPr>
          <w:p>
            <w:pPr>
              <w:pStyle w:val="Normal"/>
              <w:spacing w:after="0" w:line="240" w:lineRule="auto"/>
              <w:rPr>
                <w:rFonts w:ascii="Times New Roman" w:hAnsi="Times New Roman"/>
                <w:i w:val="0"/>
                <w:sz w:val="24"/>
                <w:szCs w:val="24"/>
              </w:rPr>
            </w:pPr>
            <w:r>
              <w:rPr>
                <w:rFonts w:ascii="Times New Roman" w:hAnsi="Times New Roman"/>
                <w:i w:val="0"/>
                <w:sz w:val="24"/>
                <w:szCs w:val="24"/>
              </w:rPr>
              <w:t xml:space="preserve">Таганский сельсовет</w:t>
            </w:r>
          </w:p>
        </w:tc>
        <w:tc>
          <w:tcPr>
            <w:tcW w:w="1534" w:type="dxa"/>
            <w:textDirection w:val="lrTb"/>
            <w:vAlign w:val="top"/>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16200</w:t>
            </w:r>
          </w:p>
        </w:tc>
        <w:tc>
          <w:tcPr>
            <w:tcW w:w="1440"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35,38</w:t>
            </w:r>
            <w:r>
              <w:rPr>
                <w:rFonts w:ascii="Times New Roman" w:hAnsi="Times New Roman"/>
                <w:i w:val="0"/>
                <w:sz w:val="24"/>
                <w:szCs w:val="24"/>
                <w:lang w:val="ru-RU"/>
              </w:rPr>
            </w:r>
          </w:p>
        </w:tc>
        <w:tc>
          <w:tcPr>
            <w:tcW w:w="2005" w:type="dxa"/>
            <w:textDirection w:val="lrTb"/>
            <w:vAlign w:val="top"/>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0</w:t>
            </w:r>
          </w:p>
        </w:tc>
        <w:tc>
          <w:tcPr>
            <w:tcW w:w="1617" w:type="dxa"/>
            <w:textDirection w:val="lrTb"/>
            <w:vAlign w:val="top"/>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lang w:val="ru-RU"/>
              </w:rPr>
              <w:t xml:space="preserve">5</w:t>
            </w:r>
            <w:r>
              <w:rPr>
                <w:rFonts w:ascii="Times New Roman" w:hAnsi="Times New Roman"/>
                <w:i w:val="0"/>
                <w:sz w:val="24"/>
                <w:szCs w:val="24"/>
              </w:rPr>
              <w:t xml:space="preserve">000</w:t>
            </w:r>
          </w:p>
        </w:tc>
        <w:tc>
          <w:tcPr>
            <w:tcW w:w="1391"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0</w:t>
            </w:r>
            <w:r>
              <w:rPr>
                <w:rFonts w:ascii="Times New Roman" w:hAnsi="Times New Roman"/>
                <w:i w:val="0"/>
                <w:sz w:val="24"/>
                <w:szCs w:val="24"/>
                <w:lang w:val="ru-RU"/>
              </w:rPr>
            </w:r>
          </w:p>
        </w:tc>
      </w:tr>
      <w:tr>
        <w:tc>
          <w:tcPr>
            <w:tcW w:w="2421" w:type="dxa"/>
            <w:textDirection w:val="lrTb"/>
            <w:vAlign w:val="top"/>
          </w:tcPr>
          <w:p>
            <w:pPr>
              <w:pStyle w:val="Normal"/>
              <w:spacing w:after="0" w:line="240" w:lineRule="auto"/>
              <w:rPr>
                <w:rFonts w:ascii="Times New Roman" w:hAnsi="Times New Roman"/>
                <w:i w:val="0"/>
                <w:sz w:val="24"/>
                <w:szCs w:val="24"/>
              </w:rPr>
            </w:pPr>
            <w:r>
              <w:rPr>
                <w:rFonts w:ascii="Times New Roman" w:hAnsi="Times New Roman"/>
                <w:i w:val="0"/>
                <w:sz w:val="24"/>
                <w:szCs w:val="24"/>
              </w:rPr>
              <w:t xml:space="preserve">Тебисский сельсовет</w:t>
            </w:r>
          </w:p>
        </w:tc>
        <w:tc>
          <w:tcPr>
            <w:tcW w:w="1534"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rPr>
              <w:t xml:space="preserve">34</w:t>
            </w:r>
            <w:r>
              <w:rPr>
                <w:rFonts w:ascii="Times New Roman" w:hAnsi="Times New Roman"/>
                <w:i w:val="0"/>
                <w:sz w:val="24"/>
                <w:szCs w:val="24"/>
                <w:lang w:val="ru-RU"/>
              </w:rPr>
              <w:t xml:space="preserve">991,4</w:t>
            </w:r>
          </w:p>
        </w:tc>
        <w:tc>
          <w:tcPr>
            <w:tcW w:w="1440"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25,07</w:t>
            </w:r>
            <w:r>
              <w:rPr>
                <w:rFonts w:ascii="Times New Roman" w:hAnsi="Times New Roman"/>
                <w:i w:val="0"/>
                <w:sz w:val="24"/>
                <w:szCs w:val="24"/>
                <w:lang w:val="ru-RU"/>
              </w:rPr>
            </w:r>
          </w:p>
        </w:tc>
        <w:tc>
          <w:tcPr>
            <w:tcW w:w="2005"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0</w:t>
            </w:r>
            <w:r>
              <w:rPr>
                <w:rFonts w:ascii="Times New Roman" w:hAnsi="Times New Roman"/>
                <w:i w:val="0"/>
                <w:sz w:val="24"/>
                <w:szCs w:val="24"/>
                <w:lang w:val="ru-RU"/>
              </w:rPr>
            </w:r>
          </w:p>
        </w:tc>
        <w:tc>
          <w:tcPr>
            <w:tcW w:w="1617" w:type="dxa"/>
            <w:textDirection w:val="lrTb"/>
            <w:vAlign w:val="top"/>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29000</w:t>
            </w:r>
          </w:p>
        </w:tc>
        <w:tc>
          <w:tcPr>
            <w:tcW w:w="1391"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0</w:t>
            </w:r>
            <w:r>
              <w:rPr>
                <w:rFonts w:ascii="Times New Roman" w:hAnsi="Times New Roman"/>
                <w:i w:val="0"/>
                <w:sz w:val="24"/>
                <w:szCs w:val="24"/>
                <w:lang w:val="ru-RU"/>
              </w:rPr>
            </w:r>
          </w:p>
        </w:tc>
      </w:tr>
      <w:tr>
        <w:tc>
          <w:tcPr>
            <w:tcW w:w="2421" w:type="dxa"/>
            <w:textDirection w:val="lrTb"/>
            <w:vAlign w:val="top"/>
          </w:tcPr>
          <w:p>
            <w:pPr>
              <w:pStyle w:val="Normal"/>
              <w:spacing w:after="0" w:line="240" w:lineRule="auto"/>
              <w:rPr>
                <w:rFonts w:ascii="Times New Roman" w:hAnsi="Times New Roman"/>
                <w:i w:val="0"/>
                <w:sz w:val="24"/>
                <w:szCs w:val="24"/>
              </w:rPr>
            </w:pPr>
            <w:r>
              <w:rPr>
                <w:rFonts w:ascii="Times New Roman" w:hAnsi="Times New Roman"/>
                <w:i w:val="0"/>
                <w:sz w:val="24"/>
                <w:szCs w:val="24"/>
              </w:rPr>
              <w:t xml:space="preserve">Щегловский сельсовет</w:t>
            </w:r>
          </w:p>
        </w:tc>
        <w:tc>
          <w:tcPr>
            <w:tcW w:w="1534" w:type="dxa"/>
            <w:textDirection w:val="lrTb"/>
            <w:vAlign w:val="top"/>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20100</w:t>
            </w:r>
          </w:p>
        </w:tc>
        <w:tc>
          <w:tcPr>
            <w:tcW w:w="1440"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26,18</w:t>
            </w:r>
            <w:r>
              <w:rPr>
                <w:rFonts w:ascii="Times New Roman" w:hAnsi="Times New Roman"/>
                <w:i w:val="0"/>
                <w:sz w:val="24"/>
                <w:szCs w:val="24"/>
                <w:lang w:val="ru-RU"/>
              </w:rPr>
            </w:r>
          </w:p>
        </w:tc>
        <w:tc>
          <w:tcPr>
            <w:tcW w:w="2005"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0</w:t>
            </w:r>
          </w:p>
        </w:tc>
        <w:tc>
          <w:tcPr>
            <w:tcW w:w="1617" w:type="dxa"/>
            <w:textDirection w:val="lrTb"/>
            <w:vAlign w:val="top"/>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lang w:val="ru-RU"/>
              </w:rPr>
              <w:t xml:space="preserve">6</w:t>
            </w:r>
            <w:r>
              <w:rPr>
                <w:rFonts w:ascii="Times New Roman" w:hAnsi="Times New Roman"/>
                <w:i w:val="0"/>
                <w:sz w:val="24"/>
                <w:szCs w:val="24"/>
              </w:rPr>
              <w:t xml:space="preserve">800</w:t>
            </w:r>
          </w:p>
        </w:tc>
        <w:tc>
          <w:tcPr>
            <w:tcW w:w="1391" w:type="dxa"/>
            <w:textDirection w:val="lrTb"/>
            <w:vAlign w:val="top"/>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0</w:t>
            </w:r>
          </w:p>
        </w:tc>
      </w:tr>
      <w:tr>
        <w:tc>
          <w:tcPr>
            <w:tcW w:w="2421" w:type="dxa"/>
            <w:textDirection w:val="lrTb"/>
            <w:vAlign w:val="top"/>
          </w:tcPr>
          <w:p>
            <w:pPr>
              <w:pStyle w:val="Normal"/>
              <w:spacing w:after="0" w:line="240" w:lineRule="auto"/>
              <w:rPr>
                <w:rFonts w:ascii="Times New Roman" w:hAnsi="Times New Roman"/>
                <w:i w:val="0"/>
                <w:sz w:val="24"/>
                <w:szCs w:val="24"/>
              </w:rPr>
            </w:pPr>
            <w:r>
              <w:rPr>
                <w:rFonts w:ascii="Times New Roman" w:hAnsi="Times New Roman"/>
                <w:i w:val="0"/>
                <w:sz w:val="24"/>
                <w:szCs w:val="24"/>
              </w:rPr>
              <w:t xml:space="preserve">Р.п. Чаны </w:t>
            </w:r>
          </w:p>
        </w:tc>
        <w:tc>
          <w:tcPr>
            <w:tcW w:w="1534"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253732,4</w:t>
            </w:r>
            <w:r>
              <w:rPr>
                <w:rFonts w:ascii="Times New Roman" w:hAnsi="Times New Roman"/>
                <w:i w:val="0"/>
                <w:sz w:val="24"/>
                <w:szCs w:val="24"/>
                <w:lang w:val="ru-RU"/>
              </w:rPr>
            </w:r>
          </w:p>
        </w:tc>
        <w:tc>
          <w:tcPr>
            <w:tcW w:w="1440"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31,94</w:t>
            </w:r>
            <w:r>
              <w:rPr>
                <w:rFonts w:ascii="Times New Roman" w:hAnsi="Times New Roman"/>
                <w:i w:val="0"/>
                <w:sz w:val="24"/>
                <w:szCs w:val="24"/>
                <w:lang w:val="ru-RU"/>
              </w:rPr>
            </w:r>
          </w:p>
        </w:tc>
        <w:tc>
          <w:tcPr>
            <w:tcW w:w="2005"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1347,8</w:t>
            </w:r>
            <w:r>
              <w:rPr>
                <w:rFonts w:ascii="Times New Roman" w:hAnsi="Times New Roman"/>
                <w:i w:val="0"/>
                <w:sz w:val="24"/>
                <w:szCs w:val="24"/>
                <w:lang w:val="ru-RU"/>
              </w:rPr>
            </w:r>
          </w:p>
        </w:tc>
        <w:tc>
          <w:tcPr>
            <w:tcW w:w="1617" w:type="dxa"/>
            <w:textDirection w:val="lrTb"/>
            <w:vAlign w:val="top"/>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lang w:val="ru-RU"/>
              </w:rPr>
              <w:t xml:space="preserve">46</w:t>
            </w:r>
            <w:r>
              <w:rPr>
                <w:rFonts w:ascii="Times New Roman" w:hAnsi="Times New Roman"/>
                <w:i w:val="0"/>
                <w:sz w:val="24"/>
                <w:szCs w:val="24"/>
              </w:rPr>
              <w:t xml:space="preserve">000</w:t>
            </w:r>
          </w:p>
        </w:tc>
        <w:tc>
          <w:tcPr>
            <w:tcW w:w="1391"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8000</w:t>
            </w:r>
            <w:r>
              <w:rPr>
                <w:rFonts w:ascii="Times New Roman" w:hAnsi="Times New Roman"/>
                <w:i w:val="0"/>
                <w:sz w:val="24"/>
                <w:szCs w:val="24"/>
                <w:lang w:val="ru-RU"/>
              </w:rPr>
            </w:r>
          </w:p>
        </w:tc>
      </w:tr>
      <w:tr>
        <w:tc>
          <w:tcPr>
            <w:tcW w:w="2421" w:type="dxa"/>
            <w:textDirection w:val="lrTb"/>
            <w:vAlign w:val="top"/>
          </w:tcPr>
          <w:p>
            <w:pPr>
              <w:pStyle w:val="Normal"/>
              <w:spacing w:after="0" w:line="240" w:lineRule="auto"/>
              <w:rPr>
                <w:rFonts w:ascii="Times New Roman" w:hAnsi="Times New Roman"/>
                <w:i w:val="0"/>
                <w:sz w:val="24"/>
                <w:szCs w:val="24"/>
              </w:rPr>
            </w:pPr>
            <w:r>
              <w:rPr>
                <w:rFonts w:ascii="Times New Roman" w:hAnsi="Times New Roman"/>
                <w:i w:val="0"/>
                <w:sz w:val="24"/>
                <w:szCs w:val="24"/>
              </w:rPr>
              <w:t xml:space="preserve">Итого</w:t>
            </w:r>
          </w:p>
        </w:tc>
        <w:tc>
          <w:tcPr>
            <w:tcW w:w="1534"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614540</w:t>
            </w:r>
            <w:r>
              <w:rPr>
                <w:rFonts w:ascii="Times New Roman" w:hAnsi="Times New Roman"/>
                <w:i w:val="0"/>
                <w:sz w:val="24"/>
                <w:szCs w:val="24"/>
                <w:lang w:val="ru-RU"/>
              </w:rPr>
            </w:r>
          </w:p>
        </w:tc>
        <w:tc>
          <w:tcPr>
            <w:tcW w:w="1440" w:type="dxa"/>
            <w:textDirection w:val="lrTb"/>
            <w:vAlign w:val="top"/>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lang w:val="ru-RU"/>
              </w:rPr>
              <w:t xml:space="preserve">29,87</w:t>
            </w:r>
            <w:r>
              <w:rPr>
                <w:rFonts w:ascii="Times New Roman" w:hAnsi="Times New Roman"/>
                <w:i w:val="0"/>
                <w:sz w:val="24"/>
                <w:szCs w:val="24"/>
              </w:rPr>
              <w:t xml:space="preserve"> (среднее)</w:t>
            </w:r>
          </w:p>
        </w:tc>
        <w:tc>
          <w:tcPr>
            <w:tcW w:w="2005"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1373,3</w:t>
            </w:r>
            <w:r>
              <w:rPr>
                <w:rFonts w:ascii="Times New Roman" w:hAnsi="Times New Roman"/>
                <w:i w:val="0"/>
                <w:sz w:val="24"/>
                <w:szCs w:val="24"/>
                <w:lang w:val="ru-RU"/>
              </w:rPr>
            </w:r>
          </w:p>
        </w:tc>
        <w:tc>
          <w:tcPr>
            <w:tcW w:w="1617" w:type="dxa"/>
            <w:textDirection w:val="lrTb"/>
            <w:vAlign w:val="top"/>
          </w:tcPr>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14900</w:t>
            </w:r>
          </w:p>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(среднее)</w:t>
            </w:r>
          </w:p>
        </w:tc>
        <w:tc>
          <w:tcPr>
            <w:tcW w:w="1391" w:type="dxa"/>
            <w:textDirection w:val="lrTb"/>
            <w:vAlign w:val="top"/>
          </w:tcPr>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r>
          </w:p>
        </w:tc>
      </w:tr>
    </w:tbl>
    <w:p>
      <w:pPr>
        <w:pStyle w:val="Normal"/>
        <w:spacing w:after="0" w:line="240" w:lineRule="auto"/>
        <w:ind w:firstLine="709"/>
        <w:jc w:val="both"/>
        <w:rPr>
          <w:rFonts w:ascii="Times New Roman" w:hAnsi="Times New Roman"/>
          <w:b/>
          <w:i w:val="0"/>
          <w:sz w:val="28"/>
          <w:szCs w:val="28"/>
          <w:highlight w:val="yellow"/>
          <w:lang w:val="ru-RU"/>
        </w:rPr>
      </w:pPr>
      <w:r>
        <w:rPr>
          <w:rFonts w:ascii="Times New Roman" w:hAnsi="Times New Roman"/>
          <w:b/>
          <w:i w:val="0"/>
          <w:sz w:val="28"/>
          <w:szCs w:val="28"/>
          <w:highlight w:val="yellow"/>
          <w:lang w:val="ru-RU"/>
        </w:rPr>
      </w:r>
    </w:p>
    <w:p>
      <w:pPr>
        <w:pStyle w:val="Normal"/>
        <w:spacing w:after="0" w:line="240" w:lineRule="auto"/>
        <w:ind w:firstLine="709"/>
        <w:jc w:val="both"/>
        <w:rPr>
          <w:rFonts w:ascii="Times New Roman" w:hAnsi="Times New Roman"/>
          <w:b/>
          <w:i w:val="0"/>
          <w:sz w:val="24"/>
          <w:szCs w:val="24"/>
          <w:lang w:val="ru-RU"/>
        </w:rPr>
      </w:pPr>
      <w:r>
        <w:rPr>
          <w:rFonts w:ascii="Times New Roman" w:hAnsi="Times New Roman"/>
          <w:b/>
          <w:i w:val="0"/>
          <w:sz w:val="24"/>
          <w:szCs w:val="24"/>
          <w:lang w:val="ru-RU"/>
        </w:rPr>
        <w:t xml:space="preserve">Предприятия системы жизнеобеспечения</w:t>
      </w:r>
    </w:p>
    <w:p>
      <w:pPr>
        <w:pStyle w:val="Normal"/>
        <w:spacing w:after="0" w:line="240" w:lineRule="auto"/>
        <w:ind w:firstLine="709"/>
        <w:jc w:val="both"/>
        <w:rPr>
          <w:rFonts w:ascii="Times New Roman" w:hAnsi="Times New Roman"/>
          <w:i w:val="0"/>
          <w:sz w:val="24"/>
          <w:szCs w:val="24"/>
          <w:lang w:val="ru-RU"/>
        </w:rPr>
      </w:pPr>
      <w:r>
        <w:rPr>
          <w:rFonts w:ascii="Times New Roman" w:hAnsi="Times New Roman"/>
          <w:i w:val="0"/>
          <w:sz w:val="24"/>
          <w:szCs w:val="24"/>
          <w:lang w:val="ru-RU"/>
        </w:rPr>
        <w:t xml:space="preserve">ТЕПЛОСНАБЖЕНИЕ: ООО «Чановская тепловая компания», </w:t>
      </w:r>
      <w:r>
        <w:rPr>
          <w:rFonts w:ascii="Times New Roman" w:hAnsi="Times New Roman"/>
          <w:i w:val="0"/>
          <w:sz w:val="24"/>
          <w:szCs w:val="24"/>
          <w:lang w:val="ru-RU"/>
        </w:rPr>
        <w:t xml:space="preserve">МУП ЖКХ «Центральное», </w:t>
      </w:r>
      <w:r>
        <w:rPr>
          <w:rFonts w:ascii="Times New Roman" w:hAnsi="Times New Roman"/>
          <w:i w:val="0"/>
          <w:sz w:val="24"/>
          <w:szCs w:val="24"/>
          <w:lang w:val="ru-RU"/>
        </w:rPr>
        <w:t xml:space="preserve">МУП «Блюдчанское ЖКХ», МУП «Землянозаимское ЖКХ», МУП «Отреченское ЖКХ», МУП «Старокарачинское ЖКХ», МУП «</w:t>
      </w:r>
      <w:r>
        <w:rPr>
          <w:rFonts w:ascii="Times New Roman" w:hAnsi="Times New Roman"/>
          <w:i w:val="0"/>
          <w:sz w:val="24"/>
          <w:szCs w:val="24"/>
          <w:lang w:val="ru-RU"/>
        </w:rPr>
        <w:t xml:space="preserve">КХ </w:t>
      </w:r>
      <w:r>
        <w:rPr>
          <w:rFonts w:ascii="Times New Roman" w:hAnsi="Times New Roman"/>
          <w:i w:val="0"/>
          <w:sz w:val="24"/>
          <w:szCs w:val="24"/>
          <w:lang w:val="ru-RU"/>
        </w:rPr>
        <w:t xml:space="preserve">Озеро-Карачинского сельсовета</w:t>
      </w:r>
      <w:r>
        <w:rPr>
          <w:rFonts w:ascii="Times New Roman" w:hAnsi="Times New Roman"/>
          <w:i w:val="0"/>
          <w:sz w:val="24"/>
          <w:szCs w:val="24"/>
          <w:lang w:val="ru-RU"/>
        </w:rPr>
        <w:t xml:space="preserve">»</w:t>
      </w:r>
      <w:r>
        <w:rPr>
          <w:rFonts w:ascii="Times New Roman" w:hAnsi="Times New Roman"/>
          <w:i w:val="0"/>
          <w:sz w:val="24"/>
          <w:szCs w:val="24"/>
          <w:lang w:val="ru-RU"/>
        </w:rPr>
        <w:t xml:space="preserve">.</w:t>
      </w:r>
    </w:p>
    <w:p>
      <w:pPr>
        <w:pStyle w:val="Normal"/>
        <w:spacing w:after="0" w:line="240" w:lineRule="auto"/>
        <w:ind w:firstLine="709"/>
        <w:jc w:val="both"/>
        <w:rPr>
          <w:rFonts w:ascii="Times New Roman" w:hAnsi="Times New Roman"/>
          <w:i w:val="0"/>
          <w:sz w:val="24"/>
          <w:szCs w:val="24"/>
          <w:lang w:val="ru-RU"/>
        </w:rPr>
      </w:pPr>
      <w:r>
        <w:rPr>
          <w:rFonts w:ascii="Times New Roman" w:hAnsi="Times New Roman"/>
          <w:i w:val="0"/>
          <w:sz w:val="24"/>
          <w:szCs w:val="24"/>
          <w:lang w:val="ru-RU"/>
        </w:rPr>
        <w:t xml:space="preserve">ВОДОСНАБЖЕНИЕ И ВОДООТВЕДЕНИЕ: ООО ЖКХ «Источник», МУП «Блюдчанское ЖКХ», МУП «Землянозаимское ЖКХ», МУП «Красносельское ЖКХ», МУП «Новопреображенское ЖКХ», МУП «Матвеевское ЖКХ», МУП «Коммунальное хозяйство» Озеро-Карачинского сельсовета, МУП «Отреченское ЖКХ», МУП «Погорельское ЖКХ», МУП «Покровское ЖКХ», МУП «Таганское ЖКХ»,  МУП «Тебисское ЖКХ», МУП «Старокарачинское ЖКХ», МУП «Щегловское ЖКХ».</w:t>
      </w:r>
    </w:p>
    <w:p>
      <w:pPr>
        <w:pStyle w:val="Normal"/>
        <w:spacing w:after="0" w:line="240" w:lineRule="auto"/>
        <w:ind w:firstLine="709"/>
        <w:jc w:val="both"/>
        <w:rPr>
          <w:rFonts w:ascii="Times New Roman" w:hAnsi="Times New Roman"/>
          <w:i w:val="0"/>
          <w:sz w:val="24"/>
          <w:szCs w:val="24"/>
          <w:lang w:val="ru-RU"/>
        </w:rPr>
      </w:pPr>
      <w:r>
        <w:rPr>
          <w:rFonts w:ascii="Times New Roman" w:hAnsi="Times New Roman"/>
          <w:i w:val="0"/>
          <w:sz w:val="24"/>
          <w:szCs w:val="24"/>
          <w:lang w:val="ru-RU"/>
        </w:rPr>
        <w:t xml:space="preserve">ЭЛЕКТРОСНАБЖЕНИЕ: ЗАО «Региональные электрические сети», ОАО «Новосибирскэнергосбыт»</w:t>
      </w:r>
    </w:p>
    <w:p>
      <w:pPr>
        <w:pStyle w:val="Normal"/>
        <w:spacing w:after="0" w:line="240" w:lineRule="auto"/>
        <w:ind w:firstLine="709"/>
        <w:jc w:val="both"/>
        <w:rPr>
          <w:rFonts w:ascii="Times New Roman" w:hAnsi="Times New Roman"/>
          <w:i w:val="0"/>
          <w:sz w:val="24"/>
          <w:szCs w:val="24"/>
          <w:lang w:val="ru-RU"/>
        </w:rPr>
      </w:pPr>
      <w:r>
        <w:rPr>
          <w:rFonts w:ascii="Times New Roman" w:hAnsi="Times New Roman"/>
          <w:i w:val="0"/>
          <w:sz w:val="24"/>
          <w:szCs w:val="24"/>
          <w:lang w:val="ru-RU"/>
        </w:rPr>
        <w:t xml:space="preserve">ГАЗОСНАБЖЕНИЕ: Чановская районная служба газоснабжения ООО «Новосибирскоблгаз», ООО «Газпром газораспределение Томск» в Новосибирской области.</w:t>
      </w:r>
    </w:p>
    <w:p>
      <w:pPr>
        <w:pStyle w:val="Normal"/>
        <w:spacing w:after="0" w:line="240" w:lineRule="auto"/>
        <w:ind w:firstLine="709"/>
        <w:jc w:val="both"/>
        <w:rPr>
          <w:rFonts w:ascii="Times New Roman" w:hAnsi="Times New Roman"/>
          <w:i w:val="0"/>
          <w:sz w:val="24"/>
          <w:szCs w:val="24"/>
          <w:lang w:val="ru-RU"/>
        </w:rPr>
      </w:pPr>
      <w:r>
        <w:rPr>
          <w:rFonts w:ascii="Times New Roman" w:hAnsi="Times New Roman"/>
          <w:i w:val="0"/>
          <w:sz w:val="24"/>
          <w:szCs w:val="24"/>
          <w:lang w:val="ru-RU"/>
        </w:rPr>
        <w:t xml:space="preserve">УТИЛИЗАЦИЯ БЫТОВЫХ ОТХОДОВ -</w:t>
      </w:r>
      <w:r>
        <w:rPr>
          <w:rFonts w:ascii="Times New Roman" w:hAnsi="Times New Roman"/>
          <w:i w:val="0"/>
          <w:sz w:val="24"/>
          <w:szCs w:val="24"/>
          <w:lang w:val="ru-RU"/>
        </w:rPr>
      </w:r>
    </w:p>
    <w:p>
      <w:pPr>
        <w:pStyle w:val="Normal"/>
        <w:ind w:firstLine="709"/>
        <w:rPr>
          <w:rFonts w:ascii="Times New Roman" w:hAnsi="Times New Roman"/>
          <w:i w:val="0"/>
          <w:sz w:val="24"/>
          <w:szCs w:val="24"/>
          <w:lang w:val="ru-RU"/>
        </w:rPr>
      </w:pPr>
      <w:r>
        <w:rPr>
          <w:rFonts w:ascii="Times New Roman" w:hAnsi="Times New Roman"/>
          <w:i w:val="0"/>
          <w:sz w:val="24"/>
          <w:szCs w:val="24"/>
          <w:lang w:val="ru-RU"/>
        </w:rPr>
        <w:t xml:space="preserve">ООО Экология-Новосибирск</w:t>
      </w:r>
    </w:p>
    <w:p>
      <w:pPr>
        <w:pStyle w:val="Normal"/>
        <w:ind w:firstLine="709"/>
        <w:jc w:val="center"/>
        <w:rPr>
          <w:rFonts w:ascii="Times New Roman" w:hAnsi="Times New Roman"/>
          <w:b/>
          <w:i w:val="0"/>
          <w:sz w:val="24"/>
          <w:szCs w:val="24"/>
          <w:lang w:val="ru-RU"/>
        </w:rPr>
      </w:pPr>
      <w:r>
        <w:rPr>
          <w:rFonts w:ascii="Times New Roman" w:hAnsi="Times New Roman"/>
          <w:b/>
          <w:i w:val="0"/>
          <w:sz w:val="24"/>
          <w:szCs w:val="24"/>
          <w:lang w:val="ru-RU"/>
        </w:rPr>
        <w:t xml:space="preserve">Тарифы на коммунальные услуги</w:t>
      </w:r>
    </w:p>
    <w:p>
      <w:pPr>
        <w:pStyle w:val="Normal"/>
        <w:ind w:firstLine="709"/>
        <w:jc w:val="both"/>
        <w:rPr>
          <w:rFonts w:ascii="Times New Roman" w:hAnsi="Times New Roman"/>
          <w:i w:val="0"/>
          <w:sz w:val="24"/>
          <w:szCs w:val="24"/>
          <w:lang w:val="ru-RU"/>
        </w:rPr>
      </w:pPr>
      <w:r>
        <w:rPr>
          <w:rFonts w:ascii="Times New Roman" w:hAnsi="Times New Roman"/>
          <w:i w:val="0"/>
          <w:sz w:val="24"/>
          <w:szCs w:val="24"/>
          <w:lang w:val="ru-RU"/>
        </w:rPr>
        <w:t xml:space="preserve">Тарифы на коммунальные услуги в сфере холодного водоснабжения утверждаются Департаментом по тарифам Новосибирской области после рассмотрения производственных программ, предоставленных организациями коммунального комплекса (данные в таблице прив</w:t>
      </w:r>
      <w:r>
        <w:rPr>
          <w:rFonts w:ascii="Times New Roman" w:hAnsi="Times New Roman"/>
          <w:i w:val="0"/>
          <w:sz w:val="24"/>
          <w:szCs w:val="24"/>
          <w:lang w:val="ru-RU"/>
        </w:rPr>
        <w:t xml:space="preserve">едены </w:t>
      </w:r>
      <w:r>
        <w:rPr>
          <w:rFonts w:ascii="Times New Roman" w:hAnsi="Times New Roman"/>
          <w:i w:val="0"/>
          <w:sz w:val="24"/>
          <w:szCs w:val="24"/>
          <w:lang w:val="ru-RU"/>
        </w:rPr>
        <w:t xml:space="preserve">по состоянию на 01.01.202</w:t>
      </w:r>
      <w:r>
        <w:rPr>
          <w:rFonts w:ascii="Times New Roman" w:hAnsi="Times New Roman"/>
          <w:i w:val="0"/>
          <w:sz w:val="24"/>
          <w:szCs w:val="24"/>
          <w:lang w:val="ru-RU"/>
        </w:rPr>
        <w:t xml:space="preserve">2</w:t>
      </w:r>
      <w:r>
        <w:rPr>
          <w:rFonts w:ascii="Times New Roman" w:hAnsi="Times New Roman"/>
          <w:i w:val="0"/>
          <w:sz w:val="24"/>
          <w:szCs w:val="24"/>
          <w:lang w:val="ru-RU"/>
        </w:rPr>
        <w:t xml:space="preserve">/01.07.202</w:t>
      </w:r>
      <w:r>
        <w:rPr>
          <w:rFonts w:ascii="Times New Roman" w:hAnsi="Times New Roman"/>
          <w:i w:val="0"/>
          <w:sz w:val="24"/>
          <w:szCs w:val="24"/>
          <w:lang w:val="ru-RU"/>
        </w:rPr>
        <w:t xml:space="preserve">2</w:t>
      </w:r>
      <w:r>
        <w:rPr>
          <w:rFonts w:ascii="Times New Roman" w:hAnsi="Times New Roman"/>
          <w:i w:val="0"/>
          <w:sz w:val="24"/>
          <w:szCs w:val="24"/>
          <w:lang w:val="ru-RU"/>
        </w:rPr>
        <w:t xml:space="preserve">г.). Тариф на водоотведение утверждается Департаментом по тарифам Новосибирской области и осуществляется в р.п. Чаны и п. Озеро-Карачи. Тариф на отпуск тепловой энергии утвержден Департаментом по тарифам Новосибирской области в ряде сельских поселений. На территории сельских поселений Чановского района тариф </w:t>
      </w:r>
      <w:r>
        <w:rPr>
          <w:rFonts w:ascii="Times New Roman" w:hAnsi="Times New Roman"/>
          <w:i w:val="0"/>
          <w:sz w:val="24"/>
          <w:szCs w:val="24"/>
          <w:lang w:val="ru-RU"/>
        </w:rPr>
        <w:t xml:space="preserve">на вывоз </w:t>
      </w:r>
      <w:r>
        <w:rPr>
          <w:rFonts w:ascii="Times New Roman" w:hAnsi="Times New Roman"/>
          <w:i w:val="0"/>
          <w:sz w:val="24"/>
          <w:szCs w:val="24"/>
          <w:lang w:val="ru-RU"/>
        </w:rPr>
        <w:t xml:space="preserve">жидких бытовых отходов устанавливается органами местного самоуправления либо </w:t>
      </w:r>
      <w:r>
        <w:rPr>
          <w:rFonts w:ascii="Times New Roman" w:hAnsi="Times New Roman"/>
          <w:i w:val="0"/>
          <w:sz w:val="24"/>
          <w:szCs w:val="24"/>
          <w:lang w:val="ru-RU"/>
        </w:rPr>
        <w:t xml:space="preserve">предприятием самостоятельно</w:t>
      </w:r>
      <w:r>
        <w:rPr>
          <w:rFonts w:ascii="Times New Roman" w:hAnsi="Times New Roman"/>
          <w:i w:val="0"/>
          <w:sz w:val="24"/>
          <w:szCs w:val="24"/>
          <w:lang w:val="ru-RU"/>
        </w:rPr>
        <w:t xml:space="preserve">.</w:t>
      </w:r>
    </w:p>
    <w:p>
      <w:pPr>
        <w:pStyle w:val="Normal"/>
        <w:spacing w:after="0" w:line="240" w:lineRule="auto"/>
        <w:ind w:firstLine="709"/>
        <w:jc w:val="both"/>
        <w:rPr>
          <w:rFonts w:ascii="Times New Roman" w:hAnsi="Times New Roman"/>
          <w:i w:val="0"/>
          <w:sz w:val="24"/>
          <w:szCs w:val="24"/>
          <w:highlight w:val="yellow"/>
          <w:lang w:val="ru-RU"/>
        </w:rPr>
        <w:sectPr>
          <w:headerReference w:type="default" r:id="rId7"/>
          <w:footerReference w:type="first" r:id="rId9"/>
          <w:type w:val="nextPage"/>
          <w:pgSz w:w="11906" w:h="16838"/>
          <w:pgMar w:top="567" w:right="991" w:bottom="709" w:left="993" w:header="284" w:footer="284" w:gutter="0"/>
          <w:pgBorders w:display="allPages" w:offsetFrom="page">
            <w:bottom w:color="1f497d" w:shadow="1" w:space="24" w:sz="24" w:val="thinThickSmallGap"/>
            <w:left w:color="1f497d" w:shadow="1" w:space="24" w:sz="24" w:val="thinThickSmallGap"/>
            <w:right w:color="1f497d" w:shadow="1" w:space="24" w:sz="24" w:val="thinThickSmallGap"/>
            <w:top w:color="1f497d" w:shadow="1" w:space="24" w:sz="24" w:val="thinThickSmallGap"/>
          </w:pgBorders>
          <w:cols w:space="708"/>
          <w:docGrid w:linePitch="360"/>
          <w:titlePg/>
        </w:sectPr>
      </w:pPr>
      <w:r>
        <w:rPr>
          <w:rFonts w:ascii="Times New Roman" w:hAnsi="Times New Roman"/>
          <w:i w:val="0"/>
          <w:sz w:val="24"/>
          <w:szCs w:val="24"/>
          <w:highlight w:val="yellow"/>
          <w:lang w:val="ru-RU"/>
        </w:rPr>
      </w:r>
    </w:p>
    <w:tbl>
      <w:tblPr>
        <w:tblW w:w="15025" w:type="dxa"/>
        <w:tblInd w:w="39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top w:w="0" w:type="dxa"/>
          <w:right w:w="108" w:type="dxa"/>
          <w:bottom w:w="0" w:type="dxa"/>
        </w:tblCellMar>
        <w:tblLook w:val="01E0" w:firstRow="1" w:lastRow="1" w:firstColumn="1" w:lastColumn="1" w:noHBand="0" w:noVBand="0"/>
      </w:tblPr>
      <w:tblGrid>
        <w:gridCol w:w="1715"/>
        <w:gridCol w:w="1149"/>
        <w:gridCol w:w="1134"/>
        <w:gridCol w:w="1134"/>
        <w:gridCol w:w="1105"/>
        <w:gridCol w:w="1134"/>
        <w:gridCol w:w="992"/>
        <w:gridCol w:w="1022"/>
        <w:gridCol w:w="992"/>
        <w:gridCol w:w="992"/>
        <w:gridCol w:w="992"/>
        <w:gridCol w:w="709"/>
        <w:gridCol w:w="963"/>
        <w:gridCol w:w="992"/>
      </w:tblGrid>
      <w:tr>
        <w:trPr>
          <w:trHeight w:val="2252"/>
        </w:trPr>
        <w:tc>
          <w:tcPr>
            <w:tcW w:w="1715" w:type="dxa"/>
            <w:textDirection w:val="lrTb"/>
            <w:vAlign w:val="top"/>
          </w:tcPr>
          <w:p>
            <w:pPr>
              <w:pStyle w:val="Normal"/>
              <w:spacing w:after="0" w:line="240" w:lineRule="auto"/>
              <w:ind w:firstLine="34"/>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Наименование городского, сельского поселения</w:t>
            </w:r>
          </w:p>
        </w:tc>
        <w:tc>
          <w:tcPr>
            <w:tcW w:w="1149" w:type="dxa"/>
            <w:textDirection w:val="lrTb"/>
            <w:vAlign w:val="top"/>
          </w:tcPr>
          <w:p>
            <w:pPr>
              <w:pStyle w:val="Normal"/>
              <w:spacing w:after="0" w:line="240" w:lineRule="auto"/>
              <w:ind w:left="20" w:right="-79"/>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Электро</w:t>
            </w:r>
          </w:p>
          <w:p>
            <w:pPr>
              <w:pStyle w:val="Normal"/>
              <w:spacing w:after="0" w:line="240" w:lineRule="auto"/>
              <w:ind w:right="-79" w:firstLine="20"/>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энергия,</w:t>
            </w:r>
          </w:p>
          <w:p>
            <w:pPr>
              <w:pStyle w:val="Normal"/>
              <w:spacing w:after="0" w:line="240" w:lineRule="auto"/>
              <w:ind w:left="-122" w:right="-79" w:firstLine="20"/>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За 1 кВт c </w:t>
            </w:r>
          </w:p>
          <w:p>
            <w:pPr>
              <w:pStyle w:val="Normal"/>
              <w:spacing w:after="0" w:line="240" w:lineRule="auto"/>
              <w:ind w:left="-122" w:right="-79"/>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(01.01.202</w:t>
            </w:r>
            <w:r>
              <w:rPr>
                <w:rFonts w:ascii="Times New Roman" w:hAnsi="Times New Roman"/>
                <w:i w:val="0"/>
                <w:iCs w:val="0"/>
                <w:lang w:val="ru-RU" w:eastAsia="ru-RU" w:bidi="ar-SA"/>
              </w:rPr>
              <w:t xml:space="preserve">2</w:t>
            </w:r>
            <w:r>
              <w:rPr>
                <w:rFonts w:ascii="Times New Roman" w:hAnsi="Times New Roman"/>
                <w:i w:val="0"/>
                <w:iCs w:val="0"/>
                <w:lang w:val="ru-RU" w:eastAsia="ru-RU" w:bidi="ar-SA"/>
              </w:rPr>
              <w:t xml:space="preserve">)</w:t>
            </w:r>
          </w:p>
        </w:tc>
        <w:tc>
          <w:tcPr>
            <w:tcW w:w="1134" w:type="dxa"/>
            <w:textDirection w:val="lrTb"/>
            <w:vAlign w:val="top"/>
          </w:tcPr>
          <w:p>
            <w:pPr>
              <w:pStyle w:val="Normal"/>
              <w:spacing w:after="0" w:line="240" w:lineRule="auto"/>
              <w:ind w:right="-79" w:firstLine="20"/>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Электро</w:t>
            </w:r>
          </w:p>
          <w:p>
            <w:pPr>
              <w:pStyle w:val="Normal"/>
              <w:spacing w:after="0" w:line="240" w:lineRule="auto"/>
              <w:ind w:right="-79" w:firstLine="20"/>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энергия,</w:t>
            </w:r>
          </w:p>
          <w:p>
            <w:pPr>
              <w:pStyle w:val="Normal"/>
              <w:spacing w:after="0" w:line="240" w:lineRule="auto"/>
              <w:ind w:right="-79" w:firstLine="20"/>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За 1 кВт c </w:t>
            </w:r>
          </w:p>
          <w:p>
            <w:pPr>
              <w:pStyle w:val="Normal"/>
              <w:spacing w:after="0" w:line="240" w:lineRule="auto"/>
              <w:ind w:left="-137" w:right="-79" w:firstLine="5"/>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(01.07.202</w:t>
            </w:r>
            <w:r>
              <w:rPr>
                <w:rFonts w:ascii="Times New Roman" w:hAnsi="Times New Roman"/>
                <w:i w:val="0"/>
                <w:iCs w:val="0"/>
                <w:lang w:val="ru-RU" w:eastAsia="ru-RU" w:bidi="ar-SA"/>
              </w:rPr>
              <w:t xml:space="preserve">2</w:t>
            </w:r>
            <w:r>
              <w:rPr>
                <w:rFonts w:ascii="Times New Roman" w:hAnsi="Times New Roman"/>
                <w:i w:val="0"/>
                <w:iCs w:val="0"/>
                <w:lang w:val="ru-RU" w:eastAsia="ru-RU" w:bidi="ar-SA"/>
              </w:rPr>
              <w:t xml:space="preserve">)</w:t>
            </w:r>
          </w:p>
        </w:tc>
        <w:tc>
          <w:tcPr>
            <w:tcW w:w="1134" w:type="dxa"/>
            <w:textDirection w:val="lrTb"/>
            <w:vAlign w:val="top"/>
          </w:tcPr>
          <w:p>
            <w:pPr>
              <w:pStyle w:val="Normal"/>
              <w:spacing w:after="0" w:line="240" w:lineRule="auto"/>
              <w:ind w:left="-137" w:right="-79" w:firstLine="20"/>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Водо</w:t>
            </w:r>
          </w:p>
          <w:p>
            <w:pPr>
              <w:pStyle w:val="Normal"/>
              <w:spacing w:after="0" w:line="240" w:lineRule="auto"/>
              <w:ind w:left="-137" w:right="-79" w:firstLine="20"/>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Снаб</w:t>
            </w:r>
          </w:p>
          <w:p>
            <w:pPr>
              <w:pStyle w:val="Normal"/>
              <w:spacing w:after="0" w:line="240" w:lineRule="auto"/>
              <w:ind w:left="-137" w:right="-79" w:firstLine="20"/>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жение, за 1 куб.м с</w:t>
            </w:r>
          </w:p>
          <w:p>
            <w:pPr>
              <w:pStyle w:val="Normal"/>
              <w:spacing w:after="0" w:line="240" w:lineRule="auto"/>
              <w:ind w:left="-137" w:right="-79" w:firstLine="20"/>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(01.01.20</w:t>
            </w:r>
            <w:r>
              <w:rPr>
                <w:rFonts w:ascii="Times New Roman" w:hAnsi="Times New Roman"/>
                <w:i w:val="0"/>
                <w:iCs w:val="0"/>
                <w:lang w:val="ru-RU" w:eastAsia="ru-RU" w:bidi="ar-SA"/>
              </w:rPr>
              <w:t xml:space="preserve">2</w:t>
            </w:r>
            <w:r>
              <w:rPr>
                <w:rFonts w:ascii="Times New Roman" w:hAnsi="Times New Roman"/>
                <w:i w:val="0"/>
                <w:iCs w:val="0"/>
                <w:lang w:val="ru-RU" w:eastAsia="ru-RU" w:bidi="ar-SA"/>
              </w:rPr>
              <w:t xml:space="preserve">2</w:t>
            </w:r>
            <w:r>
              <w:rPr>
                <w:rFonts w:ascii="Times New Roman" w:hAnsi="Times New Roman"/>
                <w:i w:val="0"/>
                <w:iCs w:val="0"/>
                <w:lang w:val="ru-RU" w:eastAsia="ru-RU" w:bidi="ar-SA"/>
              </w:rPr>
              <w:t xml:space="preserve">) </w:t>
            </w:r>
          </w:p>
        </w:tc>
        <w:tc>
          <w:tcPr>
            <w:tcW w:w="1105" w:type="dxa"/>
            <w:textDirection w:val="lrTb"/>
            <w:vAlign w:val="top"/>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Водо</w:t>
            </w:r>
          </w:p>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Снаб</w:t>
            </w:r>
          </w:p>
          <w:p>
            <w:pPr>
              <w:pStyle w:val="Normal"/>
              <w:tabs>
                <w:tab w:val="left" w:pos="997" w:leader="none"/>
              </w:tabs>
              <w:spacing w:after="0" w:line="240" w:lineRule="auto"/>
              <w:ind w:left="-137" w:firstLine="5"/>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жение, за 1 куб.м с </w:t>
            </w:r>
          </w:p>
          <w:p>
            <w:pPr>
              <w:pStyle w:val="Normal"/>
              <w:tabs>
                <w:tab w:val="left" w:pos="997" w:leader="none"/>
              </w:tabs>
              <w:spacing w:after="0" w:line="240" w:lineRule="auto"/>
              <w:ind w:left="-137" w:right="-108" w:firstLine="5"/>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(01.07.202</w:t>
            </w:r>
            <w:r>
              <w:rPr>
                <w:rFonts w:ascii="Times New Roman" w:hAnsi="Times New Roman"/>
                <w:i w:val="0"/>
                <w:iCs w:val="0"/>
                <w:lang w:val="ru-RU" w:eastAsia="ru-RU" w:bidi="ar-SA"/>
              </w:rPr>
              <w:t xml:space="preserve">2</w:t>
            </w:r>
            <w:r>
              <w:rPr>
                <w:rFonts w:ascii="Times New Roman" w:hAnsi="Times New Roman"/>
                <w:i w:val="0"/>
                <w:iCs w:val="0"/>
                <w:lang w:val="ru-RU" w:eastAsia="ru-RU" w:bidi="ar-SA"/>
              </w:rPr>
              <w:t xml:space="preserve">)</w:t>
            </w:r>
          </w:p>
        </w:tc>
        <w:tc>
          <w:tcPr>
            <w:tcW w:w="1134" w:type="dxa"/>
            <w:textDirection w:val="lrTb"/>
            <w:vAlign w:val="top"/>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Кана</w:t>
            </w:r>
          </w:p>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лизация, за 1 куб.м. с </w:t>
            </w:r>
          </w:p>
          <w:p>
            <w:pPr>
              <w:pStyle w:val="Normal"/>
              <w:spacing w:after="0" w:line="240" w:lineRule="auto"/>
              <w:ind w:right="-79" w:hanging="108"/>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(01.01.20</w:t>
            </w:r>
            <w:r>
              <w:rPr>
                <w:rFonts w:ascii="Times New Roman" w:hAnsi="Times New Roman"/>
                <w:i w:val="0"/>
                <w:iCs w:val="0"/>
                <w:lang w:val="ru-RU" w:eastAsia="ru-RU" w:bidi="ar-SA"/>
              </w:rPr>
              <w:t xml:space="preserve">2</w:t>
            </w:r>
            <w:r>
              <w:rPr>
                <w:rFonts w:ascii="Times New Roman" w:hAnsi="Times New Roman"/>
                <w:i w:val="0"/>
                <w:iCs w:val="0"/>
                <w:lang w:val="ru-RU" w:eastAsia="ru-RU" w:bidi="ar-SA"/>
              </w:rPr>
              <w:t xml:space="preserve">2</w:t>
            </w:r>
            <w:r>
              <w:rPr>
                <w:rFonts w:ascii="Times New Roman" w:hAnsi="Times New Roman"/>
                <w:i w:val="0"/>
                <w:iCs w:val="0"/>
                <w:lang w:val="ru-RU" w:eastAsia="ru-RU" w:bidi="ar-SA"/>
              </w:rPr>
              <w:t xml:space="preserve">)</w:t>
            </w:r>
          </w:p>
        </w:tc>
        <w:tc>
          <w:tcPr>
            <w:tcW w:w="992" w:type="dxa"/>
            <w:textDirection w:val="lrTb"/>
            <w:vAlign w:val="top"/>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Кана</w:t>
            </w:r>
          </w:p>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лизация, за 1 куб.м. с </w:t>
            </w:r>
          </w:p>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(01.07.</w:t>
            </w:r>
            <w:r>
              <w:rPr>
                <w:rFonts w:ascii="Times New Roman" w:hAnsi="Times New Roman"/>
                <w:i w:val="0"/>
                <w:iCs w:val="0"/>
                <w:lang w:val="ru-RU" w:eastAsia="ru-RU" w:bidi="ar-SA"/>
              </w:rPr>
            </w:r>
          </w:p>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20</w:t>
            </w:r>
            <w:r>
              <w:rPr>
                <w:rFonts w:ascii="Times New Roman" w:hAnsi="Times New Roman"/>
                <w:i w:val="0"/>
                <w:iCs w:val="0"/>
                <w:lang w:val="ru-RU" w:eastAsia="ru-RU" w:bidi="ar-SA"/>
              </w:rPr>
              <w:t xml:space="preserve">2</w:t>
            </w:r>
            <w:r>
              <w:rPr>
                <w:rFonts w:ascii="Times New Roman" w:hAnsi="Times New Roman"/>
                <w:i w:val="0"/>
                <w:iCs w:val="0"/>
                <w:lang w:val="ru-RU" w:eastAsia="ru-RU" w:bidi="ar-SA"/>
              </w:rPr>
              <w:t xml:space="preserve">2</w:t>
            </w:r>
            <w:r>
              <w:rPr>
                <w:rFonts w:ascii="Times New Roman" w:hAnsi="Times New Roman"/>
                <w:i w:val="0"/>
                <w:iCs w:val="0"/>
                <w:lang w:val="ru-RU" w:eastAsia="ru-RU" w:bidi="ar-SA"/>
              </w:rPr>
              <w:t xml:space="preserve">)</w:t>
            </w:r>
          </w:p>
        </w:tc>
        <w:tc>
          <w:tcPr>
            <w:tcW w:w="1022" w:type="dxa"/>
            <w:textDirection w:val="lrTb"/>
            <w:vAlign w:val="top"/>
          </w:tcPr>
          <w:p>
            <w:pPr>
              <w:pStyle w:val="Normal"/>
              <w:spacing w:after="0" w:line="240" w:lineRule="auto"/>
              <w:ind w:right="-78"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Тепло</w:t>
            </w:r>
          </w:p>
          <w:p>
            <w:pPr>
              <w:pStyle w:val="Normal"/>
              <w:spacing w:after="0" w:line="240" w:lineRule="auto"/>
              <w:ind w:right="-78"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энергия,</w:t>
            </w:r>
          </w:p>
          <w:p>
            <w:pPr>
              <w:pStyle w:val="Normal"/>
              <w:spacing w:after="0" w:line="240" w:lineRule="auto"/>
              <w:ind w:right="-78"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за Гкал/м</w:t>
            </w:r>
            <w:r>
              <w:rPr>
                <w:rFonts w:ascii="Times New Roman" w:hAnsi="Times New Roman"/>
                <w:i w:val="0"/>
                <w:iCs w:val="0"/>
                <w:vertAlign w:val="superscript"/>
                <w:lang w:val="ru-RU" w:eastAsia="ru-RU" w:bidi="ar-SA"/>
              </w:rPr>
              <w:t xml:space="preserve">3</w:t>
            </w:r>
            <w:r>
              <w:rPr>
                <w:rFonts w:ascii="Times New Roman" w:hAnsi="Times New Roman"/>
                <w:i w:val="0"/>
                <w:iCs w:val="0"/>
                <w:lang w:val="ru-RU" w:eastAsia="ru-RU" w:bidi="ar-SA"/>
              </w:rPr>
              <w:t xml:space="preserve">с </w:t>
            </w:r>
          </w:p>
          <w:p>
            <w:pPr>
              <w:pStyle w:val="Normal"/>
              <w:spacing w:after="0" w:line="240" w:lineRule="auto"/>
              <w:ind w:right="-78"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(01.01.</w:t>
            </w:r>
            <w:r>
              <w:rPr>
                <w:rFonts w:ascii="Times New Roman" w:hAnsi="Times New Roman"/>
                <w:i w:val="0"/>
                <w:iCs w:val="0"/>
                <w:lang w:val="ru-RU" w:eastAsia="ru-RU" w:bidi="ar-SA"/>
              </w:rPr>
            </w:r>
          </w:p>
          <w:p>
            <w:pPr>
              <w:pStyle w:val="Normal"/>
              <w:spacing w:after="0" w:line="240" w:lineRule="auto"/>
              <w:ind w:right="-78"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20</w:t>
            </w:r>
            <w:r>
              <w:rPr>
                <w:rFonts w:ascii="Times New Roman" w:hAnsi="Times New Roman"/>
                <w:i w:val="0"/>
                <w:iCs w:val="0"/>
                <w:lang w:val="ru-RU" w:eastAsia="ru-RU" w:bidi="ar-SA"/>
              </w:rPr>
              <w:t xml:space="preserve">2</w:t>
            </w:r>
            <w:r>
              <w:rPr>
                <w:rFonts w:ascii="Times New Roman" w:hAnsi="Times New Roman"/>
                <w:i w:val="0"/>
                <w:iCs w:val="0"/>
                <w:lang w:val="ru-RU" w:eastAsia="ru-RU" w:bidi="ar-SA"/>
              </w:rPr>
              <w:t xml:space="preserve">2</w:t>
            </w:r>
            <w:r>
              <w:rPr>
                <w:rFonts w:ascii="Times New Roman" w:hAnsi="Times New Roman"/>
                <w:i w:val="0"/>
                <w:iCs w:val="0"/>
                <w:lang w:val="ru-RU" w:eastAsia="ru-RU" w:bidi="ar-SA"/>
              </w:rPr>
              <w:t xml:space="preserve">)</w:t>
            </w:r>
          </w:p>
        </w:tc>
        <w:tc>
          <w:tcPr>
            <w:tcW w:w="992" w:type="dxa"/>
            <w:textDirection w:val="lrTb"/>
            <w:vAlign w:val="top"/>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Тепло</w:t>
            </w:r>
          </w:p>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энергия,</w:t>
            </w:r>
          </w:p>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за Гкал/м3с </w:t>
            </w:r>
          </w:p>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(01.07.</w:t>
            </w:r>
            <w:r>
              <w:rPr>
                <w:rFonts w:ascii="Times New Roman" w:hAnsi="Times New Roman"/>
                <w:i w:val="0"/>
                <w:iCs w:val="0"/>
                <w:lang w:val="ru-RU" w:eastAsia="ru-RU" w:bidi="ar-SA"/>
              </w:rPr>
            </w:r>
          </w:p>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20</w:t>
            </w:r>
            <w:r>
              <w:rPr>
                <w:rFonts w:ascii="Times New Roman" w:hAnsi="Times New Roman"/>
                <w:i w:val="0"/>
                <w:iCs w:val="0"/>
                <w:lang w:val="ru-RU" w:eastAsia="ru-RU" w:bidi="ar-SA"/>
              </w:rPr>
              <w:t xml:space="preserve">2</w:t>
            </w:r>
            <w:r>
              <w:rPr>
                <w:rFonts w:ascii="Times New Roman" w:hAnsi="Times New Roman"/>
                <w:i w:val="0"/>
                <w:iCs w:val="0"/>
                <w:lang w:val="ru-RU" w:eastAsia="ru-RU" w:bidi="ar-SA"/>
              </w:rPr>
              <w:t xml:space="preserve">2</w:t>
            </w:r>
            <w:r>
              <w:rPr>
                <w:rFonts w:ascii="Times New Roman" w:hAnsi="Times New Roman"/>
                <w:i w:val="0"/>
                <w:iCs w:val="0"/>
                <w:lang w:val="ru-RU" w:eastAsia="ru-RU" w:bidi="ar-SA"/>
              </w:rPr>
            </w:r>
          </w:p>
        </w:tc>
        <w:tc>
          <w:tcPr>
            <w:tcW w:w="992" w:type="dxa"/>
            <w:textDirection w:val="lrTb"/>
            <w:vAlign w:val="top"/>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Вывоз твер</w:t>
            </w:r>
          </w:p>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дых отходов, за 1 куб.м. </w:t>
            </w:r>
          </w:p>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(01.01.</w:t>
            </w:r>
            <w:r>
              <w:rPr>
                <w:rFonts w:ascii="Times New Roman" w:hAnsi="Times New Roman"/>
                <w:i w:val="0"/>
                <w:iCs w:val="0"/>
                <w:lang w:val="ru-RU" w:eastAsia="ru-RU" w:bidi="ar-SA"/>
              </w:rPr>
            </w:r>
          </w:p>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20</w:t>
            </w:r>
            <w:r>
              <w:rPr>
                <w:rFonts w:ascii="Times New Roman" w:hAnsi="Times New Roman"/>
                <w:i w:val="0"/>
                <w:iCs w:val="0"/>
                <w:lang w:val="ru-RU" w:eastAsia="ru-RU" w:bidi="ar-SA"/>
              </w:rPr>
              <w:t xml:space="preserve">2</w:t>
            </w:r>
            <w:r>
              <w:rPr>
                <w:rFonts w:ascii="Times New Roman" w:hAnsi="Times New Roman"/>
                <w:i w:val="0"/>
                <w:iCs w:val="0"/>
                <w:lang w:val="ru-RU" w:eastAsia="ru-RU" w:bidi="ar-SA"/>
              </w:rPr>
              <w:t xml:space="preserve">2</w:t>
            </w:r>
            <w:r>
              <w:rPr>
                <w:rFonts w:ascii="Times New Roman" w:hAnsi="Times New Roman"/>
                <w:i w:val="0"/>
                <w:iCs w:val="0"/>
                <w:lang w:val="ru-RU" w:eastAsia="ru-RU" w:bidi="ar-SA"/>
              </w:rPr>
              <w:t xml:space="preserve">)</w:t>
            </w:r>
          </w:p>
        </w:tc>
        <w:tc>
          <w:tcPr>
            <w:tcW w:w="992" w:type="dxa"/>
            <w:textDirection w:val="lrTb"/>
            <w:vAlign w:val="top"/>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Вывоз твер</w:t>
            </w:r>
          </w:p>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дых отходов, за 1 куб.м. </w:t>
            </w:r>
          </w:p>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(01.07.</w:t>
            </w:r>
            <w:r>
              <w:rPr>
                <w:rFonts w:ascii="Times New Roman" w:hAnsi="Times New Roman"/>
                <w:i w:val="0"/>
                <w:iCs w:val="0"/>
                <w:lang w:val="ru-RU" w:eastAsia="ru-RU" w:bidi="ar-SA"/>
              </w:rPr>
            </w:r>
          </w:p>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20</w:t>
            </w:r>
            <w:r>
              <w:rPr>
                <w:rFonts w:ascii="Times New Roman" w:hAnsi="Times New Roman"/>
                <w:i w:val="0"/>
                <w:iCs w:val="0"/>
                <w:lang w:val="ru-RU" w:eastAsia="ru-RU" w:bidi="ar-SA"/>
              </w:rPr>
              <w:t xml:space="preserve">2</w:t>
            </w:r>
            <w:r>
              <w:rPr>
                <w:rFonts w:ascii="Times New Roman" w:hAnsi="Times New Roman"/>
                <w:i w:val="0"/>
                <w:iCs w:val="0"/>
                <w:lang w:val="ru-RU" w:eastAsia="ru-RU" w:bidi="ar-SA"/>
              </w:rPr>
              <w:t xml:space="preserve">2</w:t>
            </w:r>
            <w:r>
              <w:rPr>
                <w:rFonts w:ascii="Times New Roman" w:hAnsi="Times New Roman"/>
                <w:i w:val="0"/>
                <w:iCs w:val="0"/>
                <w:lang w:val="ru-RU" w:eastAsia="ru-RU" w:bidi="ar-SA"/>
              </w:rPr>
              <w:t xml:space="preserve">)</w:t>
            </w:r>
          </w:p>
        </w:tc>
        <w:tc>
          <w:tcPr>
            <w:tcW w:w="709" w:type="dxa"/>
            <w:textDirection w:val="lrTb"/>
            <w:vAlign w:val="top"/>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Ути</w:t>
            </w:r>
          </w:p>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лизация отхо</w:t>
            </w:r>
          </w:p>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дов, </w:t>
            </w:r>
          </w:p>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за 1 кубм.</w:t>
            </w:r>
          </w:p>
          <w:p>
            <w:pPr>
              <w:pStyle w:val="Normal"/>
              <w:spacing w:after="0" w:line="240" w:lineRule="auto"/>
              <w:ind w:firstLine="34"/>
              <w:rPr>
                <w:rFonts w:ascii="Times New Roman" w:hAnsi="Times New Roman"/>
                <w:i w:val="0"/>
                <w:iCs w:val="0"/>
                <w:lang w:val="ru-RU" w:eastAsia="ru-RU" w:bidi="ar-SA"/>
              </w:rPr>
            </w:pPr>
            <w:r>
              <w:rPr>
                <w:rFonts w:ascii="Times New Roman" w:hAnsi="Times New Roman"/>
                <w:i w:val="0"/>
                <w:iCs w:val="0"/>
                <w:lang w:val="ru-RU" w:eastAsia="ru-RU" w:bidi="ar-SA"/>
              </w:rPr>
            </w:r>
          </w:p>
          <w:p>
            <w:pPr>
              <w:pStyle w:val="Normal"/>
              <w:spacing w:after="0" w:line="240" w:lineRule="auto"/>
              <w:ind w:firstLine="34"/>
              <w:rPr>
                <w:rFonts w:ascii="Times New Roman" w:hAnsi="Times New Roman"/>
                <w:i w:val="0"/>
                <w:iCs w:val="0"/>
                <w:lang w:val="ru-RU" w:eastAsia="ru-RU" w:bidi="ar-SA"/>
              </w:rPr>
            </w:pPr>
            <w:r>
              <w:rPr>
                <w:rFonts w:ascii="Times New Roman" w:hAnsi="Times New Roman"/>
                <w:i w:val="0"/>
                <w:iCs w:val="0"/>
                <w:lang w:val="ru-RU" w:eastAsia="ru-RU" w:bidi="ar-SA"/>
              </w:rPr>
            </w:r>
          </w:p>
        </w:tc>
        <w:tc>
          <w:tcPr>
            <w:tcW w:w="963" w:type="dxa"/>
            <w:textDirection w:val="lrTb"/>
            <w:vAlign w:val="top"/>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Уголь,</w:t>
            </w:r>
          </w:p>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1 тонна с </w:t>
            </w:r>
          </w:p>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(01.01.</w:t>
            </w:r>
            <w:r>
              <w:rPr>
                <w:rFonts w:ascii="Times New Roman" w:hAnsi="Times New Roman"/>
                <w:i w:val="0"/>
                <w:iCs w:val="0"/>
                <w:lang w:val="ru-RU" w:eastAsia="ru-RU" w:bidi="ar-SA"/>
              </w:rPr>
            </w:r>
          </w:p>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20</w:t>
            </w:r>
            <w:r>
              <w:rPr>
                <w:rFonts w:ascii="Times New Roman" w:hAnsi="Times New Roman"/>
                <w:i w:val="0"/>
                <w:iCs w:val="0"/>
                <w:lang w:val="ru-RU" w:eastAsia="ru-RU" w:bidi="ar-SA"/>
              </w:rPr>
              <w:t xml:space="preserve">2</w:t>
            </w:r>
            <w:r>
              <w:rPr>
                <w:rFonts w:ascii="Times New Roman" w:hAnsi="Times New Roman"/>
                <w:i w:val="0"/>
                <w:iCs w:val="0"/>
                <w:lang w:val="ru-RU" w:eastAsia="ru-RU" w:bidi="ar-SA"/>
              </w:rPr>
              <w:t xml:space="preserve">2</w:t>
            </w:r>
            <w:r>
              <w:rPr>
                <w:rFonts w:ascii="Times New Roman" w:hAnsi="Times New Roman"/>
                <w:i w:val="0"/>
                <w:iCs w:val="0"/>
                <w:lang w:val="ru-RU" w:eastAsia="ru-RU" w:bidi="ar-SA"/>
              </w:rPr>
              <w:t xml:space="preserve">)</w:t>
            </w:r>
          </w:p>
        </w:tc>
        <w:tc>
          <w:tcPr>
            <w:tcW w:w="992" w:type="dxa"/>
            <w:textDirection w:val="lrTb"/>
            <w:vAlign w:val="top"/>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Уголь,</w:t>
            </w:r>
          </w:p>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1 тонна с </w:t>
            </w:r>
          </w:p>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(01.10.</w:t>
            </w:r>
            <w:r>
              <w:rPr>
                <w:rFonts w:ascii="Times New Roman" w:hAnsi="Times New Roman"/>
                <w:i w:val="0"/>
                <w:iCs w:val="0"/>
                <w:lang w:val="ru-RU" w:eastAsia="ru-RU" w:bidi="ar-SA"/>
              </w:rPr>
            </w:r>
          </w:p>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20</w:t>
            </w:r>
            <w:r>
              <w:rPr>
                <w:rFonts w:ascii="Times New Roman" w:hAnsi="Times New Roman"/>
                <w:i w:val="0"/>
                <w:iCs w:val="0"/>
                <w:lang w:val="ru-RU" w:eastAsia="ru-RU" w:bidi="ar-SA"/>
              </w:rPr>
              <w:t xml:space="preserve">2</w:t>
            </w:r>
            <w:r>
              <w:rPr>
                <w:rFonts w:ascii="Times New Roman" w:hAnsi="Times New Roman"/>
                <w:i w:val="0"/>
                <w:iCs w:val="0"/>
                <w:lang w:val="ru-RU" w:eastAsia="ru-RU" w:bidi="ar-SA"/>
              </w:rPr>
              <w:t xml:space="preserve">2</w:t>
            </w:r>
            <w:r>
              <w:rPr>
                <w:rFonts w:ascii="Times New Roman" w:hAnsi="Times New Roman"/>
                <w:i w:val="0"/>
                <w:iCs w:val="0"/>
                <w:lang w:val="ru-RU" w:eastAsia="ru-RU" w:bidi="ar-SA"/>
              </w:rPr>
              <w:t xml:space="preserve">)</w:t>
            </w:r>
          </w:p>
        </w:tc>
      </w:tr>
      <w:tr>
        <w:trPr/>
        <w:tc>
          <w:tcPr>
            <w:tcW w:w="1715" w:type="dxa"/>
            <w:tcBorders>
              <w:top w:val="single" w:color="000000" w:sz="4" w:space="0"/>
              <w:left w:val="single" w:color="000000" w:sz="4" w:space="0"/>
              <w:bottom w:val="single" w:color="000000" w:sz="4" w:space="0"/>
              <w:right w:val="single" w:color="000000" w:sz="4" w:space="0"/>
            </w:tcBorders>
            <w:textDirection w:val="lrTb"/>
            <w:vAlign w:val="bottom"/>
          </w:tcPr>
          <w:p>
            <w:pPr>
              <w:pStyle w:val="Normal"/>
              <w:spacing w:after="0" w:line="240" w:lineRule="auto"/>
              <w:ind w:firstLine="34"/>
              <w:rPr>
                <w:rFonts w:ascii="Times New Roman" w:hAnsi="Times New Roman"/>
                <w:i w:val="0"/>
                <w:iCs w:val="0"/>
                <w:lang w:val="ru-RU" w:eastAsia="ru-RU" w:bidi="ar-SA"/>
              </w:rPr>
            </w:pPr>
            <w:r>
              <w:rPr>
                <w:rFonts w:ascii="Times New Roman" w:hAnsi="Times New Roman"/>
                <w:i w:val="0"/>
                <w:iCs w:val="0"/>
                <w:lang w:val="ru-RU" w:eastAsia="ru-RU" w:bidi="ar-SA"/>
              </w:rPr>
              <w:t xml:space="preserve">р.п. Чаны</w:t>
            </w:r>
          </w:p>
        </w:tc>
        <w:tc>
          <w:tcPr>
            <w:tcW w:w="1149" w:type="dxa"/>
            <w:tcBorders>
              <w:top w:val="single" w:color="000000" w:sz="4" w:space="0"/>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2,93</w:t>
            </w:r>
            <w:r>
              <w:rPr>
                <w:rFonts w:ascii="Times New Roman" w:hAnsi="Times New Roman"/>
                <w:i w:val="0"/>
                <w:iCs w:val="0"/>
                <w:lang w:val="ru-RU" w:eastAsia="ru-RU" w:bidi="ar-SA"/>
              </w:rPr>
            </w:r>
          </w:p>
        </w:tc>
        <w:tc>
          <w:tcPr>
            <w:tcW w:w="1134" w:type="dxa"/>
            <w:tcBorders>
              <w:top w:val="single" w:color="000000" w:sz="4" w:space="0"/>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3,08</w:t>
            </w:r>
            <w:r>
              <w:rPr>
                <w:rFonts w:ascii="Times New Roman" w:hAnsi="Times New Roman"/>
                <w:i w:val="0"/>
                <w:iCs w:val="0"/>
                <w:lang w:val="ru-RU" w:eastAsia="ru-RU" w:bidi="ar-SA"/>
              </w:rPr>
            </w:r>
          </w:p>
        </w:tc>
        <w:tc>
          <w:tcPr>
            <w:tcW w:w="1134" w:type="dxa"/>
            <w:tcBorders>
              <w:top w:val="single" w:color="000000" w:sz="4" w:space="0"/>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41,15</w:t>
            </w:r>
            <w:r>
              <w:rPr>
                <w:rFonts w:ascii="Times New Roman" w:hAnsi="Times New Roman"/>
                <w:i w:val="0"/>
                <w:iCs w:val="0"/>
                <w:lang w:val="ru-RU" w:eastAsia="ru-RU" w:bidi="ar-SA"/>
              </w:rPr>
            </w:r>
          </w:p>
        </w:tc>
        <w:tc>
          <w:tcPr>
            <w:tcW w:w="1105" w:type="dxa"/>
            <w:tcBorders>
              <w:top w:val="single" w:color="000000" w:sz="4" w:space="0"/>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41,15</w:t>
            </w:r>
          </w:p>
        </w:tc>
        <w:tc>
          <w:tcPr>
            <w:tcW w:w="1134" w:type="dxa"/>
            <w:tcBorders>
              <w:top w:val="single" w:color="000000" w:sz="4" w:space="0"/>
              <w:left w:val="single" w:color="000000" w:sz="4" w:space="0"/>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37,09</w:t>
            </w:r>
            <w:r>
              <w:rPr>
                <w:rFonts w:ascii="Times New Roman" w:hAnsi="Times New Roman"/>
                <w:i w:val="0"/>
                <w:iCs w:val="0"/>
                <w:lang w:val="ru-RU" w:eastAsia="ru-RU" w:bidi="ar-SA"/>
              </w:rPr>
            </w:r>
          </w:p>
        </w:tc>
        <w:tc>
          <w:tcPr>
            <w:tcW w:w="992" w:type="dxa"/>
            <w:tcBorders>
              <w:top w:val="single" w:color="000000" w:sz="4" w:space="0"/>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37,09</w:t>
            </w:r>
            <w:r>
              <w:rPr>
                <w:rFonts w:ascii="Times New Roman" w:hAnsi="Times New Roman"/>
                <w:i w:val="0"/>
                <w:iCs w:val="0"/>
                <w:lang w:val="ru-RU" w:eastAsia="ru-RU" w:bidi="ar-SA"/>
              </w:rPr>
            </w:r>
          </w:p>
        </w:tc>
        <w:tc>
          <w:tcPr>
            <w:tcW w:w="1022" w:type="dxa"/>
            <w:tcBorders>
              <w:top w:val="single" w:color="000000" w:sz="4" w:space="0"/>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2099,44</w:t>
            </w:r>
            <w:r>
              <w:rPr>
                <w:rFonts w:ascii="Times New Roman" w:hAnsi="Times New Roman"/>
                <w:i w:val="0"/>
                <w:iCs w:val="0"/>
                <w:lang w:val="ru-RU" w:eastAsia="ru-RU" w:bidi="ar-SA"/>
              </w:rPr>
            </w:r>
          </w:p>
        </w:tc>
        <w:tc>
          <w:tcPr>
            <w:tcW w:w="992" w:type="dxa"/>
            <w:tcBorders>
              <w:top w:val="single" w:color="000000" w:sz="4" w:space="0"/>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2208,59</w:t>
            </w:r>
            <w:r>
              <w:rPr>
                <w:rFonts w:ascii="Times New Roman" w:hAnsi="Times New Roman"/>
                <w:i w:val="0"/>
                <w:iCs w:val="0"/>
                <w:lang w:val="ru-RU" w:eastAsia="ru-RU" w:bidi="ar-SA"/>
              </w:rPr>
            </w:r>
          </w:p>
        </w:tc>
        <w:tc>
          <w:tcPr>
            <w:tcW w:w="992"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709"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63" w:type="dxa"/>
            <w:tcBorders>
              <w:top w:val="single" w:color="000000" w:sz="4" w:space="0"/>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3478</w:t>
            </w:r>
            <w:r>
              <w:rPr>
                <w:rFonts w:ascii="Times New Roman" w:hAnsi="Times New Roman"/>
                <w:i w:val="0"/>
                <w:iCs w:val="0"/>
                <w:lang w:val="ru-RU" w:eastAsia="ru-RU" w:bidi="ar-SA"/>
              </w:rPr>
            </w:r>
          </w:p>
        </w:tc>
        <w:tc>
          <w:tcPr>
            <w:tcW w:w="992" w:type="dxa"/>
            <w:tcBorders>
              <w:top w:val="single" w:color="000000" w:sz="4" w:space="0"/>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3842,5</w:t>
            </w:r>
            <w:r>
              <w:rPr>
                <w:rFonts w:ascii="Times New Roman" w:hAnsi="Times New Roman"/>
                <w:i w:val="0"/>
                <w:iCs w:val="0"/>
                <w:lang w:val="ru-RU" w:eastAsia="ru-RU" w:bidi="ar-SA"/>
              </w:rPr>
            </w:r>
          </w:p>
        </w:tc>
      </w:tr>
      <w:tr>
        <w:trPr/>
        <w:tc>
          <w:tcPr>
            <w:tcW w:w="1715" w:type="dxa"/>
            <w:tcBorders>
              <w:top w:val="none"/>
              <w:left w:val="single" w:color="000000" w:sz="4" w:space="0"/>
              <w:bottom w:val="single" w:color="000000" w:sz="4" w:space="0"/>
              <w:right w:val="single" w:color="000000" w:sz="4" w:space="0"/>
            </w:tcBorders>
            <w:textDirection w:val="lrTb"/>
            <w:vAlign w:val="bottom"/>
          </w:tcPr>
          <w:p>
            <w:pPr>
              <w:pStyle w:val="Normal"/>
              <w:spacing w:after="0" w:line="240" w:lineRule="auto"/>
              <w:ind w:firstLine="34"/>
              <w:rPr>
                <w:rFonts w:ascii="Times New Roman" w:hAnsi="Times New Roman"/>
                <w:i w:val="0"/>
                <w:iCs w:val="0"/>
                <w:lang w:val="ru-RU" w:eastAsia="ru-RU" w:bidi="ar-SA"/>
              </w:rPr>
            </w:pPr>
            <w:r>
              <w:rPr>
                <w:rFonts w:ascii="Times New Roman" w:hAnsi="Times New Roman"/>
                <w:i w:val="0"/>
                <w:iCs w:val="0"/>
                <w:lang w:val="ru-RU" w:eastAsia="ru-RU" w:bidi="ar-SA"/>
              </w:rPr>
              <w:t xml:space="preserve">Блюдчанский с/с</w:t>
            </w:r>
          </w:p>
        </w:tc>
        <w:tc>
          <w:tcPr>
            <w:tcW w:w="1149"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2,34</w:t>
            </w:r>
          </w:p>
        </w:tc>
        <w:tc>
          <w:tcPr>
            <w:tcW w:w="1134"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2,46</w:t>
            </w:r>
          </w:p>
        </w:tc>
        <w:tc>
          <w:tcPr>
            <w:tcW w:w="1134"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29,72</w:t>
            </w:r>
          </w:p>
        </w:tc>
        <w:tc>
          <w:tcPr>
            <w:tcW w:w="1105"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29,72</w:t>
            </w:r>
          </w:p>
        </w:tc>
        <w:tc>
          <w:tcPr>
            <w:tcW w:w="1134" w:type="dxa"/>
            <w:tcBorders>
              <w:top w:val="none"/>
              <w:left w:val="single" w:color="000000" w:sz="4" w:space="0"/>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1022"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2149,41</w:t>
            </w:r>
          </w:p>
        </w:tc>
        <w:tc>
          <w:tcPr>
            <w:tcW w:w="992"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2261,16</w:t>
            </w:r>
          </w:p>
        </w:tc>
        <w:tc>
          <w:tcPr>
            <w:tcW w:w="992"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709"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63"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3478</w:t>
            </w:r>
          </w:p>
        </w:tc>
        <w:tc>
          <w:tcPr>
            <w:tcW w:w="992" w:type="dxa"/>
            <w:tcBorders>
              <w:top w:val="single" w:color="000000" w:sz="4" w:space="0"/>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3842,5</w:t>
            </w:r>
          </w:p>
        </w:tc>
      </w:tr>
      <w:tr>
        <w:trPr/>
        <w:tc>
          <w:tcPr>
            <w:tcW w:w="1715" w:type="dxa"/>
            <w:tcBorders>
              <w:top w:val="none"/>
              <w:left w:val="single" w:color="000000" w:sz="4" w:space="0"/>
              <w:bottom w:val="single" w:color="000000" w:sz="4" w:space="0"/>
              <w:right w:val="single" w:color="000000" w:sz="4" w:space="0"/>
            </w:tcBorders>
            <w:textDirection w:val="lrTb"/>
            <w:vAlign w:val="bottom"/>
          </w:tcPr>
          <w:p>
            <w:pPr>
              <w:pStyle w:val="Normal"/>
              <w:spacing w:after="0" w:line="240" w:lineRule="auto"/>
              <w:rPr>
                <w:rFonts w:ascii="Times New Roman" w:hAnsi="Times New Roman"/>
                <w:i w:val="0"/>
                <w:iCs w:val="0"/>
                <w:lang w:val="ru-RU" w:eastAsia="ru-RU" w:bidi="ar-SA"/>
              </w:rPr>
            </w:pPr>
            <w:r>
              <w:rPr>
                <w:rFonts w:ascii="Times New Roman" w:hAnsi="Times New Roman"/>
                <w:i w:val="0"/>
                <w:iCs w:val="0"/>
                <w:lang w:val="ru-RU" w:eastAsia="ru-RU" w:bidi="ar-SA"/>
              </w:rPr>
              <w:t xml:space="preserve">Землянозаимский с/с</w:t>
            </w:r>
          </w:p>
        </w:tc>
        <w:tc>
          <w:tcPr>
            <w:tcW w:w="1149"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2,34</w:t>
            </w:r>
          </w:p>
        </w:tc>
        <w:tc>
          <w:tcPr>
            <w:tcW w:w="1134"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2,46</w:t>
            </w:r>
          </w:p>
        </w:tc>
        <w:tc>
          <w:tcPr>
            <w:tcW w:w="1134"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30,91</w:t>
            </w:r>
          </w:p>
        </w:tc>
        <w:tc>
          <w:tcPr>
            <w:tcW w:w="1105"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32,51</w:t>
            </w:r>
          </w:p>
        </w:tc>
        <w:tc>
          <w:tcPr>
            <w:tcW w:w="1134" w:type="dxa"/>
            <w:tcBorders>
              <w:top w:val="none"/>
              <w:left w:val="single" w:color="000000" w:sz="4" w:space="0"/>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1022"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2038,63</w:t>
            </w:r>
          </w:p>
        </w:tc>
        <w:tc>
          <w:tcPr>
            <w:tcW w:w="992"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2144,62</w:t>
            </w:r>
          </w:p>
        </w:tc>
        <w:tc>
          <w:tcPr>
            <w:tcW w:w="992"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709"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63"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3478</w:t>
            </w:r>
          </w:p>
        </w:tc>
        <w:tc>
          <w:tcPr>
            <w:tcW w:w="992" w:type="dxa"/>
            <w:tcBorders>
              <w:top w:val="single" w:color="000000" w:sz="4" w:space="0"/>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3842,5</w:t>
            </w:r>
          </w:p>
        </w:tc>
      </w:tr>
      <w:tr>
        <w:trPr/>
        <w:tc>
          <w:tcPr>
            <w:tcW w:w="1715" w:type="dxa"/>
            <w:tcBorders>
              <w:top w:val="none"/>
              <w:left w:val="single" w:color="000000" w:sz="4" w:space="0"/>
              <w:bottom w:val="single" w:color="000000" w:sz="4" w:space="0"/>
              <w:right w:val="single" w:color="000000" w:sz="4" w:space="0"/>
            </w:tcBorders>
            <w:textDirection w:val="lrTb"/>
            <w:vAlign w:val="bottom"/>
          </w:tcPr>
          <w:p>
            <w:pPr>
              <w:pStyle w:val="Normal"/>
              <w:spacing w:after="0" w:line="240" w:lineRule="auto"/>
              <w:ind w:firstLine="34"/>
              <w:rPr>
                <w:rFonts w:ascii="Times New Roman" w:hAnsi="Times New Roman"/>
                <w:i w:val="0"/>
                <w:iCs w:val="0"/>
                <w:lang w:val="ru-RU" w:eastAsia="ru-RU" w:bidi="ar-SA"/>
              </w:rPr>
            </w:pPr>
            <w:r>
              <w:rPr>
                <w:rFonts w:ascii="Times New Roman" w:hAnsi="Times New Roman"/>
                <w:i w:val="0"/>
                <w:iCs w:val="0"/>
                <w:lang w:val="ru-RU" w:eastAsia="ru-RU" w:bidi="ar-SA"/>
              </w:rPr>
              <w:t xml:space="preserve">Красносельский с/с</w:t>
            </w:r>
          </w:p>
        </w:tc>
        <w:tc>
          <w:tcPr>
            <w:tcW w:w="1149"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2,34</w:t>
            </w:r>
          </w:p>
        </w:tc>
        <w:tc>
          <w:tcPr>
            <w:tcW w:w="1134"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2,46</w:t>
            </w:r>
          </w:p>
        </w:tc>
        <w:tc>
          <w:tcPr>
            <w:tcW w:w="1134"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30,91</w:t>
            </w:r>
          </w:p>
        </w:tc>
        <w:tc>
          <w:tcPr>
            <w:tcW w:w="1105"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32,51</w:t>
            </w:r>
          </w:p>
        </w:tc>
        <w:tc>
          <w:tcPr>
            <w:tcW w:w="1134" w:type="dxa"/>
            <w:tcBorders>
              <w:top w:val="none"/>
              <w:left w:val="single" w:color="000000" w:sz="4" w:space="0"/>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1022"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709"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63"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3478</w:t>
            </w:r>
          </w:p>
        </w:tc>
        <w:tc>
          <w:tcPr>
            <w:tcW w:w="992" w:type="dxa"/>
            <w:tcBorders>
              <w:top w:val="single" w:color="000000" w:sz="4" w:space="0"/>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3842,5</w:t>
            </w:r>
          </w:p>
        </w:tc>
      </w:tr>
      <w:tr>
        <w:trPr>
          <w:trHeight w:val="70"/>
        </w:trPr>
        <w:tc>
          <w:tcPr>
            <w:tcW w:w="1715" w:type="dxa"/>
            <w:tcBorders>
              <w:top w:val="none"/>
              <w:left w:val="single" w:color="000000" w:sz="4" w:space="0"/>
              <w:bottom w:val="single" w:color="000000" w:sz="4" w:space="0"/>
              <w:right w:val="single" w:color="000000" w:sz="4" w:space="0"/>
            </w:tcBorders>
            <w:textDirection w:val="lrTb"/>
            <w:vAlign w:val="bottom"/>
          </w:tcPr>
          <w:p>
            <w:pPr>
              <w:pStyle w:val="Normal"/>
              <w:spacing w:after="0" w:line="240" w:lineRule="auto"/>
              <w:ind w:firstLine="34"/>
              <w:rPr>
                <w:rFonts w:ascii="Times New Roman" w:hAnsi="Times New Roman"/>
                <w:i w:val="0"/>
                <w:iCs w:val="0"/>
                <w:lang w:val="ru-RU" w:eastAsia="ru-RU" w:bidi="ar-SA"/>
              </w:rPr>
            </w:pPr>
            <w:r>
              <w:rPr>
                <w:rFonts w:ascii="Times New Roman" w:hAnsi="Times New Roman"/>
                <w:i w:val="0"/>
                <w:iCs w:val="0"/>
                <w:lang w:val="ru-RU" w:eastAsia="ru-RU" w:bidi="ar-SA"/>
              </w:rPr>
              <w:t xml:space="preserve">Матвеевский с/с</w:t>
            </w:r>
          </w:p>
        </w:tc>
        <w:tc>
          <w:tcPr>
            <w:tcW w:w="1149"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2,34</w:t>
            </w:r>
          </w:p>
        </w:tc>
        <w:tc>
          <w:tcPr>
            <w:tcW w:w="1134"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2,46</w:t>
            </w:r>
          </w:p>
        </w:tc>
        <w:tc>
          <w:tcPr>
            <w:tcW w:w="1134"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32,47</w:t>
            </w:r>
          </w:p>
        </w:tc>
        <w:tc>
          <w:tcPr>
            <w:tcW w:w="1105"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34,16</w:t>
            </w:r>
          </w:p>
        </w:tc>
        <w:tc>
          <w:tcPr>
            <w:tcW w:w="1134" w:type="dxa"/>
            <w:tcBorders>
              <w:top w:val="none"/>
              <w:left w:val="single" w:color="000000" w:sz="4" w:space="0"/>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1022"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709"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63"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3478</w:t>
            </w:r>
          </w:p>
        </w:tc>
        <w:tc>
          <w:tcPr>
            <w:tcW w:w="992" w:type="dxa"/>
            <w:tcBorders>
              <w:top w:val="single" w:color="000000" w:sz="4" w:space="0"/>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3842,5</w:t>
            </w:r>
          </w:p>
        </w:tc>
      </w:tr>
      <w:tr>
        <w:trPr/>
        <w:tc>
          <w:tcPr>
            <w:tcW w:w="1715" w:type="dxa"/>
            <w:tcBorders>
              <w:top w:val="none"/>
              <w:left w:val="single" w:color="000000" w:sz="4" w:space="0"/>
              <w:bottom w:val="single" w:color="000000" w:sz="4" w:space="0"/>
              <w:right w:val="single" w:color="000000" w:sz="4" w:space="0"/>
            </w:tcBorders>
            <w:textDirection w:val="lrTb"/>
            <w:vAlign w:val="bottom"/>
          </w:tcPr>
          <w:p>
            <w:pPr>
              <w:pStyle w:val="Normal"/>
              <w:spacing w:after="0" w:line="240" w:lineRule="auto"/>
              <w:ind w:firstLine="34"/>
              <w:rPr>
                <w:rFonts w:ascii="Times New Roman" w:hAnsi="Times New Roman"/>
                <w:i w:val="0"/>
                <w:iCs w:val="0"/>
                <w:lang w:val="ru-RU" w:eastAsia="ru-RU" w:bidi="ar-SA"/>
              </w:rPr>
            </w:pPr>
            <w:r>
              <w:rPr>
                <w:rFonts w:ascii="Times New Roman" w:hAnsi="Times New Roman"/>
                <w:i w:val="0"/>
                <w:iCs w:val="0"/>
                <w:lang w:val="ru-RU" w:eastAsia="ru-RU" w:bidi="ar-SA"/>
              </w:rPr>
              <w:t xml:space="preserve">Новопреображенский с/с</w:t>
            </w:r>
          </w:p>
        </w:tc>
        <w:tc>
          <w:tcPr>
            <w:tcW w:w="1149"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2,34</w:t>
            </w:r>
          </w:p>
        </w:tc>
        <w:tc>
          <w:tcPr>
            <w:tcW w:w="1134"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2,46</w:t>
            </w:r>
          </w:p>
        </w:tc>
        <w:tc>
          <w:tcPr>
            <w:tcW w:w="1134"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31,52</w:t>
            </w:r>
          </w:p>
        </w:tc>
        <w:tc>
          <w:tcPr>
            <w:tcW w:w="1105"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33,16</w:t>
            </w:r>
          </w:p>
        </w:tc>
        <w:tc>
          <w:tcPr>
            <w:tcW w:w="1134" w:type="dxa"/>
            <w:tcBorders>
              <w:top w:val="none"/>
              <w:left w:val="single" w:color="000000" w:sz="4" w:space="0"/>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1022"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709"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63"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3478</w:t>
            </w:r>
          </w:p>
        </w:tc>
        <w:tc>
          <w:tcPr>
            <w:tcW w:w="992" w:type="dxa"/>
            <w:tcBorders>
              <w:top w:val="single" w:color="000000" w:sz="4" w:space="0"/>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3842,5</w:t>
            </w:r>
          </w:p>
        </w:tc>
      </w:tr>
      <w:tr>
        <w:trPr/>
        <w:tc>
          <w:tcPr>
            <w:tcW w:w="1715" w:type="dxa"/>
            <w:tcBorders>
              <w:top w:val="none"/>
              <w:left w:val="single" w:color="000000" w:sz="4" w:space="0"/>
              <w:bottom w:val="single" w:color="000000" w:sz="4" w:space="0"/>
              <w:right w:val="single" w:color="000000" w:sz="4" w:space="0"/>
            </w:tcBorders>
            <w:textDirection w:val="lrTb"/>
            <w:vAlign w:val="bottom"/>
          </w:tcPr>
          <w:p>
            <w:pPr>
              <w:pStyle w:val="Normal"/>
              <w:spacing w:after="0" w:line="240" w:lineRule="auto"/>
              <w:ind w:firstLine="34"/>
              <w:rPr>
                <w:rFonts w:ascii="Times New Roman" w:hAnsi="Times New Roman"/>
                <w:i w:val="0"/>
                <w:iCs w:val="0"/>
                <w:lang w:val="ru-RU" w:eastAsia="ru-RU" w:bidi="ar-SA"/>
              </w:rPr>
            </w:pPr>
            <w:r>
              <w:rPr>
                <w:rFonts w:ascii="Times New Roman" w:hAnsi="Times New Roman"/>
                <w:i w:val="0"/>
                <w:iCs w:val="0"/>
                <w:lang w:val="ru-RU" w:eastAsia="ru-RU" w:bidi="ar-SA"/>
              </w:rPr>
              <w:t xml:space="preserve">Озеро-карачинский</w:t>
            </w:r>
          </w:p>
        </w:tc>
        <w:tc>
          <w:tcPr>
            <w:tcW w:w="1149"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2,34</w:t>
            </w:r>
          </w:p>
        </w:tc>
        <w:tc>
          <w:tcPr>
            <w:tcW w:w="1134"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2,46</w:t>
            </w:r>
          </w:p>
        </w:tc>
        <w:tc>
          <w:tcPr>
            <w:tcW w:w="1134"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51,53</w:t>
            </w:r>
          </w:p>
        </w:tc>
        <w:tc>
          <w:tcPr>
            <w:tcW w:w="1105"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51,53</w:t>
            </w:r>
          </w:p>
        </w:tc>
        <w:tc>
          <w:tcPr>
            <w:tcW w:w="1134" w:type="dxa"/>
            <w:tcBorders>
              <w:top w:val="none"/>
              <w:left w:val="single" w:color="000000" w:sz="4" w:space="0"/>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41,44</w:t>
            </w:r>
          </w:p>
        </w:tc>
        <w:tc>
          <w:tcPr>
            <w:tcW w:w="992"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41,44</w:t>
            </w:r>
          </w:p>
        </w:tc>
        <w:tc>
          <w:tcPr>
            <w:tcW w:w="1022"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2240,3</w:t>
            </w:r>
          </w:p>
        </w:tc>
        <w:tc>
          <w:tcPr>
            <w:tcW w:w="992"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2356,77</w:t>
            </w:r>
          </w:p>
        </w:tc>
        <w:tc>
          <w:tcPr>
            <w:tcW w:w="992"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709"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63"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3478</w:t>
            </w:r>
          </w:p>
        </w:tc>
        <w:tc>
          <w:tcPr>
            <w:tcW w:w="992" w:type="dxa"/>
            <w:tcBorders>
              <w:top w:val="single" w:color="000000" w:sz="4" w:space="0"/>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3842,5</w:t>
            </w:r>
          </w:p>
        </w:tc>
      </w:tr>
      <w:tr>
        <w:trPr/>
        <w:tc>
          <w:tcPr>
            <w:tcW w:w="1715" w:type="dxa"/>
            <w:tcBorders>
              <w:top w:val="none"/>
              <w:left w:val="single" w:color="000000" w:sz="4" w:space="0"/>
              <w:bottom w:val="single" w:color="000000" w:sz="4" w:space="0"/>
              <w:right w:val="single" w:color="000000" w:sz="4" w:space="0"/>
            </w:tcBorders>
            <w:textDirection w:val="lrTb"/>
            <w:vAlign w:val="bottom"/>
          </w:tcPr>
          <w:p>
            <w:pPr>
              <w:pStyle w:val="Normal"/>
              <w:spacing w:after="0" w:line="240" w:lineRule="auto"/>
              <w:ind w:firstLine="34"/>
              <w:rPr>
                <w:rFonts w:ascii="Times New Roman" w:hAnsi="Times New Roman"/>
                <w:i w:val="0"/>
                <w:iCs w:val="0"/>
                <w:lang w:val="ru-RU" w:eastAsia="ru-RU" w:bidi="ar-SA"/>
              </w:rPr>
            </w:pPr>
            <w:r>
              <w:rPr>
                <w:rFonts w:ascii="Times New Roman" w:hAnsi="Times New Roman"/>
                <w:i w:val="0"/>
                <w:iCs w:val="0"/>
                <w:lang w:val="ru-RU" w:eastAsia="ru-RU" w:bidi="ar-SA"/>
              </w:rPr>
              <w:t xml:space="preserve">Отреченский</w:t>
            </w:r>
          </w:p>
        </w:tc>
        <w:tc>
          <w:tcPr>
            <w:tcW w:w="1149"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2,34</w:t>
            </w:r>
          </w:p>
        </w:tc>
        <w:tc>
          <w:tcPr>
            <w:tcW w:w="1134"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2,46</w:t>
            </w:r>
          </w:p>
        </w:tc>
        <w:tc>
          <w:tcPr>
            <w:tcW w:w="1134"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31,05</w:t>
            </w:r>
          </w:p>
        </w:tc>
        <w:tc>
          <w:tcPr>
            <w:tcW w:w="1105"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32,66</w:t>
            </w:r>
          </w:p>
        </w:tc>
        <w:tc>
          <w:tcPr>
            <w:tcW w:w="1134"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1022"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2268,38</w:t>
            </w:r>
          </w:p>
        </w:tc>
        <w:tc>
          <w:tcPr>
            <w:tcW w:w="992"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2386,31</w:t>
            </w:r>
          </w:p>
        </w:tc>
        <w:tc>
          <w:tcPr>
            <w:tcW w:w="992"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709"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63"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3478</w:t>
            </w:r>
          </w:p>
        </w:tc>
        <w:tc>
          <w:tcPr>
            <w:tcW w:w="992" w:type="dxa"/>
            <w:tcBorders>
              <w:top w:val="single" w:color="000000" w:sz="4" w:space="0"/>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3842,5</w:t>
            </w:r>
          </w:p>
        </w:tc>
      </w:tr>
      <w:tr>
        <w:trPr/>
        <w:tc>
          <w:tcPr>
            <w:tcW w:w="1715" w:type="dxa"/>
            <w:tcBorders>
              <w:top w:val="none"/>
              <w:left w:val="single" w:color="000000" w:sz="4" w:space="0"/>
              <w:bottom w:val="single" w:color="000000" w:sz="4" w:space="0"/>
              <w:right w:val="single" w:color="000000" w:sz="4" w:space="0"/>
            </w:tcBorders>
            <w:textDirection w:val="lrTb"/>
            <w:vAlign w:val="bottom"/>
          </w:tcPr>
          <w:p>
            <w:pPr>
              <w:pStyle w:val="Normal"/>
              <w:spacing w:after="0" w:line="240" w:lineRule="auto"/>
              <w:ind w:firstLine="34"/>
              <w:rPr>
                <w:rFonts w:ascii="Times New Roman" w:hAnsi="Times New Roman"/>
                <w:i w:val="0"/>
                <w:iCs w:val="0"/>
                <w:lang w:val="ru-RU" w:eastAsia="ru-RU" w:bidi="ar-SA"/>
              </w:rPr>
            </w:pPr>
            <w:r>
              <w:rPr>
                <w:rFonts w:ascii="Times New Roman" w:hAnsi="Times New Roman"/>
                <w:i w:val="0"/>
                <w:iCs w:val="0"/>
                <w:lang w:val="ru-RU" w:eastAsia="ru-RU" w:bidi="ar-SA"/>
              </w:rPr>
              <w:t xml:space="preserve">Погорельский с/с</w:t>
            </w:r>
          </w:p>
        </w:tc>
        <w:tc>
          <w:tcPr>
            <w:tcW w:w="1149"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2,34</w:t>
            </w:r>
          </w:p>
        </w:tc>
        <w:tc>
          <w:tcPr>
            <w:tcW w:w="1134"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2,46</w:t>
            </w:r>
          </w:p>
        </w:tc>
        <w:tc>
          <w:tcPr>
            <w:tcW w:w="1134"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30,95</w:t>
            </w:r>
          </w:p>
        </w:tc>
        <w:tc>
          <w:tcPr>
            <w:tcW w:w="1105"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32,51</w:t>
            </w:r>
          </w:p>
        </w:tc>
        <w:tc>
          <w:tcPr>
            <w:tcW w:w="1134"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1022"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709"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63"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3478</w:t>
            </w:r>
          </w:p>
        </w:tc>
        <w:tc>
          <w:tcPr>
            <w:tcW w:w="992" w:type="dxa"/>
            <w:tcBorders>
              <w:top w:val="single" w:color="000000" w:sz="4" w:space="0"/>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3842,5</w:t>
            </w:r>
          </w:p>
        </w:tc>
      </w:tr>
      <w:tr>
        <w:trPr/>
        <w:tc>
          <w:tcPr>
            <w:tcW w:w="1715" w:type="dxa"/>
            <w:tcBorders>
              <w:top w:val="none"/>
              <w:left w:val="single" w:color="000000" w:sz="4" w:space="0"/>
              <w:bottom w:val="single" w:color="000000" w:sz="4" w:space="0"/>
              <w:right w:val="single" w:color="000000" w:sz="4" w:space="0"/>
            </w:tcBorders>
            <w:textDirection w:val="lrTb"/>
            <w:vAlign w:val="bottom"/>
          </w:tcPr>
          <w:p>
            <w:pPr>
              <w:pStyle w:val="Normal"/>
              <w:spacing w:after="0" w:line="240" w:lineRule="auto"/>
              <w:ind w:firstLine="34"/>
              <w:rPr>
                <w:rFonts w:ascii="Times New Roman" w:hAnsi="Times New Roman"/>
                <w:i w:val="0"/>
                <w:iCs w:val="0"/>
                <w:lang w:val="ru-RU" w:eastAsia="ru-RU" w:bidi="ar-SA"/>
              </w:rPr>
            </w:pPr>
            <w:r>
              <w:rPr>
                <w:rFonts w:ascii="Times New Roman" w:hAnsi="Times New Roman"/>
                <w:i w:val="0"/>
                <w:iCs w:val="0"/>
                <w:lang w:val="ru-RU" w:eastAsia="ru-RU" w:bidi="ar-SA"/>
              </w:rPr>
              <w:t xml:space="preserve">Покровский с/с</w:t>
            </w:r>
          </w:p>
        </w:tc>
        <w:tc>
          <w:tcPr>
            <w:tcW w:w="1149"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2,34</w:t>
            </w:r>
          </w:p>
        </w:tc>
        <w:tc>
          <w:tcPr>
            <w:tcW w:w="1134"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2,46</w:t>
            </w:r>
          </w:p>
        </w:tc>
        <w:tc>
          <w:tcPr>
            <w:tcW w:w="1134"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25,15</w:t>
            </w:r>
          </w:p>
        </w:tc>
        <w:tc>
          <w:tcPr>
            <w:tcW w:w="1105"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26,45</w:t>
            </w:r>
          </w:p>
        </w:tc>
        <w:tc>
          <w:tcPr>
            <w:tcW w:w="1134"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1022"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709"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63"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3478</w:t>
            </w:r>
          </w:p>
        </w:tc>
        <w:tc>
          <w:tcPr>
            <w:tcW w:w="992" w:type="dxa"/>
            <w:tcBorders>
              <w:top w:val="single" w:color="000000" w:sz="4" w:space="0"/>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3842,5</w:t>
            </w:r>
          </w:p>
        </w:tc>
      </w:tr>
      <w:tr>
        <w:trPr/>
        <w:tc>
          <w:tcPr>
            <w:tcW w:w="1715" w:type="dxa"/>
            <w:tcBorders>
              <w:top w:val="none"/>
              <w:left w:val="single" w:color="000000" w:sz="4" w:space="0"/>
              <w:bottom w:val="single" w:color="000000" w:sz="4" w:space="0"/>
              <w:right w:val="single" w:color="000000" w:sz="4" w:space="0"/>
            </w:tcBorders>
            <w:textDirection w:val="lrTb"/>
            <w:vAlign w:val="bottom"/>
          </w:tcPr>
          <w:p>
            <w:pPr>
              <w:pStyle w:val="Normal"/>
              <w:spacing w:after="0" w:line="240" w:lineRule="auto"/>
              <w:ind w:firstLine="34"/>
              <w:rPr>
                <w:rFonts w:ascii="Times New Roman" w:hAnsi="Times New Roman"/>
                <w:i w:val="0"/>
                <w:iCs w:val="0"/>
                <w:lang w:val="ru-RU" w:eastAsia="ru-RU" w:bidi="ar-SA"/>
              </w:rPr>
            </w:pPr>
            <w:r>
              <w:rPr>
                <w:rFonts w:ascii="Times New Roman" w:hAnsi="Times New Roman"/>
                <w:i w:val="0"/>
                <w:iCs w:val="0"/>
                <w:lang w:val="ru-RU" w:eastAsia="ru-RU" w:bidi="ar-SA"/>
              </w:rPr>
              <w:t xml:space="preserve">Старокарачинский с/с</w:t>
            </w:r>
          </w:p>
        </w:tc>
        <w:tc>
          <w:tcPr>
            <w:tcW w:w="1149"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2,34</w:t>
            </w:r>
          </w:p>
        </w:tc>
        <w:tc>
          <w:tcPr>
            <w:tcW w:w="1134"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2,46</w:t>
            </w:r>
          </w:p>
        </w:tc>
        <w:tc>
          <w:tcPr>
            <w:tcW w:w="1134"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29,18</w:t>
            </w:r>
          </w:p>
        </w:tc>
        <w:tc>
          <w:tcPr>
            <w:tcW w:w="1105"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30,69</w:t>
            </w:r>
          </w:p>
        </w:tc>
        <w:tc>
          <w:tcPr>
            <w:tcW w:w="1134"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1022"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2259,61</w:t>
            </w:r>
          </w:p>
        </w:tc>
        <w:tc>
          <w:tcPr>
            <w:tcW w:w="992"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2377,09</w:t>
            </w:r>
          </w:p>
        </w:tc>
        <w:tc>
          <w:tcPr>
            <w:tcW w:w="992"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709"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63"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3478</w:t>
            </w:r>
          </w:p>
        </w:tc>
        <w:tc>
          <w:tcPr>
            <w:tcW w:w="992" w:type="dxa"/>
            <w:tcBorders>
              <w:top w:val="single" w:color="000000" w:sz="4" w:space="0"/>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3842,5</w:t>
            </w:r>
          </w:p>
        </w:tc>
      </w:tr>
      <w:tr>
        <w:trPr/>
        <w:tc>
          <w:tcPr>
            <w:tcW w:w="1715" w:type="dxa"/>
            <w:tcBorders>
              <w:top w:val="none"/>
              <w:left w:val="single" w:color="000000" w:sz="4" w:space="0"/>
              <w:bottom w:val="single" w:color="000000" w:sz="4" w:space="0"/>
              <w:right w:val="single" w:color="000000" w:sz="4" w:space="0"/>
            </w:tcBorders>
            <w:textDirection w:val="lrTb"/>
            <w:vAlign w:val="bottom"/>
          </w:tcPr>
          <w:p>
            <w:pPr>
              <w:pStyle w:val="Normal"/>
              <w:spacing w:after="0" w:line="240" w:lineRule="auto"/>
              <w:ind w:firstLine="34"/>
              <w:rPr>
                <w:rFonts w:ascii="Times New Roman" w:hAnsi="Times New Roman"/>
                <w:i w:val="0"/>
                <w:iCs w:val="0"/>
                <w:lang w:val="ru-RU" w:eastAsia="ru-RU" w:bidi="ar-SA"/>
              </w:rPr>
            </w:pPr>
            <w:r>
              <w:rPr>
                <w:rFonts w:ascii="Times New Roman" w:hAnsi="Times New Roman"/>
                <w:i w:val="0"/>
                <w:iCs w:val="0"/>
                <w:lang w:val="ru-RU" w:eastAsia="ru-RU" w:bidi="ar-SA"/>
              </w:rPr>
              <w:t xml:space="preserve">Таганский с/с</w:t>
            </w:r>
          </w:p>
        </w:tc>
        <w:tc>
          <w:tcPr>
            <w:tcW w:w="1149"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2,34</w:t>
            </w:r>
          </w:p>
        </w:tc>
        <w:tc>
          <w:tcPr>
            <w:tcW w:w="1134"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2,46</w:t>
            </w:r>
          </w:p>
        </w:tc>
        <w:tc>
          <w:tcPr>
            <w:tcW w:w="1134"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26,17</w:t>
            </w:r>
          </w:p>
        </w:tc>
        <w:tc>
          <w:tcPr>
            <w:tcW w:w="1105"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27,53</w:t>
            </w:r>
          </w:p>
        </w:tc>
        <w:tc>
          <w:tcPr>
            <w:tcW w:w="1134"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1022"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709"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63"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3478</w:t>
            </w:r>
          </w:p>
        </w:tc>
        <w:tc>
          <w:tcPr>
            <w:tcW w:w="992" w:type="dxa"/>
            <w:tcBorders>
              <w:top w:val="single" w:color="000000" w:sz="4" w:space="0"/>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3842,5</w:t>
            </w:r>
          </w:p>
        </w:tc>
      </w:tr>
      <w:tr>
        <w:trPr>
          <w:trHeight w:val="388"/>
        </w:trPr>
        <w:tc>
          <w:tcPr>
            <w:tcW w:w="1715" w:type="dxa"/>
            <w:tcBorders>
              <w:top w:val="none"/>
              <w:left w:val="single" w:color="000000" w:sz="4" w:space="0"/>
              <w:bottom w:val="single" w:color="000000" w:sz="4" w:space="0"/>
              <w:right w:val="single" w:color="000000" w:sz="4" w:space="0"/>
            </w:tcBorders>
            <w:textDirection w:val="lrTb"/>
            <w:vAlign w:val="bottom"/>
          </w:tcPr>
          <w:p>
            <w:pPr>
              <w:pStyle w:val="Normal"/>
              <w:spacing w:after="0" w:line="240" w:lineRule="auto"/>
              <w:ind w:firstLine="34"/>
              <w:rPr>
                <w:rFonts w:ascii="Times New Roman" w:hAnsi="Times New Roman"/>
                <w:i w:val="0"/>
                <w:iCs w:val="0"/>
                <w:lang w:val="ru-RU" w:eastAsia="ru-RU" w:bidi="ar-SA"/>
              </w:rPr>
            </w:pPr>
            <w:r>
              <w:rPr>
                <w:rFonts w:ascii="Times New Roman" w:hAnsi="Times New Roman"/>
                <w:i w:val="0"/>
                <w:iCs w:val="0"/>
                <w:lang w:val="ru-RU" w:eastAsia="ru-RU" w:bidi="ar-SA"/>
              </w:rPr>
              <w:t xml:space="preserve">Тебисский с/с</w:t>
            </w:r>
          </w:p>
        </w:tc>
        <w:tc>
          <w:tcPr>
            <w:tcW w:w="1149"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2,34</w:t>
            </w:r>
          </w:p>
        </w:tc>
        <w:tc>
          <w:tcPr>
            <w:tcW w:w="1134"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2,46</w:t>
            </w:r>
          </w:p>
        </w:tc>
        <w:tc>
          <w:tcPr>
            <w:tcW w:w="1134"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30,91</w:t>
            </w:r>
          </w:p>
        </w:tc>
        <w:tc>
          <w:tcPr>
            <w:tcW w:w="1105"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32,51</w:t>
            </w:r>
          </w:p>
        </w:tc>
        <w:tc>
          <w:tcPr>
            <w:tcW w:w="1134"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1022"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709"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63"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3478</w:t>
            </w:r>
          </w:p>
        </w:tc>
        <w:tc>
          <w:tcPr>
            <w:tcW w:w="992" w:type="dxa"/>
            <w:tcBorders>
              <w:top w:val="single" w:color="000000" w:sz="4" w:space="0"/>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3842,5</w:t>
            </w:r>
          </w:p>
        </w:tc>
      </w:tr>
      <w:tr>
        <w:trPr/>
        <w:tc>
          <w:tcPr>
            <w:tcW w:w="1715" w:type="dxa"/>
            <w:tcBorders>
              <w:top w:val="none"/>
              <w:left w:val="single" w:color="000000" w:sz="4" w:space="0"/>
              <w:bottom w:val="single" w:color="000000" w:sz="4" w:space="0"/>
              <w:right w:val="single" w:color="000000" w:sz="4" w:space="0"/>
            </w:tcBorders>
            <w:textDirection w:val="lrTb"/>
            <w:vAlign w:val="bottom"/>
          </w:tcPr>
          <w:p>
            <w:pPr>
              <w:pStyle w:val="Normal"/>
              <w:spacing w:after="0" w:line="240" w:lineRule="auto"/>
              <w:ind w:firstLine="34"/>
              <w:rPr>
                <w:rFonts w:ascii="Times New Roman" w:hAnsi="Times New Roman"/>
                <w:i w:val="0"/>
                <w:iCs w:val="0"/>
                <w:lang w:val="ru-RU" w:eastAsia="ru-RU" w:bidi="ar-SA"/>
              </w:rPr>
            </w:pPr>
            <w:r>
              <w:rPr>
                <w:rFonts w:ascii="Times New Roman" w:hAnsi="Times New Roman"/>
                <w:i w:val="0"/>
                <w:iCs w:val="0"/>
                <w:lang w:val="ru-RU" w:eastAsia="ru-RU" w:bidi="ar-SA"/>
              </w:rPr>
              <w:t xml:space="preserve">Щегловский с/с</w:t>
            </w:r>
          </w:p>
        </w:tc>
        <w:tc>
          <w:tcPr>
            <w:tcW w:w="1149"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2,34</w:t>
            </w:r>
          </w:p>
        </w:tc>
        <w:tc>
          <w:tcPr>
            <w:tcW w:w="1134"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2,46</w:t>
            </w:r>
          </w:p>
        </w:tc>
        <w:tc>
          <w:tcPr>
            <w:tcW w:w="1134"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28,42</w:t>
            </w:r>
          </w:p>
        </w:tc>
        <w:tc>
          <w:tcPr>
            <w:tcW w:w="1105"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29,89</w:t>
            </w:r>
          </w:p>
        </w:tc>
        <w:tc>
          <w:tcPr>
            <w:tcW w:w="1134"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1022"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709"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63"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3478</w:t>
            </w:r>
          </w:p>
        </w:tc>
        <w:tc>
          <w:tcPr>
            <w:tcW w:w="992" w:type="dxa"/>
            <w:tcBorders>
              <w:top w:val="single" w:color="000000" w:sz="4" w:space="0"/>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3842,5</w:t>
            </w:r>
          </w:p>
        </w:tc>
      </w:tr>
      <w:tr>
        <w:trPr/>
        <w:tc>
          <w:tcPr>
            <w:tcW w:w="1715" w:type="dxa"/>
            <w:textDirection w:val="lrTb"/>
            <w:vAlign w:val="top"/>
          </w:tcPr>
          <w:p>
            <w:pPr>
              <w:pStyle w:val="Normal"/>
              <w:spacing w:after="0" w:line="240" w:lineRule="auto"/>
              <w:ind w:firstLine="34"/>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Итого</w:t>
            </w:r>
          </w:p>
        </w:tc>
        <w:tc>
          <w:tcPr>
            <w:tcW w:w="1149" w:type="dxa"/>
            <w:textDirection w:val="lrTb"/>
            <w:vAlign w:val="center"/>
          </w:tcPr>
          <w:p>
            <w:pPr>
              <w:pStyle w:val="Normal"/>
              <w:spacing w:after="0" w:line="240" w:lineRule="auto"/>
              <w:ind w:firstLine="34"/>
              <w:jc w:val="center"/>
              <w:rPr>
                <w:rFonts w:ascii="Times New Roman" w:hAnsi="Times New Roman"/>
                <w:b/>
                <w:i w:val="0"/>
                <w:iCs w:val="0"/>
                <w:lang w:val="ru-RU" w:eastAsia="ru-RU" w:bidi="ar-SA"/>
              </w:rPr>
            </w:pPr>
            <w:r>
              <w:rPr>
                <w:rFonts w:ascii="Times New Roman" w:hAnsi="Times New Roman"/>
                <w:b/>
                <w:i w:val="0"/>
                <w:iCs w:val="0"/>
                <w:lang w:val="ru-RU" w:eastAsia="ru-RU" w:bidi="ar-SA"/>
              </w:rPr>
              <w:t xml:space="preserve">2,39</w:t>
            </w:r>
          </w:p>
        </w:tc>
        <w:tc>
          <w:tcPr>
            <w:tcW w:w="1134" w:type="dxa"/>
            <w:textDirection w:val="lrTb"/>
            <w:vAlign w:val="center"/>
          </w:tcPr>
          <w:p>
            <w:pPr>
              <w:pStyle w:val="Normal"/>
              <w:spacing w:after="0" w:line="240" w:lineRule="auto"/>
              <w:ind w:firstLine="34"/>
              <w:jc w:val="center"/>
              <w:rPr>
                <w:rFonts w:ascii="Times New Roman" w:hAnsi="Times New Roman"/>
                <w:b/>
                <w:i w:val="0"/>
                <w:iCs w:val="0"/>
                <w:lang w:val="ru-RU" w:eastAsia="ru-RU" w:bidi="ar-SA"/>
              </w:rPr>
            </w:pPr>
            <w:r>
              <w:rPr>
                <w:rFonts w:ascii="Times New Roman" w:hAnsi="Times New Roman"/>
                <w:b/>
                <w:i w:val="0"/>
                <w:iCs w:val="0"/>
                <w:lang w:val="ru-RU" w:eastAsia="ru-RU" w:bidi="ar-SA"/>
              </w:rPr>
              <w:t xml:space="preserve">2,51</w:t>
            </w:r>
          </w:p>
        </w:tc>
        <w:tc>
          <w:tcPr>
            <w:tcW w:w="1134" w:type="dxa"/>
            <w:tcBorders>
              <w:top w:val="single" w:color="000000" w:sz="4" w:space="0"/>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b/>
                <w:bCs/>
                <w:i w:val="0"/>
                <w:iCs w:val="0"/>
                <w:lang w:val="ru-RU" w:eastAsia="ru-RU" w:bidi="ar-SA"/>
              </w:rPr>
            </w:pPr>
            <w:r>
              <w:rPr>
                <w:rFonts w:ascii="Times New Roman" w:hAnsi="Times New Roman"/>
                <w:b/>
                <w:bCs/>
                <w:i w:val="0"/>
                <w:iCs w:val="0"/>
                <w:lang w:val="ru-RU" w:eastAsia="ru-RU" w:bidi="ar-SA"/>
              </w:rPr>
              <w:t xml:space="preserve">32,14</w:t>
            </w:r>
          </w:p>
        </w:tc>
        <w:tc>
          <w:tcPr>
            <w:tcW w:w="1105" w:type="dxa"/>
            <w:tcBorders>
              <w:top w:val="single" w:color="000000" w:sz="4" w:space="0"/>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b/>
                <w:bCs/>
                <w:i w:val="0"/>
                <w:iCs w:val="0"/>
                <w:lang w:val="ru-RU" w:eastAsia="ru-RU" w:bidi="ar-SA"/>
              </w:rPr>
            </w:pPr>
            <w:r>
              <w:rPr>
                <w:rFonts w:ascii="Times New Roman" w:hAnsi="Times New Roman"/>
                <w:b/>
                <w:bCs/>
                <w:i w:val="0"/>
                <w:iCs w:val="0"/>
                <w:lang w:val="ru-RU" w:eastAsia="ru-RU" w:bidi="ar-SA"/>
              </w:rPr>
              <w:t xml:space="preserve">33,36</w:t>
            </w:r>
          </w:p>
        </w:tc>
        <w:tc>
          <w:tcPr>
            <w:tcW w:w="1134" w:type="dxa"/>
            <w:tcBorders>
              <w:top w:val="single" w:color="000000" w:sz="4" w:space="0"/>
              <w:left w:val="single" w:color="000000" w:sz="4" w:space="0"/>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b/>
                <w:bCs/>
                <w:i w:val="0"/>
                <w:iCs w:val="0"/>
                <w:lang w:val="ru-RU" w:eastAsia="ru-RU" w:bidi="ar-SA"/>
              </w:rPr>
            </w:pPr>
            <w:r>
              <w:rPr>
                <w:rFonts w:ascii="Times New Roman" w:hAnsi="Times New Roman"/>
                <w:b/>
                <w:bCs/>
                <w:i w:val="0"/>
                <w:iCs w:val="0"/>
                <w:lang w:val="ru-RU" w:eastAsia="ru-RU" w:bidi="ar-SA"/>
              </w:rPr>
            </w:r>
          </w:p>
        </w:tc>
        <w:tc>
          <w:tcPr>
            <w:tcW w:w="992" w:type="dxa"/>
            <w:tcBorders>
              <w:top w:val="single" w:color="000000" w:sz="4" w:space="0"/>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b/>
                <w:bCs/>
                <w:i w:val="0"/>
                <w:iCs w:val="0"/>
                <w:lang w:val="ru-RU" w:eastAsia="ru-RU" w:bidi="ar-SA"/>
              </w:rPr>
            </w:pPr>
            <w:r>
              <w:rPr>
                <w:rFonts w:ascii="Times New Roman" w:hAnsi="Times New Roman"/>
                <w:b/>
                <w:bCs/>
                <w:i w:val="0"/>
                <w:iCs w:val="0"/>
                <w:lang w:val="ru-RU" w:eastAsia="ru-RU" w:bidi="ar-SA"/>
              </w:rPr>
            </w:r>
          </w:p>
        </w:tc>
        <w:tc>
          <w:tcPr>
            <w:tcW w:w="1022" w:type="dxa"/>
            <w:tcBorders>
              <w:top w:val="single" w:color="000000" w:sz="4" w:space="0"/>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b/>
                <w:bCs/>
                <w:i w:val="0"/>
                <w:iCs w:val="0"/>
                <w:lang w:val="ru-RU" w:eastAsia="ru-RU" w:bidi="ar-SA"/>
              </w:rPr>
            </w:pPr>
            <w:r>
              <w:rPr>
                <w:rFonts w:ascii="Times New Roman" w:hAnsi="Times New Roman"/>
                <w:b/>
                <w:bCs/>
                <w:i w:val="0"/>
                <w:iCs w:val="0"/>
                <w:lang w:val="ru-RU" w:eastAsia="ru-RU" w:bidi="ar-SA"/>
              </w:rPr>
              <w:t xml:space="preserve">2175,96</w:t>
            </w:r>
          </w:p>
        </w:tc>
        <w:tc>
          <w:tcPr>
            <w:tcW w:w="992" w:type="dxa"/>
            <w:tcBorders>
              <w:top w:val="single" w:color="000000" w:sz="4" w:space="0"/>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b/>
                <w:bCs/>
                <w:i w:val="0"/>
                <w:iCs w:val="0"/>
                <w:lang w:val="ru-RU" w:eastAsia="ru-RU" w:bidi="ar-SA"/>
              </w:rPr>
            </w:pPr>
            <w:r>
              <w:rPr>
                <w:rFonts w:ascii="Times New Roman" w:hAnsi="Times New Roman"/>
                <w:b/>
                <w:bCs/>
                <w:i w:val="0"/>
                <w:iCs w:val="0"/>
                <w:lang w:val="ru-RU" w:eastAsia="ru-RU" w:bidi="ar-SA"/>
              </w:rPr>
              <w:t xml:space="preserve">2289,09</w:t>
            </w:r>
          </w:p>
        </w:tc>
        <w:tc>
          <w:tcPr>
            <w:tcW w:w="992"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992" w:type="dxa"/>
            <w:textDirection w:val="lrTb"/>
            <w:vAlign w:val="center"/>
          </w:tcPr>
          <w:p>
            <w:pPr>
              <w:pStyle w:val="Normal"/>
              <w:spacing w:after="0" w:line="240" w:lineRule="auto"/>
              <w:ind w:firstLine="34"/>
              <w:jc w:val="center"/>
              <w:rPr>
                <w:rFonts w:ascii="Times New Roman" w:hAnsi="Times New Roman"/>
                <w:i w:val="0"/>
                <w:iCs w:val="0"/>
                <w:lang w:val="ru-RU" w:eastAsia="ru-RU" w:bidi="ar-SA"/>
              </w:rPr>
            </w:pPr>
            <w:r>
              <w:rPr>
                <w:rFonts w:ascii="Times New Roman" w:hAnsi="Times New Roman"/>
                <w:i w:val="0"/>
                <w:iCs w:val="0"/>
                <w:lang w:val="ru-RU" w:eastAsia="ru-RU" w:bidi="ar-SA"/>
              </w:rPr>
            </w:r>
          </w:p>
        </w:tc>
        <w:tc>
          <w:tcPr>
            <w:tcW w:w="709" w:type="dxa"/>
            <w:textDirection w:val="lrTb"/>
            <w:vAlign w:val="center"/>
          </w:tcPr>
          <w:p>
            <w:pPr>
              <w:pStyle w:val="Normal"/>
              <w:spacing w:after="0" w:line="240" w:lineRule="auto"/>
              <w:ind w:firstLine="34"/>
              <w:jc w:val="center"/>
              <w:rPr>
                <w:rFonts w:ascii="Times New Roman" w:hAnsi="Times New Roman"/>
                <w:b/>
                <w:i w:val="0"/>
                <w:iCs w:val="0"/>
                <w:lang w:val="ru-RU" w:eastAsia="ru-RU" w:bidi="ar-SA"/>
              </w:rPr>
            </w:pPr>
            <w:r>
              <w:rPr>
                <w:rFonts w:ascii="Times New Roman" w:hAnsi="Times New Roman"/>
                <w:b/>
                <w:i w:val="0"/>
                <w:iCs w:val="0"/>
                <w:lang w:val="ru-RU" w:eastAsia="ru-RU" w:bidi="ar-SA"/>
              </w:rPr>
            </w:r>
          </w:p>
        </w:tc>
        <w:tc>
          <w:tcPr>
            <w:tcW w:w="963" w:type="dxa"/>
            <w:tcBorders>
              <w:top w:val="none"/>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b/>
                <w:i w:val="0"/>
                <w:iCs w:val="0"/>
                <w:lang w:val="ru-RU" w:eastAsia="ru-RU" w:bidi="ar-SA"/>
              </w:rPr>
            </w:pPr>
            <w:r>
              <w:rPr>
                <w:rFonts w:ascii="Times New Roman" w:hAnsi="Times New Roman"/>
                <w:b/>
                <w:i w:val="0"/>
                <w:iCs w:val="0"/>
                <w:lang w:val="ru-RU" w:eastAsia="ru-RU" w:bidi="ar-SA"/>
              </w:rPr>
              <w:t xml:space="preserve">3478</w:t>
            </w:r>
          </w:p>
        </w:tc>
        <w:tc>
          <w:tcPr>
            <w:tcW w:w="992" w:type="dxa"/>
            <w:tcBorders>
              <w:top w:val="single" w:color="000000" w:sz="4" w:space="0"/>
              <w:left w:val="none"/>
              <w:bottom w:val="single" w:color="000000" w:sz="4" w:space="0"/>
              <w:right w:val="single" w:color="000000" w:sz="4" w:space="0"/>
            </w:tcBorders>
            <w:shd w:val="clear" w:color="000000" w:fill="ebf1de"/>
            <w:textDirection w:val="lrTb"/>
            <w:vAlign w:val="center"/>
          </w:tcPr>
          <w:p>
            <w:pPr>
              <w:pStyle w:val="Normal"/>
              <w:spacing w:after="0" w:line="240" w:lineRule="auto"/>
              <w:ind w:firstLine="34"/>
              <w:jc w:val="center"/>
              <w:rPr>
                <w:rFonts w:ascii="Times New Roman" w:hAnsi="Times New Roman"/>
                <w:b/>
                <w:i w:val="0"/>
                <w:iCs w:val="0"/>
                <w:lang w:val="ru-RU" w:eastAsia="ru-RU" w:bidi="ar-SA"/>
              </w:rPr>
            </w:pPr>
            <w:r>
              <w:rPr>
                <w:rFonts w:ascii="Times New Roman" w:hAnsi="Times New Roman"/>
                <w:b/>
                <w:i w:val="0"/>
                <w:iCs w:val="0"/>
                <w:lang w:val="ru-RU" w:eastAsia="ru-RU" w:bidi="ar-SA"/>
              </w:rPr>
              <w:t xml:space="preserve">3842,5</w:t>
            </w:r>
          </w:p>
        </w:tc>
      </w:tr>
    </w:tbl>
    <w:p>
      <w:pPr>
        <w:pStyle w:val="Normal"/>
        <w:ind w:firstLine="709"/>
        <w:jc w:val="both"/>
        <w:rPr>
          <w:rFonts w:ascii="Times New Roman" w:hAnsi="Times New Roman"/>
          <w:i w:val="0"/>
          <w:sz w:val="24"/>
          <w:szCs w:val="24"/>
          <w:highlight w:val="yellow"/>
          <w:lang w:val="ru-RU"/>
        </w:rPr>
        <w:sectPr>
          <w:type w:val="nextPage"/>
          <w:pgSz w:w="16838" w:h="11906" w:orient="landscape"/>
          <w:pgMar w:top="1418" w:right="567" w:bottom="1344" w:left="567" w:header="284" w:footer="284" w:gutter="0"/>
          <w:pgBorders w:display="allPages" w:offsetFrom="page">
            <w:bottom w:color="1f497d" w:shadow="1" w:space="24" w:sz="24" w:val="thinThickSmallGap"/>
            <w:left w:color="1f497d" w:shadow="1" w:space="24" w:sz="24" w:val="thinThickSmallGap"/>
            <w:right w:color="1f497d" w:shadow="1" w:space="24" w:sz="24" w:val="thinThickSmallGap"/>
            <w:top w:color="1f497d" w:shadow="1" w:space="24" w:sz="24" w:val="thinThickSmallGap"/>
          </w:pgBorders>
          <w:cols w:space="708"/>
          <w:docGrid w:linePitch="360"/>
          <w:titlePg/>
        </w:sectPr>
      </w:pPr>
      <w:r>
        <w:rPr>
          <w:rFonts w:ascii="Times New Roman" w:hAnsi="Times New Roman"/>
          <w:i w:val="0"/>
          <w:sz w:val="24"/>
          <w:szCs w:val="24"/>
          <w:highlight w:val="yellow"/>
          <w:lang w:val="ru-RU"/>
        </w:rPr>
      </w:r>
    </w:p>
    <w:p>
      <w:pPr>
        <w:pStyle w:val="Normal"/>
        <w:ind w:firstLine="709"/>
        <w:jc w:val="both"/>
        <w:rPr>
          <w:rFonts w:ascii="Times New Roman" w:hAnsi="Times New Roman"/>
          <w:i w:val="0"/>
          <w:sz w:val="24"/>
          <w:szCs w:val="24"/>
          <w:highlight w:val="yellow"/>
          <w:lang w:val="ru-RU"/>
        </w:rPr>
      </w:pPr>
      <w:r>
        <w:rPr>
          <w:rFonts w:ascii="Times New Roman" w:hAnsi="Times New Roman"/>
          <w:i w:val="0"/>
          <w:sz w:val="24"/>
          <w:szCs w:val="24"/>
          <w:highlight w:val="yellow"/>
          <w:lang w:val="ru-RU"/>
        </w:rPr>
      </w:r>
    </w:p>
    <w:p>
      <w:pPr>
        <w:pStyle w:val="Heading1"/>
        <w:ind w:firstLine="709"/>
        <w:jc w:val="center"/>
        <w:rPr>
          <w:rFonts w:ascii="Times New Roman" w:hAnsi="Times New Roman"/>
          <w:i w:val="0"/>
          <w:sz w:val="36"/>
          <w:szCs w:val="36"/>
          <w:lang w:val="ru-RU"/>
        </w:rPr>
      </w:pPr>
      <w:r>
        <w:rPr>
          <w:rFonts w:ascii="Times New Roman" w:hAnsi="Times New Roman"/>
          <w:i w:val="0"/>
          <w:sz w:val="36"/>
          <w:szCs w:val="36"/>
          <w:lang w:val="ru-RU"/>
        </w:rPr>
        <w:t xml:space="preserve">6.Инженерно-комунальная инфраструктура</w:t>
      </w:r>
    </w:p>
    <w:p>
      <w:pPr>
        <w:pStyle w:val="Normal"/>
        <w:ind w:firstLine="709"/>
        <w:jc w:val="center"/>
        <w:rPr>
          <w:rFonts w:ascii="Times New Roman" w:hAnsi="Times New Roman"/>
          <w:b/>
          <w:i w:val="0"/>
          <w:sz w:val="28"/>
          <w:szCs w:val="28"/>
          <w:lang w:val="ru-RU"/>
        </w:rPr>
      </w:pPr>
      <w:r>
        <w:rPr>
          <w:rFonts w:ascii="Times New Roman" w:hAnsi="Times New Roman"/>
          <w:b/>
          <w:i w:val="0"/>
          <w:sz w:val="28"/>
          <w:szCs w:val="28"/>
          <w:lang w:val="ru-RU"/>
        </w:rPr>
        <w:t xml:space="preserve">Водоснабжение и канализование</w:t>
      </w:r>
    </w:p>
    <w:tbl>
      <w:tblPr>
        <w:tblW w:w="5094" w:type="pct"/>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left w:w="108" w:type="dxa"/>
          <w:top w:w="0" w:type="dxa"/>
          <w:right w:w="108" w:type="dxa"/>
          <w:bottom w:w="0" w:type="dxa"/>
        </w:tblCellMar>
      </w:tblPr>
      <w:tblGrid>
        <w:gridCol w:w="2448"/>
        <w:gridCol w:w="1411"/>
        <w:gridCol w:w="1688"/>
        <w:gridCol w:w="1616"/>
        <w:gridCol w:w="1582"/>
        <w:gridCol w:w="816"/>
      </w:tblGrid>
      <w:tr>
        <w:trPr>
          <w:trHeight w:val="244"/>
        </w:trPr>
        <w:tc>
          <w:tcPr>
            <w:tcW w:w="2448" w:type="dxa"/>
            <w:vMerge w:val="restart"/>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Наименование городского, сельского поселения</w:t>
            </w:r>
          </w:p>
        </w:tc>
        <w:tc>
          <w:tcPr>
            <w:tcW w:w="1411" w:type="dxa"/>
            <w:vMerge w:val="restart"/>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Общая площадь жилищного фонда, кв.м.</w:t>
            </w:r>
          </w:p>
        </w:tc>
        <w:tc>
          <w:tcPr>
            <w:tcW w:w="5702" w:type="dxa"/>
            <w:gridSpan w:val="4"/>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в том числе оборудованная</w:t>
            </w:r>
          </w:p>
        </w:tc>
      </w:tr>
      <w:tr>
        <w:tc>
          <w:tcPr>
            <w:tcW w:w="2448" w:type="dxa"/>
            <w:vMerge w:val="continue"/>
            <w:textDirection w:val="lrTb"/>
            <w:vAlign w:val="center"/>
          </w:tcPr>
          <w:p>
            <w:pPr>
              <w:pStyle w:val="Normal"/>
              <w:spacing w:after="0" w:line="240" w:lineRule="auto"/>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411" w:type="dxa"/>
            <w:vMerge w:val="continue"/>
            <w:textDirection w:val="lrTb"/>
            <w:vAlign w:val="center"/>
          </w:tcPr>
          <w:p>
            <w:pPr>
              <w:pStyle w:val="Normal"/>
              <w:spacing w:after="0" w:line="240" w:lineRule="auto"/>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688"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водопроводом</w:t>
            </w:r>
          </w:p>
        </w:tc>
        <w:tc>
          <w:tcPr>
            <w:tcW w:w="161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канализацией</w:t>
            </w:r>
          </w:p>
        </w:tc>
        <w:tc>
          <w:tcPr>
            <w:tcW w:w="1582"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центральным отоплением</w:t>
            </w:r>
          </w:p>
        </w:tc>
        <w:tc>
          <w:tcPr>
            <w:tcW w:w="81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газом</w:t>
            </w:r>
          </w:p>
        </w:tc>
      </w:tr>
      <w:tr>
        <w:tc>
          <w:tcPr>
            <w:tcW w:w="2448"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Блюдчанский сельсовет</w:t>
            </w:r>
          </w:p>
        </w:tc>
        <w:tc>
          <w:tcPr>
            <w:tcW w:w="1411"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29400</w:t>
            </w:r>
          </w:p>
        </w:tc>
        <w:tc>
          <w:tcPr>
            <w:tcW w:w="1688"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22166</w:t>
            </w:r>
          </w:p>
        </w:tc>
        <w:tc>
          <w:tcPr>
            <w:tcW w:w="161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w:t>
            </w:r>
          </w:p>
        </w:tc>
        <w:tc>
          <w:tcPr>
            <w:tcW w:w="1582"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2022</w:t>
            </w:r>
          </w:p>
        </w:tc>
        <w:tc>
          <w:tcPr>
            <w:tcW w:w="81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w:t>
            </w:r>
          </w:p>
        </w:tc>
      </w:tr>
      <w:tr>
        <w:tc>
          <w:tcPr>
            <w:tcW w:w="2448"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Землянозаимский сельсовет</w:t>
            </w:r>
          </w:p>
        </w:tc>
        <w:tc>
          <w:tcPr>
            <w:tcW w:w="1411"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23600</w:t>
            </w:r>
          </w:p>
        </w:tc>
        <w:tc>
          <w:tcPr>
            <w:tcW w:w="1688"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19300</w:t>
            </w:r>
          </w:p>
        </w:tc>
        <w:tc>
          <w:tcPr>
            <w:tcW w:w="161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w:t>
            </w:r>
          </w:p>
        </w:tc>
        <w:tc>
          <w:tcPr>
            <w:tcW w:w="1582"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2956</w:t>
            </w:r>
          </w:p>
        </w:tc>
        <w:tc>
          <w:tcPr>
            <w:tcW w:w="81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w:t>
            </w:r>
          </w:p>
        </w:tc>
      </w:tr>
      <w:tr>
        <w:tc>
          <w:tcPr>
            <w:tcW w:w="2448"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Красносельский сельсовет </w:t>
            </w:r>
          </w:p>
        </w:tc>
        <w:tc>
          <w:tcPr>
            <w:tcW w:w="1411"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28100</w:t>
            </w:r>
          </w:p>
        </w:tc>
        <w:tc>
          <w:tcPr>
            <w:tcW w:w="1688"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20202</w:t>
            </w:r>
          </w:p>
        </w:tc>
        <w:tc>
          <w:tcPr>
            <w:tcW w:w="161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w:t>
            </w:r>
          </w:p>
        </w:tc>
        <w:tc>
          <w:tcPr>
            <w:tcW w:w="1582"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w:t>
            </w:r>
          </w:p>
        </w:tc>
        <w:tc>
          <w:tcPr>
            <w:tcW w:w="81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w:t>
            </w:r>
          </w:p>
        </w:tc>
      </w:tr>
      <w:tr>
        <w:tc>
          <w:tcPr>
            <w:tcW w:w="2448"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Матвеевский сельсовет </w:t>
            </w:r>
          </w:p>
        </w:tc>
        <w:tc>
          <w:tcPr>
            <w:tcW w:w="1411"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15400</w:t>
            </w:r>
          </w:p>
        </w:tc>
        <w:tc>
          <w:tcPr>
            <w:tcW w:w="1688"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10560</w:t>
            </w:r>
          </w:p>
        </w:tc>
        <w:tc>
          <w:tcPr>
            <w:tcW w:w="161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w:t>
            </w:r>
          </w:p>
        </w:tc>
        <w:tc>
          <w:tcPr>
            <w:tcW w:w="1582"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w:t>
            </w:r>
          </w:p>
        </w:tc>
        <w:tc>
          <w:tcPr>
            <w:tcW w:w="81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w:t>
            </w:r>
          </w:p>
        </w:tc>
      </w:tr>
      <w:tr>
        <w:tc>
          <w:tcPr>
            <w:tcW w:w="2448"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Новопреображенский сельсовет</w:t>
            </w:r>
          </w:p>
        </w:tc>
        <w:tc>
          <w:tcPr>
            <w:tcW w:w="1411"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16004,9</w:t>
            </w:r>
          </w:p>
        </w:tc>
        <w:tc>
          <w:tcPr>
            <w:tcW w:w="1688"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6600</w:t>
            </w:r>
          </w:p>
        </w:tc>
        <w:tc>
          <w:tcPr>
            <w:tcW w:w="161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w:t>
            </w:r>
          </w:p>
        </w:tc>
        <w:tc>
          <w:tcPr>
            <w:tcW w:w="1582"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w:t>
            </w:r>
          </w:p>
        </w:tc>
        <w:tc>
          <w:tcPr>
            <w:tcW w:w="81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w:t>
            </w:r>
          </w:p>
        </w:tc>
      </w:tr>
      <w:tr>
        <w:tc>
          <w:tcPr>
            <w:tcW w:w="2448"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Озеро – Карачинский сельсовет </w:t>
            </w:r>
          </w:p>
        </w:tc>
        <w:tc>
          <w:tcPr>
            <w:tcW w:w="1411"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96500</w:t>
            </w:r>
          </w:p>
        </w:tc>
        <w:tc>
          <w:tcPr>
            <w:tcW w:w="1688"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46618</w:t>
            </w:r>
          </w:p>
        </w:tc>
        <w:tc>
          <w:tcPr>
            <w:tcW w:w="161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35300</w:t>
            </w:r>
          </w:p>
        </w:tc>
        <w:tc>
          <w:tcPr>
            <w:tcW w:w="1582"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34060</w:t>
            </w:r>
          </w:p>
        </w:tc>
        <w:tc>
          <w:tcPr>
            <w:tcW w:w="81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11300</w:t>
            </w:r>
          </w:p>
        </w:tc>
      </w:tr>
      <w:tr>
        <w:tc>
          <w:tcPr>
            <w:tcW w:w="2448"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Отреченский сельсовет </w:t>
            </w:r>
          </w:p>
        </w:tc>
        <w:tc>
          <w:tcPr>
            <w:tcW w:w="1411"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15500</w:t>
            </w:r>
          </w:p>
        </w:tc>
        <w:tc>
          <w:tcPr>
            <w:tcW w:w="1688"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3855,6</w:t>
            </w:r>
          </w:p>
        </w:tc>
        <w:tc>
          <w:tcPr>
            <w:tcW w:w="161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w:t>
            </w:r>
          </w:p>
        </w:tc>
        <w:tc>
          <w:tcPr>
            <w:tcW w:w="1582"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744</w:t>
            </w:r>
          </w:p>
        </w:tc>
        <w:tc>
          <w:tcPr>
            <w:tcW w:w="81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w:t>
            </w:r>
          </w:p>
        </w:tc>
      </w:tr>
      <w:tr>
        <w:tc>
          <w:tcPr>
            <w:tcW w:w="2448"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Погорельский сельсовет </w:t>
            </w:r>
          </w:p>
        </w:tc>
        <w:tc>
          <w:tcPr>
            <w:tcW w:w="1411"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15554,7</w:t>
            </w:r>
          </w:p>
        </w:tc>
        <w:tc>
          <w:tcPr>
            <w:tcW w:w="1688"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6500</w:t>
            </w:r>
          </w:p>
        </w:tc>
        <w:tc>
          <w:tcPr>
            <w:tcW w:w="161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w:t>
            </w:r>
          </w:p>
        </w:tc>
        <w:tc>
          <w:tcPr>
            <w:tcW w:w="1582"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w:t>
            </w:r>
          </w:p>
        </w:tc>
        <w:tc>
          <w:tcPr>
            <w:tcW w:w="81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w:t>
            </w:r>
          </w:p>
        </w:tc>
      </w:tr>
      <w:tr>
        <w:tc>
          <w:tcPr>
            <w:tcW w:w="2448"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Покровский сельсовет </w:t>
            </w:r>
          </w:p>
        </w:tc>
        <w:tc>
          <w:tcPr>
            <w:tcW w:w="1411"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13300</w:t>
            </w:r>
          </w:p>
        </w:tc>
        <w:tc>
          <w:tcPr>
            <w:tcW w:w="1688"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4150</w:t>
            </w:r>
          </w:p>
        </w:tc>
        <w:tc>
          <w:tcPr>
            <w:tcW w:w="161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w:t>
            </w:r>
          </w:p>
        </w:tc>
        <w:tc>
          <w:tcPr>
            <w:tcW w:w="1582"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w:t>
            </w:r>
          </w:p>
        </w:tc>
        <w:tc>
          <w:tcPr>
            <w:tcW w:w="81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w:t>
            </w:r>
          </w:p>
        </w:tc>
      </w:tr>
      <w:tr>
        <w:tc>
          <w:tcPr>
            <w:tcW w:w="2448"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Старокарачинский сельсовет</w:t>
            </w:r>
          </w:p>
        </w:tc>
        <w:tc>
          <w:tcPr>
            <w:tcW w:w="1411"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34700</w:t>
            </w:r>
          </w:p>
        </w:tc>
        <w:tc>
          <w:tcPr>
            <w:tcW w:w="1688"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19900</w:t>
            </w:r>
          </w:p>
        </w:tc>
        <w:tc>
          <w:tcPr>
            <w:tcW w:w="161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w:t>
            </w:r>
          </w:p>
        </w:tc>
        <w:tc>
          <w:tcPr>
            <w:tcW w:w="1582"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2362</w:t>
            </w:r>
          </w:p>
        </w:tc>
        <w:tc>
          <w:tcPr>
            <w:tcW w:w="81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w:t>
            </w:r>
          </w:p>
        </w:tc>
      </w:tr>
      <w:tr>
        <w:tc>
          <w:tcPr>
            <w:tcW w:w="2448"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Таганский сельсовет</w:t>
            </w:r>
          </w:p>
        </w:tc>
        <w:tc>
          <w:tcPr>
            <w:tcW w:w="1411"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16200</w:t>
            </w:r>
          </w:p>
        </w:tc>
        <w:tc>
          <w:tcPr>
            <w:tcW w:w="1688"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7285</w:t>
            </w:r>
          </w:p>
        </w:tc>
        <w:tc>
          <w:tcPr>
            <w:tcW w:w="161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w:t>
            </w:r>
          </w:p>
        </w:tc>
        <w:tc>
          <w:tcPr>
            <w:tcW w:w="1582"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w:t>
            </w:r>
          </w:p>
        </w:tc>
        <w:tc>
          <w:tcPr>
            <w:tcW w:w="81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w:t>
            </w:r>
          </w:p>
        </w:tc>
      </w:tr>
      <w:tr>
        <w:tc>
          <w:tcPr>
            <w:tcW w:w="2448"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Тебисский сельсовет</w:t>
            </w:r>
          </w:p>
        </w:tc>
        <w:tc>
          <w:tcPr>
            <w:tcW w:w="1411"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34860</w:t>
            </w:r>
          </w:p>
        </w:tc>
        <w:tc>
          <w:tcPr>
            <w:tcW w:w="1688"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13541</w:t>
            </w:r>
          </w:p>
        </w:tc>
        <w:tc>
          <w:tcPr>
            <w:tcW w:w="161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w:t>
            </w:r>
          </w:p>
        </w:tc>
        <w:tc>
          <w:tcPr>
            <w:tcW w:w="1582"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w:t>
            </w:r>
          </w:p>
        </w:tc>
        <w:tc>
          <w:tcPr>
            <w:tcW w:w="81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w:t>
            </w:r>
          </w:p>
        </w:tc>
      </w:tr>
      <w:tr>
        <w:tc>
          <w:tcPr>
            <w:tcW w:w="2448"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Щегловский сельсовет</w:t>
            </w:r>
          </w:p>
        </w:tc>
        <w:tc>
          <w:tcPr>
            <w:tcW w:w="1411"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20100</w:t>
            </w:r>
          </w:p>
        </w:tc>
        <w:tc>
          <w:tcPr>
            <w:tcW w:w="1688"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18000</w:t>
            </w:r>
          </w:p>
        </w:tc>
        <w:tc>
          <w:tcPr>
            <w:tcW w:w="161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w:t>
            </w:r>
          </w:p>
        </w:tc>
        <w:tc>
          <w:tcPr>
            <w:tcW w:w="1582"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w:t>
            </w:r>
          </w:p>
        </w:tc>
        <w:tc>
          <w:tcPr>
            <w:tcW w:w="81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w:t>
            </w:r>
          </w:p>
        </w:tc>
      </w:tr>
      <w:tr>
        <w:tc>
          <w:tcPr>
            <w:tcW w:w="2448"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Р.п. Чаны </w:t>
            </w:r>
          </w:p>
        </w:tc>
        <w:tc>
          <w:tcPr>
            <w:tcW w:w="1411"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246500</w:t>
            </w:r>
          </w:p>
        </w:tc>
        <w:tc>
          <w:tcPr>
            <w:tcW w:w="1688"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135900</w:t>
            </w:r>
          </w:p>
        </w:tc>
        <w:tc>
          <w:tcPr>
            <w:tcW w:w="161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45172</w:t>
            </w:r>
          </w:p>
        </w:tc>
        <w:tc>
          <w:tcPr>
            <w:tcW w:w="1582"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77436</w:t>
            </w:r>
          </w:p>
        </w:tc>
        <w:tc>
          <w:tcPr>
            <w:tcW w:w="816" w:type="dxa"/>
            <w:textDirection w:val="lrTb"/>
            <w:vAlign w:val="top"/>
          </w:tcPr>
          <w:p>
            <w:pPr>
              <w:pStyle w:val="Normal"/>
              <w:spacing w:after="0" w:line="240"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34126</w:t>
            </w:r>
          </w:p>
        </w:tc>
      </w:tr>
    </w:tbl>
    <w:p>
      <w:pPr>
        <w:pStyle w:val="Normal"/>
        <w:spacing w:after="0" w:line="240" w:lineRule="auto"/>
        <w:ind w:firstLine="709"/>
        <w:contextualSpacing/>
        <w:rPr>
          <w:rFonts w:ascii="Times New Roman" w:hAnsi="Times New Roman"/>
          <w:b/>
          <w:i w:val="0"/>
          <w:sz w:val="24"/>
          <w:szCs w:val="24"/>
          <w:u w:val="single"/>
          <w:lang w:val="ru-RU"/>
        </w:rPr>
      </w:pPr>
      <w:r>
        <w:rPr>
          <w:rFonts w:ascii="Times New Roman" w:hAnsi="Times New Roman"/>
          <w:b/>
          <w:i w:val="0"/>
          <w:sz w:val="24"/>
          <w:szCs w:val="24"/>
          <w:u w:val="single"/>
          <w:lang w:val="ru-RU"/>
        </w:rPr>
      </w:r>
    </w:p>
    <w:p>
      <w:pPr>
        <w:pStyle w:val="Normal"/>
        <w:ind w:firstLine="709"/>
        <w:jc w:val="center"/>
        <w:rPr>
          <w:rFonts w:ascii="Times New Roman" w:hAnsi="Times New Roman"/>
          <w:b/>
          <w:i w:val="0"/>
          <w:sz w:val="24"/>
          <w:szCs w:val="24"/>
          <w:u w:val="single"/>
          <w:lang w:val="ru-RU"/>
        </w:rPr>
      </w:pPr>
      <w:r>
        <w:rPr>
          <w:rFonts w:ascii="Times New Roman" w:hAnsi="Times New Roman"/>
          <w:b/>
          <w:i w:val="0"/>
          <w:sz w:val="24"/>
          <w:szCs w:val="24"/>
          <w:u w:val="single"/>
          <w:lang w:val="ru-RU"/>
        </w:rPr>
      </w:r>
    </w:p>
    <w:p>
      <w:pPr>
        <w:pStyle w:val="Normal"/>
        <w:ind w:firstLine="709"/>
        <w:jc w:val="center"/>
        <w:rPr>
          <w:rFonts w:ascii="Times New Roman" w:hAnsi="Times New Roman"/>
          <w:b/>
          <w:i w:val="0"/>
          <w:sz w:val="24"/>
          <w:szCs w:val="24"/>
          <w:u w:val="single"/>
          <w:lang w:val="ru-RU"/>
        </w:rPr>
      </w:pPr>
      <w:r>
        <w:rPr>
          <w:rFonts w:ascii="Times New Roman" w:hAnsi="Times New Roman"/>
          <w:b/>
          <w:i w:val="0"/>
          <w:sz w:val="24"/>
          <w:szCs w:val="24"/>
          <w:u w:val="single"/>
          <w:lang w:val="ru-RU"/>
        </w:rPr>
      </w:r>
    </w:p>
    <w:p>
      <w:pPr>
        <w:pStyle w:val="Normal"/>
        <w:ind w:firstLine="709"/>
        <w:jc w:val="center"/>
        <w:rPr>
          <w:rFonts w:ascii="Times New Roman" w:hAnsi="Times New Roman"/>
          <w:b/>
          <w:i w:val="0"/>
          <w:sz w:val="24"/>
          <w:szCs w:val="24"/>
          <w:u w:val="single"/>
          <w:lang w:val="ru-RU"/>
        </w:rPr>
      </w:pPr>
      <w:r>
        <w:rPr>
          <w:rFonts w:ascii="Times New Roman" w:hAnsi="Times New Roman"/>
          <w:b/>
          <w:i w:val="0"/>
          <w:sz w:val="24"/>
          <w:szCs w:val="24"/>
          <w:u w:val="single"/>
          <w:lang w:val="ru-RU"/>
        </w:rPr>
      </w:r>
    </w:p>
    <w:p>
      <w:pPr>
        <w:pStyle w:val="Normal"/>
        <w:ind w:firstLine="709"/>
        <w:jc w:val="center"/>
        <w:rPr>
          <w:rFonts w:ascii="Times New Roman" w:hAnsi="Times New Roman"/>
          <w:b/>
          <w:i w:val="0"/>
          <w:sz w:val="24"/>
          <w:szCs w:val="24"/>
          <w:u w:val="single"/>
          <w:lang w:val="ru-RU"/>
        </w:rPr>
      </w:pPr>
      <w:r>
        <w:rPr>
          <w:rFonts w:ascii="Times New Roman" w:hAnsi="Times New Roman"/>
          <w:b/>
          <w:i w:val="0"/>
          <w:sz w:val="24"/>
          <w:szCs w:val="24"/>
          <w:u w:val="single"/>
          <w:lang w:val="ru-RU"/>
        </w:rPr>
      </w:r>
    </w:p>
    <w:p>
      <w:pPr>
        <w:pStyle w:val="Normal"/>
        <w:ind w:firstLine="709"/>
        <w:jc w:val="center"/>
        <w:rPr>
          <w:rFonts w:ascii="Times New Roman" w:hAnsi="Times New Roman"/>
          <w:b/>
          <w:i w:val="0"/>
          <w:sz w:val="24"/>
          <w:szCs w:val="24"/>
          <w:u w:val="single"/>
          <w:lang w:val="ru-RU"/>
        </w:rPr>
      </w:pPr>
      <w:r>
        <w:rPr>
          <w:rFonts w:ascii="Times New Roman" w:hAnsi="Times New Roman"/>
          <w:b/>
          <w:i w:val="0"/>
          <w:sz w:val="24"/>
          <w:szCs w:val="24"/>
          <w:u w:val="single"/>
          <w:lang w:val="ru-RU"/>
        </w:rPr>
      </w:r>
    </w:p>
    <w:p>
      <w:pPr>
        <w:pStyle w:val="Normal"/>
        <w:ind w:firstLine="709"/>
        <w:jc w:val="center"/>
        <w:rPr>
          <w:rFonts w:ascii="Times New Roman" w:hAnsi="Times New Roman"/>
          <w:b/>
          <w:i w:val="0"/>
          <w:sz w:val="24"/>
          <w:szCs w:val="24"/>
          <w:u w:val="single"/>
          <w:lang w:val="ru-RU"/>
        </w:rPr>
      </w:pPr>
      <w:r>
        <w:rPr>
          <w:rFonts w:ascii="Times New Roman" w:hAnsi="Times New Roman"/>
          <w:b/>
          <w:i w:val="0"/>
          <w:sz w:val="24"/>
          <w:szCs w:val="24"/>
          <w:u w:val="single"/>
          <w:lang w:val="ru-RU"/>
        </w:rPr>
      </w:r>
    </w:p>
    <w:p>
      <w:pPr>
        <w:pStyle w:val="Normal"/>
        <w:ind w:firstLine="709"/>
        <w:jc w:val="center"/>
        <w:rPr>
          <w:rFonts w:ascii="Times New Roman" w:hAnsi="Times New Roman"/>
          <w:b/>
          <w:i w:val="0"/>
          <w:sz w:val="24"/>
          <w:szCs w:val="24"/>
          <w:u w:val="single"/>
          <w:lang w:val="ru-RU"/>
        </w:rPr>
      </w:pPr>
      <w:r>
        <w:rPr>
          <w:rFonts w:ascii="Times New Roman" w:hAnsi="Times New Roman"/>
          <w:b/>
          <w:i w:val="0"/>
          <w:sz w:val="24"/>
          <w:szCs w:val="24"/>
          <w:u w:val="single"/>
          <w:lang w:val="ru-RU"/>
        </w:rPr>
      </w:r>
    </w:p>
    <w:p>
      <w:pPr>
        <w:pStyle w:val="Normal"/>
        <w:rPr>
          <w:rFonts w:ascii="Times New Roman" w:hAnsi="Times New Roman"/>
          <w:b/>
          <w:i w:val="0"/>
          <w:sz w:val="24"/>
          <w:szCs w:val="24"/>
          <w:u w:val="single"/>
          <w:lang w:val="ru-RU"/>
        </w:rPr>
      </w:pPr>
      <w:r>
        <w:rPr>
          <w:rFonts w:ascii="Times New Roman" w:hAnsi="Times New Roman"/>
          <w:b/>
          <w:i w:val="0"/>
          <w:sz w:val="24"/>
          <w:szCs w:val="24"/>
          <w:u w:val="single"/>
          <w:lang w:val="ru-RU"/>
        </w:rPr>
      </w:r>
    </w:p>
    <w:p>
      <w:pPr>
        <w:pStyle w:val="Normal"/>
        <w:ind w:firstLine="709"/>
        <w:jc w:val="center"/>
        <w:rPr>
          <w:rFonts w:ascii="Times New Roman" w:hAnsi="Times New Roman"/>
          <w:b/>
          <w:i w:val="0"/>
          <w:sz w:val="28"/>
          <w:szCs w:val="28"/>
        </w:rPr>
      </w:pPr>
      <w:r>
        <w:rPr>
          <w:rFonts w:ascii="Times New Roman" w:hAnsi="Times New Roman"/>
          <w:b/>
          <w:i w:val="0"/>
          <w:sz w:val="28"/>
          <w:szCs w:val="28"/>
        </w:rPr>
        <w:t xml:space="preserve">Газификация</w:t>
      </w:r>
    </w:p>
    <w:tbl>
      <w:tblPr>
        <w:tblW w:w="9584" w:type="dxa"/>
        <w:jc w:val="center"/>
        <w:tblInd w:w="-3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left w:w="108" w:type="dxa"/>
          <w:top w:w="0" w:type="dxa"/>
          <w:right w:w="108" w:type="dxa"/>
          <w:bottom w:w="0" w:type="dxa"/>
        </w:tblCellMar>
      </w:tblPr>
      <w:tblGrid>
        <w:gridCol w:w="2435"/>
        <w:gridCol w:w="1535"/>
        <w:gridCol w:w="1934"/>
        <w:gridCol w:w="1934"/>
        <w:gridCol w:w="1746"/>
      </w:tblGrid>
      <w:tr>
        <w:trPr>
          <w:trHeight w:val="2635"/>
        </w:trPr>
        <w:tc>
          <w:tcPr>
            <w:tcW w:w="2435" w:type="dxa"/>
            <w:textDirection w:val="lrTb"/>
            <w:vAlign w:val="top"/>
          </w:tcPr>
          <w:p>
            <w:pPr>
              <w:pStyle w:val="Normal"/>
              <w:spacing w:after="0" w:line="216" w:lineRule="auto"/>
              <w:ind w:firstLine="34"/>
              <w:rPr>
                <w:rFonts w:ascii="Times New Roman" w:hAnsi="Times New Roman"/>
                <w:b/>
                <w:i w:val="0"/>
                <w:iCs w:val="0"/>
                <w:sz w:val="24"/>
                <w:szCs w:val="24"/>
                <w:u w:val="single"/>
                <w:lang w:val="ru-RU" w:eastAsia="ru-RU" w:bidi="ar-SA"/>
              </w:rPr>
            </w:pPr>
            <w:r>
              <w:rPr>
                <w:rFonts w:ascii="Times New Roman" w:hAnsi="Times New Roman"/>
                <w:i w:val="0"/>
                <w:iCs w:val="0"/>
                <w:sz w:val="24"/>
                <w:szCs w:val="24"/>
                <w:lang w:val="ru-RU" w:eastAsia="ru-RU" w:bidi="ar-SA"/>
              </w:rPr>
              <w:t xml:space="preserve">Наименование газифицированного населенного пункта (городское, сельское поселение)</w:t>
            </w:r>
            <w:r>
              <w:rPr>
                <w:rFonts w:ascii="Times New Roman" w:hAnsi="Times New Roman"/>
                <w:b/>
                <w:i w:val="0"/>
                <w:iCs w:val="0"/>
                <w:sz w:val="24"/>
                <w:szCs w:val="24"/>
                <w:u w:val="single"/>
                <w:lang w:val="ru-RU" w:eastAsia="ru-RU" w:bidi="ar-SA"/>
              </w:rPr>
            </w:r>
          </w:p>
        </w:tc>
        <w:tc>
          <w:tcPr>
            <w:tcW w:w="1535" w:type="dxa"/>
            <w:textDirection w:val="lrTb"/>
            <w:vAlign w:val="top"/>
          </w:tcPr>
          <w:p>
            <w:pPr>
              <w:pStyle w:val="Normal"/>
              <w:spacing w:after="0" w:line="216" w:lineRule="auto"/>
              <w:ind w:firstLine="34"/>
              <w:rPr>
                <w:rFonts w:ascii="Times New Roman" w:hAnsi="Times New Roman"/>
                <w:b/>
                <w:i w:val="0"/>
                <w:iCs w:val="0"/>
                <w:sz w:val="24"/>
                <w:szCs w:val="24"/>
                <w:u w:val="single"/>
                <w:lang w:val="ru-RU" w:eastAsia="ru-RU" w:bidi="ar-SA"/>
              </w:rPr>
            </w:pPr>
            <w:r>
              <w:rPr>
                <w:rFonts w:ascii="Times New Roman" w:hAnsi="Times New Roman"/>
                <w:i w:val="0"/>
                <w:iCs w:val="0"/>
                <w:sz w:val="24"/>
                <w:szCs w:val="24"/>
                <w:lang w:val="ru-RU" w:eastAsia="ru-RU" w:bidi="ar-SA"/>
              </w:rPr>
              <w:t xml:space="preserve">Количество домов (квартир), ед.</w:t>
            </w:r>
            <w:r>
              <w:rPr>
                <w:rFonts w:ascii="Times New Roman" w:hAnsi="Times New Roman"/>
                <w:b/>
                <w:i w:val="0"/>
                <w:iCs w:val="0"/>
                <w:sz w:val="24"/>
                <w:szCs w:val="24"/>
                <w:u w:val="single"/>
                <w:lang w:val="ru-RU" w:eastAsia="ru-RU" w:bidi="ar-SA"/>
              </w:rPr>
            </w:r>
          </w:p>
        </w:tc>
        <w:tc>
          <w:tcPr>
            <w:tcW w:w="1934" w:type="dxa"/>
            <w:textDirection w:val="lrTb"/>
            <w:vAlign w:val="top"/>
          </w:tcPr>
          <w:p>
            <w:pPr>
              <w:pStyle w:val="Normal"/>
              <w:spacing w:after="0" w:line="216" w:lineRule="auto"/>
              <w:ind w:firstLine="34"/>
              <w:rPr>
                <w:rFonts w:ascii="Times New Roman" w:hAnsi="Times New Roman"/>
                <w:b/>
                <w:i w:val="0"/>
                <w:iCs w:val="0"/>
                <w:sz w:val="24"/>
                <w:szCs w:val="24"/>
                <w:u w:val="single"/>
                <w:lang w:val="ru-RU" w:eastAsia="ru-RU" w:bidi="ar-SA"/>
              </w:rPr>
            </w:pPr>
            <w:r>
              <w:rPr>
                <w:rFonts w:ascii="Times New Roman" w:hAnsi="Times New Roman"/>
                <w:i w:val="0"/>
                <w:iCs w:val="0"/>
                <w:sz w:val="24"/>
                <w:szCs w:val="24"/>
                <w:lang w:val="ru-RU" w:eastAsia="ru-RU" w:bidi="ar-SA"/>
              </w:rPr>
              <w:t xml:space="preserve">Газифицировано природным газом домов (квартир) жителя, ед.</w:t>
            </w:r>
            <w:r>
              <w:rPr>
                <w:rFonts w:ascii="Times New Roman" w:hAnsi="Times New Roman"/>
                <w:b/>
                <w:i w:val="0"/>
                <w:iCs w:val="0"/>
                <w:sz w:val="24"/>
                <w:szCs w:val="24"/>
                <w:u w:val="single"/>
                <w:lang w:val="ru-RU" w:eastAsia="ru-RU" w:bidi="ar-SA"/>
              </w:rPr>
            </w:r>
          </w:p>
        </w:tc>
        <w:tc>
          <w:tcPr>
            <w:tcW w:w="1934" w:type="dxa"/>
            <w:textDirection w:val="lrTb"/>
            <w:vAlign w:val="top"/>
          </w:tcPr>
          <w:p>
            <w:pPr>
              <w:pStyle w:val="Normal"/>
              <w:spacing w:after="0" w:line="216" w:lineRule="auto"/>
              <w:ind w:firstLine="34"/>
              <w:rPr>
                <w:rFonts w:ascii="Times New Roman" w:hAnsi="Times New Roman"/>
                <w:b/>
                <w:i w:val="0"/>
                <w:iCs w:val="0"/>
                <w:sz w:val="24"/>
                <w:szCs w:val="24"/>
                <w:u w:val="single"/>
                <w:lang w:val="ru-RU" w:eastAsia="ru-RU" w:bidi="ar-SA"/>
              </w:rPr>
            </w:pPr>
            <w:r>
              <w:rPr>
                <w:rFonts w:ascii="Times New Roman" w:hAnsi="Times New Roman"/>
                <w:i w:val="0"/>
                <w:iCs w:val="0"/>
                <w:sz w:val="24"/>
                <w:szCs w:val="24"/>
                <w:lang w:val="ru-RU" w:eastAsia="ru-RU" w:bidi="ar-SA"/>
              </w:rPr>
              <w:t xml:space="preserve">Газифицировано сжиженным газом домов (квартир), ед.</w:t>
            </w:r>
            <w:r>
              <w:rPr>
                <w:rFonts w:ascii="Times New Roman" w:hAnsi="Times New Roman"/>
                <w:b/>
                <w:i w:val="0"/>
                <w:iCs w:val="0"/>
                <w:sz w:val="24"/>
                <w:szCs w:val="24"/>
                <w:u w:val="single"/>
                <w:lang w:val="ru-RU" w:eastAsia="ru-RU" w:bidi="ar-SA"/>
              </w:rPr>
            </w:r>
          </w:p>
        </w:tc>
        <w:tc>
          <w:tcPr>
            <w:tcW w:w="1746" w:type="dxa"/>
            <w:textDirection w:val="lrTb"/>
            <w:vAlign w:val="top"/>
          </w:tcPr>
          <w:p>
            <w:pPr>
              <w:pStyle w:val="Normal"/>
              <w:spacing w:after="0" w:line="216" w:lineRule="auto"/>
              <w:ind w:firstLine="34"/>
              <w:rPr>
                <w:rFonts w:ascii="Times New Roman" w:hAnsi="Times New Roman"/>
                <w:b/>
                <w:i w:val="0"/>
                <w:iCs w:val="0"/>
                <w:sz w:val="24"/>
                <w:szCs w:val="24"/>
                <w:u w:val="single"/>
                <w:lang w:val="ru-RU" w:eastAsia="ru-RU" w:bidi="ar-SA"/>
              </w:rPr>
            </w:pPr>
            <w:r>
              <w:rPr>
                <w:rFonts w:ascii="Times New Roman" w:hAnsi="Times New Roman"/>
                <w:i w:val="0"/>
                <w:iCs w:val="0"/>
                <w:sz w:val="24"/>
                <w:szCs w:val="24"/>
                <w:lang w:val="ru-RU" w:eastAsia="ru-RU" w:bidi="ar-SA"/>
              </w:rPr>
              <w:t xml:space="preserve">Имеют возможность подключения к природному газу домов (квартир) на построенных и сданных в эксплуатацию сетях, ед</w:t>
            </w:r>
            <w:r>
              <w:rPr>
                <w:rFonts w:ascii="Times New Roman" w:hAnsi="Times New Roman"/>
                <w:b/>
                <w:i w:val="0"/>
                <w:iCs w:val="0"/>
                <w:sz w:val="24"/>
                <w:szCs w:val="24"/>
                <w:u w:val="single"/>
                <w:lang w:val="ru-RU" w:eastAsia="ru-RU" w:bidi="ar-SA"/>
              </w:rPr>
            </w:r>
          </w:p>
        </w:tc>
      </w:tr>
      <w:tr>
        <w:trPr>
          <w:trHeight w:val="633"/>
        </w:trPr>
        <w:tc>
          <w:tcPr>
            <w:tcW w:w="2435" w:type="dxa"/>
            <w:textDirection w:val="lrTb"/>
            <w:vAlign w:val="center"/>
          </w:tcPr>
          <w:p>
            <w:pPr>
              <w:pStyle w:val="Normal"/>
              <w:spacing w:after="0" w:line="216" w:lineRule="auto"/>
              <w:ind w:firstLine="34"/>
              <w:jc w:val="center"/>
              <w:rPr>
                <w:rFonts w:ascii="Times New Roman" w:hAnsi="Times New Roman"/>
                <w:b/>
                <w:i w:val="0"/>
                <w:iCs w:val="0"/>
                <w:sz w:val="24"/>
                <w:szCs w:val="24"/>
                <w:u w:val="single"/>
                <w:lang w:val="ru-RU" w:eastAsia="ru-RU" w:bidi="ar-SA"/>
              </w:rPr>
            </w:pPr>
            <w:r>
              <w:rPr>
                <w:rFonts w:ascii="Times New Roman" w:hAnsi="Times New Roman"/>
                <w:i w:val="0"/>
                <w:iCs w:val="0"/>
                <w:sz w:val="24"/>
                <w:szCs w:val="24"/>
                <w:lang w:val="ru-RU" w:eastAsia="ru-RU" w:bidi="ar-SA"/>
              </w:rPr>
              <w:t xml:space="preserve">п. Озеро - Карачи</w:t>
            </w:r>
            <w:r>
              <w:rPr>
                <w:rFonts w:ascii="Times New Roman" w:hAnsi="Times New Roman"/>
                <w:b/>
                <w:i w:val="0"/>
                <w:iCs w:val="0"/>
                <w:sz w:val="24"/>
                <w:szCs w:val="24"/>
                <w:u w:val="single"/>
                <w:lang w:val="ru-RU" w:eastAsia="ru-RU" w:bidi="ar-SA"/>
              </w:rPr>
            </w:r>
          </w:p>
        </w:tc>
        <w:tc>
          <w:tcPr>
            <w:tcW w:w="1535" w:type="dxa"/>
            <w:textDirection w:val="lrTb"/>
            <w:vAlign w:val="center"/>
          </w:tcPr>
          <w:p>
            <w:pPr>
              <w:pStyle w:val="Normal"/>
              <w:spacing w:after="0" w:line="216" w:lineRule="auto"/>
              <w:ind w:firstLine="34"/>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1455</w:t>
            </w:r>
          </w:p>
        </w:tc>
        <w:tc>
          <w:tcPr>
            <w:tcW w:w="1934" w:type="dxa"/>
            <w:textDirection w:val="lrTb"/>
            <w:vAlign w:val="center"/>
          </w:tcPr>
          <w:p>
            <w:pPr>
              <w:pStyle w:val="Normal"/>
              <w:spacing w:after="0" w:line="216" w:lineRule="auto"/>
              <w:ind w:firstLine="34"/>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126</w:t>
            </w:r>
            <w:r>
              <w:rPr>
                <w:rFonts w:ascii="Times New Roman" w:hAnsi="Times New Roman"/>
                <w:i w:val="0"/>
                <w:iCs w:val="0"/>
                <w:sz w:val="24"/>
                <w:szCs w:val="24"/>
                <w:lang w:val="ru-RU" w:eastAsia="ru-RU" w:bidi="ar-SA"/>
              </w:rPr>
            </w:r>
          </w:p>
        </w:tc>
        <w:tc>
          <w:tcPr>
            <w:tcW w:w="1934" w:type="dxa"/>
            <w:textDirection w:val="lrTb"/>
            <w:vAlign w:val="center"/>
          </w:tcPr>
          <w:p>
            <w:pPr>
              <w:pStyle w:val="Normal"/>
              <w:spacing w:after="0" w:line="216" w:lineRule="auto"/>
              <w:ind w:firstLine="34"/>
              <w:jc w:val="center"/>
              <w:rPr>
                <w:rFonts w:ascii="Times New Roman" w:hAnsi="Times New Roman"/>
                <w:i w:val="0"/>
                <w:iCs w:val="0"/>
                <w:sz w:val="24"/>
                <w:szCs w:val="24"/>
                <w:u w:val="single"/>
                <w:lang w:val="ru-RU" w:eastAsia="ru-RU" w:bidi="ar-SA"/>
              </w:rPr>
            </w:pPr>
            <w:r>
              <w:rPr>
                <w:rFonts w:ascii="Times New Roman" w:hAnsi="Times New Roman"/>
                <w:i w:val="0"/>
                <w:iCs w:val="0"/>
                <w:sz w:val="24"/>
                <w:szCs w:val="24"/>
                <w:u w:val="single"/>
                <w:lang w:val="ru-RU" w:eastAsia="ru-RU" w:bidi="ar-SA"/>
              </w:rPr>
              <w:t xml:space="preserve">-</w:t>
            </w:r>
          </w:p>
        </w:tc>
        <w:tc>
          <w:tcPr>
            <w:tcW w:w="1746" w:type="dxa"/>
            <w:textDirection w:val="lrTb"/>
            <w:vAlign w:val="center"/>
          </w:tcPr>
          <w:p>
            <w:pPr>
              <w:pStyle w:val="Normal"/>
              <w:spacing w:after="0" w:line="216" w:lineRule="auto"/>
              <w:ind w:firstLine="34"/>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854</w:t>
            </w:r>
            <w:r>
              <w:rPr>
                <w:rFonts w:ascii="Times New Roman" w:hAnsi="Times New Roman"/>
                <w:i w:val="0"/>
                <w:iCs w:val="0"/>
                <w:sz w:val="24"/>
                <w:szCs w:val="24"/>
                <w:lang w:val="ru-RU" w:eastAsia="ru-RU" w:bidi="ar-SA"/>
              </w:rPr>
            </w:r>
          </w:p>
        </w:tc>
      </w:tr>
      <w:tr>
        <w:trPr>
          <w:trHeight w:val="557"/>
        </w:trPr>
        <w:tc>
          <w:tcPr>
            <w:tcW w:w="2435" w:type="dxa"/>
            <w:textDirection w:val="lrTb"/>
            <w:vAlign w:val="center"/>
          </w:tcPr>
          <w:p>
            <w:pPr>
              <w:pStyle w:val="Normal"/>
              <w:spacing w:after="0" w:line="216" w:lineRule="auto"/>
              <w:ind w:firstLine="34"/>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р.п. Чаны</w:t>
            </w:r>
          </w:p>
        </w:tc>
        <w:tc>
          <w:tcPr>
            <w:tcW w:w="1535" w:type="dxa"/>
            <w:textDirection w:val="lrTb"/>
            <w:vAlign w:val="center"/>
          </w:tcPr>
          <w:p>
            <w:pPr>
              <w:pStyle w:val="Normal"/>
              <w:spacing w:after="0" w:line="216" w:lineRule="auto"/>
              <w:ind w:firstLine="34"/>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3601</w:t>
            </w:r>
          </w:p>
        </w:tc>
        <w:tc>
          <w:tcPr>
            <w:tcW w:w="1934" w:type="dxa"/>
            <w:textDirection w:val="lrTb"/>
            <w:vAlign w:val="center"/>
          </w:tcPr>
          <w:p>
            <w:pPr>
              <w:pStyle w:val="Normal"/>
              <w:spacing w:after="0" w:line="216" w:lineRule="auto"/>
              <w:ind w:firstLine="34"/>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12</w:t>
            </w:r>
            <w:r>
              <w:rPr>
                <w:rFonts w:ascii="Times New Roman" w:hAnsi="Times New Roman"/>
                <w:i w:val="0"/>
                <w:iCs w:val="0"/>
                <w:sz w:val="24"/>
                <w:szCs w:val="24"/>
                <w:lang w:val="ru-RU" w:eastAsia="ru-RU" w:bidi="ar-SA"/>
              </w:rPr>
              <w:t xml:space="preserve">62</w:t>
            </w:r>
            <w:r>
              <w:rPr>
                <w:rFonts w:ascii="Times New Roman" w:hAnsi="Times New Roman"/>
                <w:i w:val="0"/>
                <w:iCs w:val="0"/>
                <w:sz w:val="24"/>
                <w:szCs w:val="24"/>
                <w:lang w:val="ru-RU" w:eastAsia="ru-RU" w:bidi="ar-SA"/>
              </w:rPr>
            </w:r>
          </w:p>
        </w:tc>
        <w:tc>
          <w:tcPr>
            <w:tcW w:w="1934" w:type="dxa"/>
            <w:textDirection w:val="lrTb"/>
            <w:vAlign w:val="center"/>
          </w:tcPr>
          <w:p>
            <w:pPr>
              <w:pStyle w:val="Normal"/>
              <w:spacing w:after="0" w:line="216" w:lineRule="auto"/>
              <w:ind w:firstLine="34"/>
              <w:jc w:val="center"/>
              <w:rPr>
                <w:rFonts w:ascii="Times New Roman" w:hAnsi="Times New Roman"/>
                <w:b/>
                <w:i w:val="0"/>
                <w:iCs w:val="0"/>
                <w:sz w:val="24"/>
                <w:szCs w:val="24"/>
                <w:lang w:val="ru-RU" w:eastAsia="ru-RU" w:bidi="ar-SA"/>
              </w:rPr>
            </w:pPr>
            <w:r>
              <w:rPr>
                <w:rFonts w:ascii="Times New Roman" w:hAnsi="Times New Roman"/>
                <w:b/>
                <w:i w:val="0"/>
                <w:iCs w:val="0"/>
                <w:sz w:val="24"/>
                <w:szCs w:val="24"/>
                <w:lang w:val="ru-RU" w:eastAsia="ru-RU" w:bidi="ar-SA"/>
              </w:rPr>
              <w:t xml:space="preserve">-</w:t>
            </w:r>
          </w:p>
        </w:tc>
        <w:tc>
          <w:tcPr>
            <w:tcW w:w="1746" w:type="dxa"/>
            <w:textDirection w:val="lrTb"/>
            <w:vAlign w:val="center"/>
          </w:tcPr>
          <w:p>
            <w:pPr>
              <w:pStyle w:val="Normal"/>
              <w:spacing w:after="0" w:line="216" w:lineRule="auto"/>
              <w:ind w:firstLine="34"/>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2259</w:t>
            </w:r>
            <w:r>
              <w:rPr>
                <w:rFonts w:ascii="Times New Roman" w:hAnsi="Times New Roman"/>
                <w:i w:val="0"/>
                <w:iCs w:val="0"/>
                <w:sz w:val="24"/>
                <w:szCs w:val="24"/>
                <w:lang w:val="ru-RU" w:eastAsia="ru-RU" w:bidi="ar-SA"/>
              </w:rPr>
            </w:r>
          </w:p>
        </w:tc>
      </w:tr>
      <w:tr>
        <w:trPr>
          <w:trHeight w:val="551"/>
        </w:trPr>
        <w:tc>
          <w:tcPr>
            <w:tcW w:w="2435" w:type="dxa"/>
            <w:textDirection w:val="lrTb"/>
            <w:vAlign w:val="center"/>
          </w:tcPr>
          <w:p>
            <w:pPr>
              <w:pStyle w:val="Normal"/>
              <w:spacing w:after="0" w:line="216" w:lineRule="auto"/>
              <w:ind w:firstLine="34"/>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Итого</w:t>
            </w:r>
          </w:p>
        </w:tc>
        <w:tc>
          <w:tcPr>
            <w:tcW w:w="1535" w:type="dxa"/>
            <w:textDirection w:val="lrTb"/>
            <w:vAlign w:val="center"/>
          </w:tcPr>
          <w:p>
            <w:pPr>
              <w:pStyle w:val="Normal"/>
              <w:spacing w:after="0" w:line="216" w:lineRule="auto"/>
              <w:ind w:firstLine="34"/>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5056</w:t>
            </w:r>
          </w:p>
        </w:tc>
        <w:tc>
          <w:tcPr>
            <w:tcW w:w="1934" w:type="dxa"/>
            <w:textDirection w:val="lrTb"/>
            <w:vAlign w:val="center"/>
          </w:tcPr>
          <w:p>
            <w:pPr>
              <w:pStyle w:val="Normal"/>
              <w:spacing w:after="0" w:line="216" w:lineRule="auto"/>
              <w:ind w:firstLine="34"/>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1371</w:t>
            </w:r>
          </w:p>
        </w:tc>
        <w:tc>
          <w:tcPr>
            <w:tcW w:w="1934" w:type="dxa"/>
            <w:textDirection w:val="lrTb"/>
            <w:vAlign w:val="center"/>
          </w:tcPr>
          <w:p>
            <w:pPr>
              <w:pStyle w:val="Normal"/>
              <w:spacing w:after="0" w:line="216" w:lineRule="auto"/>
              <w:ind w:firstLine="34"/>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w:t>
            </w:r>
          </w:p>
        </w:tc>
        <w:tc>
          <w:tcPr>
            <w:tcW w:w="1746" w:type="dxa"/>
            <w:textDirection w:val="lrTb"/>
            <w:vAlign w:val="center"/>
          </w:tcPr>
          <w:p>
            <w:pPr>
              <w:pStyle w:val="Normal"/>
              <w:spacing w:after="0" w:line="216" w:lineRule="auto"/>
              <w:ind w:firstLine="34"/>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3113</w:t>
            </w:r>
            <w:r>
              <w:rPr>
                <w:rFonts w:ascii="Times New Roman" w:hAnsi="Times New Roman"/>
                <w:i w:val="0"/>
                <w:iCs w:val="0"/>
                <w:sz w:val="24"/>
                <w:szCs w:val="24"/>
                <w:lang w:val="ru-RU" w:eastAsia="ru-RU" w:bidi="ar-SA"/>
              </w:rPr>
            </w:r>
          </w:p>
        </w:tc>
      </w:tr>
    </w:tbl>
    <w:p>
      <w:pPr>
        <w:pStyle w:val="Normal"/>
        <w:ind w:firstLine="709"/>
        <w:rPr>
          <w:rFonts w:ascii="Times New Roman" w:hAnsi="Times New Roman"/>
          <w:b/>
          <w:i w:val="0"/>
          <w:sz w:val="28"/>
          <w:szCs w:val="28"/>
          <w:highlight w:val="yellow"/>
          <w:u w:val="single"/>
          <w:lang w:val="ru-RU"/>
        </w:rPr>
      </w:pPr>
      <w:r>
        <w:rPr>
          <w:rFonts w:ascii="Times New Roman" w:hAnsi="Times New Roman"/>
          <w:b/>
          <w:i w:val="0"/>
          <w:sz w:val="28"/>
          <w:szCs w:val="28"/>
          <w:highlight w:val="yellow"/>
          <w:u w:val="single"/>
          <w:lang w:val="ru-RU"/>
        </w:rPr>
      </w:r>
    </w:p>
    <w:p>
      <w:pPr>
        <w:pStyle w:val="Normal"/>
        <w:ind w:firstLine="709"/>
        <w:jc w:val="center"/>
        <w:rPr>
          <w:rFonts w:ascii="Times New Roman" w:hAnsi="Times New Roman"/>
          <w:b/>
          <w:i w:val="0"/>
          <w:sz w:val="28"/>
          <w:szCs w:val="28"/>
          <w:lang w:val="ru-RU"/>
        </w:rPr>
      </w:pPr>
      <w:r>
        <w:rPr>
          <w:rFonts w:ascii="Times New Roman" w:hAnsi="Times New Roman"/>
          <w:b/>
          <w:i w:val="0"/>
          <w:sz w:val="28"/>
          <w:szCs w:val="28"/>
          <w:lang w:val="ru-RU"/>
        </w:rPr>
        <w:t xml:space="preserve">Наличие свободных мощностей (тепло-, водо-, электроснабжения и др.)</w:t>
      </w:r>
    </w:p>
    <w:tbl>
      <w:tblPr>
        <w:tblW w:w="9782" w:type="dxa"/>
        <w:jc w:val="center"/>
        <w:tblInd w:w="-21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top w:w="0" w:type="dxa"/>
          <w:right w:w="108" w:type="dxa"/>
          <w:bottom w:w="0" w:type="dxa"/>
        </w:tblCellMar>
        <w:tblLook w:val="01E0" w:firstRow="1" w:lastRow="1" w:firstColumn="1" w:lastColumn="1" w:noHBand="0" w:noVBand="0"/>
      </w:tblPr>
      <w:tblGrid>
        <w:gridCol w:w="3403"/>
        <w:gridCol w:w="1595"/>
        <w:gridCol w:w="1098"/>
        <w:gridCol w:w="1879"/>
        <w:gridCol w:w="1807"/>
      </w:tblGrid>
      <w:tr>
        <w:tc>
          <w:tcPr>
            <w:tcW w:w="3403" w:type="dxa"/>
            <w:textDirection w:val="lrTb"/>
            <w:vAlign w:val="top"/>
          </w:tcPr>
          <w:p>
            <w:pPr>
              <w:pStyle w:val="Normal"/>
              <w:spacing w:after="0" w:line="216" w:lineRule="auto"/>
              <w:rPr>
                <w:rFonts w:ascii="Times New Roman" w:hAnsi="Times New Roman"/>
                <w:b/>
                <w:i w:val="0"/>
                <w:iCs w:val="0"/>
                <w:sz w:val="24"/>
                <w:szCs w:val="24"/>
                <w:lang w:val="ru-RU" w:eastAsia="ru-RU" w:bidi="ar-SA"/>
              </w:rPr>
            </w:pPr>
            <w:r>
              <w:rPr>
                <w:rFonts w:ascii="Times New Roman" w:hAnsi="Times New Roman"/>
                <w:i w:val="0"/>
                <w:iCs w:val="0"/>
                <w:sz w:val="24"/>
                <w:szCs w:val="24"/>
                <w:lang w:val="ru-RU" w:eastAsia="ru-RU" w:bidi="ar-SA"/>
              </w:rPr>
              <w:t xml:space="preserve">Наименование городского, сельского поселения</w:t>
            </w:r>
            <w:r>
              <w:rPr>
                <w:rFonts w:ascii="Times New Roman" w:hAnsi="Times New Roman"/>
                <w:b/>
                <w:i w:val="0"/>
                <w:iCs w:val="0"/>
                <w:sz w:val="24"/>
                <w:szCs w:val="24"/>
                <w:lang w:val="ru-RU" w:eastAsia="ru-RU" w:bidi="ar-SA"/>
              </w:rPr>
            </w:r>
          </w:p>
        </w:tc>
        <w:tc>
          <w:tcPr>
            <w:tcW w:w="1595" w:type="dxa"/>
            <w:textDirection w:val="lrTb"/>
            <w:vAlign w:val="top"/>
          </w:tcPr>
          <w:p>
            <w:pPr>
              <w:pStyle w:val="Normal"/>
              <w:spacing w:after="0" w:line="216" w:lineRule="auto"/>
              <w:rPr>
                <w:rFonts w:ascii="Times New Roman" w:hAnsi="Times New Roman"/>
                <w:b/>
                <w:i w:val="0"/>
                <w:iCs w:val="0"/>
                <w:sz w:val="24"/>
                <w:szCs w:val="24"/>
                <w:lang w:val="ru-RU" w:eastAsia="ru-RU" w:bidi="ar-SA"/>
              </w:rPr>
            </w:pPr>
            <w:r>
              <w:rPr>
                <w:rFonts w:ascii="Times New Roman" w:hAnsi="Times New Roman"/>
                <w:i w:val="0"/>
                <w:iCs w:val="0"/>
                <w:sz w:val="24"/>
                <w:szCs w:val="24"/>
                <w:lang w:val="ru-RU" w:eastAsia="ru-RU" w:bidi="ar-SA"/>
              </w:rPr>
              <w:t xml:space="preserve">Теплоэнергия (котельные), мощность        тыс. Гкал</w:t>
            </w:r>
            <w:r>
              <w:rPr>
                <w:rFonts w:ascii="Times New Roman" w:hAnsi="Times New Roman"/>
                <w:b/>
                <w:i w:val="0"/>
                <w:iCs w:val="0"/>
                <w:sz w:val="24"/>
                <w:szCs w:val="24"/>
                <w:lang w:val="ru-RU" w:eastAsia="ru-RU" w:bidi="ar-SA"/>
              </w:rPr>
            </w:r>
          </w:p>
        </w:tc>
        <w:tc>
          <w:tcPr>
            <w:tcW w:w="1098" w:type="dxa"/>
            <w:textDirection w:val="lrTb"/>
            <w:vAlign w:val="top"/>
          </w:tcPr>
          <w:p>
            <w:pPr>
              <w:pStyle w:val="Normal"/>
              <w:spacing w:after="0" w:line="216" w:lineRule="auto"/>
              <w:rPr>
                <w:rFonts w:ascii="Times New Roman" w:hAnsi="Times New Roman"/>
                <w:b/>
                <w:i w:val="0"/>
                <w:iCs w:val="0"/>
                <w:sz w:val="24"/>
                <w:szCs w:val="24"/>
                <w:lang w:val="ru-RU" w:eastAsia="ru-RU" w:bidi="ar-SA"/>
              </w:rPr>
            </w:pPr>
            <w:r>
              <w:rPr>
                <w:rFonts w:ascii="Times New Roman" w:hAnsi="Times New Roman"/>
                <w:i w:val="0"/>
                <w:iCs w:val="0"/>
                <w:sz w:val="24"/>
                <w:szCs w:val="24"/>
                <w:lang w:val="ru-RU" w:eastAsia="ru-RU" w:bidi="ar-SA"/>
              </w:rPr>
              <w:t xml:space="preserve">Канализация, да/нет</w:t>
            </w:r>
            <w:r>
              <w:rPr>
                <w:rFonts w:ascii="Times New Roman" w:hAnsi="Times New Roman"/>
                <w:b/>
                <w:i w:val="0"/>
                <w:iCs w:val="0"/>
                <w:sz w:val="24"/>
                <w:szCs w:val="24"/>
                <w:lang w:val="ru-RU" w:eastAsia="ru-RU" w:bidi="ar-SA"/>
              </w:rPr>
            </w:r>
          </w:p>
        </w:tc>
        <w:tc>
          <w:tcPr>
            <w:tcW w:w="1879" w:type="dxa"/>
            <w:textDirection w:val="lrTb"/>
            <w:vAlign w:val="top"/>
          </w:tcPr>
          <w:p>
            <w:pPr>
              <w:pStyle w:val="Normal"/>
              <w:spacing w:after="0" w:line="216" w:lineRule="auto"/>
              <w:rPr>
                <w:rFonts w:ascii="Times New Roman" w:hAnsi="Times New Roman"/>
                <w:b/>
                <w:i w:val="0"/>
                <w:iCs w:val="0"/>
                <w:sz w:val="24"/>
                <w:szCs w:val="24"/>
                <w:vertAlign w:val="superscript"/>
                <w:lang w:val="ru-RU" w:eastAsia="ru-RU" w:bidi="ar-SA"/>
              </w:rPr>
            </w:pPr>
            <w:r>
              <w:rPr>
                <w:rFonts w:ascii="Times New Roman" w:hAnsi="Times New Roman"/>
                <w:i w:val="0"/>
                <w:iCs w:val="0"/>
                <w:sz w:val="24"/>
                <w:szCs w:val="24"/>
                <w:lang w:val="ru-RU" w:eastAsia="ru-RU" w:bidi="ar-SA"/>
              </w:rPr>
              <w:t xml:space="preserve">Водоснабжение, мощность скважин, пропускная способность водопроводов, м</w:t>
            </w:r>
            <w:r>
              <w:rPr>
                <w:rFonts w:ascii="Times New Roman" w:hAnsi="Times New Roman"/>
                <w:i w:val="0"/>
                <w:iCs w:val="0"/>
                <w:sz w:val="24"/>
                <w:szCs w:val="24"/>
                <w:vertAlign w:val="superscript"/>
                <w:lang w:val="ru-RU" w:eastAsia="ru-RU" w:bidi="ar-SA"/>
              </w:rPr>
              <w:t xml:space="preserve">3</w:t>
            </w:r>
            <w:r>
              <w:rPr>
                <w:rFonts w:ascii="Times New Roman" w:hAnsi="Times New Roman"/>
                <w:b/>
                <w:i w:val="0"/>
                <w:iCs w:val="0"/>
                <w:sz w:val="24"/>
                <w:szCs w:val="24"/>
                <w:vertAlign w:val="superscript"/>
                <w:lang w:val="ru-RU" w:eastAsia="ru-RU" w:bidi="ar-SA"/>
              </w:rPr>
            </w:r>
          </w:p>
        </w:tc>
        <w:tc>
          <w:tcPr>
            <w:tcW w:w="1807" w:type="dxa"/>
            <w:textDirection w:val="lrTb"/>
            <w:vAlign w:val="top"/>
          </w:tcPr>
          <w:p>
            <w:pPr>
              <w:pStyle w:val="Normal"/>
              <w:spacing w:after="0" w:line="216" w:lineRule="auto"/>
              <w:rPr>
                <w:rFonts w:ascii="Times New Roman" w:hAnsi="Times New Roman"/>
                <w:b/>
                <w:i w:val="0"/>
                <w:iCs w:val="0"/>
                <w:sz w:val="24"/>
                <w:szCs w:val="24"/>
                <w:lang w:val="ru-RU" w:eastAsia="ru-RU" w:bidi="ar-SA"/>
              </w:rPr>
            </w:pPr>
            <w:r>
              <w:rPr>
                <w:rFonts w:ascii="Times New Roman" w:hAnsi="Times New Roman"/>
                <w:i w:val="0"/>
                <w:iCs w:val="0"/>
                <w:sz w:val="24"/>
                <w:szCs w:val="24"/>
                <w:lang w:val="ru-RU" w:eastAsia="ru-RU" w:bidi="ar-SA"/>
              </w:rPr>
              <w:t xml:space="preserve">Электроснабжение, наименование поставщика услуг, мощность</w:t>
            </w:r>
            <w:r>
              <w:rPr>
                <w:rFonts w:ascii="Times New Roman" w:hAnsi="Times New Roman"/>
                <w:b/>
                <w:i w:val="0"/>
                <w:iCs w:val="0"/>
                <w:sz w:val="24"/>
                <w:szCs w:val="24"/>
                <w:lang w:val="ru-RU" w:eastAsia="ru-RU" w:bidi="ar-SA"/>
              </w:rPr>
            </w:r>
          </w:p>
        </w:tc>
      </w:tr>
      <w:tr>
        <w:tc>
          <w:tcPr>
            <w:tcW w:w="3403"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Блюдчанский сельсовет</w:t>
            </w:r>
          </w:p>
        </w:tc>
        <w:tc>
          <w:tcPr>
            <w:tcW w:w="1595"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0,0037</w:t>
            </w:r>
          </w:p>
        </w:tc>
        <w:tc>
          <w:tcPr>
            <w:tcW w:w="1098"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нет</w:t>
            </w:r>
          </w:p>
        </w:tc>
        <w:tc>
          <w:tcPr>
            <w:tcW w:w="1879"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40</w:t>
            </w:r>
          </w:p>
        </w:tc>
        <w:tc>
          <w:tcPr>
            <w:tcW w:w="1807"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400</w:t>
            </w:r>
          </w:p>
        </w:tc>
      </w:tr>
      <w:tr>
        <w:tc>
          <w:tcPr>
            <w:tcW w:w="3403"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Землянозаимский сельсовет</w:t>
            </w:r>
          </w:p>
        </w:tc>
        <w:tc>
          <w:tcPr>
            <w:tcW w:w="1595"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0,004</w:t>
            </w:r>
          </w:p>
        </w:tc>
        <w:tc>
          <w:tcPr>
            <w:tcW w:w="1098"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нет</w:t>
            </w:r>
          </w:p>
        </w:tc>
        <w:tc>
          <w:tcPr>
            <w:tcW w:w="1879"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28,9</w:t>
            </w:r>
          </w:p>
        </w:tc>
        <w:tc>
          <w:tcPr>
            <w:tcW w:w="1807" w:type="dxa"/>
            <w:textDirection w:val="lrTb"/>
            <w:vAlign w:val="top"/>
          </w:tcPr>
          <w:p>
            <w:pPr>
              <w:pStyle w:val="Normal"/>
              <w:spacing w:after="0" w:line="240" w:lineRule="auto"/>
              <w:jc w:val="center"/>
              <w:rPr>
                <w:rFonts w:ascii="Times New Roman" w:hAnsi="Times New Roman"/>
                <w:i w:val="0"/>
                <w:iCs w:val="0"/>
                <w:lang w:val="ru-RU" w:eastAsia="ru-RU" w:bidi="ar-SA"/>
              </w:rPr>
            </w:pPr>
            <w:r>
              <w:rPr>
                <w:rFonts w:ascii="Times New Roman" w:hAnsi="Times New Roman"/>
                <w:i w:val="0"/>
                <w:iCs w:val="0"/>
                <w:sz w:val="24"/>
                <w:szCs w:val="24"/>
                <w:lang w:val="ru-RU" w:eastAsia="ru-RU" w:bidi="ar-SA"/>
              </w:rPr>
              <w:t xml:space="preserve">400</w:t>
            </w:r>
            <w:r>
              <w:rPr>
                <w:rFonts w:ascii="Times New Roman" w:hAnsi="Times New Roman"/>
                <w:i w:val="0"/>
                <w:iCs w:val="0"/>
                <w:lang w:val="ru-RU" w:eastAsia="ru-RU" w:bidi="ar-SA"/>
              </w:rPr>
            </w:r>
          </w:p>
        </w:tc>
      </w:tr>
      <w:tr>
        <w:tc>
          <w:tcPr>
            <w:tcW w:w="3403"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Красносельский сельсовет</w:t>
            </w:r>
          </w:p>
        </w:tc>
        <w:tc>
          <w:tcPr>
            <w:tcW w:w="1595"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w:t>
            </w:r>
          </w:p>
        </w:tc>
        <w:tc>
          <w:tcPr>
            <w:tcW w:w="1098"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нет</w:t>
            </w:r>
          </w:p>
        </w:tc>
        <w:tc>
          <w:tcPr>
            <w:tcW w:w="1879"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29,2</w:t>
            </w:r>
          </w:p>
        </w:tc>
        <w:tc>
          <w:tcPr>
            <w:tcW w:w="1807" w:type="dxa"/>
            <w:textDirection w:val="lrTb"/>
            <w:vAlign w:val="top"/>
          </w:tcPr>
          <w:p>
            <w:pPr>
              <w:pStyle w:val="Normal"/>
              <w:spacing w:after="0" w:line="240" w:lineRule="auto"/>
              <w:jc w:val="center"/>
              <w:rPr>
                <w:rFonts w:ascii="Times New Roman" w:hAnsi="Times New Roman"/>
                <w:i w:val="0"/>
                <w:iCs w:val="0"/>
                <w:lang w:val="ru-RU" w:eastAsia="ru-RU" w:bidi="ar-SA"/>
              </w:rPr>
            </w:pPr>
            <w:r>
              <w:rPr>
                <w:rFonts w:ascii="Times New Roman" w:hAnsi="Times New Roman"/>
                <w:i w:val="0"/>
                <w:iCs w:val="0"/>
                <w:sz w:val="24"/>
                <w:szCs w:val="24"/>
                <w:lang w:val="ru-RU" w:eastAsia="ru-RU" w:bidi="ar-SA"/>
              </w:rPr>
              <w:t xml:space="preserve">400</w:t>
            </w:r>
            <w:r>
              <w:rPr>
                <w:rFonts w:ascii="Times New Roman" w:hAnsi="Times New Roman"/>
                <w:i w:val="0"/>
                <w:iCs w:val="0"/>
                <w:lang w:val="ru-RU" w:eastAsia="ru-RU" w:bidi="ar-SA"/>
              </w:rPr>
            </w:r>
          </w:p>
        </w:tc>
      </w:tr>
      <w:tr>
        <w:tc>
          <w:tcPr>
            <w:tcW w:w="3403"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Матвеевский сельсовет</w:t>
            </w:r>
          </w:p>
        </w:tc>
        <w:tc>
          <w:tcPr>
            <w:tcW w:w="1595"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w:t>
            </w:r>
          </w:p>
        </w:tc>
        <w:tc>
          <w:tcPr>
            <w:tcW w:w="1098"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нет</w:t>
            </w:r>
          </w:p>
        </w:tc>
        <w:tc>
          <w:tcPr>
            <w:tcW w:w="1879"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30</w:t>
            </w:r>
          </w:p>
        </w:tc>
        <w:tc>
          <w:tcPr>
            <w:tcW w:w="1807" w:type="dxa"/>
            <w:textDirection w:val="lrTb"/>
            <w:vAlign w:val="top"/>
          </w:tcPr>
          <w:p>
            <w:pPr>
              <w:pStyle w:val="Normal"/>
              <w:spacing w:after="0" w:line="240" w:lineRule="auto"/>
              <w:jc w:val="center"/>
              <w:rPr>
                <w:rFonts w:ascii="Times New Roman" w:hAnsi="Times New Roman"/>
                <w:i w:val="0"/>
                <w:iCs w:val="0"/>
                <w:lang w:val="ru-RU" w:eastAsia="ru-RU" w:bidi="ar-SA"/>
              </w:rPr>
            </w:pPr>
            <w:r>
              <w:rPr>
                <w:rFonts w:ascii="Times New Roman" w:hAnsi="Times New Roman"/>
                <w:i w:val="0"/>
                <w:iCs w:val="0"/>
                <w:sz w:val="24"/>
                <w:szCs w:val="24"/>
                <w:lang w:val="ru-RU" w:eastAsia="ru-RU" w:bidi="ar-SA"/>
              </w:rPr>
              <w:t xml:space="preserve">400</w:t>
            </w:r>
            <w:r>
              <w:rPr>
                <w:rFonts w:ascii="Times New Roman" w:hAnsi="Times New Roman"/>
                <w:i w:val="0"/>
                <w:iCs w:val="0"/>
                <w:lang w:val="ru-RU" w:eastAsia="ru-RU" w:bidi="ar-SA"/>
              </w:rPr>
            </w:r>
          </w:p>
        </w:tc>
      </w:tr>
      <w:tr>
        <w:tc>
          <w:tcPr>
            <w:tcW w:w="3403"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Новопреображенский сельсовет</w:t>
            </w:r>
          </w:p>
        </w:tc>
        <w:tc>
          <w:tcPr>
            <w:tcW w:w="1595"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w:t>
            </w:r>
          </w:p>
        </w:tc>
        <w:tc>
          <w:tcPr>
            <w:tcW w:w="1098"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нет</w:t>
            </w:r>
          </w:p>
        </w:tc>
        <w:tc>
          <w:tcPr>
            <w:tcW w:w="1879"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20</w:t>
            </w:r>
          </w:p>
        </w:tc>
        <w:tc>
          <w:tcPr>
            <w:tcW w:w="1807" w:type="dxa"/>
            <w:textDirection w:val="lrTb"/>
            <w:vAlign w:val="top"/>
          </w:tcPr>
          <w:p>
            <w:pPr>
              <w:pStyle w:val="Normal"/>
              <w:spacing w:after="0" w:line="240" w:lineRule="auto"/>
              <w:jc w:val="center"/>
              <w:rPr>
                <w:rFonts w:ascii="Times New Roman" w:hAnsi="Times New Roman"/>
                <w:i w:val="0"/>
                <w:iCs w:val="0"/>
                <w:lang w:val="ru-RU" w:eastAsia="ru-RU" w:bidi="ar-SA"/>
              </w:rPr>
            </w:pPr>
            <w:r>
              <w:rPr>
                <w:rFonts w:ascii="Times New Roman" w:hAnsi="Times New Roman"/>
                <w:i w:val="0"/>
                <w:iCs w:val="0"/>
                <w:sz w:val="24"/>
                <w:szCs w:val="24"/>
                <w:lang w:val="ru-RU" w:eastAsia="ru-RU" w:bidi="ar-SA"/>
              </w:rPr>
              <w:t xml:space="preserve">400</w:t>
            </w:r>
            <w:r>
              <w:rPr>
                <w:rFonts w:ascii="Times New Roman" w:hAnsi="Times New Roman"/>
                <w:i w:val="0"/>
                <w:iCs w:val="0"/>
                <w:lang w:val="ru-RU" w:eastAsia="ru-RU" w:bidi="ar-SA"/>
              </w:rPr>
            </w:r>
          </w:p>
        </w:tc>
      </w:tr>
      <w:tr>
        <w:tc>
          <w:tcPr>
            <w:tcW w:w="3403"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Озеро – Карачинский сельсовет</w:t>
            </w:r>
          </w:p>
        </w:tc>
        <w:tc>
          <w:tcPr>
            <w:tcW w:w="1595"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6,88</w:t>
            </w:r>
          </w:p>
        </w:tc>
        <w:tc>
          <w:tcPr>
            <w:tcW w:w="1098"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да</w:t>
            </w:r>
          </w:p>
        </w:tc>
        <w:tc>
          <w:tcPr>
            <w:tcW w:w="1879"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332,6</w:t>
            </w:r>
          </w:p>
        </w:tc>
        <w:tc>
          <w:tcPr>
            <w:tcW w:w="1807"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700</w:t>
            </w:r>
          </w:p>
        </w:tc>
      </w:tr>
      <w:tr>
        <w:tc>
          <w:tcPr>
            <w:tcW w:w="3403"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Отреченский сельсовет</w:t>
            </w:r>
          </w:p>
        </w:tc>
        <w:tc>
          <w:tcPr>
            <w:tcW w:w="1595"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2,4</w:t>
            </w:r>
          </w:p>
        </w:tc>
        <w:tc>
          <w:tcPr>
            <w:tcW w:w="1098"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нет</w:t>
            </w:r>
          </w:p>
        </w:tc>
        <w:tc>
          <w:tcPr>
            <w:tcW w:w="1879"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20</w:t>
            </w:r>
          </w:p>
        </w:tc>
        <w:tc>
          <w:tcPr>
            <w:tcW w:w="1807" w:type="dxa"/>
            <w:textDirection w:val="lrTb"/>
            <w:vAlign w:val="top"/>
          </w:tcPr>
          <w:p>
            <w:pPr>
              <w:pStyle w:val="Normal"/>
              <w:spacing w:after="0" w:line="240" w:lineRule="auto"/>
              <w:jc w:val="center"/>
              <w:rPr>
                <w:rFonts w:ascii="Times New Roman" w:hAnsi="Times New Roman"/>
                <w:i w:val="0"/>
                <w:iCs w:val="0"/>
                <w:lang w:val="ru-RU" w:eastAsia="ru-RU" w:bidi="ar-SA"/>
              </w:rPr>
            </w:pPr>
            <w:r>
              <w:rPr>
                <w:rFonts w:ascii="Times New Roman" w:hAnsi="Times New Roman"/>
                <w:i w:val="0"/>
                <w:iCs w:val="0"/>
                <w:sz w:val="24"/>
                <w:szCs w:val="24"/>
                <w:lang w:val="ru-RU" w:eastAsia="ru-RU" w:bidi="ar-SA"/>
              </w:rPr>
              <w:t xml:space="preserve">400</w:t>
            </w:r>
            <w:r>
              <w:rPr>
                <w:rFonts w:ascii="Times New Roman" w:hAnsi="Times New Roman"/>
                <w:i w:val="0"/>
                <w:iCs w:val="0"/>
                <w:lang w:val="ru-RU" w:eastAsia="ru-RU" w:bidi="ar-SA"/>
              </w:rPr>
            </w:r>
          </w:p>
        </w:tc>
      </w:tr>
      <w:tr>
        <w:tc>
          <w:tcPr>
            <w:tcW w:w="3403"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Погорельский сельсовет</w:t>
            </w:r>
          </w:p>
        </w:tc>
        <w:tc>
          <w:tcPr>
            <w:tcW w:w="1595"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w:t>
            </w:r>
          </w:p>
        </w:tc>
        <w:tc>
          <w:tcPr>
            <w:tcW w:w="1098"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нет</w:t>
            </w:r>
          </w:p>
        </w:tc>
        <w:tc>
          <w:tcPr>
            <w:tcW w:w="1879"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20</w:t>
            </w:r>
          </w:p>
        </w:tc>
        <w:tc>
          <w:tcPr>
            <w:tcW w:w="1807" w:type="dxa"/>
            <w:textDirection w:val="lrTb"/>
            <w:vAlign w:val="top"/>
          </w:tcPr>
          <w:p>
            <w:pPr>
              <w:pStyle w:val="Normal"/>
              <w:spacing w:after="0" w:line="240" w:lineRule="auto"/>
              <w:jc w:val="center"/>
              <w:rPr>
                <w:rFonts w:ascii="Times New Roman" w:hAnsi="Times New Roman"/>
                <w:i w:val="0"/>
                <w:iCs w:val="0"/>
                <w:lang w:val="ru-RU" w:eastAsia="ru-RU" w:bidi="ar-SA"/>
              </w:rPr>
            </w:pPr>
            <w:r>
              <w:rPr>
                <w:rFonts w:ascii="Times New Roman" w:hAnsi="Times New Roman"/>
                <w:i w:val="0"/>
                <w:iCs w:val="0"/>
                <w:sz w:val="24"/>
                <w:szCs w:val="24"/>
                <w:lang w:val="ru-RU" w:eastAsia="ru-RU" w:bidi="ar-SA"/>
              </w:rPr>
              <w:t xml:space="preserve">400</w:t>
            </w:r>
            <w:r>
              <w:rPr>
                <w:rFonts w:ascii="Times New Roman" w:hAnsi="Times New Roman"/>
                <w:i w:val="0"/>
                <w:iCs w:val="0"/>
                <w:lang w:val="ru-RU" w:eastAsia="ru-RU" w:bidi="ar-SA"/>
              </w:rPr>
            </w:r>
          </w:p>
        </w:tc>
      </w:tr>
      <w:tr>
        <w:tc>
          <w:tcPr>
            <w:tcW w:w="3403"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Покровский сельсовет</w:t>
            </w:r>
          </w:p>
        </w:tc>
        <w:tc>
          <w:tcPr>
            <w:tcW w:w="1595"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w:t>
            </w:r>
          </w:p>
        </w:tc>
        <w:tc>
          <w:tcPr>
            <w:tcW w:w="1098"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нет</w:t>
            </w:r>
          </w:p>
        </w:tc>
        <w:tc>
          <w:tcPr>
            <w:tcW w:w="1879"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19,6</w:t>
            </w:r>
          </w:p>
        </w:tc>
        <w:tc>
          <w:tcPr>
            <w:tcW w:w="1807" w:type="dxa"/>
            <w:textDirection w:val="lrTb"/>
            <w:vAlign w:val="top"/>
          </w:tcPr>
          <w:p>
            <w:pPr>
              <w:pStyle w:val="Normal"/>
              <w:spacing w:after="0" w:line="240" w:lineRule="auto"/>
              <w:jc w:val="center"/>
              <w:rPr>
                <w:rFonts w:ascii="Times New Roman" w:hAnsi="Times New Roman"/>
                <w:i w:val="0"/>
                <w:iCs w:val="0"/>
                <w:lang w:val="ru-RU" w:eastAsia="ru-RU" w:bidi="ar-SA"/>
              </w:rPr>
            </w:pPr>
            <w:r>
              <w:rPr>
                <w:rFonts w:ascii="Times New Roman" w:hAnsi="Times New Roman"/>
                <w:i w:val="0"/>
                <w:iCs w:val="0"/>
                <w:sz w:val="24"/>
                <w:szCs w:val="24"/>
                <w:lang w:val="ru-RU" w:eastAsia="ru-RU" w:bidi="ar-SA"/>
              </w:rPr>
              <w:t xml:space="preserve">400</w:t>
            </w:r>
            <w:r>
              <w:rPr>
                <w:rFonts w:ascii="Times New Roman" w:hAnsi="Times New Roman"/>
                <w:i w:val="0"/>
                <w:iCs w:val="0"/>
                <w:lang w:val="ru-RU" w:eastAsia="ru-RU" w:bidi="ar-SA"/>
              </w:rPr>
            </w:r>
          </w:p>
        </w:tc>
      </w:tr>
      <w:tr>
        <w:tc>
          <w:tcPr>
            <w:tcW w:w="3403"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Старокарачинский сельсовет</w:t>
            </w:r>
          </w:p>
        </w:tc>
        <w:tc>
          <w:tcPr>
            <w:tcW w:w="1595"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1,8</w:t>
            </w:r>
          </w:p>
        </w:tc>
        <w:tc>
          <w:tcPr>
            <w:tcW w:w="1098"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нет</w:t>
            </w:r>
          </w:p>
        </w:tc>
        <w:tc>
          <w:tcPr>
            <w:tcW w:w="1879"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w:t>
            </w:r>
          </w:p>
        </w:tc>
        <w:tc>
          <w:tcPr>
            <w:tcW w:w="1807" w:type="dxa"/>
            <w:textDirection w:val="lrTb"/>
            <w:vAlign w:val="top"/>
          </w:tcPr>
          <w:p>
            <w:pPr>
              <w:pStyle w:val="Normal"/>
              <w:spacing w:after="0" w:line="240" w:lineRule="auto"/>
              <w:jc w:val="center"/>
              <w:rPr>
                <w:rFonts w:ascii="Times New Roman" w:hAnsi="Times New Roman"/>
                <w:i w:val="0"/>
                <w:iCs w:val="0"/>
                <w:lang w:val="ru-RU" w:eastAsia="ru-RU" w:bidi="ar-SA"/>
              </w:rPr>
            </w:pPr>
            <w:r>
              <w:rPr>
                <w:rFonts w:ascii="Times New Roman" w:hAnsi="Times New Roman"/>
                <w:i w:val="0"/>
                <w:iCs w:val="0"/>
                <w:sz w:val="24"/>
                <w:szCs w:val="24"/>
                <w:lang w:val="ru-RU" w:eastAsia="ru-RU" w:bidi="ar-SA"/>
              </w:rPr>
              <w:t xml:space="preserve">400</w:t>
            </w:r>
            <w:r>
              <w:rPr>
                <w:rFonts w:ascii="Times New Roman" w:hAnsi="Times New Roman"/>
                <w:i w:val="0"/>
                <w:iCs w:val="0"/>
                <w:lang w:val="ru-RU" w:eastAsia="ru-RU" w:bidi="ar-SA"/>
              </w:rPr>
            </w:r>
          </w:p>
        </w:tc>
      </w:tr>
      <w:tr>
        <w:tc>
          <w:tcPr>
            <w:tcW w:w="3403"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Таганский сельсовет</w:t>
            </w:r>
          </w:p>
        </w:tc>
        <w:tc>
          <w:tcPr>
            <w:tcW w:w="1595"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w:t>
            </w:r>
          </w:p>
        </w:tc>
        <w:tc>
          <w:tcPr>
            <w:tcW w:w="1098"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нет</w:t>
            </w:r>
          </w:p>
        </w:tc>
        <w:tc>
          <w:tcPr>
            <w:tcW w:w="1879"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6,0</w:t>
            </w:r>
          </w:p>
        </w:tc>
        <w:tc>
          <w:tcPr>
            <w:tcW w:w="1807" w:type="dxa"/>
            <w:textDirection w:val="lrTb"/>
            <w:vAlign w:val="top"/>
          </w:tcPr>
          <w:p>
            <w:pPr>
              <w:pStyle w:val="Normal"/>
              <w:spacing w:after="0" w:line="240" w:lineRule="auto"/>
              <w:jc w:val="center"/>
              <w:rPr>
                <w:rFonts w:ascii="Times New Roman" w:hAnsi="Times New Roman"/>
                <w:i w:val="0"/>
                <w:iCs w:val="0"/>
                <w:lang w:val="ru-RU" w:eastAsia="ru-RU" w:bidi="ar-SA"/>
              </w:rPr>
            </w:pPr>
            <w:r>
              <w:rPr>
                <w:rFonts w:ascii="Times New Roman" w:hAnsi="Times New Roman"/>
                <w:i w:val="0"/>
                <w:iCs w:val="0"/>
                <w:sz w:val="24"/>
                <w:szCs w:val="24"/>
                <w:lang w:val="ru-RU" w:eastAsia="ru-RU" w:bidi="ar-SA"/>
              </w:rPr>
              <w:t xml:space="preserve">400</w:t>
            </w:r>
            <w:r>
              <w:rPr>
                <w:rFonts w:ascii="Times New Roman" w:hAnsi="Times New Roman"/>
                <w:i w:val="0"/>
                <w:iCs w:val="0"/>
                <w:lang w:val="ru-RU" w:eastAsia="ru-RU" w:bidi="ar-SA"/>
              </w:rPr>
            </w:r>
          </w:p>
        </w:tc>
      </w:tr>
      <w:tr>
        <w:tc>
          <w:tcPr>
            <w:tcW w:w="3403"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Тебисский сельсовет</w:t>
            </w:r>
          </w:p>
        </w:tc>
        <w:tc>
          <w:tcPr>
            <w:tcW w:w="1595"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w:t>
            </w:r>
          </w:p>
        </w:tc>
        <w:tc>
          <w:tcPr>
            <w:tcW w:w="1098"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нет</w:t>
            </w:r>
          </w:p>
        </w:tc>
        <w:tc>
          <w:tcPr>
            <w:tcW w:w="1879"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30</w:t>
            </w:r>
          </w:p>
        </w:tc>
        <w:tc>
          <w:tcPr>
            <w:tcW w:w="1807" w:type="dxa"/>
            <w:textDirection w:val="lrTb"/>
            <w:vAlign w:val="top"/>
          </w:tcPr>
          <w:p>
            <w:pPr>
              <w:pStyle w:val="Normal"/>
              <w:spacing w:after="0" w:line="240" w:lineRule="auto"/>
              <w:jc w:val="center"/>
              <w:rPr>
                <w:rFonts w:ascii="Times New Roman" w:hAnsi="Times New Roman"/>
                <w:i w:val="0"/>
                <w:iCs w:val="0"/>
                <w:lang w:val="ru-RU" w:eastAsia="ru-RU" w:bidi="ar-SA"/>
              </w:rPr>
            </w:pPr>
            <w:r>
              <w:rPr>
                <w:rFonts w:ascii="Times New Roman" w:hAnsi="Times New Roman"/>
                <w:i w:val="0"/>
                <w:iCs w:val="0"/>
                <w:sz w:val="24"/>
                <w:szCs w:val="24"/>
                <w:lang w:val="ru-RU" w:eastAsia="ru-RU" w:bidi="ar-SA"/>
              </w:rPr>
              <w:t xml:space="preserve">400</w:t>
            </w:r>
            <w:r>
              <w:rPr>
                <w:rFonts w:ascii="Times New Roman" w:hAnsi="Times New Roman"/>
                <w:i w:val="0"/>
                <w:iCs w:val="0"/>
                <w:lang w:val="ru-RU" w:eastAsia="ru-RU" w:bidi="ar-SA"/>
              </w:rPr>
            </w:r>
          </w:p>
        </w:tc>
      </w:tr>
      <w:tr>
        <w:tc>
          <w:tcPr>
            <w:tcW w:w="3403"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Щегловский сельсовет</w:t>
            </w:r>
          </w:p>
        </w:tc>
        <w:tc>
          <w:tcPr>
            <w:tcW w:w="1595"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0</w:t>
            </w:r>
          </w:p>
        </w:tc>
        <w:tc>
          <w:tcPr>
            <w:tcW w:w="1098"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нет</w:t>
            </w:r>
          </w:p>
        </w:tc>
        <w:tc>
          <w:tcPr>
            <w:tcW w:w="1879"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20</w:t>
            </w:r>
          </w:p>
        </w:tc>
        <w:tc>
          <w:tcPr>
            <w:tcW w:w="1807" w:type="dxa"/>
            <w:textDirection w:val="lrTb"/>
            <w:vAlign w:val="top"/>
          </w:tcPr>
          <w:p>
            <w:pPr>
              <w:pStyle w:val="Normal"/>
              <w:spacing w:after="0" w:line="240" w:lineRule="auto"/>
              <w:jc w:val="center"/>
              <w:rPr>
                <w:rFonts w:ascii="Times New Roman" w:hAnsi="Times New Roman"/>
                <w:i w:val="0"/>
                <w:iCs w:val="0"/>
                <w:lang w:val="ru-RU" w:eastAsia="ru-RU" w:bidi="ar-SA"/>
              </w:rPr>
            </w:pPr>
            <w:r>
              <w:rPr>
                <w:rFonts w:ascii="Times New Roman" w:hAnsi="Times New Roman"/>
                <w:i w:val="0"/>
                <w:iCs w:val="0"/>
                <w:sz w:val="24"/>
                <w:szCs w:val="24"/>
                <w:lang w:val="ru-RU" w:eastAsia="ru-RU" w:bidi="ar-SA"/>
              </w:rPr>
              <w:t xml:space="preserve">400</w:t>
            </w:r>
            <w:r>
              <w:rPr>
                <w:rFonts w:ascii="Times New Roman" w:hAnsi="Times New Roman"/>
                <w:i w:val="0"/>
                <w:iCs w:val="0"/>
                <w:lang w:val="ru-RU" w:eastAsia="ru-RU" w:bidi="ar-SA"/>
              </w:rPr>
            </w:r>
          </w:p>
        </w:tc>
      </w:tr>
      <w:tr>
        <w:tc>
          <w:tcPr>
            <w:tcW w:w="3403"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Администрация р.п. Чаны</w:t>
            </w:r>
          </w:p>
        </w:tc>
        <w:tc>
          <w:tcPr>
            <w:tcW w:w="1595"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5,6766</w:t>
            </w:r>
          </w:p>
        </w:tc>
        <w:tc>
          <w:tcPr>
            <w:tcW w:w="1098"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да</w:t>
            </w:r>
          </w:p>
        </w:tc>
        <w:tc>
          <w:tcPr>
            <w:tcW w:w="1879"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60</w:t>
            </w:r>
          </w:p>
        </w:tc>
        <w:tc>
          <w:tcPr>
            <w:tcW w:w="1807"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4000</w:t>
            </w:r>
          </w:p>
        </w:tc>
      </w:tr>
      <w:tr>
        <w:tc>
          <w:tcPr>
            <w:tcW w:w="3403"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Итого:</w:t>
            </w:r>
          </w:p>
        </w:tc>
        <w:tc>
          <w:tcPr>
            <w:tcW w:w="1595"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r>
          </w:p>
        </w:tc>
        <w:tc>
          <w:tcPr>
            <w:tcW w:w="1098"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w:t>
            </w:r>
          </w:p>
        </w:tc>
        <w:tc>
          <w:tcPr>
            <w:tcW w:w="1879"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656,3</w:t>
            </w:r>
          </w:p>
        </w:tc>
        <w:tc>
          <w:tcPr>
            <w:tcW w:w="1807" w:type="dxa"/>
            <w:textDirection w:val="lrTb"/>
            <w:vAlign w:val="top"/>
          </w:tcPr>
          <w:p>
            <w:pPr>
              <w:pStyle w:val="Normal"/>
              <w:spacing w:after="0" w:line="216" w:lineRule="auto"/>
              <w:jc w:val="center"/>
              <w:rPr>
                <w:rFonts w:ascii="Times New Roman" w:hAnsi="Times New Roman"/>
                <w:i w:val="0"/>
                <w:iCs w:val="0"/>
                <w:sz w:val="24"/>
                <w:szCs w:val="24"/>
                <w:lang w:val="ru-RU" w:eastAsia="ru-RU" w:bidi="ar-SA"/>
              </w:rPr>
            </w:pPr>
            <w:r>
              <w:rPr>
                <w:rFonts w:ascii="Times New Roman" w:hAnsi="Times New Roman"/>
                <w:i w:val="0"/>
                <w:iCs w:val="0"/>
                <w:sz w:val="24"/>
                <w:szCs w:val="24"/>
                <w:lang w:val="ru-RU" w:eastAsia="ru-RU" w:bidi="ar-SA"/>
              </w:rPr>
              <w:t xml:space="preserve">9500</w:t>
            </w:r>
          </w:p>
        </w:tc>
      </w:tr>
    </w:tbl>
    <w:p>
      <w:pPr>
        <w:pStyle w:val="Normal"/>
        <w:spacing w:after="0" w:line="240" w:lineRule="auto"/>
        <w:ind w:firstLine="709"/>
        <w:rPr>
          <w:rFonts w:ascii="Times New Roman" w:hAnsi="Times New Roman"/>
          <w:b/>
          <w:i w:val="0"/>
          <w:sz w:val="28"/>
          <w:szCs w:val="28"/>
          <w:highlight w:val="yellow"/>
          <w:lang w:val="ru-RU"/>
        </w:rPr>
      </w:pPr>
      <w:r>
        <w:rPr>
          <w:rFonts w:ascii="Times New Roman" w:hAnsi="Times New Roman"/>
          <w:b/>
          <w:i w:val="0"/>
          <w:sz w:val="28"/>
          <w:szCs w:val="28"/>
          <w:highlight w:val="yellow"/>
          <w:lang w:val="ru-RU"/>
        </w:rPr>
      </w:r>
    </w:p>
    <w:p>
      <w:pPr>
        <w:pStyle w:val="Normal"/>
        <w:spacing w:after="0" w:line="240" w:lineRule="auto"/>
        <w:ind w:firstLine="709"/>
        <w:rPr>
          <w:rFonts w:ascii="Times New Roman" w:hAnsi="Times New Roman"/>
          <w:b/>
          <w:i w:val="0"/>
          <w:sz w:val="28"/>
          <w:szCs w:val="28"/>
          <w:highlight w:val="yellow"/>
          <w:lang w:val="ru-RU"/>
        </w:rPr>
      </w:pPr>
      <w:r>
        <w:rPr>
          <w:rFonts w:ascii="Times New Roman" w:hAnsi="Times New Roman"/>
          <w:b/>
          <w:i w:val="0"/>
          <w:sz w:val="28"/>
          <w:szCs w:val="28"/>
          <w:highlight w:val="yellow"/>
          <w:lang w:val="ru-RU"/>
        </w:rPr>
      </w:r>
    </w:p>
    <w:p>
      <w:pPr>
        <w:pStyle w:val="Normal"/>
        <w:spacing w:after="0" w:line="240" w:lineRule="auto"/>
        <w:ind w:firstLine="709"/>
        <w:rPr>
          <w:rFonts w:ascii="Times New Roman" w:hAnsi="Times New Roman"/>
          <w:b/>
          <w:i w:val="0"/>
          <w:sz w:val="28"/>
          <w:szCs w:val="28"/>
          <w:highlight w:val="yellow"/>
          <w:lang w:val="ru-RU"/>
        </w:rPr>
      </w:pPr>
      <w:r>
        <w:rPr>
          <w:rFonts w:ascii="Times New Roman" w:hAnsi="Times New Roman"/>
          <w:b/>
          <w:i w:val="0"/>
          <w:sz w:val="28"/>
          <w:szCs w:val="28"/>
          <w:highlight w:val="yellow"/>
          <w:lang w:val="ru-RU"/>
        </w:rPr>
      </w:r>
    </w:p>
    <w:p>
      <w:pPr>
        <w:pStyle w:val="Normal"/>
        <w:spacing w:after="0" w:line="240" w:lineRule="auto"/>
        <w:ind w:firstLine="709"/>
        <w:rPr>
          <w:rFonts w:ascii="Times New Roman" w:hAnsi="Times New Roman"/>
          <w:b/>
          <w:i w:val="0"/>
          <w:sz w:val="28"/>
          <w:szCs w:val="28"/>
          <w:highlight w:val="yellow"/>
          <w:lang w:val="ru-RU"/>
        </w:rPr>
      </w:pPr>
      <w:r>
        <w:rPr>
          <w:rFonts w:ascii="Times New Roman" w:hAnsi="Times New Roman"/>
          <w:b/>
          <w:i w:val="0"/>
          <w:sz w:val="28"/>
          <w:szCs w:val="28"/>
          <w:highlight w:val="yellow"/>
          <w:lang w:val="ru-RU"/>
        </w:rPr>
      </w:r>
    </w:p>
    <w:p>
      <w:pPr>
        <w:pStyle w:val="Normal"/>
        <w:spacing w:after="0" w:line="240" w:lineRule="auto"/>
        <w:ind w:firstLine="709"/>
        <w:rPr>
          <w:rFonts w:ascii="Times New Roman" w:hAnsi="Times New Roman"/>
          <w:b/>
          <w:i w:val="0"/>
          <w:sz w:val="28"/>
          <w:szCs w:val="28"/>
          <w:highlight w:val="yellow"/>
          <w:lang w:val="ru-RU"/>
        </w:rPr>
      </w:pPr>
      <w:r>
        <w:rPr>
          <w:rFonts w:ascii="Times New Roman" w:hAnsi="Times New Roman"/>
          <w:b/>
          <w:i w:val="0"/>
          <w:sz w:val="28"/>
          <w:szCs w:val="28"/>
          <w:highlight w:val="yellow"/>
          <w:lang w:val="ru-RU"/>
        </w:rPr>
      </w:r>
    </w:p>
    <w:p>
      <w:pPr>
        <w:pStyle w:val="Heading1"/>
        <w:ind w:firstLine="709"/>
        <w:jc w:val="center"/>
        <w:rPr>
          <w:rFonts w:ascii="Times New Roman" w:hAnsi="Times New Roman"/>
          <w:i w:val="0"/>
          <w:sz w:val="36"/>
          <w:szCs w:val="36"/>
          <w:lang w:val="ru-RU"/>
        </w:rPr>
      </w:pPr>
      <w:r>
        <w:rPr>
          <w:rFonts w:ascii="Times New Roman" w:hAnsi="Times New Roman"/>
          <w:i w:val="0"/>
          <w:sz w:val="36"/>
          <w:szCs w:val="36"/>
          <w:lang w:val="ru-RU"/>
        </w:rPr>
        <w:t xml:space="preserve">7.</w:t>
      </w:r>
      <w:r>
        <w:rPr>
          <w:rFonts w:ascii="Times New Roman" w:hAnsi="Times New Roman"/>
          <w:i w:val="0"/>
          <w:sz w:val="36"/>
          <w:szCs w:val="36"/>
          <w:lang w:val="ru-RU"/>
        </w:rPr>
        <w:t xml:space="preserve">Транспортная инфраструктура и связь</w:t>
      </w:r>
      <w:r>
        <w:rPr>
          <w:rFonts w:ascii="Times New Roman" w:hAnsi="Times New Roman"/>
          <w:i w:val="0"/>
          <w:sz w:val="36"/>
          <w:szCs w:val="36"/>
          <w:lang w:val="ru-RU"/>
        </w:rPr>
      </w:r>
    </w:p>
    <w:p>
      <w:pPr>
        <w:pStyle w:val="Normal"/>
        <w:ind w:firstLine="709"/>
        <w:jc w:val="center"/>
        <w:rPr>
          <w:rFonts w:ascii="Times New Roman" w:hAnsi="Times New Roman"/>
          <w:b/>
          <w:i w:val="0"/>
          <w:sz w:val="28"/>
          <w:szCs w:val="28"/>
          <w:lang w:val="ru-RU"/>
        </w:rPr>
      </w:pPr>
      <w:r>
        <w:rPr>
          <w:rFonts w:ascii="Times New Roman" w:hAnsi="Times New Roman"/>
          <w:b/>
          <w:i w:val="0"/>
          <w:sz w:val="28"/>
          <w:szCs w:val="28"/>
          <w:lang w:val="ru-RU"/>
        </w:rPr>
        <w:t xml:space="preserve">Транспортное сообщение</w:t>
      </w:r>
    </w:p>
    <w:p>
      <w:pPr>
        <w:pStyle w:val="BodyText3"/>
        <w:spacing w:after="0"/>
        <w:ind w:firstLine="709"/>
        <w:jc w:val="both"/>
        <w:rPr>
          <w:sz w:val="24"/>
          <w:szCs w:val="24"/>
        </w:rPr>
      </w:pPr>
      <w:r>
        <w:rPr>
          <w:sz w:val="24"/>
          <w:szCs w:val="24"/>
        </w:rPr>
        <w:t xml:space="preserve">Чановский район </w:t>
      </w:r>
      <w:r>
        <w:rPr>
          <w:sz w:val="24"/>
          <w:szCs w:val="24"/>
        </w:rPr>
        <w:t xml:space="preserve">расположен в западной части Новосибирской </w:t>
      </w:r>
      <w:r>
        <w:rPr>
          <w:sz w:val="24"/>
          <w:szCs w:val="24"/>
        </w:rPr>
        <w:t xml:space="preserve">области на расстоянии 421</w:t>
      </w:r>
      <w:r>
        <w:rPr>
          <w:sz w:val="24"/>
          <w:szCs w:val="24"/>
        </w:rPr>
        <w:t xml:space="preserve"> км от областного центра города Новосибирска, время в пути на автотранспорте составляет 5,5 часа, на железнодорожном  4,5 часа. Протяженность автомобильных дорог общего пол</w:t>
      </w:r>
      <w:r>
        <w:rPr>
          <w:sz w:val="24"/>
          <w:szCs w:val="24"/>
        </w:rPr>
        <w:t xml:space="preserve">ьзования Чановского района составляет 551,512 км. в том числе по покрытиям: цементнобетонных – 0,216 км, асфальтобетонных 63,987 км, щебененных – 409,777 км, грунтощебененных  – 13,555 км, грунтовых – 62,331.  На территории района присутствуют дороги </w:t>
      </w:r>
      <w:r>
        <w:rPr>
          <w:sz w:val="24"/>
          <w:szCs w:val="24"/>
          <w:lang w:val="en-US"/>
        </w:rPr>
        <w:t xml:space="preserve">III</w:t>
      </w:r>
      <w:r>
        <w:rPr>
          <w:sz w:val="24"/>
          <w:szCs w:val="24"/>
        </w:rPr>
        <w:t xml:space="preserve"> категории -  34, 692 км, </w:t>
      </w:r>
      <w:r>
        <w:rPr>
          <w:sz w:val="24"/>
          <w:szCs w:val="24"/>
          <w:lang w:val="en-US"/>
        </w:rPr>
        <w:t xml:space="preserve">IV</w:t>
      </w:r>
      <w:r>
        <w:rPr>
          <w:sz w:val="24"/>
          <w:szCs w:val="24"/>
        </w:rPr>
        <w:t xml:space="preserve"> категории – 364,816 км, </w:t>
      </w:r>
      <w:r>
        <w:rPr>
          <w:sz w:val="24"/>
          <w:szCs w:val="24"/>
          <w:lang w:val="en-US"/>
        </w:rPr>
        <w:t xml:space="preserve">V</w:t>
      </w:r>
      <w:r>
        <w:rPr>
          <w:sz w:val="24"/>
          <w:szCs w:val="24"/>
        </w:rPr>
        <w:t xml:space="preserve"> категории – 152,004 км.</w:t>
      </w:r>
    </w:p>
    <w:p>
      <w:pPr>
        <w:pStyle w:val="BodyText3"/>
        <w:spacing w:after="0"/>
        <w:ind w:firstLine="709"/>
        <w:jc w:val="both"/>
        <w:rPr>
          <w:sz w:val="24"/>
          <w:szCs w:val="24"/>
        </w:rPr>
      </w:pPr>
      <w:r>
        <w:rPr>
          <w:sz w:val="24"/>
          <w:szCs w:val="24"/>
        </w:rPr>
        <w:t xml:space="preserve">Чановский район граничит с пяти районами Новосибирской области. С южной стороны с Купинским районом, расстояние от р.п. Чаны до г. Купино составляет – 145 км. С юго-западной стороны с Чистоозерным районом, расстояние от р.п. Чаны до р.п. Чистоозерное составляет 74 км.  С западной стороны с Татарским районом, расстояние от р.п. Чаны до г. Татарск составляет 60 км. С восточной стороны с Барабинским районом, расстояние от р.п. Чаны до</w:t>
      </w:r>
      <w:r>
        <w:rPr>
          <w:sz w:val="24"/>
          <w:szCs w:val="24"/>
        </w:rPr>
        <w:t xml:space="preserve"> г. Барабинска составляет -  112</w:t>
      </w:r>
      <w:r>
        <w:rPr>
          <w:sz w:val="24"/>
          <w:szCs w:val="24"/>
        </w:rPr>
        <w:t xml:space="preserve"> км. . С северной стороны с Венгеровским районом, расстояние от р.п. Чаны до с. Венгерово  составляет  50 км. С северо – восточной стороны с Куйбышевским районом, расстояние от р.п. Чаны до г. Куйбышев составляет 135 км.</w:t>
      </w:r>
    </w:p>
    <w:p>
      <w:pPr>
        <w:pStyle w:val="BodyText3"/>
        <w:spacing w:after="0"/>
        <w:ind w:firstLine="709"/>
        <w:jc w:val="both"/>
        <w:rPr>
          <w:sz w:val="24"/>
          <w:szCs w:val="24"/>
        </w:rPr>
      </w:pPr>
      <w:r>
        <w:rPr>
          <w:sz w:val="24"/>
          <w:szCs w:val="24"/>
        </w:rPr>
        <w:t xml:space="preserve">Через Чановский район проходит Транссибирская магистраль. Наиболее крупной железнодорожной станцией является станция Чаны (код станции 83330) Принадлежит к грузовым. Станция предоставляет следующие услуги: выдачу грузов в универсальных контейнерах транспорта массой брутто от 3 до 5 тонн на станциях; выдачу и приём грузов мелкими и повагонными отправками, загружаемых целыми вагонами с мест не общего пользования или с подъездных путей и многие другие. А также и некоторые коммерческие операции: выдачу повагонных отправок с подъездных путей; продажу пассажирских билетов; выдачу и прием багажа и другие. </w:t>
        <w:br w:type="textWrapping" w:clear="all"/>
        <w:t xml:space="preserve">Через </w:t>
      </w:r>
      <w:r>
        <w:rPr>
          <w:sz w:val="24"/>
          <w:szCs w:val="24"/>
        </w:rPr>
        <w:t xml:space="preserve"> железнодорожные станции, распололеженны на территории Чановского района, </w:t>
      </w:r>
      <w:r>
        <w:rPr>
          <w:sz w:val="24"/>
          <w:szCs w:val="24"/>
        </w:rPr>
        <w:t xml:space="preserve">курсируют 75 поездов</w:t>
      </w:r>
      <w:r>
        <w:rPr>
          <w:sz w:val="24"/>
          <w:szCs w:val="24"/>
        </w:rPr>
        <w:t xml:space="preserve">: Кисловодск - Новокузнецк, Кулунда - Новосибирск - главный, Барнаул - Адлер и другие</w:t>
      </w:r>
      <w:r>
        <w:rPr>
          <w:sz w:val="24"/>
          <w:szCs w:val="24"/>
        </w:rPr>
        <w:t xml:space="preserve">, Нынешни</w:t>
      </w:r>
      <w:r>
        <w:rPr>
          <w:sz w:val="24"/>
          <w:szCs w:val="24"/>
        </w:rPr>
        <w:t xml:space="preserve">й вокзал построен в 1971 году. </w:t>
      </w:r>
      <w:r>
        <w:rPr>
          <w:sz w:val="24"/>
          <w:szCs w:val="24"/>
        </w:rPr>
      </w:r>
    </w:p>
    <w:p>
      <w:pPr>
        <w:pStyle w:val="BodyText3"/>
        <w:spacing w:after="0"/>
        <w:ind w:firstLine="709"/>
        <w:contextualSpacing/>
        <w:jc w:val="both"/>
        <w:rPr>
          <w:sz w:val="24"/>
          <w:szCs w:val="24"/>
        </w:rPr>
      </w:pPr>
      <w:r>
        <w:rPr>
          <w:sz w:val="24"/>
          <w:szCs w:val="24"/>
        </w:rPr>
        <w:t xml:space="preserve">Кроме станции Чаны на территории Чановского района расположены следующие железнодорожные станции: ст.Тебисская, ст.  Кошкуль, ст. Озеро – Карачинское, ст. Кабаклы.</w:t>
      </w:r>
    </w:p>
    <w:p>
      <w:pPr>
        <w:pStyle w:val="Normal"/>
        <w:spacing w:after="0" w:line="240" w:lineRule="auto"/>
        <w:ind w:firstLine="709"/>
        <w:contextualSpacing/>
        <w:jc w:val="both"/>
        <w:rPr>
          <w:rFonts w:ascii="Times New Roman" w:hAnsi="Times New Roman"/>
          <w:i w:val="0"/>
          <w:sz w:val="24"/>
          <w:szCs w:val="24"/>
          <w:lang w:val="ru-RU"/>
        </w:rPr>
      </w:pPr>
      <w:r>
        <w:rPr>
          <w:rFonts w:ascii="Times New Roman" w:hAnsi="Times New Roman"/>
          <w:i w:val="0"/>
          <w:sz w:val="24"/>
          <w:szCs w:val="24"/>
          <w:lang w:val="ru-RU"/>
        </w:rPr>
        <w:t xml:space="preserve">Услуги по автобусным пассажирским перевозкам населению района оказывает ООО «Чановское АТП». Автобусным сообщением охвачено 54 населенных пункта, действует 16 маршрутов, средняя цена проезда составляет </w:t>
      </w:r>
      <w:r>
        <w:rPr>
          <w:rFonts w:ascii="Times New Roman" w:hAnsi="Times New Roman"/>
          <w:i w:val="0"/>
          <w:sz w:val="24"/>
          <w:szCs w:val="24"/>
          <w:lang w:val="ru-RU"/>
        </w:rPr>
        <w:t xml:space="preserve">4</w:t>
      </w:r>
      <w:r>
        <w:rPr>
          <w:rFonts w:ascii="Times New Roman" w:hAnsi="Times New Roman"/>
          <w:i w:val="0"/>
          <w:sz w:val="24"/>
          <w:szCs w:val="24"/>
          <w:lang w:val="ru-RU"/>
        </w:rPr>
        <w:t xml:space="preserve">2</w:t>
      </w:r>
      <w:r>
        <w:rPr>
          <w:rFonts w:ascii="Times New Roman" w:hAnsi="Times New Roman"/>
          <w:i w:val="0"/>
          <w:sz w:val="24"/>
          <w:szCs w:val="24"/>
          <w:lang w:val="ru-RU"/>
        </w:rPr>
        <w:t xml:space="preserve"> рубля. Место ожидания пассажиров – автовокзал, расположенный по адресу: р.п. Чаны, ул. Победы, 32а.</w:t>
      </w:r>
    </w:p>
    <w:p>
      <w:pPr>
        <w:pStyle w:val="Normal"/>
        <w:spacing w:after="0" w:line="240" w:lineRule="auto"/>
        <w:ind w:firstLine="709"/>
        <w:contextualSpacing/>
        <w:jc w:val="both"/>
        <w:rPr>
          <w:rFonts w:ascii="Times New Roman" w:hAnsi="Times New Roman"/>
          <w:i w:val="0"/>
          <w:sz w:val="24"/>
          <w:szCs w:val="24"/>
          <w:lang w:val="ru-RU"/>
        </w:rPr>
      </w:pPr>
      <w:r>
        <w:rPr>
          <w:rFonts w:ascii="Times New Roman" w:hAnsi="Times New Roman"/>
          <w:i w:val="0"/>
          <w:sz w:val="24"/>
          <w:szCs w:val="24"/>
          <w:lang w:val="ru-RU"/>
        </w:rPr>
        <w:t xml:space="preserve">В районе активно развиваются частные предприятия по оказанию услуг пассажиро- и грузоперевозок. На сегодняшний день в районе действует четыре предприятия, что положительно сказалось на стоимости услуги для населения. Население чаще стало пользоваться услугами такси. </w:t>
      </w:r>
      <w:r>
        <w:rPr>
          <w:rFonts w:ascii="Times New Roman" w:hAnsi="Times New Roman"/>
          <w:i w:val="0"/>
          <w:sz w:val="24"/>
          <w:szCs w:val="24"/>
          <w:lang w:val="ru-RU"/>
        </w:rPr>
      </w:r>
    </w:p>
    <w:p>
      <w:pPr>
        <w:pStyle w:val="Normal"/>
        <w:spacing w:after="0" w:line="240" w:lineRule="auto"/>
        <w:ind w:firstLine="709"/>
        <w:contextualSpacing/>
        <w:jc w:val="both"/>
        <w:rPr>
          <w:rFonts w:ascii="Times New Roman" w:hAnsi="Times New Roman"/>
          <w:i w:val="0"/>
          <w:sz w:val="24"/>
          <w:szCs w:val="24"/>
          <w:lang w:val="ru-RU"/>
        </w:rPr>
      </w:pPr>
      <w:r>
        <w:rPr>
          <w:rFonts w:ascii="Times New Roman" w:hAnsi="Times New Roman"/>
          <w:i w:val="0"/>
          <w:sz w:val="24"/>
          <w:szCs w:val="24"/>
          <w:lang w:val="ru-RU"/>
        </w:rPr>
      </w:r>
    </w:p>
    <w:p>
      <w:pPr>
        <w:pStyle w:val="Normal"/>
        <w:ind w:firstLine="709"/>
        <w:jc w:val="center"/>
        <w:rPr>
          <w:rFonts w:ascii="Times New Roman" w:hAnsi="Times New Roman"/>
          <w:b/>
          <w:i w:val="0"/>
          <w:sz w:val="28"/>
          <w:szCs w:val="28"/>
          <w:lang w:val="ru-RU"/>
        </w:rPr>
      </w:pPr>
      <w:r>
        <w:rPr>
          <w:rFonts w:ascii="Times New Roman" w:hAnsi="Times New Roman"/>
          <w:b/>
          <w:i w:val="0"/>
          <w:sz w:val="28"/>
          <w:szCs w:val="28"/>
          <w:lang w:val="ru-RU"/>
        </w:rPr>
        <w:t xml:space="preserve">Связь Интернет Почта</w:t>
      </w:r>
    </w:p>
    <w:p>
      <w:pPr>
        <w:pStyle w:val="Normal"/>
        <w:spacing w:after="0" w:line="240" w:lineRule="auto"/>
        <w:ind w:firstLine="709"/>
        <w:contextualSpacing/>
        <w:jc w:val="both"/>
        <w:rPr>
          <w:rFonts w:ascii="Times New Roman" w:hAnsi="Times New Roman"/>
          <w:i w:val="0"/>
          <w:sz w:val="24"/>
          <w:szCs w:val="24"/>
          <w:lang w:val="ru-RU"/>
        </w:rPr>
      </w:pPr>
      <w:r>
        <w:rPr>
          <w:rFonts w:ascii="Times New Roman" w:hAnsi="Times New Roman"/>
          <w:i w:val="0"/>
          <w:sz w:val="24"/>
          <w:szCs w:val="24"/>
          <w:lang w:val="ru-RU"/>
        </w:rPr>
        <w:t xml:space="preserve">Основная телекоммуникационная сеть района - телефонная с</w:t>
      </w:r>
      <w:r>
        <w:rPr>
          <w:rFonts w:ascii="Times New Roman" w:hAnsi="Times New Roman"/>
          <w:i w:val="0"/>
          <w:sz w:val="24"/>
          <w:szCs w:val="24"/>
          <w:lang w:val="ru-RU"/>
        </w:rPr>
        <w:t xml:space="preserve">еть общего пользования  Татарск</w:t>
      </w:r>
      <w:r>
        <w:rPr>
          <w:rFonts w:ascii="Times New Roman" w:hAnsi="Times New Roman"/>
          <w:i w:val="0"/>
          <w:sz w:val="24"/>
          <w:szCs w:val="24"/>
          <w:lang w:val="ru-RU"/>
        </w:rPr>
        <w:t xml:space="preserve">ого центра  телекоммуникаций Новосибирского филиала Открытого акционерного общества междугородной и международной электрической связи «Ростелеком».</w:t>
      </w:r>
    </w:p>
    <w:p>
      <w:pPr>
        <w:pStyle w:val="Normal"/>
        <w:spacing w:after="0" w:line="240" w:lineRule="auto"/>
        <w:ind w:firstLine="709"/>
        <w:contextualSpacing/>
        <w:jc w:val="both"/>
        <w:rPr>
          <w:rFonts w:ascii="Times New Roman" w:hAnsi="Times New Roman"/>
          <w:i w:val="0"/>
          <w:sz w:val="24"/>
          <w:szCs w:val="24"/>
          <w:lang w:val="ru-RU"/>
        </w:rPr>
      </w:pPr>
      <w:r>
        <w:rPr>
          <w:rFonts w:ascii="Times New Roman" w:hAnsi="Times New Roman"/>
          <w:i w:val="0"/>
          <w:sz w:val="24"/>
          <w:szCs w:val="24"/>
          <w:lang w:val="ru-RU"/>
        </w:rPr>
        <w:t xml:space="preserve">На территории Чановского района осуществляет работу Обособленное структурное подразделение Управления Федеральной почтовой связи Новосибирской области – филиал ФГУП «Почта России», которое обслуживает 20 сельских и 2 поселковых почтовых отделения.</w:t>
      </w:r>
    </w:p>
    <w:p>
      <w:pPr>
        <w:pStyle w:val="Normal"/>
        <w:spacing w:after="0" w:line="240" w:lineRule="auto"/>
        <w:ind w:firstLine="709"/>
        <w:contextualSpacing/>
        <w:jc w:val="both"/>
        <w:rPr>
          <w:rFonts w:ascii="Times New Roman" w:hAnsi="Times New Roman"/>
          <w:i w:val="0"/>
          <w:sz w:val="24"/>
          <w:szCs w:val="24"/>
          <w:lang w:val="ru-RU"/>
        </w:rPr>
      </w:pPr>
      <w:r>
        <w:rPr>
          <w:rFonts w:ascii="Times New Roman" w:hAnsi="Times New Roman"/>
          <w:i w:val="0"/>
          <w:sz w:val="24"/>
          <w:szCs w:val="24"/>
          <w:lang w:val="ru-RU"/>
        </w:rPr>
        <w:t xml:space="preserve">На территории Чановск</w:t>
      </w:r>
      <w:r>
        <w:rPr>
          <w:rFonts w:ascii="Times New Roman" w:hAnsi="Times New Roman"/>
          <w:i w:val="0"/>
          <w:sz w:val="24"/>
          <w:szCs w:val="24"/>
          <w:lang w:val="ru-RU"/>
        </w:rPr>
        <w:t xml:space="preserve">ого района осуществляют работу 5</w:t>
      </w:r>
      <w:r>
        <w:rPr>
          <w:rFonts w:ascii="Times New Roman" w:hAnsi="Times New Roman"/>
          <w:i w:val="0"/>
          <w:sz w:val="24"/>
          <w:szCs w:val="24"/>
          <w:lang w:val="ru-RU"/>
        </w:rPr>
        <w:t xml:space="preserve"> сотовых оператора</w:t>
      </w:r>
      <w:r>
        <w:rPr>
          <w:rFonts w:ascii="Times New Roman" w:hAnsi="Times New Roman"/>
          <w:i w:val="0"/>
          <w:sz w:val="24"/>
          <w:szCs w:val="24"/>
          <w:lang w:val="ru-RU"/>
        </w:rPr>
        <w:t xml:space="preserve">: МТС, Билайн, Мегафон, Теле 2, Ета.</w:t>
      </w:r>
      <w:r>
        <w:rPr>
          <w:rFonts w:ascii="Times New Roman" w:hAnsi="Times New Roman"/>
          <w:i w:val="0"/>
          <w:sz w:val="24"/>
          <w:szCs w:val="24"/>
          <w:lang w:val="ru-RU"/>
        </w:rPr>
      </w:r>
    </w:p>
    <w:p>
      <w:pPr>
        <w:pStyle w:val="Normal"/>
        <w:ind w:firstLine="709"/>
        <w:jc w:val="center"/>
        <w:rPr>
          <w:rFonts w:ascii="Times New Roman" w:hAnsi="Times New Roman"/>
          <w:b/>
          <w:i w:val="0"/>
          <w:sz w:val="28"/>
          <w:szCs w:val="28"/>
          <w:lang w:val="ru-RU"/>
        </w:rPr>
      </w:pPr>
      <w:r>
        <w:rPr>
          <w:rFonts w:ascii="Times New Roman" w:hAnsi="Times New Roman"/>
          <w:b/>
          <w:i w:val="0"/>
          <w:sz w:val="28"/>
          <w:szCs w:val="28"/>
          <w:lang w:val="ru-RU"/>
        </w:rPr>
        <w:t xml:space="preserve">Телевидение СМИ</w:t>
      </w:r>
    </w:p>
    <w:p>
      <w:pPr>
        <w:pStyle w:val="Normal"/>
        <w:ind w:firstLine="709"/>
        <w:jc w:val="both"/>
        <w:rPr>
          <w:rFonts w:ascii="Times New Roman" w:hAnsi="Times New Roman"/>
          <w:i w:val="0"/>
          <w:sz w:val="24"/>
          <w:szCs w:val="24"/>
          <w:lang w:val="ru-RU"/>
        </w:rPr>
      </w:pPr>
      <w:r>
        <w:rPr>
          <w:rFonts w:ascii="Times New Roman" w:hAnsi="Times New Roman"/>
          <w:i w:val="0"/>
          <w:sz w:val="24"/>
          <w:szCs w:val="24"/>
          <w:lang w:val="ru-RU"/>
        </w:rPr>
        <w:t xml:space="preserve">На территории Чановского района </w:t>
      </w:r>
      <w:r>
        <w:rPr>
          <w:rFonts w:ascii="Times New Roman" w:hAnsi="Times New Roman"/>
          <w:i w:val="0"/>
          <w:sz w:val="24"/>
          <w:szCs w:val="24"/>
          <w:lang w:val="ru-RU"/>
        </w:rPr>
        <w:t xml:space="preserve">вещает </w:t>
      </w:r>
      <w:r>
        <w:rPr>
          <w:rFonts w:ascii="Times New Roman" w:hAnsi="Times New Roman"/>
          <w:i w:val="0"/>
          <w:sz w:val="24"/>
          <w:szCs w:val="24"/>
          <w:lang w:val="ru-RU"/>
        </w:rPr>
        <w:t xml:space="preserve">20 телевизионных каналов</w:t>
      </w:r>
      <w:r>
        <w:rPr>
          <w:rFonts w:ascii="Times New Roman" w:hAnsi="Times New Roman"/>
          <w:i w:val="0"/>
          <w:sz w:val="24"/>
          <w:szCs w:val="24"/>
          <w:lang w:val="ru-RU"/>
        </w:rPr>
        <w:t xml:space="preserve">.  Еженедельно выход</w:t>
      </w:r>
      <w:r>
        <w:rPr>
          <w:rFonts w:ascii="Times New Roman" w:hAnsi="Times New Roman"/>
          <w:i w:val="0"/>
          <w:sz w:val="24"/>
          <w:szCs w:val="24"/>
          <w:lang w:val="ru-RU"/>
        </w:rPr>
        <w:t xml:space="preserve">ит </w:t>
      </w:r>
      <w:r>
        <w:rPr>
          <w:rFonts w:ascii="Times New Roman" w:hAnsi="Times New Roman"/>
          <w:i w:val="0"/>
          <w:sz w:val="24"/>
          <w:szCs w:val="24"/>
          <w:lang w:val="ru-RU"/>
        </w:rPr>
        <w:t xml:space="preserve"> газет</w:t>
      </w:r>
      <w:r>
        <w:rPr>
          <w:rFonts w:ascii="Times New Roman" w:hAnsi="Times New Roman"/>
          <w:i w:val="0"/>
          <w:sz w:val="24"/>
          <w:szCs w:val="24"/>
          <w:lang w:val="ru-RU"/>
        </w:rPr>
        <w:t xml:space="preserve">а</w:t>
      </w:r>
      <w:r>
        <w:rPr>
          <w:rFonts w:ascii="Times New Roman" w:hAnsi="Times New Roman"/>
          <w:i w:val="0"/>
          <w:sz w:val="24"/>
          <w:szCs w:val="24"/>
          <w:lang w:val="ru-RU"/>
        </w:rPr>
        <w:t xml:space="preserve"> «Чановские Вести» </w:t>
      </w:r>
      <w:r>
        <w:rPr>
          <w:rFonts w:ascii="Times New Roman" w:hAnsi="Times New Roman"/>
          <w:i w:val="0"/>
          <w:sz w:val="24"/>
          <w:szCs w:val="24"/>
          <w:lang w:val="ru-RU"/>
        </w:rPr>
        <w:t xml:space="preserve"> (тираж </w:t>
      </w:r>
      <w:r>
        <w:rPr>
          <w:rFonts w:ascii="Times New Roman" w:hAnsi="Times New Roman"/>
          <w:i w:val="0"/>
          <w:sz w:val="24"/>
          <w:szCs w:val="24"/>
          <w:lang w:val="ru-RU"/>
        </w:rPr>
        <w:t xml:space="preserve">3636</w:t>
      </w:r>
      <w:r>
        <w:rPr>
          <w:rFonts w:ascii="Times New Roman" w:hAnsi="Times New Roman"/>
          <w:i w:val="0"/>
          <w:sz w:val="24"/>
          <w:szCs w:val="24"/>
          <w:lang w:val="ru-RU"/>
        </w:rPr>
        <w:t xml:space="preserve"> экз.).</w:t>
      </w:r>
      <w:r>
        <w:rPr>
          <w:rFonts w:ascii="Times New Roman" w:hAnsi="Times New Roman"/>
          <w:i w:val="0"/>
          <w:sz w:val="24"/>
          <w:szCs w:val="24"/>
          <w:lang w:val="ru-RU"/>
        </w:rPr>
      </w:r>
    </w:p>
    <w:p>
      <w:pPr>
        <w:pStyle w:val="Normal"/>
        <w:ind w:firstLine="709"/>
        <w:jc w:val="center"/>
        <w:rPr>
          <w:rFonts w:ascii="Times New Roman" w:hAnsi="Times New Roman"/>
          <w:b/>
          <w:i w:val="0"/>
          <w:sz w:val="28"/>
          <w:szCs w:val="28"/>
          <w:lang w:val="ru-RU"/>
        </w:rPr>
      </w:pPr>
      <w:r>
        <w:rPr>
          <w:rFonts w:ascii="Times New Roman" w:hAnsi="Times New Roman"/>
          <w:b/>
          <w:i w:val="0"/>
          <w:sz w:val="28"/>
          <w:szCs w:val="28"/>
          <w:lang w:val="ru-RU"/>
        </w:rPr>
        <w:t xml:space="preserve">Общественное питание</w:t>
      </w:r>
    </w:p>
    <w:p>
      <w:pPr>
        <w:pStyle w:val="Normal"/>
        <w:ind w:firstLine="709"/>
        <w:jc w:val="both"/>
        <w:rPr>
          <w:rFonts w:ascii="Times New Roman" w:hAnsi="Times New Roman"/>
          <w:i w:val="0"/>
          <w:sz w:val="24"/>
          <w:szCs w:val="24"/>
          <w:lang w:val="ru-RU"/>
        </w:rPr>
      </w:pPr>
      <w:r>
        <w:rPr>
          <w:rFonts w:ascii="Times New Roman" w:hAnsi="Times New Roman"/>
          <w:i w:val="0"/>
          <w:sz w:val="24"/>
          <w:szCs w:val="24"/>
          <w:lang w:val="ru-RU"/>
        </w:rPr>
        <w:t xml:space="preserve">Отрасль общественного питания включает 20 пунктов общественного питания и 36 школьных столовых</w:t>
      </w:r>
      <w:r>
        <w:rPr>
          <w:rFonts w:ascii="Times New Roman" w:hAnsi="Times New Roman"/>
          <w:i w:val="0"/>
          <w:sz w:val="24"/>
          <w:szCs w:val="24"/>
          <w:lang w:val="ru-RU"/>
        </w:rPr>
        <w:t xml:space="preserve">.</w:t>
      </w:r>
      <w:r>
        <w:rPr>
          <w:rFonts w:ascii="Times New Roman" w:hAnsi="Times New Roman"/>
          <w:i w:val="0"/>
          <w:sz w:val="24"/>
          <w:szCs w:val="24"/>
          <w:lang w:val="ru-RU"/>
        </w:rPr>
        <w:t xml:space="preserve"> К наиболее крупным предприятиям общественного питания относятся ресторан крестьянского хозяйства «Рассвет», кафе «Родные просторы» индивидуального предпринимателя Д.В.Коренкова</w:t>
      </w:r>
      <w:r>
        <w:rPr>
          <w:rFonts w:ascii="Times New Roman" w:hAnsi="Times New Roman"/>
          <w:i w:val="0"/>
          <w:sz w:val="24"/>
          <w:szCs w:val="24"/>
          <w:lang w:val="ru-RU"/>
        </w:rPr>
        <w:t xml:space="preserve">, кафе «Sakura»</w:t>
      </w:r>
      <w:r>
        <w:rPr>
          <w:rFonts w:ascii="Times New Roman" w:hAnsi="Times New Roman"/>
          <w:i w:val="0"/>
          <w:sz w:val="24"/>
          <w:szCs w:val="24"/>
          <w:lang w:val="ru-RU"/>
        </w:rPr>
        <w:t xml:space="preserve"> индивидуального предпринимателя Наумовой Е.С.</w:t>
      </w:r>
      <w:r>
        <w:rPr>
          <w:rFonts w:ascii="Times New Roman" w:hAnsi="Times New Roman"/>
          <w:i w:val="0"/>
          <w:sz w:val="24"/>
          <w:szCs w:val="24"/>
          <w:lang w:val="ru-RU"/>
        </w:rPr>
        <w:t xml:space="preserve">. Они оказывают дополнительные услуги населению и организациям: изготовление кулинарной продукции, кондитерских изделий по заказам, обслуживание торжеств.</w:t>
      </w:r>
    </w:p>
    <w:tbl>
      <w:tblPr>
        <w:tblW w:w="5301" w:type="pct"/>
        <w:tblInd w:w="-31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top w:w="0" w:type="dxa"/>
          <w:right w:w="108" w:type="dxa"/>
          <w:bottom w:w="0" w:type="dxa"/>
        </w:tblCellMar>
      </w:tblPr>
      <w:tblGrid>
        <w:gridCol w:w="1129"/>
        <w:gridCol w:w="3503"/>
        <w:gridCol w:w="2201"/>
        <w:gridCol w:w="1161"/>
        <w:gridCol w:w="1929"/>
      </w:tblGrid>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 п/п</w:t>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Наименование предприятия общественного питания</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Местонахождение</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Количество посадочных мест</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Телефон</w:t>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2</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Столовая санатория Озеро Карачи</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область, Чановский район, п. Озеро Карачи (курорт)</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400</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41 642</w:t>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3</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Столовая ФГУ «Детский санаторий Озеро – Карачи»</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область, Чановский район, п. Озеро Карачи (курорт)</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105</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41 176</w:t>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4</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Столовая ООО </w:t>
            </w:r>
            <w:r>
              <w:rPr>
                <w:rFonts w:ascii="Times New Roman" w:hAnsi="Times New Roman"/>
                <w:i w:val="0"/>
                <w:sz w:val="24"/>
                <w:szCs w:val="24"/>
                <w:lang w:val="ru-RU"/>
              </w:rPr>
              <w:t xml:space="preserve">«Карачинский источник»</w:t>
            </w:r>
            <w:r>
              <w:rPr>
                <w:rFonts w:ascii="Times New Roman" w:hAnsi="Times New Roman"/>
                <w:i w:val="0"/>
                <w:sz w:val="24"/>
                <w:szCs w:val="24"/>
                <w:lang w:val="ru-RU"/>
              </w:rPr>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п. Озеро Карачи (курорт), ул. </w:t>
            </w:r>
            <w:r>
              <w:rPr>
                <w:rFonts w:ascii="Times New Roman" w:hAnsi="Times New Roman"/>
                <w:i w:val="0"/>
                <w:sz w:val="24"/>
                <w:szCs w:val="24"/>
              </w:rPr>
              <w:t xml:space="preserve">Лесная, 1</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rPr>
              <w:t xml:space="preserve">40</w:t>
            </w:r>
            <w:r>
              <w:rPr>
                <w:rFonts w:ascii="Times New Roman" w:hAnsi="Times New Roman"/>
                <w:i w:val="0"/>
                <w:sz w:val="24"/>
                <w:szCs w:val="24"/>
                <w:lang w:val="ru-RU"/>
              </w:rPr>
              <w:t xml:space="preserve">0</w:t>
            </w:r>
            <w:r>
              <w:rPr>
                <w:rFonts w:ascii="Times New Roman" w:hAnsi="Times New Roman"/>
                <w:i w:val="0"/>
                <w:sz w:val="24"/>
                <w:szCs w:val="24"/>
                <w:lang w:val="ru-RU"/>
              </w:rPr>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41 659</w:t>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5</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Придорожный комплекс Омич-1 </w:t>
            </w:r>
            <w:r>
              <w:rPr>
                <w:rFonts w:ascii="Times New Roman" w:hAnsi="Times New Roman"/>
                <w:i w:val="0"/>
                <w:sz w:val="24"/>
                <w:szCs w:val="24"/>
                <w:lang w:val="ru-RU"/>
              </w:rPr>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область, </w:t>
            </w:r>
            <w:r>
              <w:rPr>
                <w:rFonts w:ascii="Times New Roman" w:hAnsi="Times New Roman"/>
                <w:i w:val="0"/>
                <w:sz w:val="24"/>
                <w:szCs w:val="24"/>
                <w:lang w:val="ru-RU"/>
              </w:rPr>
              <w:t xml:space="preserve">федеральная атодорога Р-254 «Иртыш»</w:t>
            </w:r>
            <w:r>
              <w:rPr>
                <w:rFonts w:ascii="Times New Roman" w:hAnsi="Times New Roman"/>
                <w:i w:val="0"/>
                <w:sz w:val="24"/>
                <w:szCs w:val="24"/>
                <w:lang w:val="ru-RU"/>
              </w:rPr>
              <w:t xml:space="preserve">Чановский район, </w:t>
            </w:r>
            <w:r>
              <w:rPr>
                <w:rFonts w:ascii="Times New Roman" w:hAnsi="Times New Roman"/>
                <w:i w:val="0"/>
                <w:sz w:val="24"/>
                <w:szCs w:val="24"/>
                <w:lang w:val="ru-RU"/>
              </w:rPr>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14</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41 775</w:t>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6</w:t>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Кафе «Рассвет»</w:t>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 (ИП Товмасян Р.Г.)</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область, Чановский район, </w:t>
            </w:r>
            <w:r>
              <w:rPr>
                <w:rFonts w:ascii="Times New Roman" w:hAnsi="Times New Roman"/>
                <w:i w:val="0"/>
                <w:sz w:val="24"/>
                <w:szCs w:val="24"/>
                <w:lang w:val="ru-RU"/>
              </w:rPr>
              <w:t xml:space="preserve">федеральная атодорога Р-254 «Иртыш»</w:t>
            </w:r>
            <w:r>
              <w:rPr>
                <w:rFonts w:ascii="Times New Roman" w:hAnsi="Times New Roman"/>
                <w:i w:val="0"/>
                <w:sz w:val="24"/>
                <w:szCs w:val="24"/>
                <w:lang w:val="ru-RU"/>
              </w:rPr>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12</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22 701</w:t>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7</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Кафе «Чаны – сервис» (ОАО «Сибэнергоснабсбыт»)</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область, Чановский район, </w:t>
            </w:r>
            <w:r>
              <w:rPr>
                <w:rFonts w:ascii="Times New Roman" w:hAnsi="Times New Roman"/>
                <w:i w:val="0"/>
                <w:sz w:val="24"/>
                <w:szCs w:val="24"/>
                <w:lang w:val="ru-RU"/>
              </w:rPr>
              <w:t xml:space="preserve">федеральная атодорога Р-254 «Иртыш»</w:t>
            </w:r>
            <w:r>
              <w:rPr>
                <w:rFonts w:ascii="Times New Roman" w:hAnsi="Times New Roman"/>
                <w:i w:val="0"/>
                <w:sz w:val="24"/>
                <w:szCs w:val="24"/>
                <w:lang w:val="ru-RU"/>
              </w:rPr>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20</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22 028</w:t>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8</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Кафе </w:t>
            </w:r>
            <w:r>
              <w:rPr>
                <w:rFonts w:ascii="Times New Roman" w:hAnsi="Times New Roman"/>
                <w:i w:val="0"/>
                <w:sz w:val="24"/>
                <w:szCs w:val="24"/>
                <w:lang w:val="ru-RU"/>
              </w:rPr>
              <w:t xml:space="preserve">«Гостинный Двор»</w:t>
            </w:r>
            <w:r>
              <w:rPr>
                <w:rFonts w:ascii="Times New Roman" w:hAnsi="Times New Roman"/>
                <w:i w:val="0"/>
                <w:sz w:val="24"/>
                <w:szCs w:val="24"/>
                <w:lang w:val="ru-RU"/>
              </w:rPr>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 Новосибирская область, Чановский район, </w:t>
            </w:r>
            <w:r>
              <w:rPr>
                <w:rFonts w:ascii="Times New Roman" w:hAnsi="Times New Roman"/>
                <w:i w:val="0"/>
                <w:sz w:val="24"/>
                <w:szCs w:val="24"/>
                <w:lang w:val="ru-RU"/>
              </w:rPr>
              <w:t xml:space="preserve">федеральная атодорога Р-254 «Иртыш»</w:t>
            </w:r>
            <w:r>
              <w:rPr>
                <w:rFonts w:ascii="Times New Roman" w:hAnsi="Times New Roman"/>
                <w:i w:val="0"/>
                <w:sz w:val="24"/>
                <w:szCs w:val="24"/>
                <w:lang w:val="ru-RU"/>
              </w:rPr>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24</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9</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Закусочная              (ИП Коренкова М.А.)</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р.п. Чаны, ул. </w:t>
            </w:r>
            <w:r>
              <w:rPr>
                <w:rFonts w:ascii="Times New Roman" w:hAnsi="Times New Roman"/>
                <w:i w:val="0"/>
                <w:sz w:val="24"/>
                <w:szCs w:val="24"/>
              </w:rPr>
              <w:t xml:space="preserve">Победы)</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10</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23 286 </w:t>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10</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Закусочная              (ИП Коренкова М.А.)</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р.п. Чаны, ул. </w:t>
            </w:r>
            <w:r>
              <w:rPr>
                <w:rFonts w:ascii="Times New Roman" w:hAnsi="Times New Roman"/>
                <w:i w:val="0"/>
                <w:sz w:val="24"/>
                <w:szCs w:val="24"/>
              </w:rPr>
              <w:t xml:space="preserve">Победы)</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20</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23 286</w:t>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11</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Кафе «Родные просторы»              (ИП Коренков Д.В.)</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области, Чановский район, р.п. Чаны, ул. </w:t>
            </w:r>
            <w:r>
              <w:rPr>
                <w:rFonts w:ascii="Times New Roman" w:hAnsi="Times New Roman"/>
                <w:i w:val="0"/>
                <w:sz w:val="24"/>
                <w:szCs w:val="24"/>
              </w:rPr>
              <w:t xml:space="preserve">Победы, 32 б </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r>
          </w:p>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26</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21 163</w:t>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12</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Кафе «</w:t>
            </w:r>
            <w:r>
              <w:rPr>
                <w:rFonts w:ascii="Times New Roman" w:hAnsi="Times New Roman"/>
                <w:i w:val="0"/>
                <w:sz w:val="24"/>
                <w:szCs w:val="24"/>
              </w:rPr>
              <w:t xml:space="preserve">Sakura</w:t>
            </w:r>
            <w:r>
              <w:rPr>
                <w:rFonts w:ascii="Times New Roman" w:hAnsi="Times New Roman"/>
                <w:i w:val="0"/>
                <w:sz w:val="24"/>
                <w:szCs w:val="24"/>
              </w:rPr>
              <w:t xml:space="preserve">» </w:t>
            </w:r>
          </w:p>
          <w:p>
            <w:pPr>
              <w:pStyle w:val="Normal"/>
              <w:spacing w:line="18" w:lineRule="atLeast"/>
              <w:rPr>
                <w:rFonts w:ascii="Times New Roman" w:hAnsi="Times New Roman"/>
                <w:i w:val="0"/>
                <w:sz w:val="24"/>
                <w:szCs w:val="24"/>
              </w:rPr>
            </w:pPr>
            <w:r>
              <w:rPr>
                <w:rFonts w:ascii="Times New Roman" w:hAnsi="Times New Roman"/>
                <w:i w:val="0"/>
                <w:sz w:val="24"/>
                <w:szCs w:val="24"/>
              </w:rPr>
              <w:t xml:space="preserve">(ИП</w:t>
            </w:r>
            <w:r>
              <w:rPr>
                <w:rFonts w:ascii="Times New Roman" w:hAnsi="Times New Roman"/>
                <w:i w:val="0"/>
                <w:sz w:val="24"/>
                <w:szCs w:val="24"/>
              </w:rPr>
              <w:t xml:space="preserve"> </w:t>
            </w:r>
            <w:r>
              <w:rPr>
                <w:rFonts w:ascii="Times New Roman" w:hAnsi="Times New Roman"/>
                <w:i w:val="0"/>
                <w:sz w:val="24"/>
                <w:szCs w:val="24"/>
                <w:lang w:val="ru-RU"/>
              </w:rPr>
              <w:t xml:space="preserve">Наумова</w:t>
            </w:r>
            <w:r>
              <w:rPr>
                <w:rFonts w:ascii="Times New Roman" w:hAnsi="Times New Roman"/>
                <w:i w:val="0"/>
                <w:sz w:val="24"/>
                <w:szCs w:val="24"/>
              </w:rPr>
              <w:t xml:space="preserve">)</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области, Чановский район, р.п. Чаны, ул. </w:t>
            </w:r>
            <w:r>
              <w:rPr>
                <w:rFonts w:ascii="Times New Roman" w:hAnsi="Times New Roman"/>
                <w:i w:val="0"/>
                <w:sz w:val="24"/>
                <w:szCs w:val="24"/>
                <w:lang w:val="ru-RU"/>
              </w:rPr>
              <w:t xml:space="preserve">Советская,114</w:t>
            </w:r>
            <w:r>
              <w:rPr>
                <w:rFonts w:ascii="Times New Roman" w:hAnsi="Times New Roman"/>
                <w:i w:val="0"/>
                <w:sz w:val="24"/>
                <w:szCs w:val="24"/>
                <w:lang w:val="ru-RU"/>
              </w:rPr>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rPr>
              <w:t xml:space="preserve">2</w:t>
            </w:r>
            <w:r>
              <w:rPr>
                <w:rFonts w:ascii="Times New Roman" w:hAnsi="Times New Roman"/>
                <w:i w:val="0"/>
                <w:sz w:val="24"/>
                <w:szCs w:val="24"/>
                <w:lang w:val="ru-RU"/>
              </w:rPr>
              <w:t xml:space="preserve">8</w:t>
            </w:r>
            <w:r>
              <w:rPr>
                <w:rFonts w:ascii="Times New Roman" w:hAnsi="Times New Roman"/>
                <w:i w:val="0"/>
                <w:sz w:val="24"/>
                <w:szCs w:val="24"/>
                <w:lang w:val="ru-RU"/>
              </w:rPr>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r>
          </w:p>
        </w:tc>
      </w:tr>
      <w:tr>
        <w:trPr>
          <w:trHeight w:val="1040"/>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13</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Закусочная «Золушка» (ИП Коренков Д.В.)</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р.п. Чаны, ул. </w:t>
            </w:r>
            <w:r>
              <w:rPr>
                <w:rFonts w:ascii="Times New Roman" w:hAnsi="Times New Roman"/>
                <w:i w:val="0"/>
                <w:sz w:val="24"/>
                <w:szCs w:val="24"/>
              </w:rPr>
              <w:t xml:space="preserve">Пионерская</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12</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14</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Ресторан «Рассвет» </w:t>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(КФХ Товмаян Р.Г.)</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р.п. Чаны, ул. </w:t>
            </w:r>
            <w:r>
              <w:rPr>
                <w:rFonts w:ascii="Times New Roman" w:hAnsi="Times New Roman"/>
                <w:i w:val="0"/>
                <w:sz w:val="24"/>
                <w:szCs w:val="24"/>
              </w:rPr>
              <w:t xml:space="preserve">Комсомольская, 5</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80</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21 056</w:t>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15</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Кафе (ПО «Общепит»)</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р.п. Чаны, ул. </w:t>
            </w:r>
            <w:r>
              <w:rPr>
                <w:rFonts w:ascii="Times New Roman" w:hAnsi="Times New Roman"/>
                <w:i w:val="0"/>
                <w:sz w:val="24"/>
                <w:szCs w:val="24"/>
              </w:rPr>
              <w:t xml:space="preserve">Советская, 114</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12</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22 832</w:t>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14</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Столовая М</w:t>
            </w:r>
            <w:r>
              <w:rPr>
                <w:rFonts w:ascii="Times New Roman" w:hAnsi="Times New Roman"/>
                <w:i w:val="0"/>
                <w:sz w:val="24"/>
                <w:szCs w:val="24"/>
                <w:lang w:val="ru-RU"/>
              </w:rPr>
              <w:t xml:space="preserve">Б</w:t>
            </w:r>
            <w:r>
              <w:rPr>
                <w:rFonts w:ascii="Times New Roman" w:hAnsi="Times New Roman"/>
                <w:i w:val="0"/>
                <w:sz w:val="24"/>
                <w:szCs w:val="24"/>
              </w:rPr>
              <w:t xml:space="preserve">ОУ Блюдчанская СОШ</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с. Блюдчанское, ул. </w:t>
            </w:r>
            <w:r>
              <w:rPr>
                <w:rFonts w:ascii="Times New Roman" w:hAnsi="Times New Roman"/>
                <w:i w:val="0"/>
                <w:sz w:val="24"/>
                <w:szCs w:val="24"/>
              </w:rPr>
              <w:t xml:space="preserve">Центральная, 13</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60</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43 183</w:t>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15</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Столовая СП Блюдцинская школа</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д. Блюдцы, ул. </w:t>
            </w:r>
            <w:r>
              <w:rPr>
                <w:rFonts w:ascii="Times New Roman" w:hAnsi="Times New Roman"/>
                <w:i w:val="0"/>
                <w:sz w:val="24"/>
                <w:szCs w:val="24"/>
              </w:rPr>
              <w:t xml:space="preserve">Центральная, 28</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20</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43 183</w:t>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16</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Столовая СП Черниговская школа</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д. Черниговка, ул. </w:t>
            </w:r>
            <w:r>
              <w:rPr>
                <w:rFonts w:ascii="Times New Roman" w:hAnsi="Times New Roman"/>
                <w:i w:val="0"/>
                <w:sz w:val="24"/>
                <w:szCs w:val="24"/>
              </w:rPr>
              <w:t xml:space="preserve">Большая, 14</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40</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43 183</w:t>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17</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Столовая М</w:t>
            </w:r>
            <w:r>
              <w:rPr>
                <w:rFonts w:ascii="Times New Roman" w:hAnsi="Times New Roman"/>
                <w:i w:val="0"/>
                <w:sz w:val="24"/>
                <w:szCs w:val="24"/>
                <w:lang w:val="ru-RU"/>
              </w:rPr>
              <w:t xml:space="preserve">Б</w:t>
            </w:r>
            <w:r>
              <w:rPr>
                <w:rFonts w:ascii="Times New Roman" w:hAnsi="Times New Roman"/>
                <w:i w:val="0"/>
                <w:sz w:val="24"/>
                <w:szCs w:val="24"/>
              </w:rPr>
              <w:t xml:space="preserve">ОУ Землянозаимская СОШ</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с. Земляная Заимка, ул. </w:t>
            </w:r>
            <w:r>
              <w:rPr>
                <w:rFonts w:ascii="Times New Roman" w:hAnsi="Times New Roman"/>
                <w:i w:val="0"/>
                <w:sz w:val="24"/>
                <w:szCs w:val="24"/>
              </w:rPr>
              <w:t xml:space="preserve">Центральная, 24</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48</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38 348</w:t>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18</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Столовая М</w:t>
            </w:r>
            <w:r>
              <w:rPr>
                <w:rFonts w:ascii="Times New Roman" w:hAnsi="Times New Roman"/>
                <w:i w:val="0"/>
                <w:sz w:val="24"/>
                <w:szCs w:val="24"/>
                <w:lang w:val="ru-RU"/>
              </w:rPr>
              <w:t xml:space="preserve">Б</w:t>
            </w:r>
            <w:r>
              <w:rPr>
                <w:rFonts w:ascii="Times New Roman" w:hAnsi="Times New Roman"/>
                <w:i w:val="0"/>
                <w:sz w:val="24"/>
                <w:szCs w:val="24"/>
              </w:rPr>
              <w:t xml:space="preserve">ОУ Красносельская СОШ</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область, Чановский район, с. Красноселье, 24</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40</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rPr>
              <w:t xml:space="preserve">(383 67) </w:t>
            </w:r>
            <w:r>
              <w:rPr>
                <w:rFonts w:ascii="Times New Roman" w:hAnsi="Times New Roman"/>
                <w:i w:val="0"/>
                <w:sz w:val="24"/>
                <w:szCs w:val="24"/>
                <w:lang w:val="ru-RU"/>
              </w:rPr>
              <w:t xml:space="preserve">36 296</w:t>
            </w:r>
            <w:r>
              <w:rPr>
                <w:rFonts w:ascii="Times New Roman" w:hAnsi="Times New Roman"/>
                <w:i w:val="0"/>
                <w:sz w:val="24"/>
                <w:szCs w:val="24"/>
                <w:lang w:val="ru-RU"/>
              </w:rPr>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19</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Столовая М</w:t>
            </w:r>
            <w:r>
              <w:rPr>
                <w:rFonts w:ascii="Times New Roman" w:hAnsi="Times New Roman"/>
                <w:i w:val="0"/>
                <w:sz w:val="24"/>
                <w:szCs w:val="24"/>
                <w:lang w:val="ru-RU"/>
              </w:rPr>
              <w:t xml:space="preserve">Б</w:t>
            </w:r>
            <w:r>
              <w:rPr>
                <w:rFonts w:ascii="Times New Roman" w:hAnsi="Times New Roman"/>
                <w:i w:val="0"/>
                <w:sz w:val="24"/>
                <w:szCs w:val="24"/>
              </w:rPr>
              <w:t xml:space="preserve">ОУ Новопреображенская СОШ</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п. Новопреображенка, ул. </w:t>
            </w:r>
            <w:r>
              <w:rPr>
                <w:rFonts w:ascii="Times New Roman" w:hAnsi="Times New Roman"/>
                <w:i w:val="0"/>
                <w:sz w:val="24"/>
                <w:szCs w:val="24"/>
              </w:rPr>
              <w:t xml:space="preserve">Центральная, 80</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35</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32 348</w:t>
            </w:r>
          </w:p>
        </w:tc>
      </w:tr>
      <w:tr>
        <w:trPr>
          <w:trHeight w:val="92"/>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2</w:t>
            </w:r>
            <w:r>
              <w:rPr>
                <w:rFonts w:ascii="Times New Roman" w:hAnsi="Times New Roman"/>
                <w:i w:val="0"/>
                <w:sz w:val="24"/>
                <w:szCs w:val="24"/>
                <w:lang w:val="ru-RU"/>
              </w:rPr>
              <w:t xml:space="preserve">0</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Столовая М</w:t>
            </w:r>
            <w:r>
              <w:rPr>
                <w:rFonts w:ascii="Times New Roman" w:hAnsi="Times New Roman"/>
                <w:i w:val="0"/>
                <w:sz w:val="24"/>
                <w:szCs w:val="24"/>
                <w:lang w:val="ru-RU"/>
              </w:rPr>
              <w:t xml:space="preserve">Б</w:t>
            </w:r>
            <w:r>
              <w:rPr>
                <w:rFonts w:ascii="Times New Roman" w:hAnsi="Times New Roman"/>
                <w:i w:val="0"/>
                <w:sz w:val="24"/>
                <w:szCs w:val="24"/>
              </w:rPr>
              <w:t xml:space="preserve">ОУ Отреченская СОШ</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с. Отреченское, ул. </w:t>
            </w:r>
            <w:r>
              <w:rPr>
                <w:rFonts w:ascii="Times New Roman" w:hAnsi="Times New Roman"/>
                <w:i w:val="0"/>
                <w:sz w:val="24"/>
                <w:szCs w:val="24"/>
              </w:rPr>
              <w:t xml:space="preserve">Школьная, 1</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40</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39 232</w:t>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2</w:t>
            </w:r>
            <w:r>
              <w:rPr>
                <w:rFonts w:ascii="Times New Roman" w:hAnsi="Times New Roman"/>
                <w:i w:val="0"/>
                <w:sz w:val="24"/>
                <w:szCs w:val="24"/>
                <w:lang w:val="ru-RU"/>
              </w:rPr>
              <w:t xml:space="preserve">1</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Столовая СП Нововасильевская школа</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д. Нововасильевка,  ул. </w:t>
            </w:r>
            <w:r>
              <w:rPr>
                <w:rFonts w:ascii="Times New Roman" w:hAnsi="Times New Roman"/>
                <w:i w:val="0"/>
                <w:sz w:val="24"/>
                <w:szCs w:val="24"/>
              </w:rPr>
              <w:t xml:space="preserve">Центральная, </w:t>
            </w:r>
            <w:r>
              <w:rPr>
                <w:rFonts w:ascii="Times New Roman" w:hAnsi="Times New Roman"/>
                <w:i w:val="0"/>
                <w:sz w:val="24"/>
                <w:szCs w:val="24"/>
                <w:lang w:val="ru-RU"/>
              </w:rPr>
              <w:t xml:space="preserve">16</w:t>
            </w:r>
            <w:r>
              <w:rPr>
                <w:rFonts w:ascii="Times New Roman" w:hAnsi="Times New Roman"/>
                <w:i w:val="0"/>
                <w:sz w:val="24"/>
                <w:szCs w:val="24"/>
              </w:rPr>
              <w:t xml:space="preserve">27</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20</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39 246</w:t>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2</w:t>
            </w:r>
            <w:r>
              <w:rPr>
                <w:rFonts w:ascii="Times New Roman" w:hAnsi="Times New Roman"/>
                <w:i w:val="0"/>
                <w:sz w:val="24"/>
                <w:szCs w:val="24"/>
                <w:lang w:val="ru-RU"/>
              </w:rPr>
              <w:t xml:space="preserve">2</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Столовая М</w:t>
            </w:r>
            <w:r>
              <w:rPr>
                <w:rFonts w:ascii="Times New Roman" w:hAnsi="Times New Roman"/>
                <w:i w:val="0"/>
                <w:sz w:val="24"/>
                <w:szCs w:val="24"/>
                <w:lang w:val="ru-RU"/>
              </w:rPr>
              <w:t xml:space="preserve">Б</w:t>
            </w:r>
            <w:r>
              <w:rPr>
                <w:rFonts w:ascii="Times New Roman" w:hAnsi="Times New Roman"/>
                <w:i w:val="0"/>
                <w:sz w:val="24"/>
                <w:szCs w:val="24"/>
              </w:rPr>
              <w:t xml:space="preserve">ОУ Осинцевская СОШ</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область, Чановский район, д. Осинцево, ул. </w:t>
            </w:r>
            <w:r>
              <w:rPr>
                <w:rFonts w:ascii="Times New Roman" w:hAnsi="Times New Roman"/>
                <w:i w:val="0"/>
                <w:sz w:val="24"/>
                <w:szCs w:val="24"/>
                <w:lang w:val="ru-RU"/>
              </w:rPr>
              <w:t xml:space="preserve">Широкая, 33</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54</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32 268</w:t>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2</w:t>
            </w:r>
            <w:r>
              <w:rPr>
                <w:rFonts w:ascii="Times New Roman" w:hAnsi="Times New Roman"/>
                <w:i w:val="0"/>
                <w:sz w:val="24"/>
                <w:szCs w:val="24"/>
                <w:lang w:val="ru-RU"/>
              </w:rPr>
              <w:t xml:space="preserve">3</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Столовая М</w:t>
            </w:r>
            <w:r>
              <w:rPr>
                <w:rFonts w:ascii="Times New Roman" w:hAnsi="Times New Roman"/>
                <w:i w:val="0"/>
                <w:sz w:val="24"/>
                <w:szCs w:val="24"/>
                <w:lang w:val="ru-RU"/>
              </w:rPr>
              <w:t xml:space="preserve">Б</w:t>
            </w:r>
            <w:r>
              <w:rPr>
                <w:rFonts w:ascii="Times New Roman" w:hAnsi="Times New Roman"/>
                <w:i w:val="0"/>
                <w:sz w:val="24"/>
                <w:szCs w:val="24"/>
                <w:lang w:val="ru-RU"/>
              </w:rPr>
              <w:t xml:space="preserve">ОУ Озеро – Карачинская СОШ</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п. Озеро – Карачи (курорт), ул. </w:t>
            </w:r>
            <w:r>
              <w:rPr>
                <w:rFonts w:ascii="Times New Roman" w:hAnsi="Times New Roman"/>
                <w:i w:val="0"/>
                <w:sz w:val="24"/>
                <w:szCs w:val="24"/>
              </w:rPr>
              <w:t xml:space="preserve">Школьная, 30</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104</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41 131</w:t>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2</w:t>
            </w:r>
            <w:r>
              <w:rPr>
                <w:rFonts w:ascii="Times New Roman" w:hAnsi="Times New Roman"/>
                <w:i w:val="0"/>
                <w:sz w:val="24"/>
                <w:szCs w:val="24"/>
                <w:lang w:val="ru-RU"/>
              </w:rPr>
              <w:t xml:space="preserve">4</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Столовая СП Озеро – Карачинская школа</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п. Озеро – Карачи, ул. </w:t>
            </w:r>
            <w:r>
              <w:rPr>
                <w:rFonts w:ascii="Times New Roman" w:hAnsi="Times New Roman"/>
                <w:i w:val="0"/>
                <w:sz w:val="24"/>
                <w:szCs w:val="24"/>
              </w:rPr>
              <w:t xml:space="preserve">Вокзальная, 87а</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20</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41 131</w:t>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25</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Столовая М</w:t>
            </w:r>
            <w:r>
              <w:rPr>
                <w:rFonts w:ascii="Times New Roman" w:hAnsi="Times New Roman"/>
                <w:i w:val="0"/>
                <w:sz w:val="24"/>
                <w:szCs w:val="24"/>
                <w:lang w:val="ru-RU"/>
              </w:rPr>
              <w:t xml:space="preserve">Б</w:t>
            </w:r>
            <w:r>
              <w:rPr>
                <w:rFonts w:ascii="Times New Roman" w:hAnsi="Times New Roman"/>
                <w:i w:val="0"/>
                <w:sz w:val="24"/>
                <w:szCs w:val="24"/>
              </w:rPr>
              <w:t xml:space="preserve">ОУ Погорельская СОШ</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д. Погорелка, ул. </w:t>
            </w:r>
            <w:r>
              <w:rPr>
                <w:rFonts w:ascii="Times New Roman" w:hAnsi="Times New Roman"/>
                <w:i w:val="0"/>
                <w:sz w:val="24"/>
                <w:szCs w:val="24"/>
              </w:rPr>
              <w:t xml:space="preserve">Центральная, 6</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80</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31 234</w:t>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2</w:t>
            </w:r>
            <w:r>
              <w:rPr>
                <w:rFonts w:ascii="Times New Roman" w:hAnsi="Times New Roman"/>
                <w:i w:val="0"/>
                <w:sz w:val="24"/>
                <w:szCs w:val="24"/>
                <w:lang w:val="ru-RU"/>
              </w:rPr>
              <w:t xml:space="preserve">6</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Столовая СП Сергинская школа</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д. Сергино, ул. </w:t>
            </w:r>
            <w:r>
              <w:rPr>
                <w:rFonts w:ascii="Times New Roman" w:hAnsi="Times New Roman"/>
                <w:i w:val="0"/>
                <w:sz w:val="24"/>
                <w:szCs w:val="24"/>
              </w:rPr>
              <w:t xml:space="preserve">Речная, 28</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16</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31 234</w:t>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2</w:t>
            </w:r>
            <w:r>
              <w:rPr>
                <w:rFonts w:ascii="Times New Roman" w:hAnsi="Times New Roman"/>
                <w:i w:val="0"/>
                <w:sz w:val="24"/>
                <w:szCs w:val="24"/>
                <w:lang w:val="ru-RU"/>
              </w:rPr>
              <w:t xml:space="preserve">7</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Столовая М</w:t>
            </w:r>
            <w:r>
              <w:rPr>
                <w:rFonts w:ascii="Times New Roman" w:hAnsi="Times New Roman"/>
                <w:i w:val="0"/>
                <w:sz w:val="24"/>
                <w:szCs w:val="24"/>
                <w:lang w:val="ru-RU"/>
              </w:rPr>
              <w:t xml:space="preserve">Б</w:t>
            </w:r>
            <w:r>
              <w:rPr>
                <w:rFonts w:ascii="Times New Roman" w:hAnsi="Times New Roman"/>
                <w:i w:val="0"/>
                <w:sz w:val="24"/>
                <w:szCs w:val="24"/>
              </w:rPr>
              <w:t xml:space="preserve">ОУ Песчаноозерная СОШ</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д. Песчаное Озеро, ул. </w:t>
            </w:r>
            <w:r>
              <w:rPr>
                <w:rFonts w:ascii="Times New Roman" w:hAnsi="Times New Roman"/>
                <w:i w:val="0"/>
                <w:sz w:val="24"/>
                <w:szCs w:val="24"/>
              </w:rPr>
              <w:t xml:space="preserve">Соленая, 22</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30</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33 283</w:t>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2</w:t>
            </w:r>
            <w:r>
              <w:rPr>
                <w:rFonts w:ascii="Times New Roman" w:hAnsi="Times New Roman"/>
                <w:i w:val="0"/>
                <w:sz w:val="24"/>
                <w:szCs w:val="24"/>
                <w:lang w:val="ru-RU"/>
              </w:rPr>
              <w:t xml:space="preserve">8</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Столовая СП Полтавская школа</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д. Полтавка, ул. </w:t>
            </w:r>
            <w:r>
              <w:rPr>
                <w:rFonts w:ascii="Times New Roman" w:hAnsi="Times New Roman"/>
                <w:i w:val="0"/>
                <w:sz w:val="24"/>
                <w:szCs w:val="24"/>
              </w:rPr>
              <w:t xml:space="preserve">Школьная, 58</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15</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33 283</w:t>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29</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Столовая М</w:t>
            </w:r>
            <w:r>
              <w:rPr>
                <w:rFonts w:ascii="Times New Roman" w:hAnsi="Times New Roman"/>
                <w:i w:val="0"/>
                <w:sz w:val="24"/>
                <w:szCs w:val="24"/>
                <w:lang w:val="ru-RU"/>
              </w:rPr>
              <w:t xml:space="preserve">Б</w:t>
            </w:r>
            <w:r>
              <w:rPr>
                <w:rFonts w:ascii="Times New Roman" w:hAnsi="Times New Roman"/>
                <w:i w:val="0"/>
                <w:sz w:val="24"/>
                <w:szCs w:val="24"/>
              </w:rPr>
              <w:t xml:space="preserve">ОУ Покровская СОШ</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с. Покровка, ул. </w:t>
            </w:r>
            <w:r>
              <w:rPr>
                <w:rFonts w:ascii="Times New Roman" w:hAnsi="Times New Roman"/>
                <w:i w:val="0"/>
                <w:sz w:val="24"/>
                <w:szCs w:val="24"/>
              </w:rPr>
              <w:t xml:space="preserve">Набережная, 2</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64</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32 446</w:t>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30</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Столовая М</w:t>
            </w:r>
            <w:r>
              <w:rPr>
                <w:rFonts w:ascii="Times New Roman" w:hAnsi="Times New Roman"/>
                <w:i w:val="0"/>
                <w:sz w:val="24"/>
                <w:szCs w:val="24"/>
                <w:lang w:val="ru-RU"/>
              </w:rPr>
              <w:t xml:space="preserve">Б</w:t>
            </w:r>
            <w:r>
              <w:rPr>
                <w:rFonts w:ascii="Times New Roman" w:hAnsi="Times New Roman"/>
                <w:i w:val="0"/>
                <w:sz w:val="24"/>
                <w:szCs w:val="24"/>
              </w:rPr>
              <w:t xml:space="preserve">ОУ Старокарачинская СОШ</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область, Чановский район, с. Старые Карачи, </w:t>
            </w:r>
            <w:r>
              <w:rPr>
                <w:rFonts w:ascii="Times New Roman" w:hAnsi="Times New Roman"/>
                <w:i w:val="0"/>
                <w:sz w:val="24"/>
                <w:szCs w:val="24"/>
                <w:lang w:val="ru-RU"/>
              </w:rPr>
              <w:t xml:space="preserve">23</w:t>
            </w:r>
            <w:r>
              <w:rPr>
                <w:rFonts w:ascii="Times New Roman" w:hAnsi="Times New Roman"/>
                <w:i w:val="0"/>
                <w:sz w:val="24"/>
                <w:szCs w:val="24"/>
                <w:lang w:val="ru-RU"/>
              </w:rPr>
              <w:t xml:space="preserve">ул. </w:t>
            </w:r>
            <w:r>
              <w:rPr>
                <w:rFonts w:ascii="Times New Roman" w:hAnsi="Times New Roman"/>
                <w:i w:val="0"/>
                <w:sz w:val="24"/>
                <w:szCs w:val="24"/>
                <w:lang w:val="ru-RU"/>
              </w:rPr>
              <w:t xml:space="preserve">Юбилейная, </w:t>
            </w:r>
            <w:r>
              <w:rPr>
                <w:rFonts w:ascii="Times New Roman" w:hAnsi="Times New Roman"/>
                <w:i w:val="0"/>
                <w:sz w:val="24"/>
                <w:szCs w:val="24"/>
                <w:lang w:val="ru-RU"/>
              </w:rPr>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70</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33 532</w:t>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31</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Столовая М</w:t>
            </w:r>
            <w:r>
              <w:rPr>
                <w:rFonts w:ascii="Times New Roman" w:hAnsi="Times New Roman"/>
                <w:i w:val="0"/>
                <w:sz w:val="24"/>
                <w:szCs w:val="24"/>
                <w:lang w:val="ru-RU"/>
              </w:rPr>
              <w:t xml:space="preserve">Б</w:t>
            </w:r>
            <w:r>
              <w:rPr>
                <w:rFonts w:ascii="Times New Roman" w:hAnsi="Times New Roman"/>
                <w:i w:val="0"/>
                <w:sz w:val="24"/>
                <w:szCs w:val="24"/>
                <w:lang w:val="ru-RU"/>
              </w:rPr>
              <w:t xml:space="preserve">ОУ Таганская СОШ</w:t>
            </w:r>
            <w:r>
              <w:rPr>
                <w:rFonts w:ascii="Times New Roman" w:hAnsi="Times New Roman"/>
                <w:i w:val="0"/>
                <w:sz w:val="24"/>
                <w:szCs w:val="24"/>
                <w:lang w:val="ru-RU"/>
              </w:rPr>
              <w:t xml:space="preserve"> им. П,Г. Яценко</w:t>
            </w:r>
            <w:r>
              <w:rPr>
                <w:rFonts w:ascii="Times New Roman" w:hAnsi="Times New Roman"/>
                <w:i w:val="0"/>
                <w:sz w:val="24"/>
                <w:szCs w:val="24"/>
                <w:lang w:val="ru-RU"/>
              </w:rPr>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область, Чановский район, с. Таган, ул. </w:t>
            </w:r>
            <w:r>
              <w:rPr>
                <w:rFonts w:ascii="Times New Roman" w:hAnsi="Times New Roman"/>
                <w:i w:val="0"/>
                <w:sz w:val="24"/>
                <w:szCs w:val="24"/>
                <w:lang w:val="ru-RU"/>
              </w:rPr>
              <w:t xml:space="preserve">Школьная, 37</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48</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3</w:t>
            </w:r>
            <w:r>
              <w:rPr>
                <w:rFonts w:ascii="Times New Roman" w:hAnsi="Times New Roman"/>
                <w:i w:val="0"/>
                <w:sz w:val="24"/>
                <w:szCs w:val="24"/>
                <w:lang w:val="ru-RU"/>
              </w:rPr>
              <w:t xml:space="preserve">2</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Столовая СП Новояблоновкая школа</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д. Новояблоновка, ул. </w:t>
            </w:r>
            <w:r>
              <w:rPr>
                <w:rFonts w:ascii="Times New Roman" w:hAnsi="Times New Roman"/>
                <w:i w:val="0"/>
                <w:sz w:val="24"/>
                <w:szCs w:val="24"/>
              </w:rPr>
              <w:t xml:space="preserve">Центральная, 1</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20</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3</w:t>
            </w:r>
            <w:r>
              <w:rPr>
                <w:rFonts w:ascii="Times New Roman" w:hAnsi="Times New Roman"/>
                <w:i w:val="0"/>
                <w:sz w:val="24"/>
                <w:szCs w:val="24"/>
                <w:lang w:val="ru-RU"/>
              </w:rPr>
              <w:t xml:space="preserve">3</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Столовая М</w:t>
            </w:r>
            <w:r>
              <w:rPr>
                <w:rFonts w:ascii="Times New Roman" w:hAnsi="Times New Roman"/>
                <w:i w:val="0"/>
                <w:sz w:val="24"/>
                <w:szCs w:val="24"/>
                <w:lang w:val="ru-RU"/>
              </w:rPr>
              <w:t xml:space="preserve">Б</w:t>
            </w:r>
            <w:r>
              <w:rPr>
                <w:rFonts w:ascii="Times New Roman" w:hAnsi="Times New Roman"/>
                <w:i w:val="0"/>
                <w:sz w:val="24"/>
                <w:szCs w:val="24"/>
                <w:lang w:val="ru-RU"/>
              </w:rPr>
              <w:t xml:space="preserve">ОУ Тебисская СОШ</w:t>
            </w:r>
            <w:r>
              <w:rPr>
                <w:rFonts w:ascii="Times New Roman" w:hAnsi="Times New Roman"/>
                <w:i w:val="0"/>
                <w:sz w:val="24"/>
                <w:szCs w:val="24"/>
                <w:lang w:val="ru-RU"/>
              </w:rPr>
              <w:t xml:space="preserve"> имени 75 летия НСО</w:t>
            </w:r>
            <w:r>
              <w:rPr>
                <w:rFonts w:ascii="Times New Roman" w:hAnsi="Times New Roman"/>
                <w:i w:val="0"/>
                <w:sz w:val="24"/>
                <w:szCs w:val="24"/>
                <w:lang w:val="ru-RU"/>
              </w:rPr>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область, Чановский район, с. Тебисское, ул. </w:t>
            </w:r>
            <w:r>
              <w:rPr>
                <w:rFonts w:ascii="Times New Roman" w:hAnsi="Times New Roman"/>
                <w:i w:val="0"/>
                <w:sz w:val="24"/>
                <w:szCs w:val="24"/>
                <w:lang w:val="ru-RU"/>
              </w:rPr>
              <w:t xml:space="preserve">Ленина, 25 «а»</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85</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3</w:t>
            </w:r>
            <w:r>
              <w:rPr>
                <w:rFonts w:ascii="Times New Roman" w:hAnsi="Times New Roman"/>
                <w:i w:val="0"/>
                <w:sz w:val="24"/>
                <w:szCs w:val="24"/>
                <w:lang w:val="ru-RU"/>
              </w:rPr>
              <w:t xml:space="preserve">4</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Столовая М</w:t>
            </w:r>
            <w:r>
              <w:rPr>
                <w:rFonts w:ascii="Times New Roman" w:hAnsi="Times New Roman"/>
                <w:i w:val="0"/>
                <w:sz w:val="24"/>
                <w:szCs w:val="24"/>
                <w:lang w:val="ru-RU"/>
              </w:rPr>
              <w:t xml:space="preserve">Б</w:t>
            </w:r>
            <w:r>
              <w:rPr>
                <w:rFonts w:ascii="Times New Roman" w:hAnsi="Times New Roman"/>
                <w:i w:val="0"/>
                <w:sz w:val="24"/>
                <w:szCs w:val="24"/>
                <w:lang w:val="ru-RU"/>
              </w:rPr>
              <w:t xml:space="preserve">ОУ Тармакульская СОШ</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д. Тармакуль,  ул. </w:t>
            </w:r>
            <w:r>
              <w:rPr>
                <w:rFonts w:ascii="Times New Roman" w:hAnsi="Times New Roman"/>
                <w:i w:val="0"/>
                <w:sz w:val="24"/>
                <w:szCs w:val="24"/>
              </w:rPr>
              <w:t xml:space="preserve">Центральная, 52</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50</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32 148</w:t>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3</w:t>
            </w:r>
            <w:r>
              <w:rPr>
                <w:rFonts w:ascii="Times New Roman" w:hAnsi="Times New Roman"/>
                <w:i w:val="0"/>
                <w:sz w:val="24"/>
                <w:szCs w:val="24"/>
                <w:lang w:val="ru-RU"/>
              </w:rPr>
              <w:t xml:space="preserve">5</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Столовая М</w:t>
            </w:r>
            <w:r>
              <w:rPr>
                <w:rFonts w:ascii="Times New Roman" w:hAnsi="Times New Roman"/>
                <w:i w:val="0"/>
                <w:sz w:val="24"/>
                <w:szCs w:val="24"/>
                <w:lang w:val="ru-RU"/>
              </w:rPr>
              <w:t xml:space="preserve">Б</w:t>
            </w:r>
            <w:r>
              <w:rPr>
                <w:rFonts w:ascii="Times New Roman" w:hAnsi="Times New Roman"/>
                <w:i w:val="0"/>
                <w:sz w:val="24"/>
                <w:szCs w:val="24"/>
              </w:rPr>
              <w:t xml:space="preserve">ОУ Щегловская СОШ</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область, Чановский район, с. Щеглово, ул. 2-ой переулок, 3</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50</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35 284</w:t>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3</w:t>
            </w:r>
            <w:r>
              <w:rPr>
                <w:rFonts w:ascii="Times New Roman" w:hAnsi="Times New Roman"/>
                <w:i w:val="0"/>
                <w:sz w:val="24"/>
                <w:szCs w:val="24"/>
                <w:lang w:val="ru-RU"/>
              </w:rPr>
              <w:t xml:space="preserve">6</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Столовая М</w:t>
            </w:r>
            <w:r>
              <w:rPr>
                <w:rFonts w:ascii="Times New Roman" w:hAnsi="Times New Roman"/>
                <w:i w:val="0"/>
                <w:sz w:val="24"/>
                <w:szCs w:val="24"/>
                <w:lang w:val="ru-RU"/>
              </w:rPr>
              <w:t xml:space="preserve">Б</w:t>
            </w:r>
            <w:r>
              <w:rPr>
                <w:rFonts w:ascii="Times New Roman" w:hAnsi="Times New Roman"/>
                <w:i w:val="0"/>
                <w:sz w:val="24"/>
                <w:szCs w:val="24"/>
              </w:rPr>
              <w:t xml:space="preserve">ОУ Чановская СОШ № 1</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р.п. Чаны, ул. </w:t>
            </w:r>
            <w:r>
              <w:rPr>
                <w:rFonts w:ascii="Times New Roman" w:hAnsi="Times New Roman"/>
                <w:i w:val="0"/>
                <w:sz w:val="24"/>
                <w:szCs w:val="24"/>
              </w:rPr>
              <w:t xml:space="preserve">Бр. Желтиковых, 129</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80</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21 943</w:t>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3</w:t>
            </w:r>
            <w:r>
              <w:rPr>
                <w:rFonts w:ascii="Times New Roman" w:hAnsi="Times New Roman"/>
                <w:i w:val="0"/>
                <w:sz w:val="24"/>
                <w:szCs w:val="24"/>
                <w:lang w:val="ru-RU"/>
              </w:rPr>
              <w:t xml:space="preserve">7</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Столовая М</w:t>
            </w:r>
            <w:r>
              <w:rPr>
                <w:rFonts w:ascii="Times New Roman" w:hAnsi="Times New Roman"/>
                <w:i w:val="0"/>
                <w:sz w:val="24"/>
                <w:szCs w:val="24"/>
                <w:lang w:val="ru-RU"/>
              </w:rPr>
              <w:t xml:space="preserve">Б</w:t>
            </w:r>
            <w:r>
              <w:rPr>
                <w:rFonts w:ascii="Times New Roman" w:hAnsi="Times New Roman"/>
                <w:i w:val="0"/>
                <w:sz w:val="24"/>
                <w:szCs w:val="24"/>
              </w:rPr>
              <w:t xml:space="preserve">ОУ Чановская СОШ № 2</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р.п. Чаны, ул. </w:t>
            </w:r>
            <w:r>
              <w:rPr>
                <w:rFonts w:ascii="Times New Roman" w:hAnsi="Times New Roman"/>
                <w:i w:val="0"/>
                <w:sz w:val="24"/>
                <w:szCs w:val="24"/>
              </w:rPr>
              <w:t xml:space="preserve">Пионерская, 1</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64</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21 743</w:t>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3</w:t>
            </w:r>
            <w:r>
              <w:rPr>
                <w:rFonts w:ascii="Times New Roman" w:hAnsi="Times New Roman"/>
                <w:i w:val="0"/>
                <w:sz w:val="24"/>
                <w:szCs w:val="24"/>
                <w:lang w:val="ru-RU"/>
              </w:rPr>
              <w:t xml:space="preserve">8</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Столовая СП Белехтинская школа</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д. Белехта, ул. </w:t>
            </w:r>
            <w:r>
              <w:rPr>
                <w:rFonts w:ascii="Times New Roman" w:hAnsi="Times New Roman"/>
                <w:i w:val="0"/>
                <w:sz w:val="24"/>
                <w:szCs w:val="24"/>
              </w:rPr>
              <w:t xml:space="preserve">Молодежная, 23</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20</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21 743</w:t>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39</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Столовая М</w:t>
            </w:r>
            <w:r>
              <w:rPr>
                <w:rFonts w:ascii="Times New Roman" w:hAnsi="Times New Roman"/>
                <w:i w:val="0"/>
                <w:sz w:val="24"/>
                <w:szCs w:val="24"/>
                <w:lang w:val="ru-RU"/>
              </w:rPr>
              <w:t xml:space="preserve">Б</w:t>
            </w:r>
            <w:r>
              <w:rPr>
                <w:rFonts w:ascii="Times New Roman" w:hAnsi="Times New Roman"/>
                <w:i w:val="0"/>
                <w:sz w:val="24"/>
                <w:szCs w:val="24"/>
              </w:rPr>
              <w:t xml:space="preserve">ОУ Аултебисская ООШ</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аул Тебисс, ул. </w:t>
            </w:r>
            <w:r>
              <w:rPr>
                <w:rFonts w:ascii="Times New Roman" w:hAnsi="Times New Roman"/>
                <w:i w:val="0"/>
                <w:sz w:val="24"/>
                <w:szCs w:val="24"/>
              </w:rPr>
              <w:t xml:space="preserve">Школьная, 1</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30</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34 325</w:t>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4</w:t>
            </w:r>
            <w:r>
              <w:rPr>
                <w:rFonts w:ascii="Times New Roman" w:hAnsi="Times New Roman"/>
                <w:i w:val="0"/>
                <w:sz w:val="24"/>
                <w:szCs w:val="24"/>
                <w:lang w:val="ru-RU"/>
              </w:rPr>
              <w:t xml:space="preserve">0</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Столовая М</w:t>
            </w:r>
            <w:r>
              <w:rPr>
                <w:rFonts w:ascii="Times New Roman" w:hAnsi="Times New Roman"/>
                <w:i w:val="0"/>
                <w:sz w:val="24"/>
                <w:szCs w:val="24"/>
                <w:lang w:val="ru-RU"/>
              </w:rPr>
              <w:t xml:space="preserve">Б</w:t>
            </w:r>
            <w:r>
              <w:rPr>
                <w:rFonts w:ascii="Times New Roman" w:hAnsi="Times New Roman"/>
                <w:i w:val="0"/>
                <w:sz w:val="24"/>
                <w:szCs w:val="24"/>
              </w:rPr>
              <w:t xml:space="preserve">ОУ Аулкошкульская ООШ</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аул Кошкуль, ул. </w:t>
            </w:r>
            <w:r>
              <w:rPr>
                <w:rFonts w:ascii="Times New Roman" w:hAnsi="Times New Roman"/>
                <w:i w:val="0"/>
                <w:sz w:val="24"/>
                <w:szCs w:val="24"/>
              </w:rPr>
              <w:t xml:space="preserve">Кооперативная, 3</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25</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32 330</w:t>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4</w:t>
            </w:r>
            <w:r>
              <w:rPr>
                <w:rFonts w:ascii="Times New Roman" w:hAnsi="Times New Roman"/>
                <w:i w:val="0"/>
                <w:sz w:val="24"/>
                <w:szCs w:val="24"/>
                <w:lang w:val="ru-RU"/>
              </w:rPr>
              <w:t xml:space="preserve">1</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Столовая М</w:t>
            </w:r>
            <w:r>
              <w:rPr>
                <w:rFonts w:ascii="Times New Roman" w:hAnsi="Times New Roman"/>
                <w:i w:val="0"/>
                <w:sz w:val="24"/>
                <w:szCs w:val="24"/>
                <w:lang w:val="ru-RU"/>
              </w:rPr>
              <w:t xml:space="preserve">Б</w:t>
            </w:r>
            <w:r>
              <w:rPr>
                <w:rFonts w:ascii="Times New Roman" w:hAnsi="Times New Roman"/>
                <w:i w:val="0"/>
                <w:sz w:val="24"/>
                <w:szCs w:val="24"/>
                <w:lang w:val="ru-RU"/>
              </w:rPr>
              <w:t xml:space="preserve">ОУ Красненская ООШ</w:t>
            </w:r>
            <w:r>
              <w:rPr>
                <w:rFonts w:ascii="Times New Roman" w:hAnsi="Times New Roman"/>
                <w:i w:val="0"/>
                <w:sz w:val="24"/>
                <w:szCs w:val="24"/>
                <w:lang w:val="ru-RU"/>
              </w:rPr>
              <w:t xml:space="preserve"> им. А.Н. Бенеша</w:t>
            </w:r>
            <w:r>
              <w:rPr>
                <w:rFonts w:ascii="Times New Roman" w:hAnsi="Times New Roman"/>
                <w:i w:val="0"/>
                <w:sz w:val="24"/>
                <w:szCs w:val="24"/>
                <w:lang w:val="ru-RU"/>
              </w:rPr>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область, Чановский район, с. Красное, ул. </w:t>
            </w:r>
            <w:r>
              <w:rPr>
                <w:rFonts w:ascii="Times New Roman" w:hAnsi="Times New Roman"/>
                <w:i w:val="0"/>
                <w:sz w:val="24"/>
                <w:szCs w:val="24"/>
                <w:lang w:val="ru-RU"/>
              </w:rPr>
              <w:t xml:space="preserve">Школьная, 6</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36</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(383 67) 36 256</w:t>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4</w:t>
            </w:r>
            <w:r>
              <w:rPr>
                <w:rFonts w:ascii="Times New Roman" w:hAnsi="Times New Roman"/>
                <w:i w:val="0"/>
                <w:sz w:val="24"/>
                <w:szCs w:val="24"/>
                <w:lang w:val="ru-RU"/>
              </w:rPr>
              <w:t xml:space="preserve">2</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Столовая М</w:t>
            </w:r>
            <w:r>
              <w:rPr>
                <w:rFonts w:ascii="Times New Roman" w:hAnsi="Times New Roman"/>
                <w:i w:val="0"/>
                <w:sz w:val="24"/>
                <w:szCs w:val="24"/>
                <w:lang w:val="ru-RU"/>
              </w:rPr>
              <w:t xml:space="preserve">Б</w:t>
            </w:r>
            <w:r>
              <w:rPr>
                <w:rFonts w:ascii="Times New Roman" w:hAnsi="Times New Roman"/>
                <w:i w:val="0"/>
                <w:sz w:val="24"/>
                <w:szCs w:val="24"/>
                <w:lang w:val="ru-RU"/>
              </w:rPr>
              <w:t xml:space="preserve">ОУ Кабаклинская ООШ</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д. Кабаклы, ул. </w:t>
            </w:r>
            <w:r>
              <w:rPr>
                <w:rFonts w:ascii="Times New Roman" w:hAnsi="Times New Roman"/>
                <w:i w:val="0"/>
                <w:sz w:val="24"/>
                <w:szCs w:val="24"/>
              </w:rPr>
              <w:t xml:space="preserve">Приозерная, 20</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25</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38 318</w:t>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4</w:t>
            </w:r>
            <w:r>
              <w:rPr>
                <w:rFonts w:ascii="Times New Roman" w:hAnsi="Times New Roman"/>
                <w:i w:val="0"/>
                <w:sz w:val="24"/>
                <w:szCs w:val="24"/>
                <w:lang w:val="ru-RU"/>
              </w:rPr>
              <w:t xml:space="preserve">3</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Столовая М</w:t>
            </w:r>
            <w:r>
              <w:rPr>
                <w:rFonts w:ascii="Times New Roman" w:hAnsi="Times New Roman"/>
                <w:i w:val="0"/>
                <w:sz w:val="24"/>
                <w:szCs w:val="24"/>
                <w:lang w:val="ru-RU"/>
              </w:rPr>
              <w:t xml:space="preserve">Б</w:t>
            </w:r>
            <w:r>
              <w:rPr>
                <w:rFonts w:ascii="Times New Roman" w:hAnsi="Times New Roman"/>
                <w:i w:val="0"/>
                <w:sz w:val="24"/>
                <w:szCs w:val="24"/>
              </w:rPr>
              <w:t xml:space="preserve">ОУ Малотебисская ООШ</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Чанеовский районЮ, п. Малый Тебисс, ул. </w:t>
            </w:r>
            <w:r>
              <w:rPr>
                <w:rFonts w:ascii="Times New Roman" w:hAnsi="Times New Roman"/>
                <w:i w:val="0"/>
                <w:sz w:val="24"/>
                <w:szCs w:val="24"/>
              </w:rPr>
              <w:t xml:space="preserve">Школьная, 26</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36</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36 313</w:t>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4</w:t>
            </w:r>
            <w:r>
              <w:rPr>
                <w:rFonts w:ascii="Times New Roman" w:hAnsi="Times New Roman"/>
                <w:i w:val="0"/>
                <w:sz w:val="24"/>
                <w:szCs w:val="24"/>
                <w:lang w:val="ru-RU"/>
              </w:rPr>
              <w:t xml:space="preserve">4</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Столовая МОУ Моховская ООШ</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п. Моховое, ул. </w:t>
            </w:r>
            <w:r>
              <w:rPr>
                <w:rFonts w:ascii="Times New Roman" w:hAnsi="Times New Roman"/>
                <w:i w:val="0"/>
                <w:sz w:val="24"/>
                <w:szCs w:val="24"/>
              </w:rPr>
              <w:t xml:space="preserve">Школьная., 9</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50</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32 634</w:t>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4</w:t>
            </w:r>
            <w:r>
              <w:rPr>
                <w:rFonts w:ascii="Times New Roman" w:hAnsi="Times New Roman"/>
                <w:i w:val="0"/>
                <w:sz w:val="24"/>
                <w:szCs w:val="24"/>
                <w:lang w:val="ru-RU"/>
              </w:rPr>
              <w:t xml:space="preserve">5</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Столовая М</w:t>
            </w:r>
            <w:r>
              <w:rPr>
                <w:rFonts w:ascii="Times New Roman" w:hAnsi="Times New Roman"/>
                <w:i w:val="0"/>
                <w:sz w:val="24"/>
                <w:szCs w:val="24"/>
                <w:lang w:val="ru-RU"/>
              </w:rPr>
              <w:t xml:space="preserve">Б</w:t>
            </w:r>
            <w:r>
              <w:rPr>
                <w:rFonts w:ascii="Times New Roman" w:hAnsi="Times New Roman"/>
                <w:i w:val="0"/>
                <w:sz w:val="24"/>
                <w:szCs w:val="24"/>
              </w:rPr>
              <w:t xml:space="preserve">ОУ Межгривненская ООШ</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п. Межгривный, ул. </w:t>
            </w:r>
            <w:r>
              <w:rPr>
                <w:rFonts w:ascii="Times New Roman" w:hAnsi="Times New Roman"/>
                <w:i w:val="0"/>
                <w:sz w:val="24"/>
                <w:szCs w:val="24"/>
              </w:rPr>
              <w:t xml:space="preserve">Школьная, 1</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36</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32 233</w:t>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46</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Столовая М</w:t>
            </w:r>
            <w:r>
              <w:rPr>
                <w:rFonts w:ascii="Times New Roman" w:hAnsi="Times New Roman"/>
                <w:i w:val="0"/>
                <w:sz w:val="24"/>
                <w:szCs w:val="24"/>
                <w:lang w:val="ru-RU"/>
              </w:rPr>
              <w:t xml:space="preserve">Б</w:t>
            </w:r>
            <w:r>
              <w:rPr>
                <w:rFonts w:ascii="Times New Roman" w:hAnsi="Times New Roman"/>
                <w:i w:val="0"/>
                <w:sz w:val="24"/>
                <w:szCs w:val="24"/>
              </w:rPr>
              <w:t xml:space="preserve">ОУ</w:t>
            </w:r>
            <w:r>
              <w:rPr>
                <w:rFonts w:ascii="Times New Roman" w:hAnsi="Times New Roman"/>
                <w:i w:val="0"/>
                <w:sz w:val="24"/>
                <w:szCs w:val="24"/>
                <w:lang w:val="ru-RU"/>
              </w:rPr>
              <w:t xml:space="preserve"> Новоф</w:t>
            </w:r>
            <w:r>
              <w:rPr>
                <w:rFonts w:ascii="Times New Roman" w:hAnsi="Times New Roman"/>
                <w:i w:val="0"/>
                <w:sz w:val="24"/>
                <w:szCs w:val="24"/>
              </w:rPr>
              <w:t xml:space="preserve">еклинская ООШ</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с. Новофеклино, ул. </w:t>
            </w:r>
            <w:r>
              <w:rPr>
                <w:rFonts w:ascii="Times New Roman" w:hAnsi="Times New Roman"/>
                <w:i w:val="0"/>
                <w:sz w:val="24"/>
                <w:szCs w:val="24"/>
              </w:rPr>
              <w:t xml:space="preserve">Абрамовская, 19</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42</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43 184</w:t>
            </w:r>
          </w:p>
        </w:tc>
      </w:tr>
      <w:tr>
        <w:trPr/>
        <w:tc>
          <w:tcPr>
            <w:tcW w:w="11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4</w:t>
            </w:r>
            <w:r>
              <w:rPr>
                <w:rFonts w:ascii="Times New Roman" w:hAnsi="Times New Roman"/>
                <w:i w:val="0"/>
                <w:sz w:val="24"/>
                <w:szCs w:val="24"/>
                <w:lang w:val="ru-RU"/>
              </w:rPr>
              <w:t xml:space="preserve">7</w:t>
            </w:r>
            <w:r>
              <w:rPr>
                <w:rFonts w:ascii="Times New Roman" w:hAnsi="Times New Roman"/>
                <w:i w:val="0"/>
                <w:sz w:val="24"/>
                <w:szCs w:val="24"/>
                <w:lang w:val="ru-RU"/>
              </w:rPr>
            </w:r>
          </w:p>
        </w:tc>
        <w:tc>
          <w:tcPr>
            <w:tcW w:w="3503"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Столовая МОУ Юрковская ООШ</w:t>
            </w:r>
          </w:p>
        </w:tc>
        <w:tc>
          <w:tcPr>
            <w:tcW w:w="220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п. Юрки, ул. </w:t>
            </w:r>
            <w:r>
              <w:rPr>
                <w:rFonts w:ascii="Times New Roman" w:hAnsi="Times New Roman"/>
                <w:i w:val="0"/>
                <w:sz w:val="24"/>
                <w:szCs w:val="24"/>
              </w:rPr>
              <w:t xml:space="preserve">Центральная, 20</w:t>
            </w:r>
          </w:p>
        </w:tc>
        <w:tc>
          <w:tcPr>
            <w:tcW w:w="116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50</w:t>
            </w:r>
          </w:p>
        </w:tc>
        <w:tc>
          <w:tcPr>
            <w:tcW w:w="192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43 256</w:t>
            </w:r>
          </w:p>
        </w:tc>
      </w:tr>
    </w:tbl>
    <w:p>
      <w:pPr>
        <w:pStyle w:val="Normal"/>
        <w:spacing w:line="18" w:lineRule="atLeast"/>
        <w:jc w:val="center"/>
        <w:rPr>
          <w:rFonts w:ascii="Times New Roman" w:hAnsi="Times New Roman"/>
          <w:b/>
          <w:i w:val="0"/>
          <w:sz w:val="28"/>
          <w:szCs w:val="28"/>
        </w:rPr>
      </w:pPr>
      <w:r>
        <w:rPr>
          <w:rFonts w:ascii="Times New Roman" w:hAnsi="Times New Roman"/>
          <w:b/>
          <w:i w:val="0"/>
          <w:sz w:val="28"/>
          <w:szCs w:val="28"/>
        </w:rPr>
        <w:t xml:space="preserve">Гостиницы</w:t>
      </w:r>
    </w:p>
    <w:tbl>
      <w:tblPr>
        <w:tblW w:w="0" w:type="auto"/>
        <w:jc w:val="center"/>
        <w:tblInd w:w="-60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left w:w="108" w:type="dxa"/>
          <w:top w:w="0" w:type="dxa"/>
          <w:right w:w="108" w:type="dxa"/>
          <w:bottom w:w="0" w:type="dxa"/>
        </w:tblCellMar>
        <w:tblLook w:val="01E0" w:firstRow="1" w:lastRow="1" w:firstColumn="1" w:lastColumn="1" w:noHBand="0" w:noVBand="0"/>
      </w:tblPr>
      <w:tblGrid>
        <w:gridCol w:w="2946"/>
        <w:gridCol w:w="2417"/>
        <w:gridCol w:w="2720"/>
        <w:gridCol w:w="1886"/>
      </w:tblGrid>
      <w:tr>
        <w:trPr/>
        <w:tc>
          <w:tcPr>
            <w:tcW w:w="2946"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Наименование</w:t>
            </w:r>
          </w:p>
        </w:tc>
        <w:tc>
          <w:tcPr>
            <w:tcW w:w="2417"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Адрес</w:t>
            </w:r>
          </w:p>
        </w:tc>
        <w:tc>
          <w:tcPr>
            <w:tcW w:w="272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Количество номеров, мест</w:t>
            </w:r>
          </w:p>
        </w:tc>
        <w:tc>
          <w:tcPr>
            <w:tcW w:w="1886"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Телефон</w:t>
            </w:r>
          </w:p>
        </w:tc>
      </w:tr>
      <w:tr>
        <w:trPr/>
        <w:tc>
          <w:tcPr>
            <w:tcW w:w="2946"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Некоммерческое партнерство «Сибирское общество охотников и рыболовов»</w:t>
            </w:r>
          </w:p>
        </w:tc>
        <w:tc>
          <w:tcPr>
            <w:tcW w:w="2417"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аул Маметкино, ул. </w:t>
            </w:r>
            <w:r>
              <w:rPr>
                <w:rFonts w:ascii="Times New Roman" w:hAnsi="Times New Roman"/>
                <w:i w:val="0"/>
                <w:sz w:val="24"/>
                <w:szCs w:val="24"/>
              </w:rPr>
              <w:t xml:space="preserve">Центральная, 2</w:t>
            </w:r>
          </w:p>
        </w:tc>
        <w:tc>
          <w:tcPr>
            <w:tcW w:w="272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 двухместных номера</w:t>
            </w:r>
          </w:p>
        </w:tc>
        <w:tc>
          <w:tcPr>
            <w:tcW w:w="1886"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8 383 201 1652, 8 905 945 02 60 </w:t>
            </w:r>
          </w:p>
        </w:tc>
      </w:tr>
      <w:tr>
        <w:trPr/>
        <w:tc>
          <w:tcPr>
            <w:tcW w:w="2946"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Общество с ограниченной ответственностью </w:t>
            </w:r>
            <w:r>
              <w:rPr>
                <w:rFonts w:ascii="Times New Roman" w:hAnsi="Times New Roman"/>
                <w:i w:val="0"/>
                <w:sz w:val="24"/>
                <w:szCs w:val="24"/>
                <w:lang w:val="ru-RU"/>
              </w:rPr>
              <w:t xml:space="preserve">Санаторий «Озеро Карачи»</w:t>
            </w:r>
            <w:r>
              <w:rPr>
                <w:rFonts w:ascii="Times New Roman" w:hAnsi="Times New Roman"/>
                <w:i w:val="0"/>
                <w:sz w:val="24"/>
                <w:szCs w:val="24"/>
                <w:lang w:val="ru-RU"/>
              </w:rPr>
            </w:r>
          </w:p>
        </w:tc>
        <w:tc>
          <w:tcPr>
            <w:tcW w:w="2417"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Фактический адрес:Новосибирская область, Чановский район, </w:t>
            </w:r>
            <w:r>
              <w:rPr>
                <w:rFonts w:ascii="Times New Roman" w:hAnsi="Times New Roman"/>
                <w:i w:val="0"/>
                <w:sz w:val="24"/>
                <w:szCs w:val="24"/>
                <w:lang w:val="ru-RU"/>
              </w:rPr>
              <w:t xml:space="preserve">п.Озеро Карачи,ул. Школьная, 1</w:t>
            </w:r>
            <w:r>
              <w:rPr>
                <w:rFonts w:ascii="Times New Roman" w:hAnsi="Times New Roman"/>
                <w:i w:val="0"/>
                <w:sz w:val="24"/>
                <w:szCs w:val="24"/>
                <w:lang w:val="ru-RU"/>
              </w:rPr>
            </w:r>
          </w:p>
        </w:tc>
        <w:tc>
          <w:tcPr>
            <w:tcW w:w="272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10 однокомнатных номера,  улучшенных</w:t>
            </w:r>
          </w:p>
          <w:p>
            <w:pPr>
              <w:pStyle w:val="Normal"/>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4 двухкомнатных номера,  полулюкс </w:t>
            </w:r>
          </w:p>
          <w:p>
            <w:pPr>
              <w:pStyle w:val="Normal"/>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47 стандартных однокомнатных двухместных номера</w:t>
            </w:r>
          </w:p>
          <w:p>
            <w:pPr>
              <w:pStyle w:val="Normal"/>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26 стандартных двухкомнатных номера</w:t>
            </w:r>
          </w:p>
          <w:p>
            <w:pPr>
              <w:pStyle w:val="Normal"/>
              <w:spacing w:line="18" w:lineRule="atLeast"/>
              <w:rPr>
                <w:rFonts w:ascii="Times New Roman" w:hAnsi="Times New Roman"/>
                <w:i w:val="0"/>
                <w:sz w:val="24"/>
                <w:szCs w:val="24"/>
              </w:rPr>
            </w:pPr>
            <w:r>
              <w:rPr>
                <w:rFonts w:ascii="Times New Roman" w:hAnsi="Times New Roman"/>
                <w:i w:val="0"/>
                <w:sz w:val="24"/>
                <w:szCs w:val="24"/>
              </w:rPr>
              <w:t xml:space="preserve">54 однокомнатных двухместных номера</w:t>
            </w:r>
          </w:p>
        </w:tc>
        <w:tc>
          <w:tcPr>
            <w:tcW w:w="1886"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8 383 67 41 115</w:t>
            </w:r>
          </w:p>
          <w:p>
            <w:pPr>
              <w:pStyle w:val="Normal"/>
              <w:spacing w:line="18" w:lineRule="atLeast"/>
              <w:rPr>
                <w:rFonts w:ascii="Times New Roman" w:hAnsi="Times New Roman"/>
                <w:i w:val="0"/>
                <w:sz w:val="24"/>
                <w:szCs w:val="24"/>
              </w:rPr>
            </w:pPr>
            <w:r>
              <w:rPr>
                <w:rFonts w:ascii="Times New Roman" w:hAnsi="Times New Roman"/>
                <w:i w:val="0"/>
                <w:sz w:val="24"/>
                <w:szCs w:val="24"/>
              </w:rPr>
              <w:t xml:space="preserve">8 383 67 41 644</w:t>
            </w:r>
          </w:p>
        </w:tc>
      </w:tr>
      <w:tr>
        <w:trPr/>
        <w:tc>
          <w:tcPr>
            <w:tcW w:w="2946"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Муниципальное </w:t>
            </w:r>
            <w:r>
              <w:rPr>
                <w:rFonts w:ascii="Times New Roman" w:hAnsi="Times New Roman"/>
                <w:i w:val="0"/>
                <w:sz w:val="24"/>
                <w:szCs w:val="24"/>
                <w:lang w:val="ru-RU"/>
              </w:rPr>
              <w:t xml:space="preserve">бюджетное </w:t>
            </w:r>
            <w:r>
              <w:rPr>
                <w:rFonts w:ascii="Times New Roman" w:hAnsi="Times New Roman"/>
                <w:i w:val="0"/>
                <w:sz w:val="24"/>
                <w:szCs w:val="24"/>
                <w:lang w:val="ru-RU"/>
              </w:rPr>
              <w:t xml:space="preserve">учреждение «Детский оздоровительный лагерь «Светлячок»</w:t>
            </w:r>
          </w:p>
        </w:tc>
        <w:tc>
          <w:tcPr>
            <w:tcW w:w="2417"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область, Чановский район, п. Озеро Карачи</w:t>
            </w:r>
          </w:p>
        </w:tc>
        <w:tc>
          <w:tcPr>
            <w:tcW w:w="272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4 двухместных номера (санузел в номере, на этаже кухня, душ);</w:t>
            </w:r>
          </w:p>
          <w:p>
            <w:pPr>
              <w:pStyle w:val="Normal"/>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14 трехместных номера (санузел в номере, на этаже кухня, душ);</w:t>
            </w:r>
          </w:p>
          <w:p>
            <w:pPr>
              <w:pStyle w:val="Normal"/>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4 двухместных номера (раковина с холодной водой в номере, на этаже кухня, 2 санузла);</w:t>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14 трехместных номера (раковина с холодной водой в номере, на этаже кухня, 2 санузла)</w:t>
            </w:r>
          </w:p>
        </w:tc>
        <w:tc>
          <w:tcPr>
            <w:tcW w:w="1886"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8 383 67 41 574</w:t>
            </w:r>
          </w:p>
        </w:tc>
      </w:tr>
      <w:tr>
        <w:trPr/>
        <w:tc>
          <w:tcPr>
            <w:tcW w:w="2946"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Гостиница «Чаны-Сервис»</w:t>
            </w:r>
          </w:p>
        </w:tc>
        <w:tc>
          <w:tcPr>
            <w:tcW w:w="2417"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область, Чановский район, федеральная трасса «Байкал»</w:t>
            </w:r>
          </w:p>
        </w:tc>
        <w:tc>
          <w:tcPr>
            <w:tcW w:w="272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2 двухместных номера полулюкс;</w:t>
            </w:r>
          </w:p>
          <w:p>
            <w:pPr>
              <w:pStyle w:val="Normal"/>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3 двухместных номера люкс;</w:t>
            </w:r>
          </w:p>
          <w:p>
            <w:pPr>
              <w:pStyle w:val="Normal"/>
              <w:spacing w:line="18" w:lineRule="atLeast"/>
              <w:jc w:val="both"/>
              <w:rPr>
                <w:rFonts w:ascii="Times New Roman" w:hAnsi="Times New Roman"/>
                <w:i w:val="0"/>
                <w:sz w:val="24"/>
                <w:szCs w:val="24"/>
              </w:rPr>
            </w:pPr>
            <w:r>
              <w:rPr>
                <w:rFonts w:ascii="Times New Roman" w:hAnsi="Times New Roman"/>
                <w:i w:val="0"/>
                <w:sz w:val="24"/>
                <w:szCs w:val="24"/>
              </w:rPr>
              <w:t xml:space="preserve">2 двухместных номера;</w:t>
            </w:r>
          </w:p>
          <w:p>
            <w:pPr>
              <w:pStyle w:val="Normal"/>
              <w:spacing w:line="18" w:lineRule="atLeast"/>
              <w:rPr>
                <w:rFonts w:ascii="Times New Roman" w:hAnsi="Times New Roman"/>
                <w:i w:val="0"/>
                <w:sz w:val="24"/>
                <w:szCs w:val="24"/>
              </w:rPr>
            </w:pPr>
            <w:r>
              <w:rPr>
                <w:rFonts w:ascii="Times New Roman" w:hAnsi="Times New Roman"/>
                <w:i w:val="0"/>
                <w:sz w:val="24"/>
                <w:szCs w:val="24"/>
              </w:rPr>
              <w:t xml:space="preserve">4 трехместных номера</w:t>
            </w:r>
          </w:p>
        </w:tc>
        <w:tc>
          <w:tcPr>
            <w:tcW w:w="1886"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22 028</w:t>
            </w:r>
          </w:p>
        </w:tc>
      </w:tr>
      <w:tr>
        <w:trPr/>
        <w:tc>
          <w:tcPr>
            <w:tcW w:w="2946"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ООО ЖКХ «Источник» гостиница «Центральная»</w:t>
            </w:r>
          </w:p>
        </w:tc>
        <w:tc>
          <w:tcPr>
            <w:tcW w:w="2417"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р.п. Чаны, ул. </w:t>
            </w:r>
            <w:r>
              <w:rPr>
                <w:rFonts w:ascii="Times New Roman" w:hAnsi="Times New Roman"/>
                <w:i w:val="0"/>
                <w:sz w:val="24"/>
                <w:szCs w:val="24"/>
              </w:rPr>
              <w:t xml:space="preserve">Комсомольская, 12</w:t>
            </w:r>
          </w:p>
        </w:tc>
        <w:tc>
          <w:tcPr>
            <w:tcW w:w="272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1 односпальный номер;</w:t>
            </w:r>
          </w:p>
          <w:p>
            <w:pPr>
              <w:pStyle w:val="Normal"/>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2 четырехместных номера;</w:t>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7 двухместных номера</w:t>
            </w:r>
          </w:p>
        </w:tc>
        <w:tc>
          <w:tcPr>
            <w:tcW w:w="1886"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21 872</w:t>
            </w:r>
          </w:p>
        </w:tc>
      </w:tr>
      <w:tr>
        <w:trPr>
          <w:trHeight w:val="3055"/>
        </w:trPr>
        <w:tc>
          <w:tcPr>
            <w:tcW w:w="2946"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Гостиница КХ «Рассвет»</w:t>
            </w:r>
          </w:p>
        </w:tc>
        <w:tc>
          <w:tcPr>
            <w:tcW w:w="2417"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р.п. Чаны, ул. </w:t>
            </w:r>
            <w:r>
              <w:rPr>
                <w:rFonts w:ascii="Times New Roman" w:hAnsi="Times New Roman"/>
                <w:i w:val="0"/>
                <w:sz w:val="24"/>
                <w:szCs w:val="24"/>
              </w:rPr>
              <w:t xml:space="preserve">Комсомольская, 5</w:t>
            </w:r>
          </w:p>
        </w:tc>
        <w:tc>
          <w:tcPr>
            <w:tcW w:w="272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     1 одноместный номер люкс      (</w:t>
            </w:r>
            <w:r>
              <w:rPr>
                <w:rFonts w:ascii="Times New Roman" w:hAnsi="Times New Roman"/>
                <w:i w:val="0"/>
                <w:sz w:val="24"/>
                <w:szCs w:val="24"/>
              </w:rPr>
              <w:t xml:space="preserve">I</w:t>
            </w:r>
            <w:r>
              <w:rPr>
                <w:rFonts w:ascii="Times New Roman" w:hAnsi="Times New Roman"/>
                <w:i w:val="0"/>
                <w:sz w:val="24"/>
                <w:szCs w:val="24"/>
                <w:lang w:val="ru-RU"/>
              </w:rPr>
              <w:t xml:space="preserve">    категории);</w:t>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1 одноместный номер люкс;</w:t>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3 двухместных номера;</w:t>
            </w:r>
          </w:p>
          <w:p>
            <w:pPr>
              <w:pStyle w:val="Normal"/>
              <w:spacing w:line="18" w:lineRule="atLeast"/>
              <w:rPr>
                <w:rFonts w:ascii="Times New Roman" w:hAnsi="Times New Roman"/>
                <w:i w:val="0"/>
                <w:sz w:val="24"/>
                <w:szCs w:val="24"/>
              </w:rPr>
            </w:pPr>
            <w:r>
              <w:rPr>
                <w:rFonts w:ascii="Times New Roman" w:hAnsi="Times New Roman"/>
                <w:i w:val="0"/>
                <w:sz w:val="24"/>
                <w:szCs w:val="24"/>
              </w:rPr>
              <w:t xml:space="preserve">1 одноместный номер</w:t>
            </w:r>
          </w:p>
          <w:p>
            <w:pPr>
              <w:pStyle w:val="Normal"/>
              <w:spacing w:line="18" w:lineRule="atLeast"/>
              <w:rPr>
                <w:rFonts w:ascii="Times New Roman" w:hAnsi="Times New Roman"/>
                <w:i w:val="0"/>
                <w:sz w:val="24"/>
                <w:szCs w:val="24"/>
              </w:rPr>
            </w:pPr>
            <w:r>
              <w:rPr>
                <w:rFonts w:ascii="Times New Roman" w:hAnsi="Times New Roman"/>
                <w:i w:val="0"/>
                <w:sz w:val="24"/>
                <w:szCs w:val="24"/>
              </w:rPr>
            </w:r>
          </w:p>
        </w:tc>
        <w:tc>
          <w:tcPr>
            <w:tcW w:w="1886"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21 056</w:t>
            </w:r>
          </w:p>
        </w:tc>
      </w:tr>
      <w:tr>
        <w:trPr/>
        <w:tc>
          <w:tcPr>
            <w:tcW w:w="2946"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ИП Товмасян Р.Г. придорожный сервисный комплекс</w:t>
            </w:r>
          </w:p>
        </w:tc>
        <w:tc>
          <w:tcPr>
            <w:tcW w:w="2417"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область, Чановский район, </w:t>
            </w:r>
            <w:r>
              <w:rPr>
                <w:rFonts w:ascii="Times New Roman" w:hAnsi="Times New Roman"/>
                <w:i w:val="0"/>
                <w:sz w:val="24"/>
                <w:szCs w:val="24"/>
                <w:lang w:val="ru-RU"/>
              </w:rPr>
              <w:t xml:space="preserve">Р-254 «Иртыш</w:t>
            </w:r>
            <w:r>
              <w:rPr>
                <w:rFonts w:ascii="Times New Roman" w:hAnsi="Times New Roman"/>
                <w:i w:val="0"/>
                <w:sz w:val="24"/>
                <w:szCs w:val="24"/>
                <w:lang w:val="ru-RU"/>
              </w:rPr>
              <w:t xml:space="preserve">»</w:t>
            </w:r>
            <w:r>
              <w:rPr>
                <w:rFonts w:ascii="Times New Roman" w:hAnsi="Times New Roman"/>
                <w:i w:val="0"/>
                <w:sz w:val="24"/>
                <w:szCs w:val="24"/>
                <w:lang w:val="ru-RU"/>
              </w:rPr>
            </w:r>
          </w:p>
        </w:tc>
        <w:tc>
          <w:tcPr>
            <w:tcW w:w="272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 трехместных номера</w:t>
            </w:r>
          </w:p>
        </w:tc>
        <w:tc>
          <w:tcPr>
            <w:tcW w:w="1886"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(383 67) 22 701</w:t>
            </w:r>
          </w:p>
        </w:tc>
      </w:tr>
      <w:tr>
        <w:trPr/>
        <w:tc>
          <w:tcPr>
            <w:tcW w:w="2946"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after="0" w:line="240" w:lineRule="auto"/>
              <w:rPr>
                <w:rFonts w:ascii="Times New Roman" w:hAnsi="Times New Roman"/>
                <w:i w:val="0"/>
                <w:sz w:val="24"/>
                <w:szCs w:val="24"/>
                <w:lang w:val="ru-RU"/>
              </w:rPr>
            </w:pPr>
            <w:r>
              <w:rPr>
                <w:rFonts w:ascii="Times New Roman" w:hAnsi="Times New Roman"/>
                <w:i w:val="0"/>
                <w:sz w:val="24"/>
                <w:szCs w:val="24"/>
                <w:lang w:val="ru-RU"/>
              </w:rPr>
              <w:t xml:space="preserve">ООО «Кедр» </w:t>
            </w:r>
          </w:p>
          <w:p>
            <w:pPr>
              <w:pStyle w:val="Normal"/>
              <w:spacing w:after="0" w:line="240" w:lineRule="auto"/>
              <w:rPr>
                <w:rFonts w:ascii="Times New Roman" w:hAnsi="Times New Roman"/>
                <w:i w:val="0"/>
                <w:sz w:val="24"/>
                <w:szCs w:val="24"/>
                <w:lang w:val="ru-RU"/>
              </w:rPr>
            </w:pPr>
            <w:r>
              <w:rPr>
                <w:rFonts w:ascii="Times New Roman" w:hAnsi="Times New Roman"/>
                <w:i w:val="0"/>
                <w:sz w:val="24"/>
                <w:szCs w:val="24"/>
                <w:lang w:val="ru-RU"/>
              </w:rPr>
              <w:t xml:space="preserve">Гостиница «Релакс»</w:t>
            </w:r>
            <w:r>
              <w:rPr>
                <w:rFonts w:ascii="Times New Roman" w:hAnsi="Times New Roman"/>
                <w:i w:val="0"/>
                <w:sz w:val="24"/>
                <w:szCs w:val="24"/>
                <w:lang w:val="ru-RU"/>
              </w:rPr>
            </w:r>
          </w:p>
        </w:tc>
        <w:tc>
          <w:tcPr>
            <w:tcW w:w="2417"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after="0" w:line="240" w:lineRule="auto"/>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область, Чановский район,</w:t>
            </w:r>
            <w:r>
              <w:rPr>
                <w:rFonts w:ascii="Times New Roman" w:hAnsi="Times New Roman"/>
                <w:i w:val="0"/>
                <w:sz w:val="24"/>
                <w:szCs w:val="24"/>
                <w:lang w:val="ru-RU"/>
              </w:rPr>
              <w:t xml:space="preserve"> к.п.Озеро Карачи, ул Школьная </w:t>
            </w:r>
            <w:r>
              <w:rPr>
                <w:rFonts w:ascii="Times New Roman" w:hAnsi="Times New Roman"/>
                <w:i w:val="0"/>
                <w:sz w:val="24"/>
                <w:szCs w:val="24"/>
                <w:lang w:val="ru-RU"/>
              </w:rPr>
            </w:r>
          </w:p>
        </w:tc>
        <w:tc>
          <w:tcPr>
            <w:tcW w:w="272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after="0" w:line="240" w:lineRule="auto"/>
              <w:jc w:val="both"/>
              <w:rPr>
                <w:rFonts w:ascii="Times New Roman" w:hAnsi="Times New Roman"/>
                <w:i w:val="0"/>
                <w:sz w:val="24"/>
                <w:szCs w:val="24"/>
                <w:lang w:val="ru-RU"/>
              </w:rPr>
            </w:pPr>
            <w:r>
              <w:rPr>
                <w:rFonts w:ascii="Times New Roman" w:hAnsi="Times New Roman"/>
                <w:i w:val="0"/>
                <w:sz w:val="24"/>
                <w:szCs w:val="24"/>
                <w:lang w:val="ru-RU"/>
              </w:rPr>
              <w:t xml:space="preserve">1 одноместный номер люкс      (</w:t>
            </w:r>
            <w:r>
              <w:rPr>
                <w:rFonts w:ascii="Times New Roman" w:hAnsi="Times New Roman"/>
                <w:i w:val="0"/>
                <w:sz w:val="24"/>
                <w:szCs w:val="24"/>
              </w:rPr>
              <w:t xml:space="preserve">I</w:t>
            </w:r>
            <w:r>
              <w:rPr>
                <w:rFonts w:ascii="Times New Roman" w:hAnsi="Times New Roman"/>
                <w:i w:val="0"/>
                <w:sz w:val="24"/>
                <w:szCs w:val="24"/>
                <w:lang w:val="ru-RU"/>
              </w:rPr>
              <w:t xml:space="preserve">    категории);</w:t>
            </w:r>
          </w:p>
          <w:p>
            <w:pPr>
              <w:pStyle w:val="Normal"/>
              <w:spacing w:after="0" w:line="240" w:lineRule="auto"/>
              <w:rPr>
                <w:rFonts w:ascii="Times New Roman" w:hAnsi="Times New Roman"/>
                <w:i w:val="0"/>
                <w:sz w:val="24"/>
                <w:szCs w:val="24"/>
                <w:lang w:val="ru-RU"/>
              </w:rPr>
            </w:pPr>
            <w:r>
              <w:rPr>
                <w:rFonts w:ascii="Times New Roman" w:hAnsi="Times New Roman"/>
                <w:i w:val="0"/>
                <w:sz w:val="24"/>
                <w:szCs w:val="24"/>
                <w:lang w:val="ru-RU"/>
              </w:rPr>
              <w:t xml:space="preserve">1 одноместный номер люкс;</w:t>
            </w:r>
          </w:p>
          <w:p>
            <w:pPr>
              <w:pStyle w:val="Normal"/>
              <w:spacing w:after="0" w:line="240" w:lineRule="auto"/>
              <w:rPr>
                <w:rFonts w:ascii="Times New Roman" w:hAnsi="Times New Roman"/>
                <w:i w:val="0"/>
                <w:sz w:val="24"/>
                <w:szCs w:val="24"/>
                <w:lang w:val="ru-RU"/>
              </w:rPr>
            </w:pPr>
            <w:r>
              <w:rPr>
                <w:rFonts w:ascii="Times New Roman" w:hAnsi="Times New Roman"/>
                <w:i w:val="0"/>
                <w:sz w:val="24"/>
                <w:szCs w:val="24"/>
                <w:lang w:val="ru-RU"/>
              </w:rPr>
              <w:t xml:space="preserve">3 двухместных номера;</w:t>
            </w:r>
          </w:p>
          <w:p>
            <w:pPr>
              <w:pStyle w:val="Normal"/>
              <w:spacing w:after="0" w:line="240" w:lineRule="auto"/>
              <w:rPr>
                <w:rFonts w:ascii="Times New Roman" w:hAnsi="Times New Roman"/>
                <w:i w:val="0"/>
                <w:sz w:val="24"/>
                <w:szCs w:val="24"/>
              </w:rPr>
            </w:pPr>
            <w:r>
              <w:rPr>
                <w:rFonts w:ascii="Times New Roman" w:hAnsi="Times New Roman"/>
                <w:i w:val="0"/>
                <w:sz w:val="24"/>
                <w:szCs w:val="24"/>
              </w:rPr>
              <w:t xml:space="preserve">1 одноместный номер</w:t>
            </w:r>
          </w:p>
          <w:p>
            <w:pPr>
              <w:pStyle w:val="Normal"/>
              <w:spacing w:after="0" w:line="240" w:lineRule="auto"/>
              <w:rPr>
                <w:rFonts w:ascii="Times New Roman" w:hAnsi="Times New Roman"/>
                <w:i w:val="0"/>
                <w:sz w:val="24"/>
                <w:szCs w:val="24"/>
                <w:lang w:val="ru-RU"/>
              </w:rPr>
            </w:pPr>
            <w:r>
              <w:rPr>
                <w:rFonts w:ascii="Times New Roman" w:hAnsi="Times New Roman"/>
                <w:i w:val="0"/>
                <w:sz w:val="24"/>
                <w:szCs w:val="24"/>
                <w:lang w:val="ru-RU"/>
              </w:rPr>
            </w:r>
          </w:p>
        </w:tc>
        <w:tc>
          <w:tcPr>
            <w:tcW w:w="1886"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after="0" w:line="240" w:lineRule="auto"/>
              <w:rPr>
                <w:rFonts w:ascii="Times New Roman" w:hAnsi="Times New Roman"/>
                <w:i w:val="0"/>
                <w:sz w:val="24"/>
                <w:szCs w:val="24"/>
                <w:lang w:val="ru-RU"/>
              </w:rPr>
            </w:pPr>
            <w:r>
              <w:rPr>
                <w:rFonts w:ascii="Times New Roman" w:hAnsi="Times New Roman"/>
                <w:i w:val="0"/>
                <w:sz w:val="24"/>
                <w:szCs w:val="24"/>
                <w:lang w:val="ru-RU"/>
              </w:rPr>
            </w:r>
          </w:p>
        </w:tc>
      </w:tr>
      <w:tr>
        <w:trPr/>
        <w:tc>
          <w:tcPr>
            <w:tcW w:w="2946"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after="0" w:line="240" w:lineRule="auto"/>
              <w:rPr>
                <w:rFonts w:ascii="Times New Roman" w:hAnsi="Times New Roman"/>
                <w:i w:val="0"/>
                <w:sz w:val="24"/>
                <w:szCs w:val="24"/>
                <w:lang w:val="ru-RU"/>
              </w:rPr>
            </w:pPr>
            <w:r>
              <w:rPr>
                <w:rFonts w:ascii="Times New Roman" w:hAnsi="Times New Roman"/>
                <w:i w:val="0"/>
                <w:sz w:val="24"/>
                <w:szCs w:val="24"/>
                <w:lang w:val="ru-RU"/>
              </w:rPr>
              <w:t xml:space="preserve">ИП Луговская Т.Г.</w:t>
            </w:r>
          </w:p>
          <w:p>
            <w:pPr>
              <w:pStyle w:val="Normal"/>
              <w:spacing w:after="0" w:line="240" w:lineRule="auto"/>
              <w:rPr>
                <w:rFonts w:ascii="Times New Roman" w:hAnsi="Times New Roman"/>
                <w:i w:val="0"/>
                <w:sz w:val="24"/>
                <w:szCs w:val="24"/>
                <w:lang w:val="ru-RU"/>
              </w:rPr>
            </w:pPr>
            <w:r>
              <w:rPr>
                <w:rFonts w:ascii="Times New Roman" w:hAnsi="Times New Roman"/>
                <w:i w:val="0"/>
                <w:sz w:val="24"/>
                <w:szCs w:val="24"/>
                <w:lang w:val="ru-RU"/>
              </w:rPr>
              <w:t xml:space="preserve">«Г</w:t>
            </w:r>
            <w:r>
              <w:rPr>
                <w:rFonts w:ascii="Times New Roman" w:hAnsi="Times New Roman"/>
                <w:i w:val="0"/>
                <w:sz w:val="24"/>
                <w:szCs w:val="24"/>
                <w:lang w:val="ru-RU"/>
              </w:rPr>
              <w:t xml:space="preserve">остиный Двор»</w:t>
            </w:r>
          </w:p>
        </w:tc>
        <w:tc>
          <w:tcPr>
            <w:tcW w:w="2417"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after="0" w:line="240" w:lineRule="auto"/>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область, Чановский район, трасса </w:t>
            </w:r>
            <w:r>
              <w:rPr>
                <w:rFonts w:ascii="Times New Roman" w:hAnsi="Times New Roman"/>
                <w:i w:val="0"/>
                <w:sz w:val="24"/>
                <w:szCs w:val="24"/>
                <w:lang w:val="ru-RU"/>
              </w:rPr>
              <w:t xml:space="preserve">Р-254 «Иртыш</w:t>
            </w:r>
            <w:r>
              <w:rPr>
                <w:rFonts w:ascii="Times New Roman" w:hAnsi="Times New Roman"/>
                <w:i w:val="0"/>
                <w:sz w:val="24"/>
                <w:szCs w:val="24"/>
                <w:lang w:val="ru-RU"/>
              </w:rPr>
              <w:t xml:space="preserve">»</w:t>
            </w:r>
          </w:p>
        </w:tc>
        <w:tc>
          <w:tcPr>
            <w:tcW w:w="272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after="0" w:line="240" w:lineRule="auto"/>
              <w:jc w:val="both"/>
              <w:rPr>
                <w:rFonts w:ascii="Times New Roman" w:hAnsi="Times New Roman"/>
                <w:i w:val="0"/>
                <w:sz w:val="24"/>
                <w:szCs w:val="24"/>
                <w:lang w:val="ru-RU"/>
              </w:rPr>
            </w:pPr>
            <w:r>
              <w:rPr>
                <w:rFonts w:ascii="Times New Roman" w:hAnsi="Times New Roman"/>
                <w:i w:val="0"/>
                <w:sz w:val="24"/>
                <w:szCs w:val="24"/>
                <w:lang w:val="ru-RU"/>
              </w:rPr>
            </w:r>
          </w:p>
        </w:tc>
        <w:tc>
          <w:tcPr>
            <w:tcW w:w="1886"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after="0" w:line="240" w:lineRule="auto"/>
              <w:rPr>
                <w:rFonts w:ascii="Times New Roman" w:hAnsi="Times New Roman"/>
                <w:i w:val="0"/>
                <w:sz w:val="24"/>
                <w:szCs w:val="24"/>
                <w:lang w:val="ru-RU"/>
              </w:rPr>
            </w:pPr>
            <w:r>
              <w:rPr>
                <w:rFonts w:ascii="Times New Roman" w:hAnsi="Times New Roman"/>
                <w:i w:val="0"/>
                <w:sz w:val="24"/>
                <w:szCs w:val="24"/>
                <w:lang w:val="ru-RU"/>
              </w:rPr>
            </w:r>
          </w:p>
        </w:tc>
      </w:tr>
    </w:tbl>
    <w:p>
      <w:pPr>
        <w:pStyle w:val="Normal"/>
        <w:spacing w:line="18" w:lineRule="atLeast"/>
        <w:ind w:firstLine="709"/>
        <w:rPr>
          <w:b/>
          <w:i w:val="0"/>
          <w:sz w:val="28"/>
          <w:szCs w:val="28"/>
          <w:lang w:val="ru-RU"/>
        </w:rPr>
      </w:pPr>
      <w:r>
        <w:rPr>
          <w:b/>
          <w:i w:val="0"/>
          <w:sz w:val="28"/>
          <w:szCs w:val="28"/>
          <w:lang w:val="ru-RU"/>
        </w:rPr>
      </w:r>
    </w:p>
    <w:p>
      <w:pPr>
        <w:pStyle w:val="Normal"/>
        <w:spacing w:line="18" w:lineRule="atLeast"/>
        <w:ind w:firstLine="709"/>
        <w:jc w:val="center"/>
        <w:rPr>
          <w:rFonts w:ascii="Times New Roman" w:hAnsi="Times New Roman"/>
          <w:b/>
          <w:i w:val="0"/>
          <w:sz w:val="28"/>
          <w:szCs w:val="28"/>
          <w:lang w:val="ru-RU"/>
        </w:rPr>
      </w:pPr>
      <w:r>
        <w:rPr>
          <w:rFonts w:ascii="Times New Roman" w:hAnsi="Times New Roman"/>
          <w:b/>
          <w:i w:val="0"/>
          <w:sz w:val="28"/>
          <w:szCs w:val="28"/>
          <w:lang w:val="ru-RU"/>
        </w:rPr>
        <w:t xml:space="preserve">Досуговые учреждения</w:t>
      </w:r>
    </w:p>
    <w:tbl>
      <w:tblPr>
        <w:tblW w:w="0" w:type="auto"/>
        <w:jc w:val="center"/>
        <w:tblInd w:w="-97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left w:w="108" w:type="dxa"/>
          <w:top w:w="0" w:type="dxa"/>
          <w:right w:w="108" w:type="dxa"/>
          <w:bottom w:w="0" w:type="dxa"/>
        </w:tblCellMar>
        <w:tblLook w:val="01E0" w:firstRow="1" w:lastRow="1" w:firstColumn="1" w:lastColumn="1" w:noHBand="0" w:noVBand="0"/>
      </w:tblPr>
      <w:tblGrid>
        <w:gridCol w:w="3954"/>
        <w:gridCol w:w="2752"/>
        <w:gridCol w:w="3374"/>
      </w:tblGrid>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Наименование</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Общая площадь, кв.м.</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Адрес</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line="18" w:lineRule="atLeast"/>
              <w:rPr>
                <w:rFonts w:ascii="Times New Roman" w:hAnsi="Times New Roman"/>
                <w:b/>
                <w:i w:val="0"/>
                <w:sz w:val="24"/>
                <w:szCs w:val="24"/>
                <w:lang w:val="ru-RU"/>
              </w:rPr>
            </w:pPr>
            <w:r>
              <w:rPr>
                <w:rFonts w:ascii="Times New Roman" w:hAnsi="Times New Roman"/>
                <w:b/>
                <w:i w:val="0"/>
                <w:sz w:val="24"/>
                <w:szCs w:val="24"/>
                <w:lang w:val="ru-RU"/>
              </w:rPr>
              <w:t xml:space="preserve">р.п. Чаны</w:t>
            </w:r>
            <w:r>
              <w:rPr>
                <w:rFonts w:ascii="Times New Roman" w:hAnsi="Times New Roman"/>
                <w:i w:val="0"/>
                <w:sz w:val="24"/>
                <w:szCs w:val="24"/>
                <w:lang w:val="ru-RU"/>
              </w:rPr>
              <w:t xml:space="preserve">МАУК «Чановский РДК»</w:t>
            </w:r>
            <w:r>
              <w:rPr>
                <w:rFonts w:ascii="Times New Roman" w:hAnsi="Times New Roman"/>
                <w:b/>
                <w:i w:val="0"/>
                <w:sz w:val="24"/>
                <w:szCs w:val="24"/>
                <w:lang w:val="ru-RU"/>
              </w:rPr>
            </w:r>
          </w:p>
        </w:tc>
        <w:tc>
          <w:tcPr>
            <w:tcW w:w="2752"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1384</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область, Чановский район, р.п. Чаны, ул. </w:t>
            </w:r>
            <w:r>
              <w:rPr>
                <w:rFonts w:ascii="Times New Roman" w:hAnsi="Times New Roman"/>
                <w:i w:val="0"/>
                <w:sz w:val="24"/>
                <w:szCs w:val="24"/>
                <w:lang w:val="ru-RU"/>
              </w:rPr>
              <w:t xml:space="preserve">Советская, 120</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Центральная библиотека МБУ «Чановская ЦБС»</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169,1</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область, Чановский </w:t>
            </w:r>
            <w:r>
              <w:rPr>
                <w:rFonts w:ascii="Times New Roman" w:hAnsi="Times New Roman"/>
                <w:i w:val="0"/>
                <w:sz w:val="24"/>
                <w:szCs w:val="24"/>
                <w:lang w:val="ru-RU"/>
              </w:rPr>
              <w:t xml:space="preserve">район, р.п. Чаны, Советская, 118/1</w:t>
            </w:r>
            <w:r>
              <w:rPr>
                <w:rFonts w:ascii="Times New Roman" w:hAnsi="Times New Roman"/>
                <w:i w:val="0"/>
                <w:sz w:val="24"/>
                <w:szCs w:val="24"/>
                <w:lang w:val="ru-RU"/>
              </w:rPr>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Детская библиотека МБУ «Чановская ЦБС»</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126,4</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область, Чановский район, р.п. Чаны, ул. </w:t>
            </w:r>
            <w:r>
              <w:rPr>
                <w:rFonts w:ascii="Times New Roman" w:hAnsi="Times New Roman"/>
                <w:i w:val="0"/>
                <w:sz w:val="24"/>
                <w:szCs w:val="24"/>
                <w:lang w:val="ru-RU"/>
              </w:rPr>
              <w:t xml:space="preserve">Советская, 118/1</w:t>
            </w:r>
            <w:r>
              <w:rPr>
                <w:rFonts w:ascii="Times New Roman" w:hAnsi="Times New Roman"/>
                <w:i w:val="0"/>
                <w:sz w:val="24"/>
                <w:szCs w:val="24"/>
                <w:lang w:val="ru-RU"/>
              </w:rPr>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М</w:t>
            </w:r>
            <w:r>
              <w:rPr>
                <w:rFonts w:ascii="Times New Roman" w:hAnsi="Times New Roman"/>
                <w:i w:val="0"/>
                <w:sz w:val="24"/>
                <w:szCs w:val="24"/>
                <w:lang w:val="ru-RU"/>
              </w:rPr>
              <w:t xml:space="preserve">К</w:t>
            </w:r>
            <w:r>
              <w:rPr>
                <w:rFonts w:ascii="Times New Roman" w:hAnsi="Times New Roman"/>
                <w:i w:val="0"/>
                <w:sz w:val="24"/>
                <w:szCs w:val="24"/>
              </w:rPr>
              <w:t xml:space="preserve">УК «Чановский краеведческий музей»</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207,0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р.п. Чаны, ул. </w:t>
            </w:r>
            <w:r>
              <w:rPr>
                <w:rFonts w:ascii="Times New Roman" w:hAnsi="Times New Roman"/>
                <w:i w:val="0"/>
                <w:sz w:val="24"/>
                <w:szCs w:val="24"/>
              </w:rPr>
              <w:t xml:space="preserve">Победы, 75</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МБОУ ДОД «Чановская ДШИ»</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753,0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область, Чановский район, р.п. Чаны, ул. </w:t>
            </w:r>
            <w:r>
              <w:rPr>
                <w:rFonts w:ascii="Times New Roman" w:hAnsi="Times New Roman"/>
                <w:i w:val="0"/>
                <w:sz w:val="24"/>
                <w:szCs w:val="24"/>
                <w:lang w:val="ru-RU"/>
              </w:rPr>
              <w:t xml:space="preserve">Советская, 118/1</w:t>
            </w:r>
            <w:r>
              <w:rPr>
                <w:rFonts w:ascii="Times New Roman" w:hAnsi="Times New Roman"/>
                <w:i w:val="0"/>
                <w:sz w:val="24"/>
                <w:szCs w:val="24"/>
                <w:lang w:val="ru-RU"/>
              </w:rPr>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СДК с. Моховое</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144,0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п. Моховое, ул. </w:t>
            </w:r>
            <w:r>
              <w:rPr>
                <w:rFonts w:ascii="Times New Roman" w:hAnsi="Times New Roman"/>
                <w:i w:val="0"/>
                <w:sz w:val="24"/>
                <w:szCs w:val="24"/>
              </w:rPr>
              <w:t xml:space="preserve">Трудовая, 12-а</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Моховской филиал  №18  МБУ «Чановская ЦБС»</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144,0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п. Моховое, ул. </w:t>
            </w:r>
            <w:r>
              <w:rPr>
                <w:rFonts w:ascii="Times New Roman" w:hAnsi="Times New Roman"/>
                <w:i w:val="0"/>
                <w:sz w:val="24"/>
                <w:szCs w:val="24"/>
              </w:rPr>
              <w:t xml:space="preserve">Трудовая, 12-а</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СК п. Песцы</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193,0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п. Песцы, ул. </w:t>
            </w:r>
            <w:r>
              <w:rPr>
                <w:rFonts w:ascii="Times New Roman" w:hAnsi="Times New Roman"/>
                <w:i w:val="0"/>
                <w:sz w:val="24"/>
                <w:szCs w:val="24"/>
              </w:rPr>
              <w:t xml:space="preserve">Лесная, 1</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b/>
                <w:i w:val="0"/>
                <w:sz w:val="24"/>
                <w:szCs w:val="24"/>
                <w:lang w:val="ru-RU"/>
              </w:rPr>
            </w:pPr>
            <w:r>
              <w:rPr>
                <w:rFonts w:ascii="Times New Roman" w:hAnsi="Times New Roman"/>
                <w:b/>
                <w:i w:val="0"/>
                <w:sz w:val="24"/>
                <w:szCs w:val="24"/>
                <w:lang w:val="ru-RU"/>
              </w:rPr>
              <w:t xml:space="preserve">Землянозаимск</w:t>
            </w:r>
            <w:r>
              <w:rPr>
                <w:rFonts w:ascii="Times New Roman" w:hAnsi="Times New Roman"/>
                <w:b/>
                <w:i w:val="0"/>
                <w:sz w:val="24"/>
                <w:szCs w:val="24"/>
                <w:lang w:val="ru-RU"/>
              </w:rPr>
              <w:t xml:space="preserve">ий сельсовет</w:t>
            </w:r>
            <w:r>
              <w:rPr>
                <w:rFonts w:ascii="Times New Roman" w:hAnsi="Times New Roman"/>
                <w:b/>
                <w:i w:val="0"/>
                <w:sz w:val="24"/>
                <w:szCs w:val="24"/>
                <w:lang w:val="ru-RU"/>
              </w:rPr>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СДК с. Земляная Заимка</w:t>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r>
          </w:p>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r>
          </w:p>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803,0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с. Земляная Заимка, ул. </w:t>
            </w:r>
            <w:r>
              <w:rPr>
                <w:rFonts w:ascii="Times New Roman" w:hAnsi="Times New Roman"/>
                <w:i w:val="0"/>
                <w:sz w:val="24"/>
                <w:szCs w:val="24"/>
              </w:rPr>
              <w:t xml:space="preserve">Центральная, 32</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Землянозаимский филиал  № 2     МБУ «Чановская ЦБС»</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803,0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с. Земляная Заимка, ул. </w:t>
            </w:r>
            <w:r>
              <w:rPr>
                <w:rFonts w:ascii="Times New Roman" w:hAnsi="Times New Roman"/>
                <w:i w:val="0"/>
                <w:sz w:val="24"/>
                <w:szCs w:val="24"/>
              </w:rPr>
              <w:t xml:space="preserve">Центральная, 32</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СК д. Калиновка</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167,0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д. Калиновка, ул. </w:t>
            </w:r>
            <w:r>
              <w:rPr>
                <w:rFonts w:ascii="Times New Roman" w:hAnsi="Times New Roman"/>
                <w:i w:val="0"/>
                <w:sz w:val="24"/>
                <w:szCs w:val="24"/>
              </w:rPr>
              <w:t xml:space="preserve">Калиновская, 27</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СК д. Сарыбалык</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169,0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д. Сарыбылык, ул. </w:t>
            </w:r>
            <w:r>
              <w:rPr>
                <w:rFonts w:ascii="Times New Roman" w:hAnsi="Times New Roman"/>
                <w:i w:val="0"/>
                <w:sz w:val="24"/>
                <w:szCs w:val="24"/>
              </w:rPr>
              <w:t xml:space="preserve">Клубная, 1</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СК д. Кабаклы</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502,0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д. Кабаклы, ул. </w:t>
            </w:r>
            <w:r>
              <w:rPr>
                <w:rFonts w:ascii="Times New Roman" w:hAnsi="Times New Roman"/>
                <w:i w:val="0"/>
                <w:sz w:val="24"/>
                <w:szCs w:val="24"/>
              </w:rPr>
              <w:t xml:space="preserve">Приозерная, 22</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Кабаклин</w:t>
            </w:r>
            <w:r>
              <w:rPr>
                <w:rFonts w:ascii="Times New Roman" w:hAnsi="Times New Roman"/>
                <w:i w:val="0"/>
                <w:sz w:val="24"/>
                <w:szCs w:val="24"/>
                <w:lang w:val="ru-RU"/>
              </w:rPr>
              <w:t xml:space="preserve">ская библиотека</w:t>
            </w:r>
            <w:r>
              <w:rPr>
                <w:rFonts w:ascii="Times New Roman" w:hAnsi="Times New Roman"/>
                <w:i w:val="0"/>
                <w:sz w:val="24"/>
                <w:szCs w:val="24"/>
                <w:lang w:val="ru-RU"/>
              </w:rPr>
              <w:t xml:space="preserve"> № 28 МБУ «Чановская ЦБС»</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50,0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д. Кабаклы, ул. </w:t>
            </w:r>
            <w:r>
              <w:rPr>
                <w:rFonts w:ascii="Times New Roman" w:hAnsi="Times New Roman"/>
                <w:i w:val="0"/>
                <w:sz w:val="24"/>
                <w:szCs w:val="24"/>
              </w:rPr>
              <w:t xml:space="preserve">Приозерная, 22</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b/>
                <w:i w:val="0"/>
                <w:sz w:val="24"/>
                <w:szCs w:val="24"/>
                <w:lang w:val="ru-RU"/>
              </w:rPr>
            </w:pPr>
            <w:r>
              <w:rPr>
                <w:rFonts w:ascii="Times New Roman" w:hAnsi="Times New Roman"/>
                <w:b/>
                <w:i w:val="0"/>
                <w:sz w:val="24"/>
                <w:szCs w:val="24"/>
                <w:lang w:val="ru-RU"/>
              </w:rPr>
              <w:t xml:space="preserve">Красносельск</w:t>
            </w:r>
            <w:r>
              <w:rPr>
                <w:rFonts w:ascii="Times New Roman" w:hAnsi="Times New Roman"/>
                <w:b/>
                <w:i w:val="0"/>
                <w:sz w:val="24"/>
                <w:szCs w:val="24"/>
                <w:lang w:val="ru-RU"/>
              </w:rPr>
              <w:t xml:space="preserve">ий сельсовет</w:t>
            </w:r>
            <w:r>
              <w:rPr>
                <w:rFonts w:ascii="Times New Roman" w:hAnsi="Times New Roman"/>
                <w:b/>
                <w:i w:val="0"/>
                <w:sz w:val="24"/>
                <w:szCs w:val="24"/>
                <w:lang w:val="ru-RU"/>
              </w:rPr>
            </w:r>
          </w:p>
          <w:p>
            <w:pPr>
              <w:pStyle w:val="Normal"/>
              <w:spacing w:line="18" w:lineRule="atLeast"/>
              <w:rPr>
                <w:rFonts w:ascii="Times New Roman" w:hAnsi="Times New Roman"/>
                <w:b/>
                <w:i w:val="0"/>
                <w:sz w:val="24"/>
                <w:szCs w:val="24"/>
                <w:lang w:val="ru-RU"/>
              </w:rPr>
            </w:pPr>
            <w:r>
              <w:rPr>
                <w:rFonts w:ascii="Times New Roman" w:hAnsi="Times New Roman"/>
                <w:b/>
                <w:i w:val="0"/>
                <w:sz w:val="24"/>
                <w:szCs w:val="24"/>
                <w:lang w:val="ru-RU"/>
              </w:rPr>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СДК с. Красноселье</w:t>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r>
          </w:p>
        </w:tc>
        <w:tc>
          <w:tcPr>
            <w:tcW w:w="2752"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649,8</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с. Красноселье, ул. </w:t>
            </w:r>
            <w:r>
              <w:rPr>
                <w:rFonts w:ascii="Times New Roman" w:hAnsi="Times New Roman"/>
                <w:i w:val="0"/>
                <w:sz w:val="24"/>
                <w:szCs w:val="24"/>
              </w:rPr>
              <w:t xml:space="preserve">Школьная, 22</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СК д. Красное</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540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с. Красное, ул. </w:t>
            </w:r>
            <w:r>
              <w:rPr>
                <w:rFonts w:ascii="Times New Roman" w:hAnsi="Times New Roman"/>
                <w:i w:val="0"/>
                <w:sz w:val="24"/>
                <w:szCs w:val="24"/>
              </w:rPr>
              <w:t xml:space="preserve">Школьная, 8</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СК д. Север</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319,0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д. Север, ул. </w:t>
            </w:r>
            <w:r>
              <w:rPr>
                <w:rFonts w:ascii="Times New Roman" w:hAnsi="Times New Roman"/>
                <w:i w:val="0"/>
                <w:sz w:val="24"/>
                <w:szCs w:val="24"/>
              </w:rPr>
              <w:t xml:space="preserve">Центральная, 22</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СК п. Тайский</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247,0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п. Тайский, ул. </w:t>
            </w:r>
            <w:r>
              <w:rPr>
                <w:rFonts w:ascii="Times New Roman" w:hAnsi="Times New Roman"/>
                <w:i w:val="0"/>
                <w:sz w:val="24"/>
                <w:szCs w:val="24"/>
              </w:rPr>
              <w:t xml:space="preserve">Тайская, 12</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СК п. Малый Тебисс</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404,0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п. Малый тебисс, ул. </w:t>
            </w:r>
            <w:r>
              <w:rPr>
                <w:rFonts w:ascii="Times New Roman" w:hAnsi="Times New Roman"/>
                <w:i w:val="0"/>
                <w:sz w:val="24"/>
                <w:szCs w:val="24"/>
              </w:rPr>
              <w:t xml:space="preserve">Школьная, 31</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Мало – Тебисский филиал № 27 МБУ «Чановская ЦБС»</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404,0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п. Малый Тебисс, ул. </w:t>
            </w:r>
            <w:r>
              <w:rPr>
                <w:rFonts w:ascii="Times New Roman" w:hAnsi="Times New Roman"/>
                <w:i w:val="0"/>
                <w:sz w:val="24"/>
                <w:szCs w:val="24"/>
              </w:rPr>
              <w:t xml:space="preserve">Школьная, 31</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Красное филиал № 3 МБУ «Чановская ЦБС»</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60,0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с. Красное, ул. </w:t>
            </w:r>
            <w:r>
              <w:rPr>
                <w:rFonts w:ascii="Times New Roman" w:hAnsi="Times New Roman"/>
                <w:i w:val="0"/>
                <w:sz w:val="24"/>
                <w:szCs w:val="24"/>
              </w:rPr>
              <w:t xml:space="preserve">Школьная, 10</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Красноселье филиал № 17 МБУ «Чановская ЦБС»</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64,0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с. Красноселье, ул. </w:t>
            </w:r>
            <w:r>
              <w:rPr>
                <w:rFonts w:ascii="Times New Roman" w:hAnsi="Times New Roman"/>
                <w:i w:val="0"/>
                <w:sz w:val="24"/>
                <w:szCs w:val="24"/>
              </w:rPr>
              <w:t xml:space="preserve">Школьная, 14</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b/>
                <w:i w:val="0"/>
                <w:sz w:val="24"/>
                <w:szCs w:val="24"/>
                <w:lang w:val="ru-RU"/>
              </w:rPr>
            </w:pPr>
            <w:r>
              <w:rPr>
                <w:rFonts w:ascii="Times New Roman" w:hAnsi="Times New Roman"/>
                <w:b/>
                <w:i w:val="0"/>
                <w:sz w:val="24"/>
                <w:szCs w:val="24"/>
                <w:lang w:val="ru-RU"/>
              </w:rPr>
              <w:t xml:space="preserve">Матвеевск</w:t>
            </w:r>
            <w:r>
              <w:rPr>
                <w:rFonts w:ascii="Times New Roman" w:hAnsi="Times New Roman"/>
                <w:b/>
                <w:i w:val="0"/>
                <w:sz w:val="24"/>
                <w:szCs w:val="24"/>
                <w:lang w:val="ru-RU"/>
              </w:rPr>
              <w:t xml:space="preserve">ий сельсовет</w:t>
            </w:r>
            <w:r>
              <w:rPr>
                <w:rFonts w:ascii="Times New Roman" w:hAnsi="Times New Roman"/>
                <w:b/>
                <w:i w:val="0"/>
                <w:sz w:val="24"/>
                <w:szCs w:val="24"/>
                <w:lang w:val="ru-RU"/>
              </w:rPr>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ДК Песчаное Озеро</w:t>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r>
          </w:p>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650,0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с. Песчаное Озеро, ул. </w:t>
            </w:r>
            <w:r>
              <w:rPr>
                <w:rFonts w:ascii="Times New Roman" w:hAnsi="Times New Roman"/>
                <w:i w:val="0"/>
                <w:sz w:val="24"/>
                <w:szCs w:val="24"/>
              </w:rPr>
              <w:t xml:space="preserve">Центральная, 14</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СК д. Полтавка</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630,0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с. Полтавка, ул. </w:t>
            </w:r>
            <w:r>
              <w:rPr>
                <w:rFonts w:ascii="Times New Roman" w:hAnsi="Times New Roman"/>
                <w:i w:val="0"/>
                <w:sz w:val="24"/>
                <w:szCs w:val="24"/>
              </w:rPr>
              <w:t xml:space="preserve">Школьная</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Матвеевский филиал № 4 МБУ «Чановская ЦБС»</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70,0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с. Песчаное Озеро, ул. </w:t>
            </w:r>
            <w:r>
              <w:rPr>
                <w:rFonts w:ascii="Times New Roman" w:hAnsi="Times New Roman"/>
                <w:i w:val="0"/>
                <w:sz w:val="24"/>
                <w:szCs w:val="24"/>
              </w:rPr>
              <w:t xml:space="preserve">Центральная, 13</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b/>
                <w:i w:val="0"/>
                <w:sz w:val="24"/>
                <w:szCs w:val="24"/>
                <w:lang w:val="ru-RU"/>
              </w:rPr>
            </w:pPr>
            <w:r>
              <w:rPr>
                <w:rFonts w:ascii="Times New Roman" w:hAnsi="Times New Roman"/>
                <w:b/>
                <w:i w:val="0"/>
                <w:sz w:val="24"/>
                <w:szCs w:val="24"/>
                <w:lang w:val="ru-RU"/>
              </w:rPr>
              <w:t xml:space="preserve">Блюдчанск</w:t>
            </w:r>
            <w:r>
              <w:rPr>
                <w:rFonts w:ascii="Times New Roman" w:hAnsi="Times New Roman"/>
                <w:b/>
                <w:i w:val="0"/>
                <w:sz w:val="24"/>
                <w:szCs w:val="24"/>
                <w:lang w:val="ru-RU"/>
              </w:rPr>
              <w:t xml:space="preserve">ий сельсовет</w:t>
            </w:r>
            <w:r>
              <w:rPr>
                <w:rFonts w:ascii="Times New Roman" w:hAnsi="Times New Roman"/>
                <w:b/>
                <w:i w:val="0"/>
                <w:sz w:val="24"/>
                <w:szCs w:val="24"/>
                <w:lang w:val="ru-RU"/>
              </w:rPr>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СДК с. Блюдчанское</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r>
          </w:p>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3440,0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с. Блюдчанское, ул. </w:t>
            </w:r>
            <w:r>
              <w:rPr>
                <w:rFonts w:ascii="Times New Roman" w:hAnsi="Times New Roman"/>
                <w:i w:val="0"/>
                <w:sz w:val="24"/>
                <w:szCs w:val="24"/>
              </w:rPr>
              <w:t xml:space="preserve">Центральная, д. 18</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Блюдчанский филиал № 1 МБУ «Чановская ЦБС»</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3440,0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с. Блюдчанское, ул. </w:t>
            </w:r>
            <w:r>
              <w:rPr>
                <w:rFonts w:ascii="Times New Roman" w:hAnsi="Times New Roman"/>
                <w:i w:val="0"/>
                <w:sz w:val="24"/>
                <w:szCs w:val="24"/>
              </w:rPr>
              <w:t xml:space="preserve">Центральная, д. 18</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СК д. Новофеклино</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171,0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д. Новофеклино, ул. </w:t>
            </w:r>
            <w:r>
              <w:rPr>
                <w:rFonts w:ascii="Times New Roman" w:hAnsi="Times New Roman"/>
                <w:i w:val="0"/>
                <w:sz w:val="24"/>
                <w:szCs w:val="24"/>
              </w:rPr>
              <w:t xml:space="preserve">Центральная, д. 32</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Новофеклинский филиал № 6 МБУ «Чановская ЦБС»</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32,0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д. Новофеклино, ул. </w:t>
            </w:r>
            <w:r>
              <w:rPr>
                <w:rFonts w:ascii="Times New Roman" w:hAnsi="Times New Roman"/>
                <w:i w:val="0"/>
                <w:sz w:val="24"/>
                <w:szCs w:val="24"/>
              </w:rPr>
              <w:t xml:space="preserve">Центральная, 14</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СК п. Юрки</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200,0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п. Юрки, ул. </w:t>
            </w:r>
            <w:r>
              <w:rPr>
                <w:rFonts w:ascii="Times New Roman" w:hAnsi="Times New Roman"/>
                <w:i w:val="0"/>
                <w:sz w:val="24"/>
                <w:szCs w:val="24"/>
              </w:rPr>
              <w:t xml:space="preserve">Центральная, 16</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Юрковский филиал № 23 МБУ «Чановская ЦБС»</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200,0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п. Юрки, ул. </w:t>
            </w:r>
            <w:r>
              <w:rPr>
                <w:rFonts w:ascii="Times New Roman" w:hAnsi="Times New Roman"/>
                <w:i w:val="0"/>
                <w:sz w:val="24"/>
                <w:szCs w:val="24"/>
              </w:rPr>
              <w:t xml:space="preserve">Центральная, 16</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СДК д. Черниговка</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2512,0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д. Черниговка, ул. </w:t>
            </w:r>
            <w:r>
              <w:rPr>
                <w:rFonts w:ascii="Times New Roman" w:hAnsi="Times New Roman"/>
                <w:i w:val="0"/>
                <w:sz w:val="24"/>
                <w:szCs w:val="24"/>
              </w:rPr>
              <w:t xml:space="preserve">Большая, 22</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Черниговский филиал № 25 </w:t>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МБУ «Чановская ЦБС»</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2512,0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д. Черниговка, ул. </w:t>
            </w:r>
            <w:r>
              <w:rPr>
                <w:rFonts w:ascii="Times New Roman" w:hAnsi="Times New Roman"/>
                <w:i w:val="0"/>
                <w:sz w:val="24"/>
                <w:szCs w:val="24"/>
              </w:rPr>
              <w:t xml:space="preserve">Большая, 22</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СК д. Блюдцы</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421,0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д. Блюдцы, ул. </w:t>
            </w:r>
            <w:r>
              <w:rPr>
                <w:rFonts w:ascii="Times New Roman" w:hAnsi="Times New Roman"/>
                <w:i w:val="0"/>
                <w:sz w:val="24"/>
                <w:szCs w:val="24"/>
              </w:rPr>
              <w:t xml:space="preserve">Центральная, 28</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b/>
                <w:i w:val="0"/>
                <w:sz w:val="24"/>
                <w:szCs w:val="24"/>
                <w:lang w:val="ru-RU"/>
              </w:rPr>
            </w:pPr>
            <w:r>
              <w:rPr>
                <w:rFonts w:ascii="Times New Roman" w:hAnsi="Times New Roman"/>
                <w:b/>
                <w:i w:val="0"/>
                <w:sz w:val="24"/>
                <w:szCs w:val="24"/>
                <w:lang w:val="ru-RU"/>
              </w:rPr>
              <w:t xml:space="preserve">Старокарачинск</w:t>
            </w:r>
            <w:r>
              <w:rPr>
                <w:rFonts w:ascii="Times New Roman" w:hAnsi="Times New Roman"/>
                <w:b/>
                <w:i w:val="0"/>
                <w:sz w:val="24"/>
                <w:szCs w:val="24"/>
                <w:lang w:val="ru-RU"/>
              </w:rPr>
              <w:t xml:space="preserve">ий сельсовет</w:t>
            </w:r>
            <w:r>
              <w:rPr>
                <w:rFonts w:ascii="Times New Roman" w:hAnsi="Times New Roman"/>
                <w:b/>
                <w:i w:val="0"/>
                <w:sz w:val="24"/>
                <w:szCs w:val="24"/>
                <w:lang w:val="ru-RU"/>
              </w:rPr>
            </w:r>
          </w:p>
          <w:p>
            <w:pPr>
              <w:pStyle w:val="Normal"/>
              <w:spacing w:line="18" w:lineRule="atLeast"/>
              <w:rPr>
                <w:rFonts w:ascii="Times New Roman" w:hAnsi="Times New Roman"/>
                <w:b/>
                <w:i w:val="0"/>
                <w:sz w:val="24"/>
                <w:szCs w:val="24"/>
                <w:lang w:val="ru-RU"/>
              </w:rPr>
            </w:pPr>
            <w:r>
              <w:rPr>
                <w:rFonts w:ascii="Times New Roman" w:hAnsi="Times New Roman"/>
                <w:b/>
                <w:i w:val="0"/>
                <w:sz w:val="24"/>
                <w:szCs w:val="24"/>
                <w:lang w:val="ru-RU"/>
              </w:rPr>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СДК с. Старые Карачи</w:t>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r>
          </w:p>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r>
          </w:p>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674,0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с. Старые Карачи, ул. </w:t>
            </w:r>
            <w:r>
              <w:rPr>
                <w:rFonts w:ascii="Times New Roman" w:hAnsi="Times New Roman"/>
                <w:i w:val="0"/>
                <w:sz w:val="24"/>
                <w:szCs w:val="24"/>
              </w:rPr>
              <w:t xml:space="preserve">Центральная, 68а</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СДК  с. Осинцево</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735,0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с. Осинцево, ул. </w:t>
            </w:r>
            <w:r>
              <w:rPr>
                <w:rFonts w:ascii="Times New Roman" w:hAnsi="Times New Roman"/>
                <w:i w:val="0"/>
                <w:sz w:val="24"/>
                <w:szCs w:val="24"/>
              </w:rPr>
              <w:t xml:space="preserve">Широкая, 23а</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Старокарачинский филиал № 12 </w:t>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МБУ «Чановская ЦБС»</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150,0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Чановкий район, с. Старые Карачи, ул. </w:t>
            </w:r>
            <w:r>
              <w:rPr>
                <w:rFonts w:ascii="Times New Roman" w:hAnsi="Times New Roman"/>
                <w:i w:val="0"/>
                <w:sz w:val="24"/>
                <w:szCs w:val="24"/>
              </w:rPr>
              <w:t xml:space="preserve">Центральная, 70</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Осинцевский филиал № 8 МБУ «Чановская ЦБС»</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50,0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д. Осинцево, ул. </w:t>
            </w:r>
            <w:r>
              <w:rPr>
                <w:rFonts w:ascii="Times New Roman" w:hAnsi="Times New Roman"/>
                <w:i w:val="0"/>
                <w:sz w:val="24"/>
                <w:szCs w:val="24"/>
              </w:rPr>
              <w:t xml:space="preserve">Победы, 29</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Отреченский сельсовет</w:t>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СДК с. Отреченское</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900,0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с. Отреченское, ул. </w:t>
            </w:r>
            <w:r>
              <w:rPr>
                <w:rFonts w:ascii="Times New Roman" w:hAnsi="Times New Roman"/>
                <w:i w:val="0"/>
                <w:sz w:val="24"/>
                <w:szCs w:val="24"/>
              </w:rPr>
              <w:t xml:space="preserve">Центральная, 15</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Отреченский филиал № 21 </w:t>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МБУ «Чановская ЦБС»</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900,0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с. Отреченское, ул. </w:t>
            </w:r>
            <w:r>
              <w:rPr>
                <w:rFonts w:ascii="Times New Roman" w:hAnsi="Times New Roman"/>
                <w:i w:val="0"/>
                <w:sz w:val="24"/>
                <w:szCs w:val="24"/>
              </w:rPr>
              <w:t xml:space="preserve">Центральная, 15</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СК д. Двуозерное</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162,0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д. Двуозерное, ул. </w:t>
            </w:r>
            <w:r>
              <w:rPr>
                <w:rFonts w:ascii="Times New Roman" w:hAnsi="Times New Roman"/>
                <w:i w:val="0"/>
                <w:sz w:val="24"/>
                <w:szCs w:val="24"/>
              </w:rPr>
              <w:t xml:space="preserve">Центральная, 17</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Ново – Васильевский филиал № 9  МБУ «Чановская ЦБС»</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18,0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д. Нововасильевка, ул. </w:t>
            </w:r>
            <w:r>
              <w:rPr>
                <w:rFonts w:ascii="Times New Roman" w:hAnsi="Times New Roman"/>
                <w:i w:val="0"/>
                <w:sz w:val="24"/>
                <w:szCs w:val="24"/>
              </w:rPr>
              <w:t xml:space="preserve">Центральная, 12</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b/>
                <w:i w:val="0"/>
                <w:sz w:val="24"/>
                <w:szCs w:val="24"/>
                <w:lang w:val="ru-RU"/>
              </w:rPr>
            </w:pPr>
            <w:r>
              <w:rPr>
                <w:rFonts w:ascii="Times New Roman" w:hAnsi="Times New Roman"/>
                <w:b/>
                <w:i w:val="0"/>
                <w:sz w:val="24"/>
                <w:szCs w:val="24"/>
                <w:lang w:val="ru-RU"/>
              </w:rPr>
              <w:t xml:space="preserve">Новопреображенск</w:t>
            </w:r>
            <w:r>
              <w:rPr>
                <w:rFonts w:ascii="Times New Roman" w:hAnsi="Times New Roman"/>
                <w:b/>
                <w:i w:val="0"/>
                <w:sz w:val="24"/>
                <w:szCs w:val="24"/>
                <w:lang w:val="ru-RU"/>
              </w:rPr>
              <w:t xml:space="preserve">ий сельсовет</w:t>
            </w:r>
            <w:r>
              <w:rPr>
                <w:rFonts w:ascii="Times New Roman" w:hAnsi="Times New Roman"/>
                <w:b/>
                <w:i w:val="0"/>
                <w:sz w:val="24"/>
                <w:szCs w:val="24"/>
                <w:lang w:val="ru-RU"/>
              </w:rPr>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СДК Новопреображенка</w:t>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r>
          </w:p>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r>
          </w:p>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783,2</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п. Новопреображенка, ул. </w:t>
            </w:r>
            <w:r>
              <w:rPr>
                <w:rFonts w:ascii="Times New Roman" w:hAnsi="Times New Roman"/>
                <w:i w:val="0"/>
                <w:sz w:val="24"/>
                <w:szCs w:val="24"/>
              </w:rPr>
              <w:t xml:space="preserve">Центральная, 82</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СДК аул Кошкуль</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361,2</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аул Кошкуль, ул. </w:t>
            </w:r>
            <w:r>
              <w:rPr>
                <w:rFonts w:ascii="Times New Roman" w:hAnsi="Times New Roman"/>
                <w:i w:val="0"/>
                <w:sz w:val="24"/>
                <w:szCs w:val="24"/>
              </w:rPr>
              <w:t xml:space="preserve">Кооперативная, 39</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Аул Кошкульский филиал № 20 МБУ «Чановская ЦБС»</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361,2</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аул Кошкуль, ул. </w:t>
            </w:r>
            <w:r>
              <w:rPr>
                <w:rFonts w:ascii="Times New Roman" w:hAnsi="Times New Roman"/>
                <w:i w:val="0"/>
                <w:sz w:val="24"/>
                <w:szCs w:val="24"/>
              </w:rPr>
              <w:t xml:space="preserve">Кооперативная, 39</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Новопреображенский филиал № 5 </w:t>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МБУ «Чановская ЦБС»</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70,0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п. Новопреображенка, ул. </w:t>
            </w:r>
            <w:r>
              <w:rPr>
                <w:rFonts w:ascii="Times New Roman" w:hAnsi="Times New Roman"/>
                <w:i w:val="0"/>
                <w:sz w:val="24"/>
                <w:szCs w:val="24"/>
              </w:rPr>
              <w:t xml:space="preserve">Центральная, 78</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b/>
                <w:i w:val="0"/>
                <w:sz w:val="24"/>
                <w:szCs w:val="24"/>
                <w:lang w:val="ru-RU"/>
              </w:rPr>
            </w:pPr>
            <w:r>
              <w:rPr>
                <w:rFonts w:ascii="Times New Roman" w:hAnsi="Times New Roman"/>
                <w:b/>
                <w:i w:val="0"/>
                <w:sz w:val="24"/>
                <w:szCs w:val="24"/>
                <w:lang w:val="ru-RU"/>
              </w:rPr>
              <w:t xml:space="preserve">Озерокарачинск</w:t>
            </w:r>
            <w:r>
              <w:rPr>
                <w:rFonts w:ascii="Times New Roman" w:hAnsi="Times New Roman"/>
                <w:b/>
                <w:i w:val="0"/>
                <w:sz w:val="24"/>
                <w:szCs w:val="24"/>
                <w:lang w:val="ru-RU"/>
              </w:rPr>
              <w:t xml:space="preserve">ий сельсовет</w:t>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СДК д. Тармакуль</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r>
          </w:p>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r>
          </w:p>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450,0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д. Тармакуль, ул. </w:t>
            </w:r>
            <w:r>
              <w:rPr>
                <w:rFonts w:ascii="Times New Roman" w:hAnsi="Times New Roman"/>
                <w:i w:val="0"/>
                <w:sz w:val="24"/>
                <w:szCs w:val="24"/>
              </w:rPr>
              <w:t xml:space="preserve">Центральная, 48</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Тармакульский филиал № 14 </w:t>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МБУ «Чановская ЦБС»</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60,0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д. Тармакуль, ул. </w:t>
            </w:r>
            <w:r>
              <w:rPr>
                <w:rFonts w:ascii="Times New Roman" w:hAnsi="Times New Roman"/>
                <w:i w:val="0"/>
                <w:sz w:val="24"/>
                <w:szCs w:val="24"/>
              </w:rPr>
              <w:t xml:space="preserve">Центральная, 48</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СК п. Озеро - Карачи</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300,0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п. Озеро – Карачи, ул. </w:t>
            </w:r>
            <w:r>
              <w:rPr>
                <w:rFonts w:ascii="Times New Roman" w:hAnsi="Times New Roman"/>
                <w:i w:val="0"/>
                <w:sz w:val="24"/>
                <w:szCs w:val="24"/>
              </w:rPr>
              <w:t xml:space="preserve">Железнодорожная, </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Озеро –Карачинский филиал № 7 МБУ «Чановская ЦБС»</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25,0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п. Озеро – Карачи, ул. </w:t>
            </w:r>
            <w:r>
              <w:rPr>
                <w:rFonts w:ascii="Times New Roman" w:hAnsi="Times New Roman"/>
                <w:i w:val="0"/>
                <w:sz w:val="24"/>
                <w:szCs w:val="24"/>
              </w:rPr>
              <w:t xml:space="preserve">Вокзальная, 87а</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b/>
                <w:i w:val="0"/>
                <w:sz w:val="24"/>
                <w:szCs w:val="24"/>
                <w:lang w:val="ru-RU"/>
              </w:rPr>
            </w:pPr>
            <w:r>
              <w:rPr>
                <w:rFonts w:ascii="Times New Roman" w:hAnsi="Times New Roman"/>
                <w:b/>
                <w:i w:val="0"/>
                <w:sz w:val="24"/>
                <w:szCs w:val="24"/>
                <w:lang w:val="ru-RU"/>
              </w:rPr>
              <w:t xml:space="preserve">Погорельск</w:t>
            </w:r>
            <w:r>
              <w:rPr>
                <w:rFonts w:ascii="Times New Roman" w:hAnsi="Times New Roman"/>
                <w:b/>
                <w:i w:val="0"/>
                <w:sz w:val="24"/>
                <w:szCs w:val="24"/>
                <w:lang w:val="ru-RU"/>
              </w:rPr>
              <w:t xml:space="preserve">ий сельсовет</w:t>
            </w:r>
            <w:r>
              <w:rPr>
                <w:rFonts w:ascii="Times New Roman" w:hAnsi="Times New Roman"/>
                <w:b/>
                <w:i w:val="0"/>
                <w:sz w:val="24"/>
                <w:szCs w:val="24"/>
                <w:lang w:val="ru-RU"/>
              </w:rPr>
              <w:t xml:space="preserve"> </w:t>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СДК д. Погорелка</w:t>
            </w:r>
          </w:p>
          <w:p>
            <w:pPr>
              <w:pStyle w:val="Normal"/>
              <w:spacing w:line="18" w:lineRule="atLeast"/>
              <w:rPr>
                <w:rFonts w:ascii="Times New Roman" w:hAnsi="Times New Roman"/>
                <w:b/>
                <w:i w:val="0"/>
                <w:sz w:val="24"/>
                <w:szCs w:val="24"/>
                <w:lang w:val="ru-RU"/>
              </w:rPr>
            </w:pPr>
            <w:r>
              <w:rPr>
                <w:rFonts w:ascii="Times New Roman" w:hAnsi="Times New Roman"/>
                <w:b/>
                <w:i w:val="0"/>
                <w:sz w:val="24"/>
                <w:szCs w:val="24"/>
                <w:lang w:val="ru-RU"/>
              </w:rPr>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r>
          </w:p>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r>
          </w:p>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1600,0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д. Погорелка, ул. </w:t>
            </w:r>
            <w:r>
              <w:rPr>
                <w:rFonts w:ascii="Times New Roman" w:hAnsi="Times New Roman"/>
                <w:i w:val="0"/>
                <w:sz w:val="24"/>
                <w:szCs w:val="24"/>
              </w:rPr>
              <w:t xml:space="preserve">Центральная, 5</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Погорельский филиал № 10 </w:t>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МБУ «Чановская ЦБС»</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1600,0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д. Погорелка, укл. </w:t>
            </w:r>
            <w:r>
              <w:rPr>
                <w:rFonts w:ascii="Times New Roman" w:hAnsi="Times New Roman"/>
                <w:i w:val="0"/>
                <w:sz w:val="24"/>
                <w:szCs w:val="24"/>
              </w:rPr>
              <w:t xml:space="preserve">Центральная, 5</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СК д. Сергино</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200,0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д. Сергино, ул. </w:t>
            </w:r>
            <w:r>
              <w:rPr>
                <w:rFonts w:ascii="Times New Roman" w:hAnsi="Times New Roman"/>
                <w:i w:val="0"/>
                <w:sz w:val="24"/>
                <w:szCs w:val="24"/>
              </w:rPr>
              <w:t xml:space="preserve">Речная, 30</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b/>
                <w:i w:val="0"/>
                <w:sz w:val="24"/>
                <w:szCs w:val="24"/>
                <w:lang w:val="ru-RU"/>
              </w:rPr>
            </w:pPr>
            <w:r>
              <w:rPr>
                <w:rFonts w:ascii="Times New Roman" w:hAnsi="Times New Roman"/>
                <w:b/>
                <w:i w:val="0"/>
                <w:sz w:val="24"/>
                <w:szCs w:val="24"/>
                <w:lang w:val="ru-RU"/>
              </w:rPr>
              <w:t xml:space="preserve">Покровск</w:t>
            </w:r>
            <w:r>
              <w:rPr>
                <w:rFonts w:ascii="Times New Roman" w:hAnsi="Times New Roman"/>
                <w:b/>
                <w:i w:val="0"/>
                <w:sz w:val="24"/>
                <w:szCs w:val="24"/>
                <w:lang w:val="ru-RU"/>
              </w:rPr>
              <w:t xml:space="preserve">ий сельсовет</w:t>
            </w:r>
            <w:r>
              <w:rPr>
                <w:rFonts w:ascii="Times New Roman" w:hAnsi="Times New Roman"/>
                <w:b/>
                <w:i w:val="0"/>
                <w:sz w:val="24"/>
                <w:szCs w:val="24"/>
                <w:lang w:val="ru-RU"/>
              </w:rPr>
            </w:r>
          </w:p>
          <w:p>
            <w:pPr>
              <w:pStyle w:val="Normal"/>
              <w:spacing w:line="18" w:lineRule="atLeast"/>
              <w:rPr>
                <w:rFonts w:ascii="Times New Roman" w:hAnsi="Times New Roman"/>
                <w:b/>
                <w:i w:val="0"/>
                <w:sz w:val="24"/>
                <w:szCs w:val="24"/>
                <w:lang w:val="ru-RU"/>
              </w:rPr>
            </w:pPr>
            <w:r>
              <w:rPr>
                <w:rFonts w:ascii="Times New Roman" w:hAnsi="Times New Roman"/>
                <w:b/>
                <w:i w:val="0"/>
                <w:sz w:val="24"/>
                <w:szCs w:val="24"/>
                <w:lang w:val="ru-RU"/>
              </w:rPr>
            </w:r>
          </w:p>
          <w:p>
            <w:pPr>
              <w:pStyle w:val="Normal"/>
              <w:spacing w:line="18" w:lineRule="atLeast"/>
              <w:rPr>
                <w:rFonts w:ascii="Times New Roman" w:hAnsi="Times New Roman"/>
                <w:b/>
                <w:i w:val="0"/>
                <w:sz w:val="24"/>
                <w:szCs w:val="24"/>
                <w:lang w:val="ru-RU"/>
              </w:rPr>
            </w:pPr>
            <w:r>
              <w:rPr>
                <w:rFonts w:ascii="Times New Roman" w:hAnsi="Times New Roman"/>
                <w:i w:val="0"/>
                <w:sz w:val="24"/>
                <w:szCs w:val="24"/>
                <w:lang w:val="ru-RU"/>
              </w:rPr>
              <w:t xml:space="preserve">СДК п. Покровка</w:t>
            </w:r>
            <w:r>
              <w:rPr>
                <w:rFonts w:ascii="Times New Roman" w:hAnsi="Times New Roman"/>
                <w:b/>
                <w:i w:val="0"/>
                <w:sz w:val="24"/>
                <w:szCs w:val="24"/>
                <w:lang w:val="ru-RU"/>
              </w:rPr>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r>
          </w:p>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r>
          </w:p>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889,7</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r>
          </w:p>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п. Покровка, ул. </w:t>
            </w:r>
            <w:r>
              <w:rPr>
                <w:rFonts w:ascii="Times New Roman" w:hAnsi="Times New Roman"/>
                <w:i w:val="0"/>
                <w:sz w:val="24"/>
                <w:szCs w:val="24"/>
              </w:rPr>
              <w:t xml:space="preserve">Московская, д. 1</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b/>
                <w:i w:val="0"/>
                <w:sz w:val="24"/>
                <w:szCs w:val="24"/>
                <w:lang w:val="ru-RU"/>
              </w:rPr>
            </w:pPr>
            <w:r>
              <w:rPr>
                <w:rFonts w:ascii="Times New Roman" w:hAnsi="Times New Roman"/>
                <w:b/>
                <w:i w:val="0"/>
                <w:sz w:val="24"/>
                <w:szCs w:val="24"/>
                <w:lang w:val="ru-RU"/>
              </w:rPr>
              <w:t xml:space="preserve">Таганск</w:t>
            </w:r>
            <w:r>
              <w:rPr>
                <w:rFonts w:ascii="Times New Roman" w:hAnsi="Times New Roman"/>
                <w:b/>
                <w:i w:val="0"/>
                <w:sz w:val="24"/>
                <w:szCs w:val="24"/>
                <w:lang w:val="ru-RU"/>
              </w:rPr>
              <w:t xml:space="preserve">ий сельсовет</w:t>
            </w:r>
            <w:r>
              <w:rPr>
                <w:rFonts w:ascii="Times New Roman" w:hAnsi="Times New Roman"/>
                <w:b/>
                <w:i w:val="0"/>
                <w:sz w:val="24"/>
                <w:szCs w:val="24"/>
                <w:lang w:val="ru-RU"/>
              </w:rPr>
            </w:r>
          </w:p>
          <w:p>
            <w:pPr>
              <w:pStyle w:val="Normal"/>
              <w:spacing w:line="18" w:lineRule="atLeast"/>
              <w:rPr>
                <w:rFonts w:ascii="Times New Roman" w:hAnsi="Times New Roman"/>
                <w:b/>
                <w:i w:val="0"/>
                <w:sz w:val="24"/>
                <w:szCs w:val="24"/>
                <w:lang w:val="ru-RU"/>
              </w:rPr>
            </w:pPr>
            <w:r>
              <w:rPr>
                <w:rFonts w:ascii="Times New Roman" w:hAnsi="Times New Roman"/>
                <w:b/>
                <w:i w:val="0"/>
                <w:sz w:val="24"/>
                <w:szCs w:val="24"/>
                <w:lang w:val="ru-RU"/>
              </w:rPr>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СДК с. Таган</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r>
          </w:p>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r>
          </w:p>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810,6</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r>
          </w:p>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с. Таган, ул. </w:t>
            </w:r>
            <w:r>
              <w:rPr>
                <w:rFonts w:ascii="Times New Roman" w:hAnsi="Times New Roman"/>
                <w:i w:val="0"/>
                <w:sz w:val="24"/>
                <w:szCs w:val="24"/>
              </w:rPr>
              <w:t xml:space="preserve">Береговая, 50</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Таганский филиал № 13</w:t>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МБУ «Чановская ЦБС»</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r>
          </w:p>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810,6</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r>
          </w:p>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район,с. Таган, ул. </w:t>
            </w:r>
            <w:r>
              <w:rPr>
                <w:rFonts w:ascii="Times New Roman" w:hAnsi="Times New Roman"/>
                <w:i w:val="0"/>
                <w:sz w:val="24"/>
                <w:szCs w:val="24"/>
              </w:rPr>
              <w:t xml:space="preserve">Береговая, 50</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СК Новояблоновка</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186,1</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д. Новояблоновка, ул. </w:t>
            </w:r>
            <w:r>
              <w:rPr>
                <w:rFonts w:ascii="Times New Roman" w:hAnsi="Times New Roman"/>
                <w:i w:val="0"/>
                <w:sz w:val="24"/>
                <w:szCs w:val="24"/>
              </w:rPr>
              <w:t xml:space="preserve">Широкая, 37</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СК д. Зенкино</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190,9</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д. Зенкино, ул. </w:t>
            </w:r>
            <w:r>
              <w:rPr>
                <w:rFonts w:ascii="Times New Roman" w:hAnsi="Times New Roman"/>
                <w:i w:val="0"/>
                <w:sz w:val="24"/>
                <w:szCs w:val="24"/>
              </w:rPr>
              <w:t xml:space="preserve">Зеленая, 18</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b/>
                <w:i w:val="0"/>
                <w:sz w:val="24"/>
                <w:szCs w:val="24"/>
                <w:lang w:val="ru-RU"/>
              </w:rPr>
            </w:pPr>
            <w:r>
              <w:rPr>
                <w:rFonts w:ascii="Times New Roman" w:hAnsi="Times New Roman"/>
                <w:b/>
                <w:i w:val="0"/>
                <w:sz w:val="24"/>
                <w:szCs w:val="24"/>
                <w:lang w:val="ru-RU"/>
              </w:rPr>
              <w:t xml:space="preserve">Щегловск</w:t>
            </w:r>
            <w:r>
              <w:rPr>
                <w:rFonts w:ascii="Times New Roman" w:hAnsi="Times New Roman"/>
                <w:b/>
                <w:i w:val="0"/>
                <w:sz w:val="24"/>
                <w:szCs w:val="24"/>
                <w:lang w:val="ru-RU"/>
              </w:rPr>
              <w:t xml:space="preserve">ий сельсовет</w:t>
            </w:r>
            <w:r>
              <w:rPr>
                <w:rFonts w:ascii="Times New Roman" w:hAnsi="Times New Roman"/>
                <w:b/>
                <w:i w:val="0"/>
                <w:sz w:val="24"/>
                <w:szCs w:val="24"/>
                <w:lang w:val="ru-RU"/>
              </w:rPr>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СДК с. Щеглово</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r>
          </w:p>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1343,0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r>
          </w:p>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с. Щеглово,   ул. </w:t>
            </w:r>
            <w:r>
              <w:rPr>
                <w:rFonts w:ascii="Times New Roman" w:hAnsi="Times New Roman"/>
                <w:i w:val="0"/>
                <w:sz w:val="24"/>
                <w:szCs w:val="24"/>
              </w:rPr>
              <w:t xml:space="preserve">Центральная, 14</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Щегловский филиал № 15</w:t>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МБУ «Чановская ЦБС»</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1343,0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с. Щеглово,  ул. </w:t>
            </w:r>
            <w:r>
              <w:rPr>
                <w:rFonts w:ascii="Times New Roman" w:hAnsi="Times New Roman"/>
                <w:i w:val="0"/>
                <w:sz w:val="24"/>
                <w:szCs w:val="24"/>
              </w:rPr>
              <w:t xml:space="preserve">Центральная, 14</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СДК с. Оравка</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485,0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д. Оравка, ул. </w:t>
            </w:r>
            <w:r>
              <w:rPr>
                <w:rFonts w:ascii="Times New Roman" w:hAnsi="Times New Roman"/>
                <w:i w:val="0"/>
                <w:sz w:val="24"/>
                <w:szCs w:val="24"/>
              </w:rPr>
              <w:t xml:space="preserve">Центральная, 24</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Оравский филиал № 26</w:t>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МБУ «Чановская ЦБС»</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1887,0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д. Оравка, ул. </w:t>
            </w:r>
            <w:r>
              <w:rPr>
                <w:rFonts w:ascii="Times New Roman" w:hAnsi="Times New Roman"/>
                <w:i w:val="0"/>
                <w:sz w:val="24"/>
                <w:szCs w:val="24"/>
              </w:rPr>
              <w:t xml:space="preserve">Центральная, 65, кв. 2</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СК д. Николаевка</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380,0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д. Николаевка, ул. </w:t>
            </w:r>
            <w:r>
              <w:rPr>
                <w:rFonts w:ascii="Times New Roman" w:hAnsi="Times New Roman"/>
                <w:i w:val="0"/>
                <w:sz w:val="24"/>
                <w:szCs w:val="24"/>
              </w:rPr>
              <w:t xml:space="preserve">Центральная, 14</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СК д. Васильевка</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560,0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д. Васильевка, ул. </w:t>
            </w:r>
            <w:r>
              <w:rPr>
                <w:rFonts w:ascii="Times New Roman" w:hAnsi="Times New Roman"/>
                <w:i w:val="0"/>
                <w:sz w:val="24"/>
                <w:szCs w:val="24"/>
              </w:rPr>
              <w:t xml:space="preserve">Центральная. 24</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СК д. Узунгуль</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552,0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д. Узунгуль, ул. </w:t>
            </w:r>
            <w:r>
              <w:rPr>
                <w:rFonts w:ascii="Times New Roman" w:hAnsi="Times New Roman"/>
                <w:i w:val="0"/>
                <w:sz w:val="24"/>
                <w:szCs w:val="24"/>
              </w:rPr>
              <w:t xml:space="preserve">Центральная, 32</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b/>
                <w:i w:val="0"/>
                <w:sz w:val="24"/>
                <w:szCs w:val="24"/>
                <w:lang w:val="ru-RU"/>
              </w:rPr>
            </w:pPr>
            <w:r>
              <w:rPr>
                <w:rFonts w:ascii="Times New Roman" w:hAnsi="Times New Roman"/>
                <w:b/>
                <w:i w:val="0"/>
                <w:sz w:val="24"/>
                <w:szCs w:val="24"/>
                <w:lang w:val="ru-RU"/>
              </w:rPr>
              <w:t xml:space="preserve">Тебисск</w:t>
            </w:r>
            <w:r>
              <w:rPr>
                <w:rFonts w:ascii="Times New Roman" w:hAnsi="Times New Roman"/>
                <w:b/>
                <w:i w:val="0"/>
                <w:sz w:val="24"/>
                <w:szCs w:val="24"/>
                <w:lang w:val="ru-RU"/>
              </w:rPr>
              <w:t xml:space="preserve">ий сельсовет</w:t>
            </w:r>
            <w:r>
              <w:rPr>
                <w:rFonts w:ascii="Times New Roman" w:hAnsi="Times New Roman"/>
                <w:b/>
                <w:i w:val="0"/>
                <w:sz w:val="24"/>
                <w:szCs w:val="24"/>
                <w:lang w:val="ru-RU"/>
              </w:rPr>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СК с</w:t>
            </w:r>
            <w:r>
              <w:rPr>
                <w:rFonts w:ascii="Times New Roman" w:hAnsi="Times New Roman"/>
                <w:i w:val="0"/>
                <w:sz w:val="24"/>
                <w:szCs w:val="24"/>
                <w:lang w:val="ru-RU"/>
              </w:rPr>
              <w:t xml:space="preserve">. Тебисское</w:t>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r>
          </w:p>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r>
          </w:p>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1200,0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с. Тебисское, ул. </w:t>
            </w:r>
            <w:r>
              <w:rPr>
                <w:rFonts w:ascii="Times New Roman" w:hAnsi="Times New Roman"/>
                <w:i w:val="0"/>
                <w:sz w:val="24"/>
                <w:szCs w:val="24"/>
              </w:rPr>
              <w:t xml:space="preserve">Ленина, 11</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Тебисский филиал № 19 </w:t>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МБУ «Чановская ЦБС»</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1200,0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с. Тебисское, ул. </w:t>
            </w:r>
            <w:r>
              <w:rPr>
                <w:rFonts w:ascii="Times New Roman" w:hAnsi="Times New Roman"/>
                <w:i w:val="0"/>
                <w:sz w:val="24"/>
                <w:szCs w:val="24"/>
              </w:rPr>
              <w:t xml:space="preserve">Ленина, 11</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СК аул Тебисс</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220,0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аул Тебисс, ул. </w:t>
            </w:r>
            <w:r>
              <w:rPr>
                <w:rFonts w:ascii="Times New Roman" w:hAnsi="Times New Roman"/>
                <w:i w:val="0"/>
                <w:sz w:val="24"/>
                <w:szCs w:val="24"/>
              </w:rPr>
              <w:t xml:space="preserve">Школьная, 1б</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Аултебисский филиал № 22</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220,0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аул Тебисс, ул. </w:t>
            </w:r>
            <w:r>
              <w:rPr>
                <w:rFonts w:ascii="Times New Roman" w:hAnsi="Times New Roman"/>
                <w:i w:val="0"/>
                <w:sz w:val="24"/>
                <w:szCs w:val="24"/>
              </w:rPr>
              <w:t xml:space="preserve">Школьная, 1б</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СК д. Танчик</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144,0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д. Танчик, ул. </w:t>
            </w:r>
            <w:r>
              <w:rPr>
                <w:rFonts w:ascii="Times New Roman" w:hAnsi="Times New Roman"/>
                <w:i w:val="0"/>
                <w:sz w:val="24"/>
                <w:szCs w:val="24"/>
              </w:rPr>
              <w:t xml:space="preserve">Центральная, 26а</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СК п. Приомский</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192,0</w:t>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п. Приомский, ул. </w:t>
            </w:r>
            <w:r>
              <w:rPr>
                <w:rFonts w:ascii="Times New Roman" w:hAnsi="Times New Roman"/>
                <w:i w:val="0"/>
                <w:sz w:val="24"/>
                <w:szCs w:val="24"/>
              </w:rPr>
              <w:t xml:space="preserve">Восточная, 5а</w:t>
            </w:r>
          </w:p>
        </w:tc>
      </w:tr>
      <w:tr>
        <w:trPr/>
        <w:tc>
          <w:tcPr>
            <w:tcW w:w="395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СК п. Рождественка</w:t>
            </w:r>
          </w:p>
        </w:tc>
        <w:tc>
          <w:tcPr>
            <w:tcW w:w="275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165,0</w:t>
            </w:r>
          </w:p>
          <w:p>
            <w:pPr>
              <w:pStyle w:val="Normal"/>
              <w:spacing w:line="18" w:lineRule="atLeast"/>
              <w:jc w:val="center"/>
              <w:rPr>
                <w:rFonts w:ascii="Times New Roman" w:hAnsi="Times New Roman"/>
                <w:i w:val="0"/>
                <w:sz w:val="24"/>
                <w:szCs w:val="24"/>
              </w:rPr>
            </w:pPr>
            <w:r>
              <w:rPr>
                <w:rFonts w:ascii="Times New Roman" w:hAnsi="Times New Roman"/>
                <w:i w:val="0"/>
                <w:sz w:val="24"/>
                <w:szCs w:val="24"/>
              </w:rPr>
            </w:r>
          </w:p>
        </w:tc>
        <w:tc>
          <w:tcPr>
            <w:tcW w:w="337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п. Рождественка, ул. </w:t>
            </w:r>
            <w:r>
              <w:rPr>
                <w:rFonts w:ascii="Times New Roman" w:hAnsi="Times New Roman"/>
                <w:i w:val="0"/>
                <w:sz w:val="24"/>
                <w:szCs w:val="24"/>
              </w:rPr>
              <w:t xml:space="preserve">Путевая, 2а</w:t>
            </w:r>
          </w:p>
        </w:tc>
      </w:tr>
    </w:tbl>
    <w:p>
      <w:pPr>
        <w:pStyle w:val="Heading1"/>
        <w:spacing w:line="18" w:lineRule="atLeast"/>
        <w:ind w:firstLine="709"/>
        <w:jc w:val="center"/>
        <w:rPr>
          <w:rFonts w:ascii="Times New Roman" w:hAnsi="Times New Roman"/>
          <w:i w:val="0"/>
          <w:sz w:val="36"/>
          <w:szCs w:val="36"/>
        </w:rPr>
      </w:pPr>
      <w:r>
        <w:rPr>
          <w:rFonts w:ascii="Times New Roman" w:hAnsi="Times New Roman"/>
          <w:i w:val="0"/>
          <w:sz w:val="36"/>
          <w:szCs w:val="36"/>
        </w:rPr>
        <w:t xml:space="preserve">Финансовая инфраструктура</w:t>
      </w:r>
    </w:p>
    <w:p>
      <w:pPr>
        <w:pStyle w:val="Normal"/>
        <w:spacing w:line="18" w:lineRule="atLeast"/>
        <w:ind w:firstLine="709"/>
        <w:jc w:val="center"/>
        <w:rPr>
          <w:b/>
          <w:i w:val="0"/>
          <w:sz w:val="28"/>
          <w:szCs w:val="28"/>
          <w:u w:val="single"/>
        </w:rPr>
      </w:pPr>
      <w:r>
        <w:rPr>
          <w:rFonts w:ascii="Times New Roman" w:hAnsi="Times New Roman"/>
          <w:b/>
          <w:i w:val="0"/>
          <w:sz w:val="28"/>
          <w:szCs w:val="28"/>
        </w:rPr>
        <w:t xml:space="preserve">Банки</w:t>
      </w:r>
      <w:r>
        <w:rPr>
          <w:b/>
          <w:i w:val="0"/>
          <w:sz w:val="28"/>
          <w:szCs w:val="28"/>
          <w:u w:val="single"/>
        </w:rPr>
      </w:r>
    </w:p>
    <w:tbl>
      <w:tblPr>
        <w:tblW w:w="0" w:type="auto"/>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top w:w="0" w:type="dxa"/>
          <w:right w:w="108" w:type="dxa"/>
          <w:bottom w:w="0" w:type="dxa"/>
        </w:tblCellMar>
        <w:tblLook w:val="01E0" w:firstRow="1" w:lastRow="1" w:firstColumn="1" w:lastColumn="1" w:noHBand="0" w:noVBand="0"/>
      </w:tblPr>
      <w:tblGrid>
        <w:gridCol w:w="968"/>
        <w:gridCol w:w="4180"/>
        <w:gridCol w:w="2520"/>
        <w:gridCol w:w="2520"/>
      </w:tblGrid>
      <w:tr>
        <w:tc>
          <w:tcPr>
            <w:tcW w:w="968"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ind w:right="62"/>
              <w:jc w:val="center"/>
              <w:rPr>
                <w:rFonts w:ascii="Times New Roman" w:hAnsi="Times New Roman"/>
                <w:i w:val="0"/>
                <w:sz w:val="24"/>
                <w:szCs w:val="24"/>
              </w:rPr>
            </w:pPr>
            <w:r>
              <w:rPr>
                <w:rFonts w:ascii="Times New Roman" w:hAnsi="Times New Roman"/>
                <w:i w:val="0"/>
                <w:sz w:val="24"/>
                <w:szCs w:val="24"/>
              </w:rPr>
              <w:t xml:space="preserve">№п/п</w:t>
            </w:r>
          </w:p>
        </w:tc>
        <w:tc>
          <w:tcPr>
            <w:tcW w:w="418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Полное наименование банка (филиала, структурного подразделения), его местонахождение</w:t>
            </w:r>
          </w:p>
        </w:tc>
        <w:tc>
          <w:tcPr>
            <w:tcW w:w="252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Адрес</w:t>
            </w:r>
          </w:p>
        </w:tc>
        <w:tc>
          <w:tcPr>
            <w:tcW w:w="252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Телефон</w:t>
            </w:r>
          </w:p>
        </w:tc>
      </w:tr>
      <w:tr>
        <w:tc>
          <w:tcPr>
            <w:tcW w:w="968"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1</w:t>
            </w:r>
          </w:p>
        </w:tc>
        <w:tc>
          <w:tcPr>
            <w:tcW w:w="418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color w:val="333333"/>
                <w:sz w:val="24"/>
                <w:szCs w:val="24"/>
                <w:shd w:val="clear" w:color="auto" w:fill="ffffff"/>
                <w:lang w:val="ru-RU"/>
              </w:rPr>
              <w:t xml:space="preserve">ПАО "Новосибирский социальный коммерческий банк "Левобережный"</w:t>
            </w:r>
            <w:r>
              <w:rPr>
                <w:rFonts w:ascii="Times New Roman" w:hAnsi="Times New Roman"/>
                <w:i w:val="0"/>
                <w:sz w:val="24"/>
                <w:szCs w:val="24"/>
                <w:lang w:val="ru-RU"/>
              </w:rPr>
            </w:r>
          </w:p>
        </w:tc>
        <w:tc>
          <w:tcPr>
            <w:tcW w:w="252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область, Чановский район, р.п. Чаны, ул. </w:t>
            </w:r>
            <w:r>
              <w:rPr>
                <w:rFonts w:ascii="Times New Roman" w:hAnsi="Times New Roman"/>
                <w:i w:val="0"/>
                <w:sz w:val="24"/>
                <w:szCs w:val="24"/>
                <w:lang w:val="ru-RU"/>
              </w:rPr>
              <w:t xml:space="preserve">Советская, д. 189</w:t>
            </w:r>
          </w:p>
        </w:tc>
        <w:tc>
          <w:tcPr>
            <w:tcW w:w="252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(383 67)  22 728</w:t>
            </w:r>
          </w:p>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(383 67) 22 729</w:t>
            </w:r>
          </w:p>
        </w:tc>
      </w:tr>
      <w:tr>
        <w:trPr>
          <w:trHeight w:val="2589"/>
        </w:trPr>
        <w:tc>
          <w:tcPr>
            <w:tcW w:w="968"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ind w:right="213"/>
              <w:rPr>
                <w:rFonts w:ascii="Times New Roman" w:hAnsi="Times New Roman"/>
                <w:i w:val="0"/>
                <w:sz w:val="24"/>
                <w:szCs w:val="24"/>
              </w:rPr>
            </w:pPr>
            <w:r>
              <w:rPr>
                <w:rFonts w:ascii="Times New Roman" w:hAnsi="Times New Roman"/>
                <w:i w:val="0"/>
                <w:sz w:val="24"/>
                <w:szCs w:val="24"/>
              </w:rPr>
            </w:r>
          </w:p>
          <w:p>
            <w:pPr>
              <w:pStyle w:val="Normal"/>
              <w:spacing w:line="18" w:lineRule="atLeast"/>
              <w:ind w:right="213"/>
              <w:rPr>
                <w:rFonts w:ascii="Times New Roman" w:hAnsi="Times New Roman"/>
                <w:i w:val="0"/>
                <w:sz w:val="24"/>
                <w:szCs w:val="24"/>
              </w:rPr>
            </w:pPr>
            <w:r>
              <w:rPr>
                <w:rFonts w:ascii="Times New Roman" w:hAnsi="Times New Roman"/>
                <w:i w:val="0"/>
                <w:sz w:val="24"/>
                <w:szCs w:val="24"/>
              </w:rPr>
              <w:t xml:space="preserve">2</w:t>
            </w:r>
          </w:p>
        </w:tc>
        <w:tc>
          <w:tcPr>
            <w:tcW w:w="418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pBdr>
                <w:top w:val="single" w:color="DADADA" w:sz="6" w:space="8"/>
              </w:pBdr>
              <w:spacing w:after="0" w:line="240" w:lineRule="auto"/>
              <w:ind w:right="47"/>
              <w:rPr>
                <w:rFonts w:ascii="Times New Roman" w:hAnsi="Times New Roman"/>
                <w:i w:val="0"/>
                <w:color w:val="000000"/>
                <w:sz w:val="24"/>
                <w:szCs w:val="24"/>
                <w:lang w:val="ru-RU"/>
              </w:rPr>
            </w:pPr>
            <w:r>
              <w:rPr>
                <w:rFonts w:ascii="Times New Roman" w:hAnsi="Times New Roman"/>
                <w:i w:val="0"/>
                <w:color w:val="000000"/>
                <w:sz w:val="24"/>
                <w:szCs w:val="24"/>
                <w:lang w:val="ru-RU"/>
              </w:rPr>
              <w:t xml:space="preserve">ПАО </w:t>
            </w:r>
            <w:r>
              <w:rPr>
                <w:rFonts w:ascii="Times New Roman" w:hAnsi="Times New Roman"/>
                <w:i w:val="0"/>
                <w:color w:val="000000"/>
                <w:sz w:val="24"/>
                <w:szCs w:val="24"/>
              </w:rPr>
              <w:fldChar w:fldCharType="begin"/>
            </w:r>
            <w:r>
              <w:rPr>
                <w:rFonts w:ascii="Times New Roman" w:hAnsi="Times New Roman"/>
                <w:i w:val="0"/>
                <w:color w:val="000000"/>
                <w:sz w:val="24"/>
                <w:szCs w:val="24"/>
                <w:lang w:val="ru-RU"/>
              </w:rPr>
              <w:instrText xml:space="preserve"> </w:instrText>
            </w:r>
            <w:r>
              <w:rPr>
                <w:rFonts w:ascii="Times New Roman" w:hAnsi="Times New Roman"/>
                <w:i w:val="0"/>
                <w:color w:val="000000"/>
                <w:sz w:val="24"/>
                <w:szCs w:val="24"/>
              </w:rPr>
              <w:instrText xml:space="preserve">HYPERLINK</w:instrText>
            </w:r>
            <w:r>
              <w:rPr>
                <w:rFonts w:ascii="Times New Roman" w:hAnsi="Times New Roman"/>
                <w:i w:val="0"/>
                <w:color w:val="000000"/>
                <w:sz w:val="24"/>
                <w:szCs w:val="24"/>
                <w:lang w:val="ru-RU"/>
              </w:rPr>
              <w:instrText xml:space="preserve"> "</w:instrText>
            </w:r>
            <w:r>
              <w:rPr>
                <w:rFonts w:ascii="Times New Roman" w:hAnsi="Times New Roman"/>
                <w:i w:val="0"/>
                <w:color w:val="000000"/>
                <w:sz w:val="24"/>
                <w:szCs w:val="24"/>
              </w:rPr>
              <w:instrText xml:space="preserve">http</w:instrText>
            </w:r>
            <w:r>
              <w:rPr>
                <w:rFonts w:ascii="Times New Roman" w:hAnsi="Times New Roman"/>
                <w:i w:val="0"/>
                <w:color w:val="000000"/>
                <w:sz w:val="24"/>
                <w:szCs w:val="24"/>
                <w:lang w:val="ru-RU"/>
              </w:rPr>
              <w:instrText xml:space="preserve">://</w:instrText>
            </w:r>
            <w:r>
              <w:rPr>
                <w:rFonts w:ascii="Times New Roman" w:hAnsi="Times New Roman"/>
                <w:i w:val="0"/>
                <w:color w:val="000000"/>
                <w:sz w:val="24"/>
                <w:szCs w:val="24"/>
              </w:rPr>
              <w:instrText xml:space="preserve">chany</w:instrText>
            </w:r>
            <w:r>
              <w:rPr>
                <w:rFonts w:ascii="Times New Roman" w:hAnsi="Times New Roman"/>
                <w:i w:val="0"/>
                <w:color w:val="000000"/>
                <w:sz w:val="24"/>
                <w:szCs w:val="24"/>
                <w:lang w:val="ru-RU"/>
              </w:rPr>
              <w:instrText xml:space="preserve">.</w:instrText>
            </w:r>
            <w:r>
              <w:rPr>
                <w:rFonts w:ascii="Times New Roman" w:hAnsi="Times New Roman"/>
                <w:i w:val="0"/>
                <w:color w:val="000000"/>
                <w:sz w:val="24"/>
                <w:szCs w:val="24"/>
              </w:rPr>
              <w:instrText xml:space="preserve">spravka</w:instrText>
            </w:r>
            <w:r>
              <w:rPr>
                <w:rFonts w:ascii="Times New Roman" w:hAnsi="Times New Roman"/>
                <w:i w:val="0"/>
                <w:color w:val="000000"/>
                <w:sz w:val="24"/>
                <w:szCs w:val="24"/>
                <w:lang w:val="ru-RU"/>
              </w:rPr>
              <w:instrText xml:space="preserve">-</w:instrText>
            </w:r>
            <w:r>
              <w:rPr>
                <w:rFonts w:ascii="Times New Roman" w:hAnsi="Times New Roman"/>
                <w:i w:val="0"/>
                <w:color w:val="000000"/>
                <w:sz w:val="24"/>
                <w:szCs w:val="24"/>
              </w:rPr>
              <w:instrText xml:space="preserve">region</w:instrText>
            </w:r>
            <w:r>
              <w:rPr>
                <w:rFonts w:ascii="Times New Roman" w:hAnsi="Times New Roman"/>
                <w:i w:val="0"/>
                <w:color w:val="000000"/>
                <w:sz w:val="24"/>
                <w:szCs w:val="24"/>
                <w:lang w:val="ru-RU"/>
              </w:rPr>
              <w:instrText xml:space="preserve">.</w:instrText>
            </w:r>
            <w:r>
              <w:rPr>
                <w:rFonts w:ascii="Times New Roman" w:hAnsi="Times New Roman"/>
                <w:i w:val="0"/>
                <w:color w:val="000000"/>
                <w:sz w:val="24"/>
                <w:szCs w:val="24"/>
              </w:rPr>
              <w:instrText xml:space="preserve">ru</w:instrText>
            </w:r>
            <w:r>
              <w:rPr>
                <w:rFonts w:ascii="Times New Roman" w:hAnsi="Times New Roman"/>
                <w:i w:val="0"/>
                <w:color w:val="000000"/>
                <w:sz w:val="24"/>
                <w:szCs w:val="24"/>
                <w:lang w:val="ru-RU"/>
              </w:rPr>
              <w:instrText xml:space="preserve">/</w:instrText>
            </w:r>
            <w:r>
              <w:rPr>
                <w:rFonts w:ascii="Times New Roman" w:hAnsi="Times New Roman"/>
                <w:i w:val="0"/>
                <w:color w:val="000000"/>
                <w:sz w:val="24"/>
                <w:szCs w:val="24"/>
              </w:rPr>
              <w:instrText xml:space="preserve">banki</w:instrText>
            </w:r>
            <w:r>
              <w:rPr>
                <w:rFonts w:ascii="Times New Roman" w:hAnsi="Times New Roman"/>
                <w:i w:val="0"/>
                <w:color w:val="000000"/>
                <w:sz w:val="24"/>
                <w:szCs w:val="24"/>
                <w:lang w:val="ru-RU"/>
              </w:rPr>
              <w:instrText xml:space="preserve">/</w:instrText>
            </w:r>
            <w:r>
              <w:rPr>
                <w:rFonts w:ascii="Times New Roman" w:hAnsi="Times New Roman"/>
                <w:i w:val="0"/>
                <w:color w:val="000000"/>
                <w:sz w:val="24"/>
                <w:szCs w:val="24"/>
              </w:rPr>
              <w:instrText xml:space="preserve">sberbank</w:instrText>
            </w:r>
            <w:r>
              <w:rPr>
                <w:rFonts w:ascii="Times New Roman" w:hAnsi="Times New Roman"/>
                <w:i w:val="0"/>
                <w:color w:val="000000"/>
                <w:sz w:val="24"/>
                <w:szCs w:val="24"/>
                <w:lang w:val="ru-RU"/>
              </w:rPr>
              <w:instrText xml:space="preserve">-</w:instrText>
            </w:r>
            <w:r>
              <w:rPr>
                <w:rFonts w:ascii="Times New Roman" w:hAnsi="Times New Roman"/>
                <w:i w:val="0"/>
                <w:color w:val="000000"/>
                <w:sz w:val="24"/>
                <w:szCs w:val="24"/>
              </w:rPr>
              <w:instrText xml:space="preserve">rossii</w:instrText>
            </w:r>
            <w:r>
              <w:rPr>
                <w:rFonts w:ascii="Times New Roman" w:hAnsi="Times New Roman"/>
                <w:i w:val="0"/>
                <w:color w:val="000000"/>
                <w:sz w:val="24"/>
                <w:szCs w:val="24"/>
                <w:lang w:val="ru-RU"/>
              </w:rPr>
              <w:instrText xml:space="preserve">-</w:instrText>
            </w:r>
            <w:r>
              <w:rPr>
                <w:rFonts w:ascii="Times New Roman" w:hAnsi="Times New Roman"/>
                <w:i w:val="0"/>
                <w:color w:val="000000"/>
                <w:sz w:val="24"/>
                <w:szCs w:val="24"/>
              </w:rPr>
              <w:instrText xml:space="preserve">dopolnitelniy</w:instrText>
            </w:r>
            <w:r>
              <w:rPr>
                <w:rFonts w:ascii="Times New Roman" w:hAnsi="Times New Roman"/>
                <w:i w:val="0"/>
                <w:color w:val="000000"/>
                <w:sz w:val="24"/>
                <w:szCs w:val="24"/>
                <w:lang w:val="ru-RU"/>
              </w:rPr>
              <w:instrText xml:space="preserve">-</w:instrText>
            </w:r>
            <w:r>
              <w:rPr>
                <w:rFonts w:ascii="Times New Roman" w:hAnsi="Times New Roman"/>
                <w:i w:val="0"/>
                <w:color w:val="000000"/>
                <w:sz w:val="24"/>
                <w:szCs w:val="24"/>
              </w:rPr>
              <w:instrText xml:space="preserve">ofis</w:instrText>
            </w:r>
            <w:r>
              <w:rPr>
                <w:rFonts w:ascii="Times New Roman" w:hAnsi="Times New Roman"/>
                <w:i w:val="0"/>
                <w:color w:val="000000"/>
                <w:sz w:val="24"/>
                <w:szCs w:val="24"/>
                <w:lang w:val="ru-RU"/>
              </w:rPr>
              <w:instrText xml:space="preserve">-%2080470439-34046" </w:instrText>
            </w:r>
            <w:r>
              <w:rPr>
                <w:rFonts w:ascii="Times New Roman" w:hAnsi="Times New Roman"/>
                <w:i w:val="0"/>
                <w:color w:val="000000"/>
                <w:sz w:val="24"/>
                <w:szCs w:val="24"/>
              </w:rPr>
              <w:fldChar w:fldCharType="separate"/>
            </w:r>
            <w:r>
              <w:rPr>
                <w:rStyle w:val="Hyperlink"/>
                <w:rFonts w:ascii="Times New Roman" w:hAnsi="Times New Roman"/>
                <w:i/>
                <w:color w:val="000000"/>
                <w:sz w:val="24"/>
                <w:szCs w:val="24"/>
                <w:u w:val="none"/>
                <w:lang w:val="ru-RU"/>
              </w:rPr>
              <w:t xml:space="preserve">Сбербанк России Дополнительный офис №</w:t>
            </w:r>
            <w:r>
              <w:rPr>
                <w:rStyle w:val="Hyperlink"/>
                <w:rFonts w:ascii="Times New Roman" w:hAnsi="Times New Roman"/>
                <w:i/>
                <w:color w:val="000000"/>
                <w:sz w:val="24"/>
                <w:szCs w:val="24"/>
                <w:u w:val="none"/>
              </w:rPr>
              <w:t xml:space="preserve"> </w:t>
            </w:r>
            <w:r>
              <w:rPr>
                <w:rStyle w:val="Hyperlink"/>
                <w:rFonts w:ascii="Times New Roman" w:hAnsi="Times New Roman"/>
                <w:i/>
                <w:color w:val="000000"/>
                <w:sz w:val="24"/>
                <w:szCs w:val="24"/>
                <w:u w:val="none"/>
                <w:lang w:val="ru-RU"/>
              </w:rPr>
              <w:t xml:space="preserve">8047/0439</w:t>
            </w:r>
            <w:r>
              <w:rPr>
                <w:rFonts w:ascii="Times New Roman" w:hAnsi="Times New Roman"/>
                <w:i w:val="0"/>
                <w:color w:val="000000"/>
                <w:sz w:val="24"/>
                <w:szCs w:val="24"/>
              </w:rPr>
              <w:fldChar w:fldCharType="end"/>
            </w:r>
            <w:r>
              <w:rPr>
                <w:rFonts w:ascii="Times New Roman" w:hAnsi="Times New Roman"/>
                <w:i w:val="0"/>
                <w:color w:val="000000"/>
                <w:sz w:val="24"/>
                <w:szCs w:val="24"/>
                <w:lang w:val="ru-RU"/>
              </w:rPr>
              <w:t xml:space="preserve"> </w:t>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r>
          </w:p>
        </w:tc>
        <w:tc>
          <w:tcPr>
            <w:tcW w:w="252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область, Чановский район, р.п. Чаны ул. Ленина, д. 186а</w:t>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r>
          </w:p>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r>
          </w:p>
        </w:tc>
        <w:tc>
          <w:tcPr>
            <w:tcW w:w="252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r>
          </w:p>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r>
          </w:p>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(383 67) 21 343</w:t>
            </w:r>
          </w:p>
          <w:p>
            <w:pPr>
              <w:pStyle w:val="Normal"/>
              <w:spacing w:line="18" w:lineRule="atLeast"/>
              <w:jc w:val="center"/>
              <w:rPr>
                <w:rFonts w:ascii="Times New Roman" w:hAnsi="Times New Roman"/>
                <w:i w:val="0"/>
                <w:sz w:val="24"/>
                <w:szCs w:val="24"/>
              </w:rPr>
            </w:pPr>
            <w:r>
              <w:rPr>
                <w:rFonts w:ascii="Times New Roman" w:hAnsi="Times New Roman"/>
                <w:i w:val="0"/>
                <w:sz w:val="24"/>
                <w:szCs w:val="24"/>
              </w:rPr>
            </w:r>
          </w:p>
        </w:tc>
      </w:tr>
      <w:tr>
        <w:tc>
          <w:tcPr>
            <w:tcW w:w="968"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ind w:right="213"/>
              <w:rPr>
                <w:rFonts w:ascii="Times New Roman" w:hAnsi="Times New Roman"/>
                <w:i w:val="0"/>
                <w:sz w:val="24"/>
                <w:szCs w:val="24"/>
              </w:rPr>
            </w:pPr>
            <w:r>
              <w:rPr>
                <w:rFonts w:ascii="Times New Roman" w:hAnsi="Times New Roman"/>
                <w:i w:val="0"/>
                <w:sz w:val="24"/>
                <w:szCs w:val="24"/>
              </w:rPr>
              <w:t xml:space="preserve">3</w:t>
            </w:r>
          </w:p>
        </w:tc>
        <w:tc>
          <w:tcPr>
            <w:tcW w:w="418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 ПАО</w:t>
            </w:r>
            <w:r>
              <w:rPr>
                <w:rFonts w:ascii="Times New Roman" w:hAnsi="Times New Roman"/>
                <w:i w:val="0"/>
                <w:sz w:val="24"/>
                <w:szCs w:val="24"/>
                <w:lang w:val="ru-RU"/>
              </w:rPr>
              <w:t xml:space="preserve"> «Россельхозбанк» Дополнительный офис № 3349/25/11</w:t>
            </w:r>
          </w:p>
        </w:tc>
        <w:tc>
          <w:tcPr>
            <w:tcW w:w="252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р.п. Чаны, ул. </w:t>
            </w:r>
            <w:r>
              <w:rPr>
                <w:rFonts w:ascii="Times New Roman" w:hAnsi="Times New Roman"/>
                <w:i w:val="0"/>
                <w:sz w:val="24"/>
                <w:szCs w:val="24"/>
              </w:rPr>
              <w:t xml:space="preserve">Комсомольская, д. 5</w:t>
            </w:r>
          </w:p>
        </w:tc>
        <w:tc>
          <w:tcPr>
            <w:tcW w:w="252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jc w:val="center"/>
              <w:rPr>
                <w:rFonts w:ascii="Times New Roman" w:hAnsi="Times New Roman"/>
                <w:i w:val="0"/>
                <w:sz w:val="24"/>
                <w:szCs w:val="24"/>
              </w:rPr>
            </w:pPr>
            <w:r>
              <w:rPr>
                <w:rFonts w:ascii="Times New Roman" w:hAnsi="Times New Roman"/>
                <w:i w:val="0"/>
                <w:sz w:val="24"/>
                <w:szCs w:val="24"/>
              </w:rPr>
              <w:t xml:space="preserve">(383 67) 23 530</w:t>
            </w:r>
          </w:p>
          <w:p>
            <w:pPr>
              <w:pStyle w:val="Normal"/>
              <w:jc w:val="center"/>
              <w:rPr>
                <w:rFonts w:ascii="Times New Roman" w:hAnsi="Times New Roman"/>
                <w:i w:val="0"/>
                <w:sz w:val="24"/>
                <w:szCs w:val="24"/>
              </w:rPr>
            </w:pPr>
            <w:r>
              <w:rPr>
                <w:rFonts w:ascii="Times New Roman" w:hAnsi="Times New Roman"/>
                <w:i w:val="0"/>
                <w:sz w:val="24"/>
                <w:szCs w:val="24"/>
              </w:rPr>
              <w:t xml:space="preserve">(383 67) 23 687</w:t>
            </w:r>
          </w:p>
        </w:tc>
      </w:tr>
      <w:tr>
        <w:tc>
          <w:tcPr>
            <w:tcW w:w="968"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ind w:right="213"/>
              <w:rPr>
                <w:rFonts w:ascii="Times New Roman" w:hAnsi="Times New Roman"/>
                <w:i w:val="0"/>
                <w:sz w:val="24"/>
                <w:szCs w:val="24"/>
                <w:lang w:val="ru-RU"/>
              </w:rPr>
            </w:pPr>
            <w:r>
              <w:rPr>
                <w:rFonts w:ascii="Times New Roman" w:hAnsi="Times New Roman"/>
                <w:i w:val="0"/>
                <w:sz w:val="24"/>
                <w:szCs w:val="24"/>
                <w:lang w:val="ru-RU"/>
              </w:rPr>
              <w:t xml:space="preserve">4</w:t>
            </w:r>
            <w:r>
              <w:rPr>
                <w:rFonts w:ascii="Times New Roman" w:hAnsi="Times New Roman"/>
                <w:i w:val="0"/>
                <w:sz w:val="24"/>
                <w:szCs w:val="24"/>
                <w:lang w:val="ru-RU"/>
              </w:rPr>
            </w:r>
          </w:p>
        </w:tc>
        <w:tc>
          <w:tcPr>
            <w:tcW w:w="418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Фил</w:t>
            </w:r>
            <w:r>
              <w:rPr>
                <w:rFonts w:ascii="Times New Roman" w:hAnsi="Times New Roman"/>
                <w:i w:val="0"/>
                <w:sz w:val="24"/>
                <w:szCs w:val="24"/>
                <w:lang w:val="ru-RU"/>
              </w:rPr>
              <w:t xml:space="preserve">иал коммерческого банка «Совкомбанк»</w:t>
            </w:r>
            <w:r>
              <w:rPr>
                <w:rFonts w:ascii="Times New Roman" w:hAnsi="Times New Roman"/>
                <w:i w:val="0"/>
                <w:sz w:val="24"/>
                <w:szCs w:val="24"/>
                <w:lang w:val="ru-RU"/>
              </w:rPr>
            </w:r>
          </w:p>
        </w:tc>
        <w:tc>
          <w:tcPr>
            <w:tcW w:w="252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область, Чановский район, р.п. Чаны, ул. </w:t>
            </w:r>
            <w:r>
              <w:rPr>
                <w:rFonts w:ascii="Times New Roman" w:hAnsi="Times New Roman"/>
                <w:i w:val="0"/>
                <w:sz w:val="24"/>
                <w:szCs w:val="24"/>
              </w:rPr>
              <w:t xml:space="preserve">Комсомольская, д. 5</w:t>
            </w:r>
            <w:r>
              <w:rPr>
                <w:rFonts w:ascii="Times New Roman" w:hAnsi="Times New Roman"/>
                <w:i w:val="0"/>
                <w:sz w:val="24"/>
                <w:szCs w:val="24"/>
                <w:lang w:val="ru-RU"/>
              </w:rPr>
            </w:r>
          </w:p>
        </w:tc>
        <w:tc>
          <w:tcPr>
            <w:tcW w:w="252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jc w:val="center"/>
              <w:rPr>
                <w:rFonts w:ascii="Times New Roman" w:hAnsi="Times New Roman"/>
                <w:i w:val="0"/>
                <w:sz w:val="24"/>
                <w:szCs w:val="24"/>
              </w:rPr>
            </w:pPr>
            <w:r>
              <w:rPr>
                <w:rFonts w:ascii="Times New Roman" w:hAnsi="Times New Roman"/>
                <w:i w:val="0"/>
                <w:sz w:val="24"/>
                <w:szCs w:val="24"/>
              </w:rPr>
              <w:t xml:space="preserve">8 800 20066-96</w:t>
            </w:r>
          </w:p>
        </w:tc>
      </w:tr>
      <w:tr>
        <w:tc>
          <w:tcPr>
            <w:tcW w:w="968"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ind w:right="213"/>
              <w:rPr>
                <w:rFonts w:ascii="Times New Roman" w:hAnsi="Times New Roman"/>
                <w:i w:val="0"/>
                <w:sz w:val="24"/>
                <w:szCs w:val="24"/>
                <w:lang w:val="ru-RU"/>
              </w:rPr>
            </w:pPr>
            <w:r>
              <w:rPr>
                <w:rFonts w:ascii="Times New Roman" w:hAnsi="Times New Roman"/>
                <w:i w:val="0"/>
                <w:sz w:val="24"/>
                <w:szCs w:val="24"/>
                <w:lang w:val="ru-RU"/>
              </w:rPr>
              <w:t xml:space="preserve">5</w:t>
            </w:r>
          </w:p>
        </w:tc>
        <w:tc>
          <w:tcPr>
            <w:tcW w:w="418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Клиентский центр АО «Почта Банк»</w:t>
            </w:r>
          </w:p>
        </w:tc>
        <w:tc>
          <w:tcPr>
            <w:tcW w:w="252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область, Чановский район, р.п. Чаны, ул. </w:t>
            </w:r>
            <w:r>
              <w:rPr>
                <w:rFonts w:ascii="Times New Roman" w:hAnsi="Times New Roman"/>
                <w:i w:val="0"/>
                <w:sz w:val="24"/>
                <w:szCs w:val="24"/>
                <w:lang w:val="ru-RU"/>
              </w:rPr>
              <w:t xml:space="preserve">Победы, д. 32</w:t>
            </w:r>
            <w:r>
              <w:rPr>
                <w:rFonts w:ascii="Times New Roman" w:hAnsi="Times New Roman"/>
                <w:i w:val="0"/>
                <w:sz w:val="24"/>
                <w:szCs w:val="24"/>
                <w:lang w:val="ru-RU"/>
              </w:rPr>
            </w:r>
          </w:p>
        </w:tc>
        <w:tc>
          <w:tcPr>
            <w:tcW w:w="252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jc w:val="center"/>
              <w:rPr>
                <w:rFonts w:ascii="Times New Roman" w:hAnsi="Times New Roman"/>
                <w:i w:val="0"/>
                <w:sz w:val="24"/>
                <w:szCs w:val="24"/>
              </w:rPr>
            </w:pPr>
            <w:r>
              <w:rPr>
                <w:rFonts w:ascii="Times New Roman" w:hAnsi="Times New Roman"/>
                <w:i w:val="0"/>
                <w:sz w:val="24"/>
                <w:szCs w:val="24"/>
              </w:rPr>
              <w:t xml:space="preserve">(495) 532-13-00</w:t>
            </w:r>
          </w:p>
          <w:p>
            <w:pPr>
              <w:pStyle w:val="Normal"/>
              <w:jc w:val="center"/>
              <w:rPr>
                <w:rFonts w:ascii="Times New Roman" w:hAnsi="Times New Roman"/>
                <w:i w:val="0"/>
                <w:sz w:val="24"/>
                <w:szCs w:val="24"/>
              </w:rPr>
            </w:pPr>
            <w:r>
              <w:rPr>
                <w:rFonts w:ascii="Times New Roman" w:hAnsi="Times New Roman"/>
                <w:i w:val="0"/>
                <w:sz w:val="24"/>
                <w:szCs w:val="24"/>
              </w:rPr>
            </w:r>
          </w:p>
        </w:tc>
      </w:tr>
    </w:tbl>
    <w:p>
      <w:pPr>
        <w:pStyle w:val="Normal"/>
        <w:spacing w:line="18" w:lineRule="atLeast"/>
        <w:rPr>
          <w:b/>
          <w:i w:val="0"/>
          <w:sz w:val="28"/>
          <w:szCs w:val="28"/>
          <w:lang w:val="ru-RU"/>
        </w:rPr>
      </w:pPr>
      <w:r>
        <w:rPr>
          <w:b/>
          <w:i w:val="0"/>
          <w:sz w:val="28"/>
          <w:szCs w:val="28"/>
          <w:lang w:val="ru-RU"/>
        </w:rPr>
      </w:r>
    </w:p>
    <w:p>
      <w:pPr>
        <w:pStyle w:val="Normal"/>
        <w:spacing w:line="18" w:lineRule="atLeast"/>
        <w:jc w:val="center"/>
        <w:rPr>
          <w:rFonts w:ascii="Times New Roman" w:hAnsi="Times New Roman"/>
          <w:b/>
          <w:i w:val="0"/>
          <w:sz w:val="28"/>
          <w:szCs w:val="28"/>
          <w:lang w:val="ru-RU"/>
        </w:rPr>
      </w:pPr>
      <w:r>
        <w:rPr>
          <w:rFonts w:ascii="Times New Roman" w:hAnsi="Times New Roman"/>
          <w:b/>
          <w:i w:val="0"/>
          <w:sz w:val="28"/>
          <w:szCs w:val="28"/>
          <w:lang w:val="ru-RU"/>
        </w:rPr>
        <w:t xml:space="preserve">Страховые компании</w:t>
      </w:r>
    </w:p>
    <w:tbl>
      <w:tblPr>
        <w:tblW w:w="10132" w:type="dxa"/>
        <w:jc w:val="center"/>
        <w:tblInd w:w="-76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top w:w="0" w:type="dxa"/>
          <w:right w:w="108" w:type="dxa"/>
          <w:bottom w:w="0" w:type="dxa"/>
        </w:tblCellMar>
        <w:tblLook w:val="01E0" w:firstRow="1" w:lastRow="1" w:firstColumn="1" w:lastColumn="1" w:noHBand="0" w:noVBand="0"/>
      </w:tblPr>
      <w:tblGrid>
        <w:gridCol w:w="871"/>
        <w:gridCol w:w="4677"/>
        <w:gridCol w:w="2196"/>
        <w:gridCol w:w="2388"/>
      </w:tblGrid>
      <w:tr>
        <w:trPr/>
        <w:tc>
          <w:tcPr>
            <w:tcW w:w="87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ind w:right="62"/>
              <w:jc w:val="center"/>
              <w:rPr>
                <w:rFonts w:ascii="Times New Roman" w:hAnsi="Times New Roman"/>
                <w:i w:val="0"/>
                <w:sz w:val="24"/>
                <w:szCs w:val="24"/>
                <w:lang w:val="ru-RU"/>
              </w:rPr>
            </w:pPr>
            <w:r>
              <w:rPr>
                <w:rFonts w:ascii="Times New Roman" w:hAnsi="Times New Roman"/>
                <w:i w:val="0"/>
                <w:sz w:val="24"/>
                <w:szCs w:val="24"/>
                <w:lang w:val="ru-RU"/>
              </w:rPr>
              <w:t xml:space="preserve">№п/п</w:t>
            </w:r>
          </w:p>
        </w:tc>
        <w:tc>
          <w:tcPr>
            <w:tcW w:w="4677"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Полное наименование компании (филиала)</w:t>
            </w:r>
          </w:p>
        </w:tc>
        <w:tc>
          <w:tcPr>
            <w:tcW w:w="2196"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Адрес</w:t>
            </w:r>
          </w:p>
        </w:tc>
        <w:tc>
          <w:tcPr>
            <w:tcW w:w="2388"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Телефон</w:t>
            </w:r>
          </w:p>
        </w:tc>
      </w:tr>
      <w:tr>
        <w:trPr/>
        <w:tc>
          <w:tcPr>
            <w:tcW w:w="87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1</w:t>
            </w:r>
          </w:p>
        </w:tc>
        <w:tc>
          <w:tcPr>
            <w:tcW w:w="4677"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ООО СК «Ингосстрах-М»</w:t>
            </w:r>
          </w:p>
        </w:tc>
        <w:tc>
          <w:tcPr>
            <w:tcW w:w="2196"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р.п. Чаны, ул. </w:t>
            </w:r>
            <w:r>
              <w:rPr>
                <w:rFonts w:ascii="Times New Roman" w:hAnsi="Times New Roman"/>
                <w:i w:val="0"/>
                <w:sz w:val="24"/>
                <w:szCs w:val="24"/>
              </w:rPr>
              <w:t xml:space="preserve">Ленина, 254</w:t>
            </w:r>
          </w:p>
        </w:tc>
        <w:tc>
          <w:tcPr>
            <w:tcW w:w="2388"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(383 67) 21 652</w:t>
            </w:r>
          </w:p>
        </w:tc>
      </w:tr>
      <w:tr>
        <w:trPr/>
        <w:tc>
          <w:tcPr>
            <w:tcW w:w="87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2</w:t>
            </w:r>
          </w:p>
        </w:tc>
        <w:tc>
          <w:tcPr>
            <w:tcW w:w="4677"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ООО «Росгосстрах»</w:t>
            </w:r>
          </w:p>
        </w:tc>
        <w:tc>
          <w:tcPr>
            <w:tcW w:w="2196"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р.п. Чаны, ул. </w:t>
            </w:r>
            <w:r>
              <w:rPr>
                <w:rFonts w:ascii="Times New Roman" w:hAnsi="Times New Roman"/>
                <w:i w:val="0"/>
                <w:sz w:val="24"/>
                <w:szCs w:val="24"/>
              </w:rPr>
              <w:t xml:space="preserve">Победы, 34</w:t>
            </w:r>
          </w:p>
        </w:tc>
        <w:tc>
          <w:tcPr>
            <w:tcW w:w="2388"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(383 67) 23 795</w:t>
            </w:r>
          </w:p>
        </w:tc>
      </w:tr>
      <w:tr>
        <w:trPr/>
        <w:tc>
          <w:tcPr>
            <w:tcW w:w="87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ind w:right="213"/>
              <w:rPr>
                <w:rFonts w:ascii="Times New Roman" w:hAnsi="Times New Roman"/>
                <w:i w:val="0"/>
                <w:sz w:val="24"/>
                <w:szCs w:val="24"/>
              </w:rPr>
            </w:pPr>
            <w:r>
              <w:rPr>
                <w:rFonts w:ascii="Times New Roman" w:hAnsi="Times New Roman"/>
                <w:i w:val="0"/>
                <w:sz w:val="24"/>
                <w:szCs w:val="24"/>
              </w:rPr>
              <w:t xml:space="preserve">3</w:t>
            </w:r>
          </w:p>
        </w:tc>
        <w:tc>
          <w:tcPr>
            <w:tcW w:w="4677"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ОАО СК Западно – С</w:t>
            </w:r>
            <w:r>
              <w:rPr>
                <w:rFonts w:ascii="Times New Roman" w:hAnsi="Times New Roman"/>
                <w:i w:val="0"/>
                <w:sz w:val="24"/>
                <w:szCs w:val="24"/>
                <w:lang w:val="ru-RU"/>
              </w:rPr>
              <w:t xml:space="preserve">ибиский филиал ОАО ЖАСО</w:t>
            </w:r>
          </w:p>
        </w:tc>
        <w:tc>
          <w:tcPr>
            <w:tcW w:w="2196"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р.п. Чаны, ул. </w:t>
            </w:r>
            <w:r>
              <w:rPr>
                <w:rFonts w:ascii="Times New Roman" w:hAnsi="Times New Roman"/>
                <w:i w:val="0"/>
                <w:sz w:val="24"/>
                <w:szCs w:val="24"/>
              </w:rPr>
              <w:t xml:space="preserve">Ленина, 254</w:t>
            </w:r>
          </w:p>
        </w:tc>
        <w:tc>
          <w:tcPr>
            <w:tcW w:w="2388"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(383 67) 22 323</w:t>
            </w:r>
          </w:p>
        </w:tc>
      </w:tr>
      <w:tr>
        <w:trPr/>
        <w:tc>
          <w:tcPr>
            <w:tcW w:w="87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ind w:right="213"/>
              <w:rPr>
                <w:rFonts w:ascii="Times New Roman" w:hAnsi="Times New Roman"/>
                <w:i w:val="0"/>
                <w:sz w:val="24"/>
                <w:szCs w:val="24"/>
              </w:rPr>
            </w:pPr>
            <w:r>
              <w:rPr>
                <w:rFonts w:ascii="Times New Roman" w:hAnsi="Times New Roman"/>
                <w:i w:val="0"/>
                <w:sz w:val="24"/>
                <w:szCs w:val="24"/>
              </w:rPr>
              <w:t xml:space="preserve">4</w:t>
            </w:r>
          </w:p>
        </w:tc>
        <w:tc>
          <w:tcPr>
            <w:tcW w:w="4677"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Филиал № 23 ГУНРО ФСС </w:t>
            </w:r>
          </w:p>
        </w:tc>
        <w:tc>
          <w:tcPr>
            <w:tcW w:w="2196"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область, Чановский район, р.п. Чаны, ул. </w:t>
            </w:r>
            <w:r>
              <w:rPr>
                <w:rFonts w:ascii="Times New Roman" w:hAnsi="Times New Roman"/>
                <w:i w:val="0"/>
                <w:sz w:val="24"/>
                <w:szCs w:val="24"/>
                <w:lang w:val="ru-RU"/>
              </w:rPr>
              <w:t xml:space="preserve">Советская, 189</w:t>
            </w:r>
            <w:r>
              <w:rPr>
                <w:rFonts w:ascii="Times New Roman" w:hAnsi="Times New Roman"/>
                <w:i w:val="0"/>
                <w:sz w:val="24"/>
                <w:szCs w:val="24"/>
                <w:lang w:val="ru-RU"/>
              </w:rPr>
            </w:r>
          </w:p>
        </w:tc>
        <w:tc>
          <w:tcPr>
            <w:tcW w:w="2388"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(383 67) 21 203</w:t>
            </w:r>
          </w:p>
        </w:tc>
      </w:tr>
    </w:tbl>
    <w:p>
      <w:pPr>
        <w:pStyle w:val="Normal"/>
        <w:spacing w:line="18" w:lineRule="atLeast"/>
        <w:rPr>
          <w:rFonts w:ascii="Times New Roman" w:hAnsi="Times New Roman"/>
          <w:i w:val="0"/>
          <w:sz w:val="24"/>
          <w:szCs w:val="24"/>
        </w:rPr>
      </w:pPr>
      <w:r>
        <w:rPr>
          <w:rFonts w:ascii="Times New Roman" w:hAnsi="Times New Roman"/>
          <w:i w:val="0"/>
          <w:sz w:val="24"/>
          <w:szCs w:val="24"/>
        </w:rPr>
      </w:r>
    </w:p>
    <w:p>
      <w:pPr>
        <w:pStyle w:val="Normal"/>
        <w:spacing w:line="18" w:lineRule="atLeast"/>
        <w:jc w:val="center"/>
        <w:rPr>
          <w:rFonts w:ascii="Times New Roman" w:hAnsi="Times New Roman"/>
          <w:b/>
          <w:i w:val="0"/>
          <w:sz w:val="28"/>
          <w:szCs w:val="28"/>
          <w:lang w:val="ru-RU"/>
        </w:rPr>
      </w:pPr>
      <w:r>
        <w:rPr>
          <w:rFonts w:ascii="Times New Roman" w:hAnsi="Times New Roman"/>
          <w:b/>
          <w:i w:val="0"/>
          <w:sz w:val="28"/>
          <w:szCs w:val="28"/>
          <w:lang w:val="ru-RU"/>
        </w:rPr>
        <w:t xml:space="preserve">Консалтинговые компании, юридические компании, нотариусы</w:t>
      </w:r>
    </w:p>
    <w:tbl>
      <w:tblPr>
        <w:tblW w:w="0" w:type="auto"/>
        <w:jc w:val="center"/>
        <w:tblInd w:w="-97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top w:w="0" w:type="dxa"/>
          <w:right w:w="108" w:type="dxa"/>
          <w:bottom w:w="0" w:type="dxa"/>
        </w:tblCellMar>
        <w:tblLook w:val="01E0" w:firstRow="1" w:lastRow="1" w:firstColumn="1" w:lastColumn="1" w:noHBand="0" w:noVBand="0"/>
      </w:tblPr>
      <w:tblGrid>
        <w:gridCol w:w="17"/>
        <w:gridCol w:w="1063"/>
        <w:gridCol w:w="4686"/>
        <w:gridCol w:w="2160"/>
        <w:gridCol w:w="2160"/>
      </w:tblGrid>
      <w:tr>
        <w:trPr/>
        <w:tc>
          <w:tcPr>
            <w:tcW w:w="1080" w:type="dxa"/>
            <w:gridSpan w:val="2"/>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ind w:right="62"/>
              <w:jc w:val="center"/>
              <w:rPr>
                <w:rFonts w:ascii="Times New Roman" w:hAnsi="Times New Roman"/>
                <w:i w:val="0"/>
                <w:sz w:val="24"/>
                <w:szCs w:val="24"/>
              </w:rPr>
            </w:pPr>
            <w:r>
              <w:rPr>
                <w:rFonts w:ascii="Times New Roman" w:hAnsi="Times New Roman"/>
                <w:i w:val="0"/>
                <w:sz w:val="24"/>
                <w:szCs w:val="24"/>
              </w:rPr>
              <w:t xml:space="preserve">№п/п</w:t>
            </w:r>
          </w:p>
        </w:tc>
        <w:tc>
          <w:tcPr>
            <w:tcW w:w="4686"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Полное наименование компании, нотариальной конторы, его местонахождение</w:t>
            </w:r>
          </w:p>
        </w:tc>
        <w:tc>
          <w:tcPr>
            <w:tcW w:w="216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Адрес</w:t>
            </w:r>
          </w:p>
        </w:tc>
        <w:tc>
          <w:tcPr>
            <w:tcW w:w="216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Телефон</w:t>
            </w:r>
          </w:p>
        </w:tc>
      </w:tr>
      <w:tr>
        <w:trPr/>
        <w:tc>
          <w:tcPr>
            <w:tcW w:w="1063" w:type="dxa"/>
            <w:gridSpan w:val="2"/>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1</w:t>
            </w:r>
          </w:p>
        </w:tc>
        <w:tc>
          <w:tcPr>
            <w:tcW w:w="4686"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Нотариус нотариального округа Чановского района Новосибирской области Ирина Николаевна Холманская</w:t>
            </w:r>
          </w:p>
        </w:tc>
        <w:tc>
          <w:tcPr>
            <w:tcW w:w="216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р.п. Чаны, ул. </w:t>
            </w:r>
            <w:r>
              <w:rPr>
                <w:rFonts w:ascii="Times New Roman" w:hAnsi="Times New Roman"/>
                <w:i w:val="0"/>
                <w:sz w:val="24"/>
                <w:szCs w:val="24"/>
              </w:rPr>
              <w:t xml:space="preserve">Комсомольская, 12</w:t>
            </w:r>
          </w:p>
        </w:tc>
        <w:tc>
          <w:tcPr>
            <w:tcW w:w="216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(383 67) 21 992</w:t>
            </w:r>
          </w:p>
        </w:tc>
      </w:tr>
      <w:tr>
        <w:trPr/>
        <w:tc>
          <w:tcPr>
            <w:tcW w:w="1063" w:type="dxa"/>
            <w:gridSpan w:val="2"/>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ind w:right="213"/>
              <w:rPr>
                <w:rFonts w:ascii="Times New Roman" w:hAnsi="Times New Roman"/>
                <w:i w:val="0"/>
                <w:sz w:val="24"/>
                <w:szCs w:val="24"/>
              </w:rPr>
            </w:pPr>
            <w:r>
              <w:rPr>
                <w:rFonts w:ascii="Times New Roman" w:hAnsi="Times New Roman"/>
                <w:i w:val="0"/>
                <w:sz w:val="24"/>
                <w:szCs w:val="24"/>
              </w:rPr>
              <w:t xml:space="preserve">2</w:t>
            </w:r>
          </w:p>
        </w:tc>
        <w:tc>
          <w:tcPr>
            <w:tcW w:w="4686"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ООО «Партнер»</w:t>
            </w:r>
          </w:p>
        </w:tc>
        <w:tc>
          <w:tcPr>
            <w:tcW w:w="216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lang w:val="ru-RU"/>
              </w:rPr>
              <w:t xml:space="preserve">Новосибирская область, Чановский район, р.п. Чаны, ул. </w:t>
            </w:r>
            <w:r>
              <w:rPr>
                <w:rFonts w:ascii="Times New Roman" w:hAnsi="Times New Roman"/>
                <w:i w:val="0"/>
                <w:sz w:val="24"/>
                <w:szCs w:val="24"/>
              </w:rPr>
              <w:t xml:space="preserve">Чехова, 13</w:t>
            </w:r>
          </w:p>
        </w:tc>
        <w:tc>
          <w:tcPr>
            <w:tcW w:w="216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(383 67) 23 445</w:t>
            </w:r>
          </w:p>
        </w:tc>
      </w:tr>
      <w:tr>
        <w:trPr/>
        <w:tc>
          <w:tcPr>
            <w:tcW w:w="1063" w:type="dxa"/>
            <w:gridSpan w:val="2"/>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ind w:right="213"/>
              <w:rPr>
                <w:rFonts w:ascii="Times New Roman" w:hAnsi="Times New Roman"/>
                <w:i w:val="0"/>
                <w:sz w:val="24"/>
                <w:szCs w:val="24"/>
              </w:rPr>
            </w:pPr>
            <w:r>
              <w:rPr>
                <w:rFonts w:ascii="Times New Roman" w:hAnsi="Times New Roman"/>
                <w:i w:val="0"/>
                <w:sz w:val="24"/>
                <w:szCs w:val="24"/>
              </w:rPr>
              <w:t xml:space="preserve">3</w:t>
            </w:r>
          </w:p>
        </w:tc>
        <w:tc>
          <w:tcPr>
            <w:tcW w:w="4686"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rPr>
            </w:pPr>
            <w:r>
              <w:rPr>
                <w:rFonts w:ascii="Times New Roman" w:hAnsi="Times New Roman"/>
                <w:i w:val="0"/>
                <w:sz w:val="24"/>
                <w:szCs w:val="24"/>
              </w:rPr>
              <w:t xml:space="preserve">ООО Агентство недвижимости «Гарант»</w:t>
            </w:r>
          </w:p>
        </w:tc>
        <w:tc>
          <w:tcPr>
            <w:tcW w:w="216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область, Чановский район, р.п. Чаны, ул. Ленина, д. 186а</w:t>
            </w:r>
          </w:p>
        </w:tc>
        <w:tc>
          <w:tcPr>
            <w:tcW w:w="216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(383 67) 23 933</w:t>
            </w:r>
          </w:p>
        </w:tc>
      </w:tr>
    </w:tbl>
    <w:p>
      <w:pPr>
        <w:pStyle w:val="Normal"/>
        <w:ind w:firstLine="709"/>
        <w:rPr>
          <w:rFonts w:ascii="Times New Roman" w:hAnsi="Times New Roman"/>
          <w:i w:val="0"/>
          <w:sz w:val="24"/>
          <w:szCs w:val="24"/>
        </w:rPr>
      </w:pPr>
      <w:r>
        <w:rPr>
          <w:rFonts w:ascii="Times New Roman" w:hAnsi="Times New Roman"/>
          <w:i w:val="0"/>
          <w:sz w:val="24"/>
          <w:szCs w:val="24"/>
        </w:rPr>
      </w:r>
    </w:p>
    <w:p>
      <w:pPr>
        <w:pStyle w:val="Normal"/>
        <w:ind w:firstLine="709"/>
        <w:jc w:val="center"/>
        <w:rPr>
          <w:rFonts w:ascii="Times New Roman" w:hAnsi="Times New Roman"/>
          <w:b/>
          <w:i w:val="0"/>
          <w:sz w:val="28"/>
          <w:szCs w:val="28"/>
        </w:rPr>
      </w:pPr>
      <w:r>
        <w:rPr>
          <w:rFonts w:ascii="Times New Roman" w:hAnsi="Times New Roman"/>
          <w:b/>
          <w:i w:val="0"/>
          <w:sz w:val="28"/>
          <w:szCs w:val="28"/>
        </w:rPr>
        <w:t xml:space="preserve">Налоговые органы</w:t>
      </w:r>
    </w:p>
    <w:p>
      <w:pPr>
        <w:pStyle w:val="Normal"/>
        <w:ind w:firstLine="709"/>
        <w:jc w:val="both"/>
        <w:rPr>
          <w:rFonts w:ascii="Times New Roman" w:hAnsi="Times New Roman"/>
          <w:i w:val="0"/>
          <w:sz w:val="24"/>
          <w:szCs w:val="24"/>
          <w:lang w:val="ru-RU"/>
        </w:rPr>
      </w:pPr>
      <w:r>
        <w:rPr>
          <w:rFonts w:ascii="Times New Roman" w:hAnsi="Times New Roman"/>
          <w:i w:val="0"/>
          <w:sz w:val="24"/>
          <w:szCs w:val="24"/>
          <w:lang w:val="ru-RU"/>
        </w:rPr>
        <w:t xml:space="preserve">На территории Чановского района по адресу: Новосибирская область, Чановский район, р.п. Чаны, ул. Советская, 237, расположена Межрайонная  инспекция Федеральной налоговой службы №</w:t>
      </w:r>
      <w:r>
        <w:rPr>
          <w:rFonts w:ascii="Times New Roman" w:hAnsi="Times New Roman"/>
          <w:i w:val="0"/>
          <w:sz w:val="24"/>
          <w:szCs w:val="24"/>
          <w:lang w:val="ru-RU"/>
        </w:rPr>
        <w:t xml:space="preserve"> 18</w:t>
      </w:r>
      <w:r>
        <w:rPr>
          <w:rFonts w:ascii="Times New Roman" w:hAnsi="Times New Roman"/>
          <w:i w:val="0"/>
          <w:sz w:val="24"/>
          <w:szCs w:val="24"/>
          <w:lang w:val="ru-RU"/>
        </w:rPr>
        <w:t xml:space="preserve"> по Новосибирской области,  контактный телефон (383 67) 21</w:t>
      </w:r>
      <w:r>
        <w:rPr>
          <w:rFonts w:ascii="Times New Roman" w:hAnsi="Times New Roman"/>
          <w:i w:val="0"/>
          <w:sz w:val="24"/>
          <w:szCs w:val="24"/>
        </w:rPr>
        <w:t xml:space="preserve"> </w:t>
      </w:r>
      <w:r>
        <w:rPr>
          <w:rFonts w:ascii="Times New Roman" w:hAnsi="Times New Roman"/>
          <w:i w:val="0"/>
          <w:sz w:val="24"/>
          <w:szCs w:val="24"/>
          <w:lang w:val="ru-RU"/>
        </w:rPr>
        <w:t xml:space="preserve">750.</w:t>
      </w:r>
      <w:r>
        <w:rPr>
          <w:rFonts w:ascii="Times New Roman" w:hAnsi="Times New Roman"/>
          <w:i w:val="0"/>
          <w:sz w:val="24"/>
          <w:szCs w:val="24"/>
          <w:lang w:val="ru-RU"/>
        </w:rPr>
      </w:r>
    </w:p>
    <w:p>
      <w:pPr>
        <w:pStyle w:val="Heading1"/>
        <w:ind w:firstLine="709"/>
        <w:jc w:val="center"/>
        <w:rPr>
          <w:rFonts w:ascii="Times New Roman" w:hAnsi="Times New Roman"/>
          <w:i w:val="0"/>
          <w:sz w:val="36"/>
          <w:szCs w:val="36"/>
          <w:lang w:val="ru-RU"/>
        </w:rPr>
      </w:pPr>
      <w:bookmarkStart w:id="2" w:name="_Toc311811346"/>
      <w:r>
        <w:rPr>
          <w:rFonts w:ascii="Times New Roman" w:hAnsi="Times New Roman"/>
          <w:i w:val="0"/>
          <w:sz w:val="36"/>
          <w:szCs w:val="36"/>
          <w:lang w:val="ru-RU"/>
        </w:rPr>
        <w:t xml:space="preserve">8.</w:t>
      </w:r>
      <w:r>
        <w:rPr>
          <w:rFonts w:ascii="Times New Roman" w:hAnsi="Times New Roman"/>
          <w:i w:val="0"/>
          <w:sz w:val="36"/>
          <w:szCs w:val="36"/>
          <w:lang w:val="ru-RU"/>
        </w:rPr>
        <w:t xml:space="preserve">Инвестиционная </w:t>
      </w:r>
      <w:bookmarkEnd w:id="2"/>
      <w:r>
        <w:rPr>
          <w:rFonts w:ascii="Times New Roman" w:hAnsi="Times New Roman"/>
          <w:i w:val="0"/>
          <w:sz w:val="36"/>
          <w:szCs w:val="36"/>
          <w:lang w:val="ru-RU"/>
        </w:rPr>
        <w:t xml:space="preserve">привлекательность</w:t>
      </w:r>
      <w:r>
        <w:rPr>
          <w:rFonts w:ascii="Times New Roman" w:hAnsi="Times New Roman"/>
          <w:i w:val="0"/>
          <w:sz w:val="36"/>
          <w:szCs w:val="36"/>
          <w:lang w:val="ru-RU"/>
        </w:rPr>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lang w:val="ru-RU"/>
        </w:rPr>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lang w:val="ru-RU"/>
        </w:rPr>
        <w:t xml:space="preserve">Общие данные</w:t>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lang w:val="ru-RU"/>
        </w:rPr>
      </w:r>
    </w:p>
    <w:tbl>
      <w:tblPr>
        <w:tblW w:w="9433" w:type="dxa"/>
        <w:jc w:val="center"/>
        <w:tblInd w:w="-96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left w:w="108" w:type="dxa"/>
          <w:top w:w="0" w:type="dxa"/>
          <w:right w:w="108" w:type="dxa"/>
          <w:bottom w:w="0" w:type="dxa"/>
        </w:tblCellMar>
        <w:tblLook w:val="01E0" w:firstRow="1" w:lastRow="1" w:firstColumn="1" w:lastColumn="1" w:noHBand="0" w:noVBand="0"/>
      </w:tblPr>
      <w:tblGrid>
        <w:gridCol w:w="5274"/>
        <w:gridCol w:w="1409"/>
        <w:gridCol w:w="1480"/>
        <w:gridCol w:w="1270"/>
      </w:tblGrid>
      <w:tr>
        <w:trPr/>
        <w:tc>
          <w:tcPr>
            <w:tcW w:w="5274"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rPr>
                <w:i w:val="0"/>
              </w:rPr>
            </w:pPr>
            <w:r>
              <w:rPr>
                <w:i w:val="0"/>
              </w:rPr>
              <w:t xml:space="preserve">Наименование </w:t>
            </w:r>
          </w:p>
        </w:tc>
        <w:tc>
          <w:tcPr>
            <w:tcW w:w="1409"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jc w:val="center"/>
              <w:rPr>
                <w:i w:val="0"/>
                <w:lang w:val="ru-RU"/>
              </w:rPr>
            </w:pPr>
            <w:r>
              <w:rPr>
                <w:i w:val="0"/>
                <w:lang w:val="ru-RU"/>
              </w:rPr>
              <w:t xml:space="preserve">2020</w:t>
            </w:r>
            <w:r>
              <w:rPr>
                <w:i w:val="0"/>
                <w:lang w:val="ru-RU"/>
              </w:rPr>
              <w:t xml:space="preserve"> год</w:t>
            </w:r>
          </w:p>
          <w:p>
            <w:pPr>
              <w:pStyle w:val="HtmlNormal"/>
              <w:spacing w:before="0" w:beforeAutospacing="0" w:after="0" w:afterAutospacing="0"/>
              <w:jc w:val="center"/>
              <w:rPr>
                <w:i w:val="0"/>
                <w:lang w:val="ru-RU"/>
              </w:rPr>
            </w:pPr>
            <w:r>
              <w:rPr>
                <w:i w:val="0"/>
                <w:lang w:val="ru-RU"/>
              </w:rPr>
              <w:t xml:space="preserve">(тыс. руб.)</w:t>
            </w:r>
          </w:p>
        </w:tc>
        <w:tc>
          <w:tcPr>
            <w:tcW w:w="1480"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jc w:val="center"/>
              <w:rPr>
                <w:i w:val="0"/>
                <w:lang w:val="ru-RU"/>
              </w:rPr>
            </w:pPr>
            <w:r>
              <w:rPr>
                <w:i w:val="0"/>
                <w:lang w:val="ru-RU"/>
              </w:rPr>
              <w:t xml:space="preserve">2021 год</w:t>
            </w:r>
          </w:p>
          <w:p>
            <w:pPr>
              <w:pStyle w:val="HtmlNormal"/>
              <w:spacing w:before="0" w:beforeAutospacing="0" w:after="0" w:afterAutospacing="0"/>
              <w:ind w:right="-34"/>
              <w:jc w:val="center"/>
              <w:rPr>
                <w:i w:val="0"/>
                <w:lang w:val="ru-RU"/>
              </w:rPr>
            </w:pPr>
            <w:r>
              <w:rPr>
                <w:i w:val="0"/>
                <w:lang w:val="ru-RU"/>
              </w:rPr>
              <w:t xml:space="preserve">(тыс. руб.)</w:t>
            </w:r>
          </w:p>
        </w:tc>
        <w:tc>
          <w:tcPr>
            <w:tcW w:w="1270"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jc w:val="center"/>
              <w:rPr>
                <w:i w:val="0"/>
                <w:lang w:val="ru-RU"/>
              </w:rPr>
            </w:pPr>
            <w:r>
              <w:rPr>
                <w:i w:val="0"/>
                <w:lang w:val="ru-RU"/>
              </w:rPr>
              <w:t xml:space="preserve">2022 год</w:t>
            </w:r>
          </w:p>
          <w:p>
            <w:pPr>
              <w:pStyle w:val="HtmlNormal"/>
              <w:spacing w:before="0" w:beforeAutospacing="0" w:after="0" w:afterAutospacing="0"/>
              <w:ind w:right="-34"/>
              <w:jc w:val="center"/>
              <w:rPr>
                <w:i w:val="0"/>
                <w:lang w:val="ru-RU"/>
              </w:rPr>
            </w:pPr>
            <w:r>
              <w:rPr>
                <w:i w:val="0"/>
                <w:lang w:val="ru-RU"/>
              </w:rPr>
              <w:t xml:space="preserve">(тыс. руб.)</w:t>
            </w:r>
          </w:p>
        </w:tc>
      </w:tr>
      <w:tr>
        <w:trPr/>
        <w:tc>
          <w:tcPr>
            <w:tcW w:w="5274"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rPr>
                <w:b/>
                <w:i w:val="0"/>
                <w:lang w:val="ru-RU"/>
              </w:rPr>
            </w:pPr>
            <w:r>
              <w:rPr>
                <w:b/>
                <w:i w:val="0"/>
                <w:lang w:val="ru-RU"/>
              </w:rPr>
              <w:t xml:space="preserve">Инвестиции в основной капитал за счет всех</w:t>
            </w:r>
            <w:r>
              <w:rPr>
                <w:b/>
                <w:i w:val="0"/>
              </w:rPr>
              <w:t xml:space="preserve"> </w:t>
            </w:r>
            <w:r>
              <w:rPr>
                <w:b/>
                <w:i w:val="0"/>
                <w:lang w:val="ru-RU"/>
              </w:rPr>
              <w:t xml:space="preserve">источников финансирования</w:t>
            </w:r>
          </w:p>
        </w:tc>
        <w:tc>
          <w:tcPr>
            <w:tcW w:w="1409"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jc w:val="center"/>
              <w:rPr>
                <w:b/>
                <w:i w:val="0"/>
                <w:lang w:val="ru-RU"/>
              </w:rPr>
            </w:pPr>
            <w:r>
              <w:rPr>
                <w:b/>
                <w:i w:val="0"/>
                <w:lang w:val="ru-RU"/>
              </w:rPr>
              <w:t xml:space="preserve">1196,5</w:t>
            </w:r>
            <w:r>
              <w:rPr>
                <w:b/>
                <w:i w:val="0"/>
                <w:lang w:val="ru-RU"/>
              </w:rPr>
            </w:r>
          </w:p>
        </w:tc>
        <w:tc>
          <w:tcPr>
            <w:tcW w:w="1480"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jc w:val="center"/>
              <w:rPr>
                <w:b/>
                <w:i w:val="0"/>
                <w:lang w:val="ru-RU"/>
              </w:rPr>
            </w:pPr>
            <w:r>
              <w:rPr>
                <w:b/>
                <w:i w:val="0"/>
                <w:lang w:val="ru-RU"/>
              </w:rPr>
              <w:t xml:space="preserve">1612,5</w:t>
            </w:r>
            <w:r>
              <w:rPr>
                <w:b/>
                <w:i w:val="0"/>
                <w:lang w:val="ru-RU"/>
              </w:rPr>
            </w:r>
          </w:p>
        </w:tc>
        <w:tc>
          <w:tcPr>
            <w:tcW w:w="1270"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jc w:val="center"/>
              <w:rPr>
                <w:b/>
                <w:i w:val="0"/>
                <w:lang w:val="ru-RU"/>
              </w:rPr>
            </w:pPr>
            <w:r>
              <w:rPr>
                <w:b/>
                <w:i w:val="0"/>
                <w:lang w:val="ru-RU"/>
              </w:rPr>
              <w:t xml:space="preserve">3203,9</w:t>
            </w:r>
            <w:r>
              <w:rPr>
                <w:b/>
                <w:i w:val="0"/>
                <w:lang w:val="ru-RU"/>
              </w:rPr>
            </w:r>
          </w:p>
        </w:tc>
      </w:tr>
      <w:tr>
        <w:trPr>
          <w:trHeight w:val="273"/>
        </w:trPr>
        <w:tc>
          <w:tcPr>
            <w:tcW w:w="5274"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rPr>
                <w:b/>
                <w:i w:val="0"/>
                <w:lang w:val="ru-RU"/>
              </w:rPr>
            </w:pPr>
            <w:r>
              <w:rPr>
                <w:i w:val="0"/>
                <w:lang w:val="ru-RU"/>
              </w:rPr>
              <w:t xml:space="preserve">из них</w:t>
            </w:r>
            <w:r>
              <w:rPr>
                <w:b/>
                <w:i w:val="0"/>
                <w:lang w:val="ru-RU"/>
              </w:rPr>
            </w:r>
          </w:p>
        </w:tc>
        <w:tc>
          <w:tcPr>
            <w:tcW w:w="1409"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rPr>
                <w:b/>
                <w:i w:val="0"/>
                <w:lang w:val="ru-RU"/>
              </w:rPr>
            </w:pPr>
            <w:r>
              <w:rPr>
                <w:b/>
                <w:i w:val="0"/>
                <w:lang w:val="ru-RU"/>
              </w:rPr>
            </w:r>
          </w:p>
        </w:tc>
        <w:tc>
          <w:tcPr>
            <w:tcW w:w="1480"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rPr>
                <w:b/>
                <w:i w:val="0"/>
                <w:lang w:val="ru-RU"/>
              </w:rPr>
            </w:pPr>
            <w:r>
              <w:rPr>
                <w:b/>
                <w:i w:val="0"/>
                <w:lang w:val="ru-RU"/>
              </w:rPr>
            </w:r>
          </w:p>
        </w:tc>
        <w:tc>
          <w:tcPr>
            <w:tcW w:w="1270"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rPr>
                <w:b/>
                <w:i w:val="0"/>
                <w:lang w:val="ru-RU"/>
              </w:rPr>
            </w:pPr>
            <w:r>
              <w:rPr>
                <w:b/>
                <w:i w:val="0"/>
                <w:lang w:val="ru-RU"/>
              </w:rPr>
            </w:r>
          </w:p>
        </w:tc>
      </w:tr>
      <w:tr>
        <w:trPr/>
        <w:tc>
          <w:tcPr>
            <w:tcW w:w="5274"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rPr>
                <w:b/>
                <w:i w:val="0"/>
                <w:lang w:val="ru-RU"/>
              </w:rPr>
            </w:pPr>
            <w:r>
              <w:rPr>
                <w:b/>
                <w:i w:val="0"/>
                <w:lang w:val="ru-RU"/>
              </w:rPr>
              <w:t xml:space="preserve">Инвестиции по крупным и средним предприятиям и организациям</w:t>
            </w:r>
            <w:r>
              <w:rPr>
                <w:i w:val="0"/>
                <w:lang w:val="ru-RU"/>
              </w:rPr>
              <w:t xml:space="preserve"> </w:t>
            </w:r>
            <w:r>
              <w:rPr>
                <w:b/>
                <w:i w:val="0"/>
                <w:lang w:val="ru-RU"/>
              </w:rPr>
            </w:r>
          </w:p>
        </w:tc>
        <w:tc>
          <w:tcPr>
            <w:tcW w:w="1409"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jc w:val="center"/>
              <w:rPr>
                <w:b/>
                <w:i w:val="0"/>
                <w:lang w:val="ru-RU"/>
              </w:rPr>
            </w:pPr>
            <w:r>
              <w:rPr>
                <w:b/>
                <w:i w:val="0"/>
                <w:lang w:val="ru-RU"/>
              </w:rPr>
              <w:t xml:space="preserve">1196,5</w:t>
            </w:r>
            <w:r>
              <w:rPr>
                <w:b/>
                <w:i w:val="0"/>
                <w:lang w:val="ru-RU"/>
              </w:rPr>
            </w:r>
          </w:p>
        </w:tc>
        <w:tc>
          <w:tcPr>
            <w:tcW w:w="1480"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jc w:val="center"/>
              <w:rPr>
                <w:b/>
                <w:i w:val="0"/>
                <w:lang w:val="ru-RU"/>
              </w:rPr>
            </w:pPr>
            <w:r>
              <w:rPr>
                <w:b/>
                <w:i w:val="0"/>
                <w:lang w:val="ru-RU"/>
              </w:rPr>
              <w:t xml:space="preserve">1612,5</w:t>
            </w:r>
            <w:r>
              <w:rPr>
                <w:b/>
                <w:i w:val="0"/>
                <w:lang w:val="ru-RU"/>
              </w:rPr>
            </w:r>
          </w:p>
        </w:tc>
        <w:tc>
          <w:tcPr>
            <w:tcW w:w="1270"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jc w:val="center"/>
              <w:rPr>
                <w:b/>
                <w:i w:val="0"/>
                <w:lang w:val="ru-RU"/>
              </w:rPr>
            </w:pPr>
            <w:r>
              <w:rPr>
                <w:b/>
                <w:i w:val="0"/>
                <w:lang w:val="ru-RU"/>
              </w:rPr>
              <w:t xml:space="preserve">3203,9</w:t>
            </w:r>
            <w:r>
              <w:rPr>
                <w:b/>
                <w:i w:val="0"/>
                <w:lang w:val="ru-RU"/>
              </w:rPr>
            </w:r>
          </w:p>
        </w:tc>
      </w:tr>
      <w:tr>
        <w:trPr>
          <w:trHeight w:val="373"/>
        </w:trPr>
        <w:tc>
          <w:tcPr>
            <w:tcW w:w="5274"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jc w:val="center"/>
              <w:rPr>
                <w:b/>
                <w:i w:val="0"/>
              </w:rPr>
            </w:pPr>
            <w:r>
              <w:rPr>
                <w:b/>
                <w:i w:val="0"/>
              </w:rPr>
              <w:t xml:space="preserve">по видам экономической деятельности</w:t>
            </w:r>
          </w:p>
        </w:tc>
        <w:tc>
          <w:tcPr>
            <w:tcW w:w="1409"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jc w:val="center"/>
              <w:rPr>
                <w:i w:val="0"/>
              </w:rPr>
            </w:pPr>
            <w:r>
              <w:rPr>
                <w:i w:val="0"/>
              </w:rPr>
            </w:r>
          </w:p>
        </w:tc>
        <w:tc>
          <w:tcPr>
            <w:tcW w:w="1480"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jc w:val="center"/>
              <w:rPr>
                <w:i w:val="0"/>
              </w:rPr>
            </w:pPr>
            <w:r>
              <w:rPr>
                <w:i w:val="0"/>
              </w:rPr>
            </w:r>
          </w:p>
        </w:tc>
        <w:tc>
          <w:tcPr>
            <w:tcW w:w="1270"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jc w:val="center"/>
              <w:rPr>
                <w:i w:val="0"/>
              </w:rPr>
            </w:pPr>
            <w:r>
              <w:rPr>
                <w:i w:val="0"/>
              </w:rPr>
            </w:r>
          </w:p>
        </w:tc>
      </w:tr>
      <w:tr>
        <w:trPr/>
        <w:tc>
          <w:tcPr>
            <w:tcW w:w="5274"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rPr>
                <w:b/>
                <w:i w:val="0"/>
                <w:lang w:val="ru-RU"/>
              </w:rPr>
            </w:pPr>
            <w:r>
              <w:rPr>
                <w:i w:val="0"/>
                <w:lang w:val="ru-RU"/>
              </w:rPr>
              <w:t xml:space="preserve">Сельское хозяйство, охота, лесное хозяйство </w:t>
            </w:r>
            <w:r>
              <w:rPr>
                <w:b/>
                <w:i w:val="0"/>
                <w:lang w:val="ru-RU"/>
              </w:rPr>
            </w:r>
          </w:p>
        </w:tc>
        <w:tc>
          <w:tcPr>
            <w:tcW w:w="1409"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jc w:val="center"/>
              <w:rPr>
                <w:i w:val="0"/>
                <w:lang w:val="ru-RU"/>
              </w:rPr>
            </w:pPr>
            <w:r>
              <w:rPr>
                <w:i w:val="0"/>
                <w:lang w:val="ru-RU"/>
              </w:rPr>
              <w:t xml:space="preserve">87,786</w:t>
            </w:r>
            <w:r>
              <w:rPr>
                <w:i w:val="0"/>
                <w:lang w:val="ru-RU"/>
              </w:rPr>
            </w:r>
          </w:p>
        </w:tc>
        <w:tc>
          <w:tcPr>
            <w:tcW w:w="1480"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jc w:val="center"/>
              <w:rPr>
                <w:i w:val="0"/>
                <w:lang w:val="ru-RU"/>
              </w:rPr>
            </w:pPr>
            <w:r>
              <w:rPr>
                <w:i w:val="0"/>
                <w:lang w:val="ru-RU"/>
              </w:rPr>
              <w:t xml:space="preserve">721,2</w:t>
            </w:r>
            <w:r>
              <w:rPr>
                <w:i w:val="0"/>
                <w:lang w:val="ru-RU"/>
              </w:rPr>
            </w:r>
          </w:p>
        </w:tc>
        <w:tc>
          <w:tcPr>
            <w:tcW w:w="1270"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jc w:val="center"/>
              <w:rPr>
                <w:i w:val="0"/>
                <w:lang w:val="ru-RU"/>
              </w:rPr>
            </w:pPr>
            <w:r>
              <w:rPr>
                <w:i w:val="0"/>
                <w:lang w:val="ru-RU"/>
              </w:rPr>
              <w:t xml:space="preserve">881,6</w:t>
            </w:r>
            <w:r>
              <w:rPr>
                <w:i w:val="0"/>
                <w:lang w:val="ru-RU"/>
              </w:rPr>
            </w:r>
          </w:p>
        </w:tc>
      </w:tr>
      <w:tr>
        <w:trPr>
          <w:trHeight w:val="309"/>
        </w:trPr>
        <w:tc>
          <w:tcPr>
            <w:tcW w:w="5274"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rPr>
                <w:b/>
                <w:i w:val="0"/>
              </w:rPr>
            </w:pPr>
            <w:r>
              <w:rPr>
                <w:i w:val="0"/>
              </w:rPr>
              <w:t xml:space="preserve">Строительство </w:t>
            </w:r>
            <w:r>
              <w:rPr>
                <w:b/>
                <w:i w:val="0"/>
              </w:rPr>
            </w:r>
          </w:p>
        </w:tc>
        <w:tc>
          <w:tcPr>
            <w:tcW w:w="1409"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jc w:val="center"/>
              <w:rPr>
                <w:i w:val="0"/>
                <w:lang w:val="ru-RU"/>
              </w:rPr>
            </w:pPr>
            <w:r>
              <w:rPr>
                <w:i w:val="0"/>
                <w:lang w:val="ru-RU"/>
              </w:rPr>
              <w:t xml:space="preserve">992,81</w:t>
            </w:r>
            <w:r>
              <w:rPr>
                <w:i w:val="0"/>
                <w:lang w:val="ru-RU"/>
              </w:rPr>
            </w:r>
          </w:p>
        </w:tc>
        <w:tc>
          <w:tcPr>
            <w:tcW w:w="1480"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jc w:val="center"/>
              <w:rPr>
                <w:i w:val="0"/>
                <w:lang w:val="ru-RU"/>
              </w:rPr>
            </w:pPr>
            <w:r>
              <w:rPr>
                <w:i w:val="0"/>
                <w:lang w:val="ru-RU"/>
              </w:rPr>
              <w:t xml:space="preserve">571,0</w:t>
            </w:r>
            <w:r>
              <w:rPr>
                <w:i w:val="0"/>
                <w:lang w:val="ru-RU"/>
              </w:rPr>
            </w:r>
          </w:p>
        </w:tc>
        <w:tc>
          <w:tcPr>
            <w:tcW w:w="1270"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jc w:val="center"/>
              <w:rPr>
                <w:i w:val="0"/>
                <w:lang w:val="ru-RU"/>
              </w:rPr>
            </w:pPr>
            <w:r>
              <w:rPr>
                <w:i w:val="0"/>
                <w:lang w:val="ru-RU"/>
              </w:rPr>
              <w:t xml:space="preserve">2087,5</w:t>
            </w:r>
            <w:r>
              <w:rPr>
                <w:i w:val="0"/>
                <w:lang w:val="ru-RU"/>
              </w:rPr>
            </w:r>
          </w:p>
        </w:tc>
      </w:tr>
      <w:tr>
        <w:trPr/>
        <w:tc>
          <w:tcPr>
            <w:tcW w:w="5274"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rPr>
                <w:b/>
                <w:i w:val="0"/>
                <w:lang w:val="ru-RU"/>
              </w:rPr>
            </w:pPr>
            <w:r>
              <w:rPr>
                <w:i w:val="0"/>
                <w:lang w:val="ru-RU"/>
              </w:rPr>
              <w:t xml:space="preserve">Оптовая и розничная торговля, ремонт автотранспортных средств, мотоциклов, бытовых изделий и предметов личного пользования </w:t>
            </w:r>
            <w:r>
              <w:rPr>
                <w:b/>
                <w:i w:val="0"/>
                <w:lang w:val="ru-RU"/>
              </w:rPr>
            </w:r>
          </w:p>
        </w:tc>
        <w:tc>
          <w:tcPr>
            <w:tcW w:w="1409"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jc w:val="center"/>
              <w:rPr>
                <w:i w:val="0"/>
                <w:lang w:val="ru-RU"/>
              </w:rPr>
            </w:pPr>
            <w:r>
              <w:rPr>
                <w:i w:val="0"/>
                <w:lang w:val="ru-RU"/>
              </w:rPr>
              <w:t xml:space="preserve">115,9</w:t>
            </w:r>
            <w:r>
              <w:rPr>
                <w:i w:val="0"/>
                <w:lang w:val="ru-RU"/>
              </w:rPr>
            </w:r>
          </w:p>
        </w:tc>
        <w:tc>
          <w:tcPr>
            <w:tcW w:w="1480"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jc w:val="center"/>
              <w:rPr>
                <w:i w:val="0"/>
                <w:lang w:val="ru-RU"/>
              </w:rPr>
            </w:pPr>
            <w:r>
              <w:rPr>
                <w:i w:val="0"/>
                <w:lang w:val="ru-RU"/>
              </w:rPr>
              <w:t xml:space="preserve">321,3</w:t>
            </w:r>
            <w:r>
              <w:rPr>
                <w:i w:val="0"/>
                <w:lang w:val="ru-RU"/>
              </w:rPr>
            </w:r>
          </w:p>
        </w:tc>
        <w:tc>
          <w:tcPr>
            <w:tcW w:w="1270"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jc w:val="center"/>
              <w:rPr>
                <w:i w:val="0"/>
                <w:lang w:val="ru-RU"/>
              </w:rPr>
            </w:pPr>
            <w:r>
              <w:rPr>
                <w:i w:val="0"/>
                <w:lang w:val="ru-RU"/>
              </w:rPr>
              <w:t xml:space="preserve">234,8</w:t>
            </w:r>
            <w:r>
              <w:rPr>
                <w:i w:val="0"/>
                <w:lang w:val="ru-RU"/>
              </w:rPr>
            </w:r>
          </w:p>
        </w:tc>
      </w:tr>
      <w:tr>
        <w:trPr>
          <w:trHeight w:val="897"/>
        </w:trPr>
        <w:tc>
          <w:tcPr>
            <w:tcW w:w="5274"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rPr>
                <w:b/>
                <w:i w:val="0"/>
                <w:lang w:val="ru-RU"/>
              </w:rPr>
            </w:pPr>
            <w:r>
              <w:rPr>
                <w:b/>
                <w:i w:val="0"/>
                <w:lang w:val="ru-RU"/>
              </w:rPr>
              <w:t xml:space="preserve">Инвестиции в основной капитал крупных и средних</w:t>
            </w:r>
            <w:r>
              <w:rPr>
                <w:b/>
                <w:i w:val="0"/>
              </w:rPr>
              <w:t xml:space="preserve"> </w:t>
            </w:r>
            <w:r>
              <w:rPr>
                <w:b/>
                <w:i w:val="0"/>
                <w:lang w:val="ru-RU"/>
              </w:rPr>
              <w:t xml:space="preserve">предприятий и организаций по источникам финансирования:</w:t>
            </w:r>
          </w:p>
        </w:tc>
        <w:tc>
          <w:tcPr>
            <w:tcW w:w="1409"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jc w:val="center"/>
              <w:rPr>
                <w:i w:val="0"/>
                <w:lang w:val="ru-RU"/>
              </w:rPr>
            </w:pPr>
            <w:r>
              <w:rPr>
                <w:i w:val="0"/>
                <w:lang w:val="ru-RU"/>
              </w:rPr>
            </w:r>
          </w:p>
        </w:tc>
        <w:tc>
          <w:tcPr>
            <w:tcW w:w="1480"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jc w:val="center"/>
              <w:rPr>
                <w:i w:val="0"/>
                <w:lang w:val="ru-RU"/>
              </w:rPr>
            </w:pPr>
            <w:r>
              <w:rPr>
                <w:i w:val="0"/>
                <w:lang w:val="ru-RU"/>
              </w:rPr>
            </w:r>
          </w:p>
        </w:tc>
        <w:tc>
          <w:tcPr>
            <w:tcW w:w="1270"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jc w:val="center"/>
              <w:rPr>
                <w:i w:val="0"/>
                <w:lang w:val="ru-RU"/>
              </w:rPr>
            </w:pPr>
            <w:r>
              <w:rPr>
                <w:i w:val="0"/>
                <w:lang w:val="ru-RU"/>
              </w:rPr>
            </w:r>
          </w:p>
        </w:tc>
      </w:tr>
      <w:tr>
        <w:trPr/>
        <w:tc>
          <w:tcPr>
            <w:tcW w:w="5274"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rPr>
                <w:i w:val="0"/>
              </w:rPr>
            </w:pPr>
            <w:r>
              <w:rPr>
                <w:i w:val="0"/>
              </w:rPr>
              <w:t xml:space="preserve">Собственные средства </w:t>
            </w:r>
          </w:p>
        </w:tc>
        <w:tc>
          <w:tcPr>
            <w:tcW w:w="1409"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jc w:val="center"/>
              <w:rPr>
                <w:i w:val="0"/>
                <w:lang w:val="ru-RU" w:eastAsia="en-US"/>
              </w:rPr>
            </w:pPr>
            <w:r>
              <w:rPr>
                <w:i w:val="0"/>
                <w:lang w:val="ru-RU" w:eastAsia="en-US"/>
              </w:rPr>
              <w:t xml:space="preserve">20</w:t>
            </w:r>
            <w:r>
              <w:rPr>
                <w:i w:val="0"/>
                <w:lang w:val="ru-RU" w:eastAsia="en-US"/>
              </w:rPr>
              <w:t xml:space="preserve">5,3</w:t>
            </w:r>
            <w:r>
              <w:rPr>
                <w:i w:val="0"/>
                <w:lang w:val="ru-RU" w:eastAsia="en-US"/>
              </w:rPr>
            </w:r>
          </w:p>
        </w:tc>
        <w:tc>
          <w:tcPr>
            <w:tcW w:w="1480"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jc w:val="center"/>
              <w:rPr>
                <w:i w:val="0"/>
                <w:lang w:val="ru-RU" w:eastAsia="en-US"/>
              </w:rPr>
            </w:pPr>
            <w:r>
              <w:rPr>
                <w:i w:val="0"/>
                <w:lang w:val="ru-RU" w:eastAsia="en-US"/>
              </w:rPr>
              <w:t xml:space="preserve">163,7</w:t>
            </w:r>
            <w:r>
              <w:rPr>
                <w:i w:val="0"/>
                <w:lang w:val="ru-RU" w:eastAsia="en-US"/>
              </w:rPr>
            </w:r>
          </w:p>
        </w:tc>
        <w:tc>
          <w:tcPr>
            <w:tcW w:w="1270"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jc w:val="center"/>
              <w:rPr>
                <w:i w:val="0"/>
                <w:lang w:val="ru-RU" w:eastAsia="en-US"/>
              </w:rPr>
            </w:pPr>
            <w:r>
              <w:rPr>
                <w:i w:val="0"/>
                <w:lang w:val="ru-RU" w:eastAsia="en-US"/>
              </w:rPr>
              <w:t xml:space="preserve">1869,2</w:t>
            </w:r>
            <w:r>
              <w:rPr>
                <w:i w:val="0"/>
                <w:lang w:val="ru-RU" w:eastAsia="en-US"/>
              </w:rPr>
            </w:r>
          </w:p>
        </w:tc>
      </w:tr>
      <w:tr>
        <w:trPr/>
        <w:tc>
          <w:tcPr>
            <w:tcW w:w="5274"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rPr>
                <w:i w:val="0"/>
                <w:lang w:val="ru-RU"/>
              </w:rPr>
            </w:pPr>
            <w:r>
              <w:rPr>
                <w:i w:val="0"/>
                <w:lang w:val="ru-RU"/>
              </w:rPr>
              <w:t xml:space="preserve">           из них заемные средства других организаций</w:t>
            </w:r>
          </w:p>
        </w:tc>
        <w:tc>
          <w:tcPr>
            <w:tcW w:w="1409"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jc w:val="center"/>
              <w:rPr>
                <w:i w:val="0"/>
                <w:lang w:val="ru-RU"/>
              </w:rPr>
            </w:pPr>
            <w:r>
              <w:rPr>
                <w:i w:val="0"/>
                <w:lang w:val="ru-RU"/>
              </w:rPr>
            </w:r>
          </w:p>
        </w:tc>
        <w:tc>
          <w:tcPr>
            <w:tcW w:w="1480"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jc w:val="center"/>
              <w:rPr>
                <w:i w:val="0"/>
                <w:highlight w:val="yellow"/>
                <w:lang w:val="ru-RU"/>
              </w:rPr>
            </w:pPr>
            <w:r>
              <w:rPr>
                <w:i w:val="0"/>
                <w:highlight w:val="yellow"/>
                <w:lang w:val="ru-RU"/>
              </w:rPr>
            </w:r>
          </w:p>
        </w:tc>
        <w:tc>
          <w:tcPr>
            <w:tcW w:w="1270" w:type="dxa"/>
            <w:tcBorders>
              <w:top w:val="single" w:color="000000" w:sz="4" w:space="0"/>
              <w:left w:val="single" w:color="000000" w:sz="4" w:space="0"/>
              <w:bottom w:val="single" w:color="000000" w:sz="4" w:space="0"/>
              <w:right w:val="single" w:color="000000" w:sz="4" w:space="0"/>
            </w:tcBorders>
            <w:textDirection w:val="lrTb"/>
            <w:vAlign w:val="top"/>
          </w:tcPr>
          <w:p>
            <w:pPr>
              <w:pStyle w:val="HtmlNormal"/>
              <w:spacing w:before="0" w:beforeAutospacing="0" w:after="0" w:afterAutospacing="0"/>
              <w:jc w:val="center"/>
              <w:rPr>
                <w:i w:val="0"/>
                <w:highlight w:val="yellow"/>
                <w:lang w:val="ru-RU"/>
              </w:rPr>
            </w:pPr>
            <w:r>
              <w:rPr>
                <w:i w:val="0"/>
                <w:highlight w:val="yellow"/>
                <w:lang w:val="ru-RU"/>
              </w:rPr>
            </w:r>
          </w:p>
        </w:tc>
      </w:tr>
    </w:tbl>
    <w:p>
      <w:pPr>
        <w:pStyle w:val="Normal"/>
        <w:ind w:firstLine="709"/>
        <w:jc w:val="both"/>
        <w:rPr>
          <w:rFonts w:ascii="Times New Roman" w:hAnsi="Times New Roman" w:eastAsia="Calibri"/>
          <w:b/>
          <w:i w:val="0"/>
          <w:sz w:val="28"/>
          <w:szCs w:val="28"/>
          <w:u w:val="single"/>
          <w:lang w:val="ru-RU"/>
        </w:rPr>
      </w:pPr>
      <w:r>
        <w:rPr>
          <w:rFonts w:ascii="Times New Roman" w:hAnsi="Times New Roman" w:eastAsia="Calibri"/>
          <w:b/>
          <w:i w:val="0"/>
          <w:sz w:val="28"/>
          <w:szCs w:val="28"/>
          <w:u w:val="single"/>
          <w:lang w:val="ru-RU"/>
        </w:rPr>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lang w:val="ru-RU"/>
        </w:rPr>
        <w:t xml:space="preserve">8.1.Инвестиционная привлекательность</w:t>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lang w:val="ru-RU"/>
        </w:rPr>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lang w:val="ru-RU"/>
        </w:rPr>
        <w:t xml:space="preserve">Конкурентные преимущества</w:t>
      </w:r>
    </w:p>
    <w:p>
      <w:pPr>
        <w:pStyle w:val="Normal"/>
        <w:spacing w:after="0" w:line="240" w:lineRule="auto"/>
        <w:ind w:firstLine="709"/>
        <w:jc w:val="both"/>
        <w:rPr>
          <w:rFonts w:ascii="Times New Roman" w:hAnsi="Times New Roman"/>
          <w:i w:val="0"/>
          <w:sz w:val="24"/>
          <w:szCs w:val="24"/>
          <w:lang w:val="ru-RU"/>
        </w:rPr>
      </w:pPr>
      <w:r>
        <w:rPr>
          <w:rFonts w:ascii="Times New Roman" w:hAnsi="Times New Roman"/>
          <w:i w:val="0"/>
          <w:sz w:val="24"/>
          <w:szCs w:val="24"/>
          <w:lang w:val="ru-RU"/>
        </w:rPr>
        <w:t xml:space="preserve">Чановский район обладает  выгодным географическим положение, исключительным природоресурсными потенциалом,  наличием свобоных трудовых ресурсов и возможностью размещения производственных предприятий.</w:t>
      </w:r>
    </w:p>
    <w:p>
      <w:pPr>
        <w:pStyle w:val="Normal"/>
        <w:numPr>
          <w:numId w:val="29"/>
          <w:ilvl w:val="0"/>
        </w:numPr>
        <w:spacing w:after="0" w:line="240" w:lineRule="auto"/>
        <w:ind w:left="0" w:firstLine="709"/>
        <w:jc w:val="both"/>
        <w:rPr>
          <w:rFonts w:ascii="Times New Roman" w:hAnsi="Times New Roman"/>
          <w:i w:val="0"/>
          <w:sz w:val="24"/>
          <w:szCs w:val="24"/>
          <w:lang w:val="ru-RU"/>
        </w:rPr>
      </w:pPr>
      <w:r>
        <w:rPr>
          <w:rFonts w:ascii="Times New Roman" w:hAnsi="Times New Roman"/>
          <w:i w:val="0"/>
          <w:sz w:val="24"/>
          <w:szCs w:val="24"/>
          <w:lang w:val="ru-RU"/>
        </w:rPr>
        <w:t xml:space="preserve"> Выгодное географическое положение Чановского района обосновано прохождением через него </w:t>
      </w:r>
      <w:r>
        <w:rPr>
          <w:rFonts w:ascii="Times New Roman" w:hAnsi="Times New Roman"/>
          <w:i w:val="0"/>
          <w:color w:val="000000"/>
          <w:sz w:val="24"/>
          <w:szCs w:val="24"/>
          <w:lang w:val="ru-RU"/>
        </w:rPr>
        <w:t xml:space="preserve">Транссибирской железнодорожной магистрали; федеральной дороги «Байкал» и авгодороги Чаны-Кыштовка</w:t>
      </w:r>
      <w:r>
        <w:rPr>
          <w:rFonts w:ascii="Times New Roman" w:hAnsi="Times New Roman"/>
          <w:i w:val="0"/>
          <w:sz w:val="24"/>
          <w:szCs w:val="24"/>
          <w:lang w:val="ru-RU"/>
        </w:rPr>
        <w:t xml:space="preserve"> </w:t>
      </w:r>
    </w:p>
    <w:p>
      <w:pPr>
        <w:pStyle w:val="Normal"/>
        <w:numPr>
          <w:numId w:val="29"/>
          <w:ilvl w:val="0"/>
        </w:numPr>
        <w:spacing w:after="0" w:line="240" w:lineRule="auto"/>
        <w:ind w:left="0" w:firstLine="709"/>
        <w:jc w:val="both"/>
        <w:rPr>
          <w:rFonts w:ascii="Times New Roman" w:hAnsi="Times New Roman"/>
          <w:i w:val="0"/>
          <w:sz w:val="24"/>
          <w:szCs w:val="24"/>
          <w:lang w:val="ru-RU"/>
        </w:rPr>
      </w:pPr>
      <w:r>
        <w:rPr>
          <w:rFonts w:ascii="Times New Roman" w:hAnsi="Times New Roman"/>
          <w:i w:val="0"/>
          <w:sz w:val="24"/>
          <w:szCs w:val="24"/>
          <w:lang w:val="ru-RU"/>
        </w:rPr>
        <w:t xml:space="preserve">Исключительный природоресурсный потенциал Чановского района включает в себя:</w:t>
      </w:r>
    </w:p>
    <w:p>
      <w:pPr>
        <w:pStyle w:val="Normal"/>
        <w:spacing w:after="0" w:line="240" w:lineRule="auto"/>
        <w:ind w:firstLine="709"/>
        <w:jc w:val="both"/>
        <w:rPr>
          <w:rFonts w:ascii="Times New Roman" w:hAnsi="Times New Roman"/>
          <w:i w:val="0"/>
          <w:sz w:val="24"/>
          <w:szCs w:val="24"/>
          <w:lang w:val="ru-RU"/>
        </w:rPr>
      </w:pPr>
      <w:r>
        <w:rPr>
          <w:rFonts w:ascii="Times New Roman" w:hAnsi="Times New Roman"/>
          <w:i w:val="0"/>
          <w:sz w:val="24"/>
          <w:szCs w:val="24"/>
          <w:lang w:val="ru-RU"/>
        </w:rPr>
        <w:t xml:space="preserve">- крупнейшее в Сибири, после Байкала, озеро Чаны. Судак, окунь, сазан, язь, чебак, карась – добыча рыбака, очутившегося хотя бы однажды на озере Чаны.  На сотнях больших и маленьких островов озера настоящее царство пернатых и водоплавающих птиц. В период миграции здесь образуются скопления уток, гусей, лебедей;</w:t>
      </w:r>
    </w:p>
    <w:p>
      <w:pPr>
        <w:pStyle w:val="Normal"/>
        <w:spacing w:after="0" w:line="240" w:lineRule="auto"/>
        <w:ind w:firstLine="709"/>
        <w:jc w:val="both"/>
        <w:rPr>
          <w:rFonts w:ascii="Times New Roman" w:hAnsi="Times New Roman"/>
          <w:i w:val="0"/>
          <w:color w:val="000000"/>
          <w:sz w:val="24"/>
          <w:szCs w:val="24"/>
          <w:lang w:val="ru-RU"/>
        </w:rPr>
      </w:pPr>
      <w:r>
        <w:rPr>
          <w:rFonts w:ascii="Times New Roman" w:hAnsi="Times New Roman"/>
          <w:i w:val="0"/>
          <w:sz w:val="24"/>
          <w:szCs w:val="24"/>
          <w:lang w:val="ru-RU"/>
        </w:rPr>
        <w:t xml:space="preserve">-  уникальное по свим лечебным свойствам озеро Карачи. Красота озера поражает воображение. Особенно оно прекрасно в утреннее  и вечернее время, когда поверхность приобретает  необычный густо – розовый цвет, который нельзя увидеть в пресном озере. Курорт «Озеро Карачи» по праву считается крупнейшей универсальной сибирской здравницей. Озеро Карачи – именно оно дало жизнь курорту. Основные природные лечебные факторы – грязь и рапа горько – соленого озера Карачи (глубина 2 м). Сульфидную иловую грязь используют главным образом в виде аппликаций; рапу – для так называемых разводных рапных ванн. Озеро заполнено рапой, которая содержит различные соли в количестве от 50 до 250 граммов на литр, на дне  озера ровным слоем залегает лечебная грязь. Грязь озера Карачи относится к минеральным иловым сульфидным сероводородным грязям, богата сульфидами железа, обеспечивающими ее высокие лечебные свойства, и находится в одном ряду с лучшими лечебными грязями отечественных и зарубежных курортов.</w:t>
      </w:r>
      <w:r>
        <w:rPr>
          <w:rFonts w:ascii="Times New Roman" w:hAnsi="Times New Roman"/>
          <w:i w:val="0"/>
          <w:color w:val="000000"/>
          <w:sz w:val="24"/>
          <w:szCs w:val="24"/>
          <w:lang w:val="ru-RU"/>
        </w:rPr>
      </w:r>
    </w:p>
    <w:p>
      <w:pPr>
        <w:pStyle w:val="Normal"/>
        <w:spacing w:after="0" w:line="240" w:lineRule="auto"/>
        <w:ind w:firstLine="709"/>
        <w:jc w:val="both"/>
        <w:rPr>
          <w:rFonts w:ascii="Times New Roman" w:hAnsi="Times New Roman"/>
          <w:i w:val="0"/>
          <w:color w:val="000000"/>
          <w:sz w:val="24"/>
          <w:szCs w:val="24"/>
          <w:lang w:val="ru-RU"/>
        </w:rPr>
      </w:pPr>
      <w:r>
        <w:rPr>
          <w:rFonts w:ascii="Times New Roman" w:hAnsi="Times New Roman"/>
          <w:i w:val="0"/>
          <w:color w:val="000000"/>
          <w:sz w:val="24"/>
          <w:szCs w:val="24"/>
          <w:lang w:val="ru-RU"/>
        </w:rPr>
        <w:t xml:space="preserve">- животный мир района представлен небольшим количеством косули и лося, обитают лиса, колонок, горностай, ласка, хорь, барсук, норка, корсак, заяц, суслик;</w:t>
      </w:r>
    </w:p>
    <w:p>
      <w:pPr>
        <w:pStyle w:val="Normal"/>
        <w:spacing w:after="0" w:line="240" w:lineRule="auto"/>
        <w:ind w:firstLine="709"/>
        <w:jc w:val="both"/>
        <w:rPr>
          <w:rFonts w:ascii="Times New Roman" w:hAnsi="Times New Roman"/>
          <w:i w:val="0"/>
          <w:color w:val="000000"/>
          <w:sz w:val="24"/>
          <w:szCs w:val="24"/>
          <w:lang w:val="ru-RU"/>
        </w:rPr>
      </w:pPr>
      <w:r>
        <w:rPr>
          <w:rFonts w:ascii="Times New Roman" w:hAnsi="Times New Roman"/>
          <w:i w:val="0"/>
          <w:color w:val="000000"/>
          <w:sz w:val="24"/>
          <w:szCs w:val="24"/>
          <w:lang w:val="ru-RU"/>
        </w:rPr>
        <w:t xml:space="preserve">- многочисленна водоплавающая и болотная дичь: гуси двух видов, утки десятков видов, гагары, нырковые;</w:t>
      </w:r>
    </w:p>
    <w:p>
      <w:pPr>
        <w:pStyle w:val="Normal"/>
        <w:spacing w:after="0" w:line="240" w:lineRule="auto"/>
        <w:ind w:firstLine="709"/>
        <w:jc w:val="both"/>
        <w:rPr>
          <w:rFonts w:ascii="Times New Roman" w:hAnsi="Times New Roman"/>
          <w:i w:val="0"/>
          <w:color w:val="000000"/>
          <w:sz w:val="24"/>
          <w:szCs w:val="24"/>
          <w:lang w:val="ru-RU"/>
        </w:rPr>
      </w:pPr>
      <w:r>
        <w:rPr>
          <w:rFonts w:ascii="Times New Roman" w:hAnsi="Times New Roman"/>
          <w:i w:val="0"/>
          <w:color w:val="000000"/>
          <w:sz w:val="24"/>
          <w:szCs w:val="24"/>
          <w:lang w:val="ru-RU"/>
        </w:rPr>
        <w:t xml:space="preserve">- на территории района находится особо охраняемая зона — Кирзинский федеральный заказник площадью 119,8 тыс. га, задачей которого является охрана редких исчезающих животных, мест массового гнездования дичи и концентрации копытных животных в условиях лесостепных экосистем;</w:t>
      </w:r>
    </w:p>
    <w:p>
      <w:pPr>
        <w:pStyle w:val="Normal"/>
        <w:spacing w:after="0" w:line="240" w:lineRule="auto"/>
        <w:ind w:firstLine="709"/>
        <w:jc w:val="both"/>
        <w:rPr>
          <w:rFonts w:ascii="Times New Roman" w:hAnsi="Times New Roman"/>
          <w:i w:val="0"/>
          <w:sz w:val="24"/>
          <w:szCs w:val="24"/>
          <w:lang w:val="ru-RU"/>
        </w:rPr>
      </w:pPr>
      <w:r>
        <w:rPr>
          <w:rFonts w:ascii="Times New Roman" w:hAnsi="Times New Roman"/>
          <w:i w:val="0"/>
          <w:color w:val="000000"/>
          <w:sz w:val="24"/>
          <w:szCs w:val="24"/>
          <w:lang w:val="ru-RU"/>
        </w:rPr>
        <w:t xml:space="preserve">3. Численность трудоспособного населения Чановского района на 01.01.2015 года составляет  26 548</w:t>
      </w:r>
      <w:r>
        <w:rPr>
          <w:rFonts w:ascii="Times New Roman" w:hAnsi="Times New Roman"/>
          <w:i w:val="0"/>
          <w:sz w:val="24"/>
          <w:szCs w:val="24"/>
          <w:lang w:val="ru-RU"/>
        </w:rPr>
        <w:t xml:space="preserve"> чел., численность занятых в экономике 11  082 чел. На территории района </w:t>
      </w:r>
      <w:r>
        <w:rPr>
          <w:rFonts w:ascii="Times New Roman" w:hAnsi="Times New Roman"/>
          <w:i w:val="0"/>
          <w:sz w:val="24"/>
          <w:szCs w:val="24"/>
          <w:lang w:val="ru-RU"/>
        </w:rPr>
        <w:t xml:space="preserve"> </w:t>
      </w:r>
      <w:r>
        <w:rPr>
          <w:rFonts w:ascii="Times New Roman" w:hAnsi="Times New Roman"/>
          <w:i w:val="0"/>
          <w:sz w:val="24"/>
          <w:szCs w:val="24"/>
          <w:lang w:val="ru-RU"/>
        </w:rPr>
        <w:t xml:space="preserve">2</w:t>
      </w:r>
      <w:r>
        <w:rPr>
          <w:rFonts w:ascii="Times New Roman" w:hAnsi="Times New Roman"/>
          <w:i w:val="0"/>
          <w:sz w:val="24"/>
          <w:szCs w:val="24"/>
          <w:lang w:val="ru-RU"/>
        </w:rPr>
        <w:t xml:space="preserve"> 685</w:t>
      </w:r>
      <w:r>
        <w:rPr>
          <w:rFonts w:ascii="Times New Roman" w:hAnsi="Times New Roman"/>
          <w:i w:val="0"/>
          <w:sz w:val="24"/>
          <w:szCs w:val="24"/>
          <w:lang w:val="ru-RU"/>
        </w:rPr>
        <w:t xml:space="preserve"> чел. возможно трудоустроить в  различные отрасли; </w:t>
      </w:r>
    </w:p>
    <w:p>
      <w:pPr>
        <w:pStyle w:val="Normal"/>
        <w:spacing w:after="0" w:line="240" w:lineRule="auto"/>
        <w:ind w:firstLine="709"/>
        <w:jc w:val="both"/>
        <w:rPr>
          <w:rFonts w:ascii="Times New Roman" w:hAnsi="Times New Roman"/>
          <w:i w:val="0"/>
          <w:sz w:val="24"/>
          <w:szCs w:val="24"/>
          <w:lang w:val="ru-RU"/>
        </w:rPr>
      </w:pPr>
      <w:r>
        <w:rPr>
          <w:rFonts w:ascii="Times New Roman" w:hAnsi="Times New Roman"/>
          <w:i w:val="0"/>
          <w:sz w:val="24"/>
          <w:szCs w:val="24"/>
          <w:lang w:val="ru-RU"/>
        </w:rPr>
        <w:t xml:space="preserve">4.  Территория Чановского района позволяет сформировать земельные участки, для размещения  производственных предприятий с подключением к центральному водоснабжению, канализационным сетям, газораспределительным сетям.</w:t>
      </w:r>
    </w:p>
    <w:p>
      <w:pPr>
        <w:pStyle w:val="Normal"/>
        <w:spacing w:after="0" w:line="240" w:lineRule="auto"/>
        <w:ind w:firstLine="709"/>
        <w:jc w:val="both"/>
        <w:rPr>
          <w:rFonts w:ascii="Times New Roman" w:hAnsi="Times New Roman"/>
          <w:i w:val="0"/>
          <w:sz w:val="28"/>
          <w:szCs w:val="28"/>
          <w:lang w:val="ru-RU"/>
        </w:rPr>
      </w:pPr>
      <w:r>
        <w:rPr>
          <w:rFonts w:ascii="Times New Roman" w:hAnsi="Times New Roman"/>
          <w:i w:val="0"/>
          <w:sz w:val="28"/>
          <w:szCs w:val="28"/>
          <w:lang w:val="ru-RU"/>
        </w:rPr>
      </w:r>
    </w:p>
    <w:p>
      <w:pPr>
        <w:pStyle w:val="Normal"/>
        <w:spacing w:after="0" w:line="240" w:lineRule="auto"/>
        <w:ind w:firstLine="709"/>
        <w:rPr>
          <w:rFonts w:ascii="Times New Roman" w:hAnsi="Times New Roman"/>
          <w:b/>
          <w:i w:val="0"/>
          <w:sz w:val="28"/>
          <w:szCs w:val="28"/>
          <w:u w:val="single"/>
          <w:lang w:val="ru-RU"/>
        </w:rPr>
      </w:pPr>
      <w:r>
        <w:rPr>
          <w:rFonts w:ascii="Times New Roman" w:hAnsi="Times New Roman"/>
          <w:b/>
          <w:i w:val="0"/>
          <w:sz w:val="28"/>
          <w:szCs w:val="28"/>
          <w:u w:val="single"/>
          <w:lang w:val="ru-RU"/>
        </w:rPr>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rPr>
        <w:t xml:space="preserve">SWOT</w:t>
      </w:r>
      <w:r>
        <w:rPr>
          <w:rFonts w:ascii="Times New Roman" w:hAnsi="Times New Roman"/>
          <w:b/>
          <w:i w:val="0"/>
          <w:sz w:val="28"/>
          <w:szCs w:val="28"/>
          <w:lang w:val="ru-RU"/>
        </w:rPr>
        <w:t xml:space="preserve">-анализ </w:t>
      </w:r>
      <w:r>
        <w:rPr>
          <w:rFonts w:ascii="Times New Roman" w:hAnsi="Times New Roman"/>
          <w:b/>
          <w:i w:val="0"/>
          <w:sz w:val="28"/>
          <w:szCs w:val="28"/>
          <w:lang w:val="ru-RU"/>
        </w:rPr>
      </w:r>
    </w:p>
    <w:tbl>
      <w:tblPr>
        <w:tblpPr w:horzAnchor="margin" w:tblpX="177" w:vertAnchor="text" w:tblpY="190" w:leftFromText="180" w:rightFromText="180"/>
        <w:tblW w:w="9604"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left w:w="108" w:type="dxa"/>
          <w:top w:w="0" w:type="dxa"/>
          <w:right w:w="108" w:type="dxa"/>
          <w:bottom w:w="0" w:type="dxa"/>
        </w:tblCellMar>
        <w:tblLook w:val="01E0" w:firstRow="1" w:lastRow="1" w:firstColumn="1" w:lastColumn="1" w:noHBand="0" w:noVBand="0"/>
      </w:tblPr>
      <w:tblGrid>
        <w:gridCol w:w="4802"/>
        <w:gridCol w:w="4802"/>
      </w:tblGrid>
      <w:tr>
        <w:trPr/>
        <w:tc>
          <w:tcPr>
            <w:tcW w:w="9604" w:type="dxa"/>
            <w:gridSpan w:val="2"/>
            <w:tcBorders>
              <w:top w:val="single" w:color="000000" w:sz="4" w:space="0"/>
              <w:left w:val="single" w:color="000000" w:sz="4" w:space="0"/>
              <w:bottom w:val="single" w:color="000000" w:sz="4" w:space="0"/>
              <w:right w:val="single" w:color="000000" w:sz="4" w:space="0"/>
            </w:tcBorders>
            <w:textDirection w:val="lrTb"/>
            <w:vAlign w:val="center"/>
          </w:tcPr>
          <w:p>
            <w:pPr>
              <w:pStyle w:val="Normal"/>
              <w:framePr w:hSpace="180" w:wrap="around" w:vAnchor="text" w:hAnchor="margin" w:x="177" w:y="190"/>
              <w:spacing w:after="0" w:line="18" w:lineRule="atLeast"/>
              <w:ind w:firstLine="709"/>
              <w:jc w:val="center"/>
              <w:rPr>
                <w:rFonts w:ascii="Times New Roman" w:hAnsi="Times New Roman"/>
                <w:b/>
                <w:i w:val="0"/>
                <w:lang w:val="ru-RU"/>
              </w:rPr>
            </w:pPr>
            <w:r>
              <w:rPr>
                <w:rFonts w:ascii="Times New Roman" w:hAnsi="Times New Roman"/>
                <w:b/>
                <w:i w:val="0"/>
                <w:lang w:val="ru-RU"/>
              </w:rPr>
              <w:t xml:space="preserve">СОЦИАЛЬНЫЙ БЛОК</w:t>
            </w:r>
          </w:p>
        </w:tc>
      </w:tr>
      <w:tr>
        <w:trPr/>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ind w:firstLine="709"/>
              <w:jc w:val="center"/>
              <w:rPr>
                <w:rFonts w:ascii="Times New Roman" w:hAnsi="Times New Roman"/>
                <w:b/>
                <w:bCs/>
                <w:i w:val="0"/>
                <w:sz w:val="24"/>
                <w:szCs w:val="24"/>
                <w:lang w:val="ru-RU"/>
              </w:rPr>
            </w:pPr>
            <w:r>
              <w:rPr>
                <w:rFonts w:ascii="Times New Roman" w:hAnsi="Times New Roman"/>
                <w:b/>
                <w:bCs/>
                <w:i w:val="0"/>
                <w:sz w:val="24"/>
                <w:szCs w:val="24"/>
                <w:lang w:val="ru-RU"/>
              </w:rPr>
              <w:t xml:space="preserve">Сильные стороны</w:t>
            </w:r>
          </w:p>
        </w:tc>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ind w:firstLine="709"/>
              <w:jc w:val="center"/>
              <w:rPr>
                <w:rFonts w:ascii="Times New Roman" w:hAnsi="Times New Roman"/>
                <w:b/>
                <w:bCs/>
                <w:i w:val="0"/>
                <w:sz w:val="24"/>
                <w:szCs w:val="24"/>
                <w:lang w:val="ru-RU"/>
              </w:rPr>
            </w:pPr>
            <w:r>
              <w:rPr>
                <w:rFonts w:ascii="Times New Roman" w:hAnsi="Times New Roman"/>
                <w:b/>
                <w:bCs/>
                <w:i w:val="0"/>
                <w:sz w:val="24"/>
                <w:szCs w:val="24"/>
                <w:lang w:val="ru-RU"/>
              </w:rPr>
              <w:t xml:space="preserve">Слабые стороны</w:t>
            </w:r>
          </w:p>
        </w:tc>
      </w:tr>
      <w:tr>
        <w:trPr/>
        <w:tc>
          <w:tcPr>
            <w:tcW w:w="9604" w:type="dxa"/>
            <w:gridSpan w:val="2"/>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ind w:firstLine="709"/>
              <w:jc w:val="center"/>
              <w:rPr>
                <w:rFonts w:ascii="Times New Roman" w:hAnsi="Times New Roman"/>
                <w:b/>
                <w:bCs/>
                <w:i w:val="0"/>
                <w:iCs w:val="0"/>
                <w:sz w:val="24"/>
                <w:szCs w:val="24"/>
                <w:lang w:val="ru-RU"/>
              </w:rPr>
            </w:pPr>
            <w:r>
              <w:rPr>
                <w:rFonts w:ascii="Times New Roman" w:hAnsi="Times New Roman"/>
                <w:b/>
                <w:bCs/>
                <w:i w:val="0"/>
                <w:iCs w:val="0"/>
                <w:sz w:val="24"/>
                <w:szCs w:val="24"/>
                <w:lang w:val="ru-RU"/>
              </w:rPr>
              <w:t xml:space="preserve">Демография</w:t>
            </w:r>
          </w:p>
        </w:tc>
      </w:tr>
      <w:tr>
        <w:trPr/>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 в течение последних пяти лет наблюдается рост рождаемости</w:t>
            </w:r>
          </w:p>
        </w:tc>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 высокий уровень смертности населения;</w:t>
            </w:r>
          </w:p>
          <w:p>
            <w:pPr>
              <w:pStyle w:val="Normal"/>
              <w:framePr w:hSpace="180" w:wrap="around" w:vAnchor="text" w:hAnchor="margin" w:x="177" w:y="190"/>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 миграционный отток населения</w:t>
            </w:r>
          </w:p>
        </w:tc>
      </w:tr>
      <w:tr>
        <w:trPr/>
        <w:tc>
          <w:tcPr>
            <w:tcW w:w="9604" w:type="dxa"/>
            <w:gridSpan w:val="2"/>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center"/>
              <w:rPr>
                <w:rFonts w:ascii="Times New Roman" w:hAnsi="Times New Roman"/>
                <w:b/>
                <w:i w:val="0"/>
                <w:sz w:val="24"/>
                <w:szCs w:val="24"/>
              </w:rPr>
            </w:pPr>
            <w:r>
              <w:rPr>
                <w:rFonts w:ascii="Times New Roman" w:hAnsi="Times New Roman"/>
                <w:b/>
                <w:i w:val="0"/>
                <w:sz w:val="24"/>
                <w:szCs w:val="24"/>
              </w:rPr>
              <w:t xml:space="preserve">Уровень жизни населения</w:t>
            </w:r>
          </w:p>
        </w:tc>
      </w:tr>
      <w:tr>
        <w:trPr/>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 показатели среднемесячной заработной платы выше прожиточного минимума;</w:t>
            </w:r>
          </w:p>
          <w:p>
            <w:pPr>
              <w:pStyle w:val="Normal"/>
              <w:framePr w:hSpace="180" w:wrap="around" w:vAnchor="text" w:hAnchor="margin" w:x="177" w:y="190"/>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 среднемесячные номинальные денежные доходы на душу населения ежегодно растут</w:t>
            </w:r>
          </w:p>
        </w:tc>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 среднемесячная заработная плата ниже  показателя по региону</w:t>
            </w:r>
          </w:p>
          <w:p>
            <w:pPr>
              <w:pStyle w:val="Normal"/>
              <w:framePr w:hSpace="180" w:wrap="around" w:vAnchor="text" w:hAnchor="margin" w:x="177" w:y="190"/>
              <w:spacing w:line="18" w:lineRule="atLeast"/>
              <w:jc w:val="both"/>
              <w:rPr>
                <w:rFonts w:ascii="Times New Roman" w:hAnsi="Times New Roman"/>
                <w:b/>
                <w:bCs/>
                <w:i w:val="0"/>
                <w:sz w:val="24"/>
                <w:szCs w:val="24"/>
                <w:lang w:val="ru-RU"/>
              </w:rPr>
            </w:pPr>
            <w:r>
              <w:rPr>
                <w:rFonts w:ascii="Times New Roman" w:hAnsi="Times New Roman"/>
                <w:b/>
                <w:bCs/>
                <w:i w:val="0"/>
                <w:sz w:val="24"/>
                <w:szCs w:val="24"/>
                <w:lang w:val="ru-RU"/>
              </w:rPr>
            </w:r>
          </w:p>
        </w:tc>
      </w:tr>
      <w:tr>
        <w:trPr/>
        <w:tc>
          <w:tcPr>
            <w:tcW w:w="9604" w:type="dxa"/>
            <w:gridSpan w:val="2"/>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center"/>
              <w:rPr>
                <w:rFonts w:ascii="Times New Roman" w:hAnsi="Times New Roman"/>
                <w:b/>
                <w:i w:val="0"/>
                <w:sz w:val="24"/>
                <w:szCs w:val="24"/>
              </w:rPr>
            </w:pPr>
            <w:r>
              <w:rPr>
                <w:rFonts w:ascii="Times New Roman" w:hAnsi="Times New Roman"/>
                <w:b/>
                <w:i w:val="0"/>
                <w:sz w:val="24"/>
                <w:szCs w:val="24"/>
              </w:rPr>
              <w:t xml:space="preserve">Рынок труда</w:t>
            </w:r>
          </w:p>
        </w:tc>
      </w:tr>
      <w:tr>
        <w:trPr/>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 сокращение доли лиц, не занятых трудовой деятельностью и обучением</w:t>
            </w:r>
          </w:p>
        </w:tc>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 </w:t>
            </w:r>
            <w:r>
              <w:rPr>
                <w:rFonts w:ascii="Times New Roman" w:hAnsi="Times New Roman"/>
                <w:i w:val="0"/>
                <w:sz w:val="24"/>
                <w:szCs w:val="24"/>
                <w:lang w:val="ru-RU"/>
              </w:rPr>
              <w:t xml:space="preserve">снижение численности населения, занятого в экономике района</w:t>
            </w:r>
            <w:r>
              <w:rPr>
                <w:rFonts w:ascii="Times New Roman" w:hAnsi="Times New Roman"/>
                <w:i w:val="0"/>
                <w:sz w:val="24"/>
                <w:szCs w:val="24"/>
                <w:lang w:val="ru-RU"/>
              </w:rPr>
            </w:r>
          </w:p>
        </w:tc>
      </w:tr>
      <w:tr>
        <w:trPr/>
        <w:tc>
          <w:tcPr>
            <w:tcW w:w="9604" w:type="dxa"/>
            <w:gridSpan w:val="2"/>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center"/>
              <w:rPr>
                <w:rFonts w:ascii="Times New Roman" w:hAnsi="Times New Roman"/>
                <w:b/>
                <w:i w:val="0"/>
                <w:sz w:val="24"/>
                <w:szCs w:val="24"/>
              </w:rPr>
            </w:pPr>
            <w:r>
              <w:rPr>
                <w:rFonts w:ascii="Times New Roman" w:hAnsi="Times New Roman"/>
                <w:b/>
                <w:i w:val="0"/>
                <w:sz w:val="24"/>
                <w:szCs w:val="24"/>
              </w:rPr>
              <w:t xml:space="preserve">Жилой фонд</w:t>
            </w:r>
          </w:p>
        </w:tc>
      </w:tr>
      <w:tr>
        <w:trPr/>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-наличие территорий, пригодных для жилищного строительства</w:t>
            </w:r>
          </w:p>
        </w:tc>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 обеспеченность населения общей площадью жилого фонда ниже среднего по региону значения;</w:t>
            </w:r>
          </w:p>
          <w:p>
            <w:pPr>
              <w:pStyle w:val="Normal"/>
              <w:framePr w:hSpace="180" w:wrap="around" w:vAnchor="text" w:hAnchor="margin" w:x="177" w:y="190"/>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 низкий уровень благоустройства жилого фонда</w:t>
            </w:r>
          </w:p>
        </w:tc>
      </w:tr>
      <w:tr>
        <w:trPr/>
        <w:tc>
          <w:tcPr>
            <w:tcW w:w="9604" w:type="dxa"/>
            <w:gridSpan w:val="2"/>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center"/>
              <w:rPr>
                <w:rFonts w:ascii="Times New Roman" w:hAnsi="Times New Roman"/>
                <w:b/>
                <w:i w:val="0"/>
                <w:sz w:val="24"/>
                <w:szCs w:val="24"/>
              </w:rPr>
            </w:pPr>
            <w:r>
              <w:rPr>
                <w:rFonts w:ascii="Times New Roman" w:hAnsi="Times New Roman"/>
                <w:b/>
                <w:i w:val="0"/>
                <w:sz w:val="24"/>
                <w:szCs w:val="24"/>
              </w:rPr>
              <w:t xml:space="preserve">Учреждения обслуживания населения</w:t>
            </w:r>
          </w:p>
        </w:tc>
      </w:tr>
      <w:tr>
        <w:trPr/>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-на территории района расположено</w:t>
            </w:r>
            <w:r>
              <w:rPr>
                <w:rFonts w:ascii="Times New Roman" w:hAnsi="Times New Roman"/>
                <w:i w:val="0"/>
                <w:sz w:val="24"/>
                <w:szCs w:val="24"/>
                <w:lang w:val="ru-RU"/>
              </w:rPr>
              <w:t xml:space="preserve"> 3</w:t>
            </w:r>
            <w:r>
              <w:rPr>
                <w:rFonts w:ascii="Times New Roman" w:hAnsi="Times New Roman"/>
                <w:i w:val="0"/>
                <w:sz w:val="24"/>
                <w:szCs w:val="24"/>
                <w:lang w:val="ru-RU"/>
              </w:rPr>
              <w:t xml:space="preserve"> учреждени</w:t>
            </w:r>
            <w:r>
              <w:rPr>
                <w:rFonts w:ascii="Times New Roman" w:hAnsi="Times New Roman"/>
                <w:i w:val="0"/>
                <w:sz w:val="24"/>
                <w:szCs w:val="24"/>
                <w:lang w:val="ru-RU"/>
              </w:rPr>
              <w:t xml:space="preserve">я</w:t>
            </w:r>
            <w:r>
              <w:rPr>
                <w:rFonts w:ascii="Times New Roman" w:hAnsi="Times New Roman"/>
                <w:i w:val="0"/>
                <w:sz w:val="24"/>
                <w:szCs w:val="24"/>
                <w:lang w:val="ru-RU"/>
              </w:rPr>
              <w:t xml:space="preserve"> социального обслуживания населения </w:t>
            </w:r>
          </w:p>
        </w:tc>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 высок уровень граждан, нуждающихся в социальной защите</w:t>
            </w:r>
          </w:p>
        </w:tc>
      </w:tr>
      <w:tr>
        <w:trPr/>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center"/>
              <w:rPr>
                <w:rFonts w:ascii="Times New Roman" w:hAnsi="Times New Roman"/>
                <w:b/>
                <w:bCs/>
                <w:i w:val="0"/>
                <w:sz w:val="24"/>
                <w:szCs w:val="24"/>
              </w:rPr>
            </w:pPr>
            <w:r>
              <w:rPr>
                <w:rFonts w:ascii="Times New Roman" w:hAnsi="Times New Roman"/>
                <w:b/>
                <w:bCs/>
                <w:i w:val="0"/>
                <w:sz w:val="24"/>
                <w:szCs w:val="24"/>
              </w:rPr>
              <w:t xml:space="preserve">Возможности</w:t>
            </w:r>
            <w:r>
              <w:rPr>
                <w:rFonts w:ascii="Times New Roman" w:hAnsi="Times New Roman"/>
                <w:b/>
                <w:bCs/>
                <w:i w:val="0"/>
                <w:sz w:val="24"/>
                <w:szCs w:val="24"/>
              </w:rPr>
            </w:r>
          </w:p>
        </w:tc>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center"/>
              <w:rPr>
                <w:rFonts w:ascii="Times New Roman" w:hAnsi="Times New Roman"/>
                <w:b/>
                <w:bCs/>
                <w:i w:val="0"/>
                <w:sz w:val="24"/>
                <w:szCs w:val="24"/>
              </w:rPr>
            </w:pPr>
            <w:r>
              <w:rPr>
                <w:rFonts w:ascii="Times New Roman" w:hAnsi="Times New Roman"/>
                <w:b/>
                <w:bCs/>
                <w:i w:val="0"/>
                <w:sz w:val="24"/>
                <w:szCs w:val="24"/>
              </w:rPr>
              <w:t xml:space="preserve">Угрозы</w:t>
            </w:r>
          </w:p>
        </w:tc>
      </w:tr>
      <w:tr>
        <w:trPr/>
        <w:tc>
          <w:tcPr>
            <w:tcW w:w="9604" w:type="dxa"/>
            <w:gridSpan w:val="2"/>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center"/>
              <w:rPr>
                <w:rFonts w:ascii="Times New Roman" w:hAnsi="Times New Roman"/>
                <w:b/>
                <w:i w:val="0"/>
                <w:sz w:val="24"/>
                <w:szCs w:val="24"/>
              </w:rPr>
            </w:pPr>
            <w:r>
              <w:rPr>
                <w:rFonts w:ascii="Times New Roman" w:hAnsi="Times New Roman"/>
                <w:b/>
                <w:i w:val="0"/>
                <w:sz w:val="24"/>
                <w:szCs w:val="24"/>
              </w:rPr>
              <w:t xml:space="preserve">Демография</w:t>
            </w:r>
          </w:p>
        </w:tc>
      </w:tr>
      <w:tr>
        <w:trPr/>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 рост рождаемости в перспективе превысит смертность населения;</w:t>
            </w:r>
          </w:p>
          <w:p>
            <w:pPr>
              <w:pStyle w:val="Normal"/>
              <w:framePr w:hSpace="180" w:wrap="around" w:vAnchor="text" w:hAnchor="margin" w:x="177" w:y="190"/>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 реализация программы мер по улучшению демографической ситуации на территории района будет способствовать общему приросту численности населения</w:t>
            </w:r>
          </w:p>
        </w:tc>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 неудовлетворенность граждан социально-экономическими условиями может способствовать увеличению оттока граждан из района</w:t>
            </w:r>
          </w:p>
          <w:p>
            <w:pPr>
              <w:pStyle w:val="Normal"/>
              <w:framePr w:hSpace="180" w:wrap="around" w:vAnchor="text" w:hAnchor="margin" w:x="177" w:y="190"/>
              <w:spacing w:line="18" w:lineRule="atLeast"/>
              <w:jc w:val="both"/>
              <w:rPr>
                <w:rFonts w:ascii="Times New Roman" w:hAnsi="Times New Roman"/>
                <w:b/>
                <w:bCs/>
                <w:i w:val="0"/>
                <w:sz w:val="24"/>
                <w:szCs w:val="24"/>
                <w:lang w:val="ru-RU"/>
              </w:rPr>
            </w:pPr>
            <w:r>
              <w:rPr>
                <w:rFonts w:ascii="Times New Roman" w:hAnsi="Times New Roman"/>
                <w:b/>
                <w:bCs/>
                <w:i w:val="0"/>
                <w:sz w:val="24"/>
                <w:szCs w:val="24"/>
                <w:lang w:val="ru-RU"/>
              </w:rPr>
            </w:r>
          </w:p>
        </w:tc>
      </w:tr>
      <w:tr>
        <w:trPr/>
        <w:tc>
          <w:tcPr>
            <w:tcW w:w="9604" w:type="dxa"/>
            <w:gridSpan w:val="2"/>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center"/>
              <w:rPr>
                <w:rFonts w:ascii="Times New Roman" w:hAnsi="Times New Roman"/>
                <w:b/>
                <w:i w:val="0"/>
                <w:sz w:val="24"/>
                <w:szCs w:val="24"/>
              </w:rPr>
            </w:pPr>
            <w:r>
              <w:rPr>
                <w:rFonts w:ascii="Times New Roman" w:hAnsi="Times New Roman"/>
                <w:b/>
                <w:i w:val="0"/>
                <w:sz w:val="24"/>
                <w:szCs w:val="24"/>
              </w:rPr>
              <w:t xml:space="preserve">Уровень жизни населения</w:t>
            </w:r>
          </w:p>
        </w:tc>
      </w:tr>
      <w:tr>
        <w:trPr/>
        <w:tc>
          <w:tcPr>
            <w:tcW w:w="4802"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framePr w:hSpace="180" w:wrap="around" w:vAnchor="text" w:hAnchor="margin" w:x="177" w:y="190"/>
              <w:spacing w:after="0" w:line="18" w:lineRule="atLeast"/>
              <w:rPr>
                <w:rFonts w:ascii="Times New Roman" w:hAnsi="Times New Roman"/>
                <w:i w:val="0"/>
                <w:sz w:val="24"/>
                <w:szCs w:val="24"/>
                <w:lang w:val="ru-RU"/>
              </w:rPr>
            </w:pPr>
            <w:r>
              <w:rPr>
                <w:rFonts w:ascii="Times New Roman" w:hAnsi="Times New Roman"/>
                <w:i w:val="0"/>
                <w:sz w:val="24"/>
                <w:szCs w:val="24"/>
                <w:lang w:val="ru-RU"/>
              </w:rPr>
              <w:t xml:space="preserve">- динамичное развитие предприятий будет способствовать созданию новых рабочих мест, росту доходов населения</w:t>
            </w:r>
          </w:p>
        </w:tc>
        <w:tc>
          <w:tcPr>
            <w:tcW w:w="4802"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framePr w:hSpace="180" w:wrap="around" w:vAnchor="text" w:hAnchor="margin" w:x="177" w:y="190"/>
              <w:widowControl w:val="off"/>
              <w:spacing w:after="0" w:line="18" w:lineRule="atLeast"/>
              <w:rPr>
                <w:rFonts w:ascii="Times New Roman" w:hAnsi="Times New Roman"/>
                <w:i w:val="0"/>
                <w:sz w:val="24"/>
                <w:szCs w:val="24"/>
                <w:highlight w:val="red"/>
                <w:lang w:val="ru-RU"/>
              </w:rPr>
            </w:pPr>
            <w:r>
              <w:rPr>
                <w:rFonts w:ascii="Times New Roman" w:hAnsi="Times New Roman"/>
                <w:i w:val="0"/>
                <w:sz w:val="24"/>
                <w:szCs w:val="24"/>
                <w:lang w:val="ru-RU"/>
              </w:rPr>
              <w:t xml:space="preserve">- отставание размера среднедушевых денежных доходов от средних по области способствует увеличению оттока граждан из района</w:t>
            </w:r>
            <w:r>
              <w:rPr>
                <w:rFonts w:ascii="Times New Roman" w:hAnsi="Times New Roman"/>
                <w:i w:val="0"/>
                <w:sz w:val="24"/>
                <w:szCs w:val="24"/>
                <w:highlight w:val="red"/>
                <w:lang w:val="ru-RU"/>
              </w:rPr>
            </w:r>
          </w:p>
        </w:tc>
      </w:tr>
      <w:tr>
        <w:trPr/>
        <w:tc>
          <w:tcPr>
            <w:tcW w:w="9604" w:type="dxa"/>
            <w:gridSpan w:val="2"/>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center"/>
              <w:rPr>
                <w:rFonts w:ascii="Times New Roman" w:hAnsi="Times New Roman"/>
                <w:b/>
                <w:i w:val="0"/>
                <w:sz w:val="24"/>
                <w:szCs w:val="24"/>
              </w:rPr>
            </w:pPr>
            <w:r>
              <w:rPr>
                <w:rFonts w:ascii="Times New Roman" w:hAnsi="Times New Roman"/>
                <w:b/>
                <w:i w:val="0"/>
                <w:sz w:val="24"/>
                <w:szCs w:val="24"/>
              </w:rPr>
              <w:t xml:space="preserve">Рынок труда</w:t>
            </w:r>
          </w:p>
        </w:tc>
      </w:tr>
      <w:tr>
        <w:trPr/>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both"/>
              <w:rPr>
                <w:rFonts w:ascii="Times New Roman" w:hAnsi="Times New Roman"/>
                <w:b/>
                <w:bCs/>
                <w:i w:val="0"/>
                <w:sz w:val="24"/>
                <w:szCs w:val="24"/>
              </w:rPr>
            </w:pPr>
            <w:r>
              <w:rPr>
                <w:rFonts w:ascii="Times New Roman" w:hAnsi="Times New Roman"/>
                <w:i w:val="0"/>
                <w:sz w:val="24"/>
                <w:szCs w:val="24"/>
              </w:rPr>
              <w:t xml:space="preserve">- увеличение свободных трудовых ресурсов</w:t>
            </w:r>
            <w:r>
              <w:rPr>
                <w:rFonts w:ascii="Times New Roman" w:hAnsi="Times New Roman"/>
                <w:b/>
                <w:bCs/>
                <w:i w:val="0"/>
                <w:sz w:val="24"/>
                <w:szCs w:val="24"/>
              </w:rPr>
            </w:r>
          </w:p>
        </w:tc>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 увеличение доли граждан, выезжающих из района с целью поиска работы</w:t>
            </w:r>
          </w:p>
        </w:tc>
      </w:tr>
      <w:tr>
        <w:trPr/>
        <w:tc>
          <w:tcPr>
            <w:tcW w:w="9604" w:type="dxa"/>
            <w:gridSpan w:val="2"/>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center"/>
              <w:rPr>
                <w:rFonts w:ascii="Times New Roman" w:hAnsi="Times New Roman"/>
                <w:b/>
                <w:i w:val="0"/>
                <w:sz w:val="24"/>
                <w:szCs w:val="24"/>
              </w:rPr>
            </w:pPr>
            <w:r>
              <w:rPr>
                <w:rFonts w:ascii="Times New Roman" w:hAnsi="Times New Roman"/>
                <w:b/>
                <w:i w:val="0"/>
                <w:sz w:val="24"/>
                <w:szCs w:val="24"/>
              </w:rPr>
              <w:t xml:space="preserve">Жилой фонд</w:t>
            </w:r>
          </w:p>
        </w:tc>
      </w:tr>
      <w:tr>
        <w:trPr/>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 имеется возможность освоения новых территорий для жилищного строительства;</w:t>
            </w:r>
          </w:p>
          <w:p>
            <w:pPr>
              <w:pStyle w:val="Normal"/>
              <w:framePr w:hSpace="180" w:wrap="around" w:vAnchor="text" w:hAnchor="margin" w:x="177" w:y="190"/>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 имеется возможность строительства малоэтажного жилья с большими площадями приусадебных участков</w:t>
            </w:r>
          </w:p>
        </w:tc>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 отсутствие нового строительства на территории ряда муниципальных образований способствует ухудшению архитектурного облика населенного пункта и препятствует повышению жилищной обеспеченности граждан</w:t>
            </w:r>
          </w:p>
        </w:tc>
      </w:tr>
      <w:tr>
        <w:trPr/>
        <w:tc>
          <w:tcPr>
            <w:tcW w:w="9604" w:type="dxa"/>
            <w:gridSpan w:val="2"/>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center"/>
              <w:rPr>
                <w:rFonts w:ascii="Times New Roman" w:hAnsi="Times New Roman"/>
                <w:b/>
                <w:bCs/>
                <w:i w:val="0"/>
                <w:sz w:val="24"/>
                <w:szCs w:val="24"/>
              </w:rPr>
            </w:pPr>
            <w:r>
              <w:rPr>
                <w:rFonts w:ascii="Times New Roman" w:hAnsi="Times New Roman"/>
                <w:b/>
                <w:i w:val="0"/>
                <w:sz w:val="24"/>
                <w:szCs w:val="24"/>
              </w:rPr>
              <w:t xml:space="preserve">Учреждения обслуживания населения</w:t>
            </w:r>
            <w:r>
              <w:rPr>
                <w:rFonts w:ascii="Times New Roman" w:hAnsi="Times New Roman"/>
                <w:b/>
                <w:bCs/>
                <w:i w:val="0"/>
                <w:sz w:val="24"/>
                <w:szCs w:val="24"/>
              </w:rPr>
            </w:r>
          </w:p>
        </w:tc>
      </w:tr>
      <w:tr>
        <w:trPr/>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 реализация комплекса программ разного уровня, направленных на улучшение социально-экономической ситуации в сельских поселениях, будет способствовать развитию инфраструктуры обслуживания населения</w:t>
            </w:r>
          </w:p>
        </w:tc>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 дальнейшее снижение численности населения малых населенных пунктов района будет способствовать ухудшению качества обслуживания населения</w:t>
            </w:r>
          </w:p>
          <w:p>
            <w:pPr>
              <w:pStyle w:val="Normal"/>
              <w:framePr w:hSpace="180" w:wrap="around" w:vAnchor="text" w:hAnchor="margin" w:x="177" w:y="190"/>
              <w:spacing w:line="18" w:lineRule="atLeast"/>
              <w:jc w:val="both"/>
              <w:rPr>
                <w:rFonts w:ascii="Times New Roman" w:hAnsi="Times New Roman"/>
                <w:b/>
                <w:bCs/>
                <w:i w:val="0"/>
                <w:sz w:val="24"/>
                <w:szCs w:val="24"/>
                <w:lang w:val="ru-RU"/>
              </w:rPr>
            </w:pPr>
            <w:r>
              <w:rPr>
                <w:rFonts w:ascii="Times New Roman" w:hAnsi="Times New Roman"/>
                <w:b/>
                <w:bCs/>
                <w:i w:val="0"/>
                <w:sz w:val="24"/>
                <w:szCs w:val="24"/>
                <w:lang w:val="ru-RU"/>
              </w:rPr>
            </w:r>
          </w:p>
        </w:tc>
      </w:tr>
      <w:tr>
        <w:trPr/>
        <w:tc>
          <w:tcPr>
            <w:tcW w:w="9604" w:type="dxa"/>
            <w:gridSpan w:val="2"/>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center"/>
              <w:rPr>
                <w:rFonts w:ascii="Times New Roman" w:hAnsi="Times New Roman"/>
                <w:b/>
                <w:bCs/>
                <w:i w:val="0"/>
                <w:sz w:val="24"/>
                <w:szCs w:val="24"/>
              </w:rPr>
            </w:pPr>
            <w:r>
              <w:rPr>
                <w:rFonts w:ascii="Times New Roman" w:hAnsi="Times New Roman"/>
                <w:b/>
                <w:bCs/>
                <w:i w:val="0"/>
                <w:sz w:val="24"/>
                <w:szCs w:val="24"/>
              </w:rPr>
              <w:t xml:space="preserve">ИНФРАСТРУКТУРНЫЙ БЛОК</w:t>
            </w:r>
          </w:p>
        </w:tc>
      </w:tr>
      <w:tr>
        <w:trPr/>
        <w:tc>
          <w:tcPr>
            <w:tcW w:w="9604" w:type="dxa"/>
            <w:gridSpan w:val="2"/>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center"/>
              <w:rPr>
                <w:rFonts w:ascii="Times New Roman" w:hAnsi="Times New Roman"/>
                <w:b/>
                <w:bCs/>
                <w:i w:val="0"/>
                <w:sz w:val="24"/>
                <w:szCs w:val="24"/>
                <w:lang w:val="ru-RU"/>
              </w:rPr>
            </w:pPr>
            <w:r>
              <w:rPr>
                <w:rFonts w:ascii="Times New Roman" w:hAnsi="Times New Roman"/>
                <w:b/>
                <w:bCs/>
                <w:i w:val="0"/>
                <w:sz w:val="24"/>
                <w:szCs w:val="24"/>
                <w:lang w:val="ru-RU"/>
              </w:rPr>
              <w:t xml:space="preserve">Энергетика и жилищно-коммунальное хозяйство</w:t>
            </w:r>
          </w:p>
        </w:tc>
      </w:tr>
      <w:tr>
        <w:trPr/>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center"/>
              <w:rPr>
                <w:rFonts w:ascii="Times New Roman" w:hAnsi="Times New Roman"/>
                <w:b/>
                <w:bCs/>
                <w:i w:val="0"/>
                <w:sz w:val="24"/>
                <w:szCs w:val="24"/>
              </w:rPr>
            </w:pPr>
            <w:r>
              <w:rPr>
                <w:rFonts w:ascii="Times New Roman" w:hAnsi="Times New Roman"/>
                <w:b/>
                <w:bCs/>
                <w:i w:val="0"/>
                <w:sz w:val="24"/>
                <w:szCs w:val="24"/>
              </w:rPr>
              <w:t xml:space="preserve">Сильные стороны</w:t>
            </w:r>
          </w:p>
        </w:tc>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center"/>
              <w:rPr>
                <w:rFonts w:ascii="Times New Roman" w:hAnsi="Times New Roman"/>
                <w:b/>
                <w:bCs/>
                <w:i w:val="0"/>
                <w:sz w:val="24"/>
                <w:szCs w:val="24"/>
              </w:rPr>
            </w:pPr>
            <w:r>
              <w:rPr>
                <w:rFonts w:ascii="Times New Roman" w:hAnsi="Times New Roman"/>
                <w:b/>
                <w:bCs/>
                <w:i w:val="0"/>
                <w:sz w:val="24"/>
                <w:szCs w:val="24"/>
              </w:rPr>
              <w:t xml:space="preserve">Слабые стороны</w:t>
            </w:r>
          </w:p>
        </w:tc>
      </w:tr>
      <w:tr>
        <w:trPr/>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both"/>
              <w:rPr>
                <w:rFonts w:ascii="Times New Roman" w:hAnsi="Times New Roman"/>
                <w:bCs/>
                <w:i w:val="0"/>
                <w:sz w:val="24"/>
                <w:szCs w:val="24"/>
                <w:lang w:val="ru-RU"/>
              </w:rPr>
            </w:pPr>
            <w:r>
              <w:rPr>
                <w:rFonts w:ascii="Times New Roman" w:hAnsi="Times New Roman"/>
                <w:bCs/>
                <w:i w:val="0"/>
                <w:sz w:val="24"/>
                <w:szCs w:val="24"/>
                <w:lang w:val="ru-RU"/>
              </w:rPr>
              <w:t xml:space="preserve">Обеспечение населения электроэнергией, предоставление услуг в сфере ЖКХ</w:t>
            </w:r>
          </w:p>
        </w:tc>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-высокая степень износа инженерных коммуникаций</w:t>
            </w:r>
          </w:p>
        </w:tc>
      </w:tr>
      <w:tr>
        <w:trPr/>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center"/>
              <w:rPr>
                <w:rFonts w:ascii="Times New Roman" w:hAnsi="Times New Roman"/>
                <w:b/>
                <w:bCs/>
                <w:i w:val="0"/>
                <w:sz w:val="24"/>
                <w:szCs w:val="24"/>
              </w:rPr>
            </w:pPr>
            <w:r>
              <w:rPr>
                <w:rFonts w:ascii="Times New Roman" w:hAnsi="Times New Roman"/>
                <w:b/>
                <w:bCs/>
                <w:i w:val="0"/>
                <w:sz w:val="24"/>
                <w:szCs w:val="24"/>
              </w:rPr>
              <w:t xml:space="preserve">Возможности</w:t>
            </w:r>
          </w:p>
        </w:tc>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center"/>
              <w:rPr>
                <w:rFonts w:ascii="Times New Roman" w:hAnsi="Times New Roman"/>
                <w:b/>
                <w:bCs/>
                <w:i w:val="0"/>
                <w:sz w:val="24"/>
                <w:szCs w:val="24"/>
              </w:rPr>
            </w:pPr>
            <w:r>
              <w:rPr>
                <w:rFonts w:ascii="Times New Roman" w:hAnsi="Times New Roman"/>
                <w:b/>
                <w:bCs/>
                <w:i w:val="0"/>
                <w:sz w:val="24"/>
                <w:szCs w:val="24"/>
              </w:rPr>
              <w:t xml:space="preserve">Угрозы</w:t>
            </w:r>
          </w:p>
        </w:tc>
      </w:tr>
      <w:tr>
        <w:trPr/>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 разработка проектной документации, направленной на модернизацию существующих инженерных коммуникаций и повышение уровня благоустройства жилья и общественной инфраструктуры</w:t>
            </w:r>
          </w:p>
          <w:p>
            <w:pPr>
              <w:pStyle w:val="Normal"/>
              <w:framePr w:hSpace="180" w:wrap="around" w:vAnchor="text" w:hAnchor="margin" w:x="177" w:y="190"/>
              <w:spacing w:line="18" w:lineRule="atLeast"/>
              <w:jc w:val="both"/>
              <w:rPr>
                <w:rFonts w:ascii="Times New Roman" w:hAnsi="Times New Roman"/>
                <w:b/>
                <w:bCs/>
                <w:i w:val="0"/>
                <w:sz w:val="24"/>
                <w:szCs w:val="24"/>
                <w:lang w:val="ru-RU"/>
              </w:rPr>
            </w:pPr>
            <w:r>
              <w:rPr>
                <w:rFonts w:ascii="Times New Roman" w:hAnsi="Times New Roman"/>
                <w:b/>
                <w:bCs/>
                <w:i w:val="0"/>
                <w:sz w:val="24"/>
                <w:szCs w:val="24"/>
                <w:lang w:val="ru-RU"/>
              </w:rPr>
            </w:r>
          </w:p>
        </w:tc>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 низкий уровень благоустройства объектов капительного строительства снижает привлекательность района для жителей и внешнего населения</w:t>
            </w:r>
          </w:p>
        </w:tc>
      </w:tr>
      <w:tr>
        <w:trPr/>
        <w:tc>
          <w:tcPr>
            <w:tcW w:w="9604" w:type="dxa"/>
            <w:gridSpan w:val="2"/>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center"/>
              <w:rPr>
                <w:rFonts w:ascii="Times New Roman" w:hAnsi="Times New Roman"/>
                <w:b/>
                <w:bCs/>
                <w:i w:val="0"/>
                <w:sz w:val="24"/>
                <w:szCs w:val="24"/>
              </w:rPr>
            </w:pPr>
            <w:r>
              <w:rPr>
                <w:rFonts w:ascii="Times New Roman" w:hAnsi="Times New Roman"/>
                <w:b/>
                <w:bCs/>
                <w:i w:val="0"/>
                <w:sz w:val="24"/>
                <w:szCs w:val="24"/>
              </w:rPr>
              <w:t xml:space="preserve">Транспорт</w:t>
            </w:r>
          </w:p>
        </w:tc>
      </w:tr>
      <w:tr>
        <w:trPr/>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center"/>
              <w:rPr>
                <w:rFonts w:ascii="Times New Roman" w:hAnsi="Times New Roman"/>
                <w:b/>
                <w:bCs/>
                <w:i w:val="0"/>
                <w:sz w:val="24"/>
                <w:szCs w:val="24"/>
              </w:rPr>
            </w:pPr>
            <w:r>
              <w:rPr>
                <w:rFonts w:ascii="Times New Roman" w:hAnsi="Times New Roman"/>
                <w:b/>
                <w:bCs/>
                <w:i w:val="0"/>
                <w:sz w:val="24"/>
                <w:szCs w:val="24"/>
              </w:rPr>
              <w:t xml:space="preserve">Сильные стороны</w:t>
            </w:r>
          </w:p>
        </w:tc>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center"/>
              <w:rPr>
                <w:rFonts w:ascii="Times New Roman" w:hAnsi="Times New Roman"/>
                <w:b/>
                <w:bCs/>
                <w:i w:val="0"/>
                <w:sz w:val="24"/>
                <w:szCs w:val="24"/>
              </w:rPr>
            </w:pPr>
            <w:r>
              <w:rPr>
                <w:rFonts w:ascii="Times New Roman" w:hAnsi="Times New Roman"/>
                <w:b/>
                <w:bCs/>
                <w:i w:val="0"/>
                <w:sz w:val="24"/>
                <w:szCs w:val="24"/>
              </w:rPr>
              <w:t xml:space="preserve">Слабые стороны</w:t>
            </w:r>
          </w:p>
        </w:tc>
      </w:tr>
      <w:tr>
        <w:trPr/>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 устойчивое транспортное сообщение со всеми населенными пунктами района</w:t>
            </w:r>
          </w:p>
        </w:tc>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both"/>
              <w:rPr>
                <w:rFonts w:ascii="Times New Roman" w:hAnsi="Times New Roman"/>
                <w:i w:val="0"/>
                <w:sz w:val="24"/>
                <w:szCs w:val="24"/>
              </w:rPr>
            </w:pPr>
            <w:r>
              <w:rPr>
                <w:rFonts w:ascii="Times New Roman" w:hAnsi="Times New Roman"/>
                <w:i w:val="0"/>
                <w:sz w:val="24"/>
                <w:szCs w:val="24"/>
              </w:rPr>
              <w:t xml:space="preserve">- удаленность от областного центра</w:t>
            </w:r>
          </w:p>
          <w:p>
            <w:pPr>
              <w:pStyle w:val="Normal"/>
              <w:framePr w:hSpace="180" w:wrap="around" w:vAnchor="text" w:hAnchor="margin" w:x="177" w:y="190"/>
              <w:spacing w:line="18" w:lineRule="atLeast"/>
              <w:jc w:val="both"/>
              <w:rPr>
                <w:rFonts w:ascii="Times New Roman" w:hAnsi="Times New Roman"/>
                <w:b/>
                <w:bCs/>
                <w:i w:val="0"/>
                <w:sz w:val="24"/>
                <w:szCs w:val="24"/>
              </w:rPr>
            </w:pPr>
            <w:r>
              <w:rPr>
                <w:rFonts w:ascii="Times New Roman" w:hAnsi="Times New Roman"/>
                <w:b/>
                <w:bCs/>
                <w:i w:val="0"/>
                <w:sz w:val="24"/>
                <w:szCs w:val="24"/>
              </w:rPr>
            </w:r>
          </w:p>
        </w:tc>
      </w:tr>
      <w:tr>
        <w:trPr/>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center"/>
              <w:rPr>
                <w:rFonts w:ascii="Times New Roman" w:hAnsi="Times New Roman"/>
                <w:b/>
                <w:bCs/>
                <w:i w:val="0"/>
                <w:sz w:val="24"/>
                <w:szCs w:val="24"/>
              </w:rPr>
            </w:pPr>
            <w:r>
              <w:rPr>
                <w:rFonts w:ascii="Times New Roman" w:hAnsi="Times New Roman"/>
                <w:b/>
                <w:bCs/>
                <w:i w:val="0"/>
                <w:sz w:val="24"/>
                <w:szCs w:val="24"/>
              </w:rPr>
              <w:t xml:space="preserve">Возможности</w:t>
            </w:r>
          </w:p>
        </w:tc>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center"/>
              <w:rPr>
                <w:rFonts w:ascii="Times New Roman" w:hAnsi="Times New Roman"/>
                <w:b/>
                <w:bCs/>
                <w:i w:val="0"/>
                <w:sz w:val="24"/>
                <w:szCs w:val="24"/>
              </w:rPr>
            </w:pPr>
            <w:r>
              <w:rPr>
                <w:rFonts w:ascii="Times New Roman" w:hAnsi="Times New Roman"/>
                <w:b/>
                <w:bCs/>
                <w:i w:val="0"/>
                <w:sz w:val="24"/>
                <w:szCs w:val="24"/>
              </w:rPr>
              <w:t xml:space="preserve">Угрозы</w:t>
            </w:r>
          </w:p>
        </w:tc>
      </w:tr>
      <w:tr>
        <w:trPr/>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 развитие внешних экономических связей района;</w:t>
            </w:r>
          </w:p>
          <w:p>
            <w:pPr>
              <w:pStyle w:val="Normal"/>
              <w:framePr w:hSpace="180" w:wrap="around" w:vAnchor="text" w:hAnchor="margin" w:x="177" w:y="190"/>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 сохранение пассажирского парка и развитой сети автомобильных дорог</w:t>
            </w:r>
          </w:p>
        </w:tc>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 возрастание транспортных потоков будет способствовать ухудшению окружающей среды</w:t>
            </w:r>
          </w:p>
          <w:p>
            <w:pPr>
              <w:pStyle w:val="Normal"/>
              <w:framePr w:hSpace="180" w:wrap="around" w:vAnchor="text" w:hAnchor="margin" w:x="177" w:y="190"/>
              <w:spacing w:line="18" w:lineRule="atLeast"/>
              <w:jc w:val="both"/>
              <w:rPr>
                <w:rFonts w:ascii="Times New Roman" w:hAnsi="Times New Roman"/>
                <w:b/>
                <w:bCs/>
                <w:i w:val="0"/>
                <w:sz w:val="24"/>
                <w:szCs w:val="24"/>
                <w:lang w:val="ru-RU"/>
              </w:rPr>
            </w:pPr>
            <w:r>
              <w:rPr>
                <w:rFonts w:ascii="Times New Roman" w:hAnsi="Times New Roman"/>
                <w:b/>
                <w:bCs/>
                <w:i w:val="0"/>
                <w:sz w:val="24"/>
                <w:szCs w:val="24"/>
                <w:lang w:val="ru-RU"/>
              </w:rPr>
            </w:r>
          </w:p>
        </w:tc>
      </w:tr>
      <w:tr>
        <w:trPr/>
        <w:tc>
          <w:tcPr>
            <w:tcW w:w="9604" w:type="dxa"/>
            <w:gridSpan w:val="2"/>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center"/>
              <w:rPr>
                <w:rFonts w:ascii="Times New Roman" w:hAnsi="Times New Roman"/>
                <w:b/>
                <w:bCs/>
                <w:i w:val="0"/>
                <w:sz w:val="24"/>
                <w:szCs w:val="24"/>
              </w:rPr>
            </w:pPr>
            <w:r>
              <w:rPr>
                <w:rFonts w:ascii="Times New Roman" w:hAnsi="Times New Roman"/>
                <w:b/>
                <w:bCs/>
                <w:i w:val="0"/>
                <w:sz w:val="24"/>
                <w:szCs w:val="24"/>
              </w:rPr>
              <w:t xml:space="preserve">Экология</w:t>
            </w:r>
          </w:p>
        </w:tc>
      </w:tr>
      <w:tr>
        <w:trPr/>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center"/>
              <w:rPr>
                <w:rFonts w:ascii="Times New Roman" w:hAnsi="Times New Roman"/>
                <w:b/>
                <w:bCs/>
                <w:i w:val="0"/>
                <w:sz w:val="24"/>
                <w:szCs w:val="24"/>
              </w:rPr>
            </w:pPr>
            <w:r>
              <w:rPr>
                <w:rFonts w:ascii="Times New Roman" w:hAnsi="Times New Roman"/>
                <w:b/>
                <w:bCs/>
                <w:i w:val="0"/>
                <w:sz w:val="24"/>
                <w:szCs w:val="24"/>
              </w:rPr>
              <w:t xml:space="preserve">Сильные стороны</w:t>
            </w:r>
          </w:p>
        </w:tc>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center"/>
              <w:rPr>
                <w:rFonts w:ascii="Times New Roman" w:hAnsi="Times New Roman"/>
                <w:b/>
                <w:bCs/>
                <w:i w:val="0"/>
                <w:sz w:val="24"/>
                <w:szCs w:val="24"/>
              </w:rPr>
            </w:pPr>
            <w:r>
              <w:rPr>
                <w:rFonts w:ascii="Times New Roman" w:hAnsi="Times New Roman"/>
                <w:b/>
                <w:bCs/>
                <w:i w:val="0"/>
                <w:sz w:val="24"/>
                <w:szCs w:val="24"/>
              </w:rPr>
              <w:t xml:space="preserve">Слабые стороны</w:t>
            </w:r>
          </w:p>
        </w:tc>
      </w:tr>
      <w:tr>
        <w:trPr/>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both"/>
              <w:rPr>
                <w:rFonts w:ascii="Times New Roman" w:hAnsi="Times New Roman"/>
                <w:i w:val="0"/>
                <w:lang w:val="ru-RU"/>
              </w:rPr>
            </w:pPr>
            <w:r>
              <w:rPr>
                <w:rFonts w:ascii="Times New Roman" w:hAnsi="Times New Roman"/>
                <w:i w:val="0"/>
                <w:sz w:val="24"/>
                <w:szCs w:val="24"/>
                <w:lang w:val="ru-RU"/>
              </w:rPr>
              <w:t xml:space="preserve">- благоприятная экологическая ситуация на территории района</w:t>
            </w:r>
            <w:r>
              <w:rPr>
                <w:rFonts w:ascii="Times New Roman" w:hAnsi="Times New Roman"/>
                <w:i w:val="0"/>
                <w:lang w:val="ru-RU"/>
              </w:rPr>
            </w:r>
          </w:p>
        </w:tc>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both"/>
              <w:rPr>
                <w:rFonts w:ascii="Times New Roman" w:hAnsi="Times New Roman"/>
                <w:i w:val="0"/>
                <w:sz w:val="24"/>
                <w:szCs w:val="24"/>
              </w:rPr>
            </w:pPr>
            <w:r>
              <w:rPr>
                <w:rFonts w:ascii="Times New Roman" w:hAnsi="Times New Roman"/>
                <w:i w:val="0"/>
                <w:sz w:val="24"/>
                <w:szCs w:val="24"/>
              </w:rPr>
              <w:t xml:space="preserve">- неудовлетворительное качество питьевой воды</w:t>
            </w:r>
          </w:p>
        </w:tc>
      </w:tr>
      <w:tr>
        <w:trPr/>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center"/>
              <w:rPr>
                <w:rFonts w:ascii="Times New Roman" w:hAnsi="Times New Roman"/>
                <w:b/>
                <w:bCs/>
                <w:i w:val="0"/>
                <w:sz w:val="24"/>
                <w:szCs w:val="24"/>
              </w:rPr>
            </w:pPr>
            <w:r>
              <w:rPr>
                <w:rFonts w:ascii="Times New Roman" w:hAnsi="Times New Roman"/>
                <w:b/>
                <w:bCs/>
                <w:i w:val="0"/>
                <w:sz w:val="24"/>
                <w:szCs w:val="24"/>
              </w:rPr>
              <w:t xml:space="preserve">Возможности</w:t>
            </w:r>
          </w:p>
        </w:tc>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center"/>
              <w:rPr>
                <w:rFonts w:ascii="Times New Roman" w:hAnsi="Times New Roman"/>
                <w:b/>
                <w:bCs/>
                <w:i w:val="0"/>
                <w:sz w:val="24"/>
                <w:szCs w:val="24"/>
              </w:rPr>
            </w:pPr>
            <w:r>
              <w:rPr>
                <w:rFonts w:ascii="Times New Roman" w:hAnsi="Times New Roman"/>
                <w:b/>
                <w:bCs/>
                <w:i w:val="0"/>
                <w:sz w:val="24"/>
                <w:szCs w:val="24"/>
              </w:rPr>
              <w:t xml:space="preserve">Угрозы</w:t>
            </w:r>
          </w:p>
        </w:tc>
      </w:tr>
      <w:tr>
        <w:trPr/>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both"/>
              <w:rPr>
                <w:rFonts w:ascii="Times New Roman" w:hAnsi="Times New Roman"/>
                <w:i w:val="0"/>
                <w:sz w:val="24"/>
                <w:szCs w:val="24"/>
              </w:rPr>
            </w:pPr>
            <w:r>
              <w:rPr>
                <w:rFonts w:ascii="Times New Roman" w:hAnsi="Times New Roman"/>
                <w:i w:val="0"/>
                <w:sz w:val="24"/>
                <w:szCs w:val="24"/>
              </w:rPr>
              <w:t xml:space="preserve">- строительство новых очистных сооружений</w:t>
            </w:r>
          </w:p>
        </w:tc>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both"/>
              <w:rPr>
                <w:rFonts w:ascii="Times New Roman" w:hAnsi="Times New Roman"/>
                <w:i w:val="0"/>
                <w:sz w:val="24"/>
                <w:szCs w:val="24"/>
              </w:rPr>
            </w:pPr>
            <w:r>
              <w:rPr>
                <w:rFonts w:ascii="Times New Roman" w:hAnsi="Times New Roman"/>
                <w:i w:val="0"/>
                <w:sz w:val="24"/>
                <w:szCs w:val="24"/>
              </w:rPr>
              <w:t xml:space="preserve">- ухудшение качества окружающей среды</w:t>
            </w:r>
          </w:p>
        </w:tc>
      </w:tr>
      <w:tr>
        <w:trPr/>
        <w:tc>
          <w:tcPr>
            <w:tcW w:w="9604" w:type="dxa"/>
            <w:gridSpan w:val="2"/>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center"/>
              <w:rPr>
                <w:rFonts w:ascii="Times New Roman" w:hAnsi="Times New Roman"/>
                <w:b/>
                <w:bCs/>
                <w:i w:val="0"/>
                <w:sz w:val="24"/>
                <w:szCs w:val="24"/>
              </w:rPr>
            </w:pPr>
            <w:r>
              <w:rPr>
                <w:rFonts w:ascii="Times New Roman" w:hAnsi="Times New Roman"/>
                <w:b/>
                <w:bCs/>
                <w:i w:val="0"/>
                <w:sz w:val="24"/>
                <w:szCs w:val="24"/>
              </w:rPr>
              <w:t xml:space="preserve">ВНЕШНЕЭКОНОМИЧЕСКАЯ ДЕЯТЕЛЬНОСТЬ</w:t>
            </w:r>
          </w:p>
        </w:tc>
      </w:tr>
      <w:tr>
        <w:trPr/>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center"/>
              <w:rPr>
                <w:rFonts w:ascii="Times New Roman" w:hAnsi="Times New Roman"/>
                <w:b/>
                <w:bCs/>
                <w:i w:val="0"/>
                <w:sz w:val="24"/>
                <w:szCs w:val="24"/>
              </w:rPr>
            </w:pPr>
            <w:r>
              <w:rPr>
                <w:rFonts w:ascii="Times New Roman" w:hAnsi="Times New Roman"/>
                <w:b/>
                <w:bCs/>
                <w:i w:val="0"/>
                <w:sz w:val="24"/>
                <w:szCs w:val="24"/>
              </w:rPr>
              <w:t xml:space="preserve">Сильные стороны</w:t>
            </w:r>
          </w:p>
        </w:tc>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center"/>
              <w:rPr>
                <w:rFonts w:ascii="Times New Roman" w:hAnsi="Times New Roman"/>
                <w:b/>
                <w:bCs/>
                <w:i w:val="0"/>
                <w:sz w:val="24"/>
                <w:szCs w:val="24"/>
              </w:rPr>
            </w:pPr>
            <w:r>
              <w:rPr>
                <w:rFonts w:ascii="Times New Roman" w:hAnsi="Times New Roman"/>
                <w:b/>
                <w:bCs/>
                <w:i w:val="0"/>
                <w:sz w:val="24"/>
                <w:szCs w:val="24"/>
              </w:rPr>
              <w:t xml:space="preserve">Слабые стороны</w:t>
            </w:r>
          </w:p>
        </w:tc>
      </w:tr>
      <w:tr>
        <w:trPr/>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 наличие предприятий, ориентированных преимущественно на внешние рынки сбыта;</w:t>
            </w:r>
          </w:p>
          <w:p>
            <w:pPr>
              <w:pStyle w:val="Normal"/>
              <w:framePr w:hSpace="180" w:wrap="around" w:vAnchor="text" w:hAnchor="margin" w:x="177" w:y="190"/>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 наличие ресурсов, использование которых будет способствовать развитию внешней экономической деятельности (богатое историческое прошлое, наличие месторождений</w:t>
            </w:r>
            <w:r>
              <w:rPr>
                <w:rFonts w:ascii="Times New Roman" w:hAnsi="Times New Roman"/>
                <w:i w:val="0"/>
                <w:sz w:val="24"/>
                <w:szCs w:val="24"/>
                <w:lang w:val="ru-RU"/>
              </w:rPr>
              <w:t xml:space="preserve"> </w:t>
            </w:r>
            <w:r>
              <w:rPr>
                <w:rFonts w:ascii="Times New Roman" w:hAnsi="Times New Roman"/>
                <w:i w:val="0"/>
                <w:sz w:val="24"/>
                <w:szCs w:val="24"/>
                <w:lang w:val="ru-RU"/>
              </w:rPr>
              <w:t xml:space="preserve">полезных ископаемых, наличие резервных территорий)</w:t>
            </w:r>
          </w:p>
        </w:tc>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 отдаленное от широкомасштабных рынков сбыта местоположение;</w:t>
            </w:r>
          </w:p>
          <w:p>
            <w:pPr>
              <w:pStyle w:val="Normal"/>
              <w:framePr w:hSpace="180" w:wrap="around" w:vAnchor="text" w:hAnchor="margin" w:x="177" w:y="190"/>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 низкая инвестиционная привлекательность района;</w:t>
            </w:r>
          </w:p>
          <w:p>
            <w:pPr>
              <w:pStyle w:val="Normal"/>
              <w:framePr w:hSpace="180" w:wrap="around" w:vAnchor="text" w:hAnchor="margin" w:x="177" w:y="190"/>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 отсутствие генеральных планов поселений, отвечающих современным требованиям</w:t>
            </w:r>
          </w:p>
          <w:p>
            <w:pPr>
              <w:pStyle w:val="Normal"/>
              <w:framePr w:hSpace="180" w:wrap="around" w:vAnchor="text" w:hAnchor="margin" w:x="177" w:y="190"/>
              <w:spacing w:line="18" w:lineRule="atLeast"/>
              <w:jc w:val="both"/>
              <w:rPr>
                <w:rFonts w:ascii="Times New Roman" w:hAnsi="Times New Roman"/>
                <w:b/>
                <w:bCs/>
                <w:i w:val="0"/>
                <w:sz w:val="24"/>
                <w:szCs w:val="24"/>
                <w:lang w:val="ru-RU"/>
              </w:rPr>
            </w:pPr>
            <w:r>
              <w:rPr>
                <w:rFonts w:ascii="Times New Roman" w:hAnsi="Times New Roman"/>
                <w:b/>
                <w:bCs/>
                <w:i w:val="0"/>
                <w:sz w:val="24"/>
                <w:szCs w:val="24"/>
                <w:lang w:val="ru-RU"/>
              </w:rPr>
            </w:r>
          </w:p>
        </w:tc>
      </w:tr>
      <w:tr>
        <w:trPr/>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center"/>
              <w:rPr>
                <w:rFonts w:ascii="Times New Roman" w:hAnsi="Times New Roman"/>
                <w:b/>
                <w:bCs/>
                <w:i w:val="0"/>
                <w:sz w:val="24"/>
                <w:szCs w:val="24"/>
              </w:rPr>
            </w:pPr>
            <w:r>
              <w:rPr>
                <w:rFonts w:ascii="Times New Roman" w:hAnsi="Times New Roman"/>
                <w:b/>
                <w:bCs/>
                <w:i w:val="0"/>
                <w:sz w:val="24"/>
                <w:szCs w:val="24"/>
              </w:rPr>
              <w:t xml:space="preserve">Возможности</w:t>
            </w:r>
          </w:p>
        </w:tc>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center"/>
              <w:rPr>
                <w:rFonts w:ascii="Times New Roman" w:hAnsi="Times New Roman"/>
                <w:b/>
                <w:bCs/>
                <w:i w:val="0"/>
                <w:sz w:val="24"/>
                <w:szCs w:val="24"/>
              </w:rPr>
            </w:pPr>
            <w:r>
              <w:rPr>
                <w:rFonts w:ascii="Times New Roman" w:hAnsi="Times New Roman"/>
                <w:b/>
                <w:bCs/>
                <w:i w:val="0"/>
                <w:sz w:val="24"/>
                <w:szCs w:val="24"/>
              </w:rPr>
              <w:t xml:space="preserve">Угрозы</w:t>
            </w:r>
          </w:p>
        </w:tc>
      </w:tr>
      <w:tr>
        <w:trPr/>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 развитие внешнеэкономических связей;</w:t>
            </w:r>
          </w:p>
          <w:p>
            <w:pPr>
              <w:pStyle w:val="Normal"/>
              <w:framePr w:hSpace="180" w:wrap="around" w:vAnchor="text" w:hAnchor="margin" w:x="177" w:y="190"/>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 расширение экспорта продукции и услуг</w:t>
            </w:r>
          </w:p>
        </w:tc>
        <w:tc>
          <w:tcPr>
            <w:tcW w:w="480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text" w:hAnchor="margin" w:x="177" w:y="190"/>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 возникновение барьеров при входе на новые рынки;</w:t>
            </w:r>
          </w:p>
          <w:p>
            <w:pPr>
              <w:pStyle w:val="Normal"/>
              <w:framePr w:hSpace="180" w:wrap="around" w:vAnchor="text" w:hAnchor="margin" w:x="177" w:y="190"/>
              <w:spacing w:line="18" w:lineRule="atLeast"/>
              <w:jc w:val="both"/>
              <w:rPr>
                <w:rFonts w:ascii="Times New Roman" w:hAnsi="Times New Roman"/>
                <w:i w:val="0"/>
                <w:sz w:val="24"/>
                <w:szCs w:val="24"/>
                <w:lang w:val="ru-RU"/>
              </w:rPr>
            </w:pPr>
            <w:r>
              <w:rPr>
                <w:rFonts w:ascii="Times New Roman" w:hAnsi="Times New Roman"/>
                <w:i w:val="0"/>
                <w:sz w:val="24"/>
                <w:szCs w:val="24"/>
                <w:lang w:val="ru-RU"/>
              </w:rPr>
              <w:t xml:space="preserve">- недостаточные объемы господдержки по приоритетным направлениям деятельности АПК</w:t>
            </w:r>
          </w:p>
        </w:tc>
      </w:tr>
    </w:tbl>
    <w:p>
      <w:pPr>
        <w:pStyle w:val="Normal"/>
        <w:spacing w:after="0" w:line="240" w:lineRule="auto"/>
        <w:ind w:firstLine="709"/>
        <w:rPr>
          <w:rFonts w:ascii="Times New Roman" w:hAnsi="Times New Roman"/>
          <w:b/>
          <w:i w:val="0"/>
          <w:sz w:val="28"/>
          <w:szCs w:val="28"/>
          <w:lang w:val="ru-RU"/>
        </w:rPr>
      </w:pPr>
      <w:r>
        <w:rPr>
          <w:rFonts w:ascii="Times New Roman" w:hAnsi="Times New Roman"/>
          <w:b/>
          <w:i w:val="0"/>
          <w:sz w:val="28"/>
          <w:szCs w:val="28"/>
          <w:lang w:val="ru-RU"/>
        </w:rPr>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lang w:val="ru-RU"/>
        </w:rPr>
        <w:t xml:space="preserve">8.2. </w:t>
      </w:r>
      <w:r>
        <w:rPr>
          <w:rFonts w:ascii="Times New Roman" w:hAnsi="Times New Roman"/>
          <w:b/>
          <w:i w:val="0"/>
          <w:sz w:val="28"/>
          <w:szCs w:val="28"/>
          <w:lang w:val="ru-RU"/>
        </w:rPr>
        <w:t xml:space="preserve">Точки роста района</w:t>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lang w:val="ru-RU"/>
        </w:rPr>
      </w:r>
    </w:p>
    <w:p>
      <w:pPr>
        <w:pStyle w:val="Normal"/>
        <w:spacing w:after="0" w:line="240" w:lineRule="auto"/>
        <w:ind w:firstLine="709"/>
        <w:jc w:val="both"/>
        <w:rPr>
          <w:rFonts w:ascii="Times New Roman" w:hAnsi="Times New Roman"/>
          <w:b/>
          <w:i w:val="0"/>
          <w:sz w:val="24"/>
          <w:szCs w:val="24"/>
          <w:lang w:val="ru-RU"/>
        </w:rPr>
      </w:pPr>
      <w:r>
        <w:rPr>
          <w:rFonts w:ascii="Times New Roman" w:hAnsi="Times New Roman"/>
          <w:b/>
          <w:i w:val="0"/>
          <w:sz w:val="24"/>
          <w:szCs w:val="24"/>
          <w:lang w:val="ru-RU"/>
        </w:rPr>
        <w:t xml:space="preserve">1. Развитие производств по изготовлению строительных материалов (кроме деревообработки) и конструкций, домостроения.</w:t>
      </w:r>
    </w:p>
    <w:p>
      <w:pPr>
        <w:pStyle w:val="Normal"/>
        <w:spacing w:after="0" w:line="240" w:lineRule="auto"/>
        <w:ind w:firstLine="709"/>
        <w:jc w:val="both"/>
        <w:rPr>
          <w:rFonts w:ascii="Times New Roman" w:hAnsi="Times New Roman"/>
          <w:i w:val="0"/>
          <w:sz w:val="24"/>
          <w:szCs w:val="24"/>
          <w:lang w:val="ru-RU"/>
        </w:rPr>
      </w:pPr>
      <w:r>
        <w:rPr>
          <w:rFonts w:ascii="Times New Roman" w:hAnsi="Times New Roman"/>
          <w:i w:val="0"/>
          <w:sz w:val="24"/>
          <w:szCs w:val="24"/>
          <w:lang w:val="ru-RU"/>
        </w:rPr>
        <w:t xml:space="preserve">Производимая</w:t>
      </w:r>
      <w:r>
        <w:rPr>
          <w:rFonts w:ascii="Times New Roman" w:hAnsi="Times New Roman"/>
          <w:i w:val="0"/>
          <w:sz w:val="24"/>
          <w:szCs w:val="24"/>
          <w:lang w:val="ru-RU"/>
        </w:rPr>
        <w:t xml:space="preserve"> на территории Чановского района </w:t>
      </w:r>
      <w:r>
        <w:rPr>
          <w:rFonts w:ascii="Times New Roman" w:hAnsi="Times New Roman"/>
          <w:i w:val="0"/>
          <w:sz w:val="24"/>
          <w:szCs w:val="24"/>
          <w:lang w:val="ru-RU"/>
        </w:rPr>
        <w:t xml:space="preserve"> продукция высокого качества, пользуется спросом у заказчиков, однако объемы производства недостаточны для удовлетворения потребностей населения и организаций. В Чановском районе ускоренными темпами ведется жилищное строительство, как многоквартирное, так и индивидуальное, благоустраиваются населенные пункты, территории организаций, дорожная инфраструктура. В районе имеются необходимые запасы глины для производства кирпича. Через район проходит магистральный газопровод (существует возможность подключения), район является центром транспортной развязки (федеральная автомобильная трасса «Байкал», Западно-Сибирская железная дорога). Необходим поиск инвесторов и государственная поддержка для строительства кирпичного завода.</w:t>
      </w:r>
    </w:p>
    <w:p>
      <w:pPr>
        <w:pStyle w:val="Normal"/>
        <w:spacing w:after="0" w:line="240" w:lineRule="auto"/>
        <w:ind w:firstLine="709"/>
        <w:jc w:val="both"/>
        <w:rPr>
          <w:rFonts w:ascii="Times New Roman" w:hAnsi="Times New Roman"/>
          <w:i w:val="0"/>
          <w:sz w:val="28"/>
          <w:szCs w:val="28"/>
          <w:lang w:val="ru-RU"/>
        </w:rPr>
      </w:pPr>
      <w:r>
        <w:rPr>
          <w:rFonts w:ascii="Times New Roman" w:hAnsi="Times New Roman"/>
          <w:i w:val="0"/>
          <w:sz w:val="28"/>
          <w:szCs w:val="28"/>
          <w:lang w:val="ru-RU"/>
        </w:rPr>
      </w:r>
    </w:p>
    <w:p>
      <w:pPr>
        <w:pStyle w:val="Normal"/>
        <w:spacing w:after="0" w:line="240" w:lineRule="auto"/>
        <w:ind w:firstLine="709"/>
        <w:jc w:val="both"/>
        <w:rPr>
          <w:rFonts w:ascii="Times New Roman" w:hAnsi="Times New Roman"/>
          <w:i w:val="0"/>
          <w:sz w:val="28"/>
          <w:szCs w:val="28"/>
          <w:lang w:val="ru-RU"/>
        </w:rPr>
      </w:pPr>
      <w:r>
        <w:rPr>
          <w:rFonts w:ascii="Times New Roman" w:hAnsi="Times New Roman"/>
          <w:b/>
          <w:i w:val="0"/>
          <w:sz w:val="28"/>
          <w:szCs w:val="28"/>
          <w:lang w:val="ru-RU"/>
        </w:rPr>
        <w:t xml:space="preserve">2. Развитие кормовой базы, организация перерабатывающих производств сельскохозяйственной продукции </w:t>
      </w:r>
      <w:r>
        <w:rPr>
          <w:rFonts w:ascii="Times New Roman" w:hAnsi="Times New Roman"/>
          <w:i w:val="0"/>
          <w:sz w:val="28"/>
          <w:szCs w:val="28"/>
          <w:lang w:val="ru-RU"/>
        </w:rPr>
        <w:t xml:space="preserve">(зерно, молоко, мясо).</w:t>
      </w:r>
    </w:p>
    <w:p>
      <w:pPr>
        <w:pStyle w:val="Normal"/>
        <w:spacing w:after="0" w:line="240" w:lineRule="auto"/>
        <w:ind w:firstLine="709"/>
        <w:jc w:val="both"/>
        <w:rPr>
          <w:rFonts w:ascii="Times New Roman" w:hAnsi="Times New Roman"/>
          <w:i w:val="0"/>
          <w:sz w:val="24"/>
          <w:szCs w:val="24"/>
          <w:lang w:val="ru-RU"/>
        </w:rPr>
      </w:pPr>
      <w:r>
        <w:rPr>
          <w:rFonts w:ascii="Times New Roman" w:hAnsi="Times New Roman"/>
          <w:i w:val="0"/>
          <w:sz w:val="24"/>
          <w:szCs w:val="24"/>
          <w:lang w:val="ru-RU"/>
        </w:rPr>
        <w:t xml:space="preserve">Сельское хозяйство – одна из основных отраслей экономики Чановского района, сельскохозяй</w:t>
      </w:r>
      <w:r>
        <w:rPr>
          <w:rFonts w:ascii="Times New Roman" w:hAnsi="Times New Roman"/>
          <w:i w:val="0"/>
          <w:sz w:val="24"/>
          <w:szCs w:val="24"/>
          <w:lang w:val="ru-RU"/>
        </w:rPr>
        <w:t xml:space="preserve">ственным производством заняты </w:t>
      </w:r>
      <w:r>
        <w:rPr>
          <w:rFonts w:ascii="Times New Roman" w:hAnsi="Times New Roman"/>
          <w:i w:val="0"/>
          <w:sz w:val="24"/>
          <w:szCs w:val="24"/>
          <w:lang w:val="ru-RU"/>
        </w:rPr>
        <w:t xml:space="preserve">14</w:t>
      </w:r>
      <w:r>
        <w:rPr>
          <w:rFonts w:ascii="Times New Roman" w:hAnsi="Times New Roman"/>
          <w:i w:val="0"/>
          <w:sz w:val="24"/>
          <w:szCs w:val="24"/>
          <w:lang w:val="ru-RU"/>
        </w:rPr>
        <w:t xml:space="preserve"> сель</w:t>
      </w:r>
      <w:r>
        <w:rPr>
          <w:rFonts w:ascii="Times New Roman" w:hAnsi="Times New Roman"/>
          <w:i w:val="0"/>
          <w:sz w:val="24"/>
          <w:szCs w:val="24"/>
          <w:lang w:val="ru-RU"/>
        </w:rPr>
        <w:t xml:space="preserve">скохозяйственных предприятий, </w:t>
      </w:r>
      <w:r>
        <w:rPr>
          <w:rFonts w:ascii="Times New Roman" w:hAnsi="Times New Roman"/>
          <w:i w:val="0"/>
          <w:sz w:val="24"/>
          <w:szCs w:val="24"/>
          <w:lang w:val="ru-RU"/>
        </w:rPr>
        <w:t xml:space="preserve">19</w:t>
      </w:r>
      <w:r>
        <w:rPr>
          <w:rFonts w:ascii="Times New Roman" w:hAnsi="Times New Roman"/>
          <w:i w:val="0"/>
          <w:sz w:val="24"/>
          <w:szCs w:val="24"/>
          <w:lang w:val="ru-RU"/>
        </w:rPr>
        <w:t xml:space="preserve"> крестьянско-фермерских хозяйства и  </w:t>
      </w:r>
      <w:r>
        <w:rPr>
          <w:rFonts w:ascii="Times New Roman" w:hAnsi="Times New Roman"/>
          <w:i w:val="0"/>
          <w:sz w:val="24"/>
          <w:szCs w:val="24"/>
          <w:lang w:val="ru-RU"/>
        </w:rPr>
        <w:t xml:space="preserve">4530</w:t>
      </w:r>
      <w:r>
        <w:rPr>
          <w:rFonts w:ascii="Times New Roman" w:hAnsi="Times New Roman"/>
          <w:i w:val="0"/>
          <w:sz w:val="24"/>
          <w:szCs w:val="24"/>
          <w:lang w:val="ru-RU"/>
        </w:rPr>
        <w:t xml:space="preserve"> личных подсобных хозяйств населения.</w:t>
      </w:r>
      <w:r>
        <w:rPr>
          <w:rFonts w:ascii="Times New Roman" w:hAnsi="Times New Roman"/>
          <w:i w:val="0"/>
          <w:sz w:val="24"/>
          <w:szCs w:val="24"/>
          <w:lang w:val="ru-RU"/>
        </w:rPr>
      </w:r>
    </w:p>
    <w:p>
      <w:pPr>
        <w:pStyle w:val="Normal"/>
        <w:spacing w:after="0" w:line="240" w:lineRule="auto"/>
        <w:ind w:firstLine="709"/>
        <w:jc w:val="both"/>
        <w:rPr>
          <w:rFonts w:ascii="Times New Roman" w:hAnsi="Times New Roman"/>
          <w:i w:val="0"/>
          <w:sz w:val="24"/>
          <w:szCs w:val="24"/>
          <w:lang w:val="ru-RU"/>
        </w:rPr>
      </w:pPr>
      <w:r>
        <w:rPr>
          <w:rFonts w:ascii="Times New Roman" w:hAnsi="Times New Roman"/>
          <w:i w:val="0"/>
          <w:sz w:val="24"/>
          <w:szCs w:val="24"/>
          <w:lang w:val="ru-RU"/>
        </w:rPr>
        <w:t xml:space="preserve">Вопросы развития сельского хозяйства, сохранения сельского образа жизни находятся под пристальным вниманием районных органов власти. В развитие села вкладываются большие средства. Существует потребность в предприятии по переработке молока и перерабоке мяса. </w:t>
      </w:r>
    </w:p>
    <w:p>
      <w:pPr>
        <w:pStyle w:val="Normal"/>
        <w:spacing w:after="0" w:line="240" w:lineRule="auto"/>
        <w:ind w:firstLine="709"/>
        <w:jc w:val="both"/>
        <w:rPr>
          <w:rFonts w:ascii="Times New Roman" w:hAnsi="Times New Roman"/>
          <w:i w:val="0"/>
          <w:sz w:val="28"/>
          <w:szCs w:val="28"/>
          <w:lang w:val="ru-RU"/>
        </w:rPr>
      </w:pPr>
      <w:r>
        <w:rPr>
          <w:rFonts w:ascii="Times New Roman" w:hAnsi="Times New Roman"/>
          <w:i w:val="0"/>
          <w:sz w:val="28"/>
          <w:szCs w:val="28"/>
          <w:lang w:val="ru-RU"/>
        </w:rPr>
      </w:r>
    </w:p>
    <w:p>
      <w:pPr>
        <w:pStyle w:val="Normal"/>
        <w:spacing w:after="0" w:line="240" w:lineRule="auto"/>
        <w:ind w:firstLine="709"/>
        <w:jc w:val="both"/>
        <w:rPr>
          <w:rFonts w:ascii="Times New Roman" w:hAnsi="Times New Roman"/>
          <w:b/>
          <w:i w:val="0"/>
          <w:sz w:val="28"/>
          <w:szCs w:val="28"/>
          <w:lang w:val="ru-RU"/>
        </w:rPr>
      </w:pPr>
      <w:r>
        <w:rPr>
          <w:rFonts w:ascii="Times New Roman" w:hAnsi="Times New Roman"/>
          <w:b/>
          <w:i w:val="0"/>
          <w:sz w:val="28"/>
          <w:szCs w:val="28"/>
          <w:lang w:val="ru-RU"/>
        </w:rPr>
        <w:t xml:space="preserve">3. Развитие отдельных видов животноводства (овцеводство, кролиководство, козоводство, коневодство), звероводства.</w:t>
      </w:r>
      <w:r>
        <w:rPr>
          <w:rFonts w:ascii="Times New Roman" w:hAnsi="Times New Roman"/>
          <w:b/>
          <w:i w:val="0"/>
          <w:sz w:val="28"/>
          <w:szCs w:val="28"/>
          <w:lang w:val="ru-RU"/>
        </w:rPr>
      </w:r>
    </w:p>
    <w:p>
      <w:pPr>
        <w:pStyle w:val="Normal"/>
        <w:spacing w:after="0" w:line="240" w:lineRule="auto"/>
        <w:ind w:firstLine="709"/>
        <w:jc w:val="both"/>
        <w:rPr>
          <w:rFonts w:ascii="Times New Roman" w:hAnsi="Times New Roman"/>
          <w:i w:val="0"/>
          <w:sz w:val="24"/>
          <w:szCs w:val="24"/>
          <w:lang w:val="ru-RU"/>
        </w:rPr>
      </w:pPr>
      <w:r>
        <w:rPr>
          <w:rFonts w:ascii="Times New Roman" w:hAnsi="Times New Roman"/>
          <w:i w:val="0"/>
          <w:sz w:val="24"/>
          <w:szCs w:val="24"/>
          <w:lang w:val="ru-RU"/>
        </w:rPr>
        <w:t xml:space="preserve">В Чановском районе в сфере инкубации и выращивания гуся действует КХ Хомячоева С.И. Продукция данных</w:t>
      </w:r>
      <w:r>
        <w:rPr>
          <w:rFonts w:ascii="Times New Roman" w:hAnsi="Times New Roman"/>
          <w:i w:val="0"/>
          <w:sz w:val="24"/>
          <w:szCs w:val="24"/>
          <w:lang w:val="ru-RU"/>
        </w:rPr>
        <w:t xml:space="preserve"> производств не покрывает общую потребность жителей района как в молодняке птицы, так и в мясной продукции. Поэтому целесообразно дополнительное открытие подобных производств, а также создание цехов переработки на уже действующих объектах. </w:t>
      </w:r>
    </w:p>
    <w:p>
      <w:pPr>
        <w:pStyle w:val="Normal"/>
        <w:spacing w:after="0" w:line="240" w:lineRule="auto"/>
        <w:ind w:firstLine="709"/>
        <w:jc w:val="both"/>
        <w:rPr>
          <w:rFonts w:ascii="Times New Roman" w:hAnsi="Times New Roman"/>
          <w:i w:val="0"/>
          <w:sz w:val="24"/>
          <w:szCs w:val="24"/>
          <w:lang w:val="ru-RU"/>
        </w:rPr>
      </w:pPr>
      <w:r>
        <w:rPr>
          <w:rFonts w:ascii="Times New Roman" w:hAnsi="Times New Roman"/>
          <w:i w:val="0"/>
          <w:sz w:val="24"/>
          <w:szCs w:val="24"/>
          <w:lang w:val="ru-RU"/>
        </w:rPr>
        <w:t xml:space="preserve">Данное направление развития перспективно из-за возрастающего спроса, а также благоприятных условий развития птицеводства в районе (природные условия, наличие водоемов и мест выпаса уток и гусей).</w:t>
      </w:r>
    </w:p>
    <w:p>
      <w:pPr>
        <w:pStyle w:val="Normal"/>
        <w:spacing w:after="0" w:line="240" w:lineRule="auto"/>
        <w:ind w:firstLine="709"/>
        <w:jc w:val="both"/>
        <w:rPr>
          <w:rFonts w:ascii="Times New Roman" w:hAnsi="Times New Roman"/>
          <w:i w:val="0"/>
          <w:sz w:val="24"/>
          <w:szCs w:val="24"/>
          <w:lang w:val="ru-RU"/>
        </w:rPr>
      </w:pPr>
      <w:r>
        <w:rPr>
          <w:rFonts w:ascii="Times New Roman" w:hAnsi="Times New Roman"/>
          <w:i w:val="0"/>
          <w:sz w:val="24"/>
          <w:szCs w:val="24"/>
          <w:lang w:val="ru-RU"/>
        </w:rPr>
        <w:t xml:space="preserve">Получение государственной поддержки обеспечит получение наибольшего экономического и социального эффекта. </w:t>
      </w:r>
    </w:p>
    <w:p>
      <w:pPr>
        <w:pStyle w:val="Normal"/>
        <w:spacing w:after="0" w:line="240" w:lineRule="auto"/>
        <w:ind w:firstLine="709"/>
        <w:jc w:val="both"/>
        <w:rPr>
          <w:rFonts w:ascii="Times New Roman" w:hAnsi="Times New Roman"/>
          <w:i w:val="0"/>
          <w:sz w:val="28"/>
          <w:szCs w:val="28"/>
          <w:lang w:val="ru-RU"/>
        </w:rPr>
      </w:pPr>
      <w:r>
        <w:rPr>
          <w:rFonts w:ascii="Times New Roman" w:hAnsi="Times New Roman"/>
          <w:i w:val="0"/>
          <w:sz w:val="28"/>
          <w:szCs w:val="28"/>
          <w:lang w:val="ru-RU"/>
        </w:rPr>
      </w:r>
    </w:p>
    <w:p>
      <w:pPr>
        <w:pStyle w:val="Normal"/>
        <w:spacing w:after="0" w:line="240" w:lineRule="auto"/>
        <w:ind w:firstLine="709"/>
        <w:jc w:val="both"/>
        <w:rPr>
          <w:rFonts w:ascii="Times New Roman" w:hAnsi="Times New Roman"/>
          <w:b/>
          <w:i w:val="0"/>
          <w:sz w:val="28"/>
          <w:szCs w:val="28"/>
          <w:lang w:val="ru-RU"/>
        </w:rPr>
      </w:pPr>
      <w:r>
        <w:rPr>
          <w:rFonts w:ascii="Times New Roman" w:hAnsi="Times New Roman"/>
          <w:b/>
          <w:i w:val="0"/>
          <w:sz w:val="28"/>
          <w:szCs w:val="28"/>
          <w:lang w:val="ru-RU"/>
        </w:rPr>
        <w:t xml:space="preserve">4</w:t>
      </w:r>
      <w:r>
        <w:rPr>
          <w:rFonts w:ascii="Times New Roman" w:hAnsi="Times New Roman"/>
          <w:b/>
          <w:i w:val="0"/>
          <w:sz w:val="28"/>
          <w:szCs w:val="28"/>
          <w:lang w:val="ru-RU"/>
        </w:rPr>
        <w:t xml:space="preserve">. Развитие рыбоводства и рыболовства.</w:t>
      </w:r>
    </w:p>
    <w:p>
      <w:pPr>
        <w:pStyle w:val="Normal"/>
        <w:spacing w:after="0" w:line="240" w:lineRule="auto"/>
        <w:ind w:firstLine="709"/>
        <w:jc w:val="both"/>
        <w:rPr>
          <w:rFonts w:ascii="Times New Roman" w:hAnsi="Times New Roman"/>
          <w:i w:val="0"/>
          <w:sz w:val="24"/>
          <w:szCs w:val="24"/>
          <w:lang w:val="ru-RU"/>
        </w:rPr>
      </w:pPr>
      <w:r>
        <w:rPr>
          <w:rFonts w:ascii="Times New Roman" w:hAnsi="Times New Roman"/>
          <w:i w:val="0"/>
          <w:color w:val="000000"/>
          <w:sz w:val="24"/>
          <w:szCs w:val="24"/>
          <w:lang w:val="ru-RU"/>
        </w:rPr>
        <w:t xml:space="preserve">Чановский район наиболее озерный в Барабинской зоне: около 280 озер, из них 32 соленых.</w:t>
      </w:r>
      <w:r>
        <w:rPr>
          <w:rFonts w:ascii="Times New Roman" w:hAnsi="Times New Roman"/>
          <w:i w:val="0"/>
          <w:sz w:val="24"/>
          <w:szCs w:val="24"/>
          <w:lang w:val="ru-RU"/>
        </w:rPr>
        <w:t xml:space="preserve"> </w:t>
      </w:r>
      <w:r>
        <w:rPr>
          <w:rFonts w:ascii="Times New Roman" w:hAnsi="Times New Roman"/>
          <w:i w:val="0"/>
          <w:color w:val="000000"/>
          <w:sz w:val="24"/>
          <w:szCs w:val="24"/>
          <w:lang w:val="ru-RU"/>
        </w:rPr>
        <w:t xml:space="preserve">Самое крупное - озеро Чаны является крупнейшим озером Западной Сибири. Озеро Чаны богато рыбными ресурсами: судак, окунь, сазан, язь, подъязь, чебак, карась. На северо-востоке района протекает река Омь с правым притоком Ича. На водоемах ведется промышленный лов рыбы, зимний подледный лов и летняя рыбалка на спиннинг и удочку. Необходим сервис услуг для обеспечения классического отдыха и рыбалки.</w:t>
      </w:r>
      <w:r>
        <w:rPr>
          <w:rFonts w:ascii="Times New Roman" w:hAnsi="Times New Roman"/>
          <w:i w:val="0"/>
          <w:sz w:val="24"/>
          <w:szCs w:val="24"/>
          <w:lang w:val="ru-RU"/>
        </w:rPr>
      </w:r>
    </w:p>
    <w:p>
      <w:pPr>
        <w:pStyle w:val="Normal"/>
        <w:spacing w:after="0" w:line="240" w:lineRule="auto"/>
        <w:ind w:firstLine="709"/>
        <w:jc w:val="both"/>
        <w:rPr>
          <w:rFonts w:ascii="Times New Roman" w:hAnsi="Times New Roman"/>
          <w:i w:val="0"/>
          <w:spacing w:val="-4"/>
          <w:sz w:val="24"/>
          <w:szCs w:val="24"/>
          <w:lang w:val="ru-RU"/>
        </w:rPr>
      </w:pPr>
      <w:r>
        <w:rPr>
          <w:rFonts w:ascii="Times New Roman" w:hAnsi="Times New Roman"/>
          <w:i w:val="0"/>
          <w:sz w:val="24"/>
          <w:szCs w:val="24"/>
          <w:lang w:val="ru-RU"/>
        </w:rPr>
        <w:t xml:space="preserve">На территории Чановского района деятельность по промышленному лову и переработке рыбных ресурсов с 2005 года ведет потребительское общество «Карачинское СельПО». С 2008 года предприятие начало работы по выращиванию товарной рыбы. </w:t>
      </w:r>
      <w:r>
        <w:rPr>
          <w:rFonts w:ascii="Times New Roman" w:hAnsi="Times New Roman"/>
          <w:i w:val="0"/>
          <w:spacing w:val="-4"/>
          <w:sz w:val="24"/>
          <w:szCs w:val="24"/>
          <w:lang w:val="ru-RU"/>
        </w:rPr>
        <w:t xml:space="preserve">С каждым годом увеличива</w:t>
      </w:r>
      <w:r>
        <w:rPr>
          <w:rFonts w:ascii="Times New Roman" w:hAnsi="Times New Roman"/>
          <w:i w:val="0"/>
          <w:spacing w:val="-4"/>
          <w:sz w:val="24"/>
          <w:szCs w:val="24"/>
          <w:lang w:val="ru-RU"/>
        </w:rPr>
        <w:t xml:space="preserve">ется освоение квот вылова рыбы.</w:t>
      </w:r>
      <w:r>
        <w:rPr>
          <w:rFonts w:ascii="Times New Roman" w:hAnsi="Times New Roman"/>
          <w:i w:val="0"/>
          <w:spacing w:val="-4"/>
          <w:sz w:val="24"/>
          <w:szCs w:val="24"/>
          <w:lang w:val="ru-RU"/>
        </w:rPr>
      </w:r>
    </w:p>
    <w:p>
      <w:pPr>
        <w:pStyle w:val="Normal"/>
        <w:tabs>
          <w:tab w:val="left" w:pos="4455" w:leader="none"/>
        </w:tabs>
        <w:spacing w:after="0" w:line="240" w:lineRule="auto"/>
        <w:ind w:firstLine="709"/>
        <w:jc w:val="both"/>
        <w:rPr>
          <w:rFonts w:ascii="Times New Roman" w:hAnsi="Times New Roman"/>
          <w:i w:val="0"/>
          <w:spacing w:val="-4"/>
          <w:sz w:val="24"/>
          <w:szCs w:val="24"/>
          <w:lang w:val="ru-RU"/>
        </w:rPr>
      </w:pPr>
      <w:r>
        <w:rPr>
          <w:rFonts w:ascii="Times New Roman" w:hAnsi="Times New Roman"/>
          <w:i w:val="0"/>
          <w:spacing w:val="-4"/>
          <w:sz w:val="24"/>
          <w:szCs w:val="24"/>
          <w:lang w:val="ru-RU"/>
        </w:rPr>
        <w:t xml:space="preserve">Для увеличения объемов зарыбления и вылова товарной рыбы </w:t>
      </w:r>
      <w:r>
        <w:rPr>
          <w:rFonts w:ascii="Times New Roman" w:hAnsi="Times New Roman"/>
          <w:i w:val="0"/>
          <w:spacing w:val="-4"/>
          <w:sz w:val="24"/>
          <w:szCs w:val="24"/>
          <w:lang w:val="ru-RU"/>
        </w:rPr>
        <w:t xml:space="preserve"> </w:t>
      </w:r>
      <w:r>
        <w:rPr>
          <w:rFonts w:ascii="Times New Roman" w:hAnsi="Times New Roman"/>
          <w:i w:val="0"/>
          <w:spacing w:val="-4"/>
          <w:sz w:val="24"/>
          <w:szCs w:val="24"/>
          <w:lang w:val="ru-RU"/>
        </w:rPr>
        <w:t xml:space="preserve">на озере Давыдовско-потайное выполнены мелиоративные работы по углублению водоема с целью благоприятной зимовки молодняка рыбы, запущены </w:t>
      </w:r>
      <w:r>
        <w:rPr>
          <w:rFonts w:ascii="Times New Roman" w:hAnsi="Times New Roman"/>
          <w:i w:val="0"/>
          <w:spacing w:val="-4"/>
          <w:sz w:val="24"/>
          <w:szCs w:val="24"/>
          <w:lang w:val="ru-RU"/>
        </w:rPr>
        <w:t xml:space="preserve">2 </w:t>
      </w:r>
      <w:r>
        <w:rPr>
          <w:rFonts w:ascii="Times New Roman" w:hAnsi="Times New Roman"/>
          <w:i w:val="0"/>
          <w:spacing w:val="-4"/>
          <w:sz w:val="24"/>
          <w:szCs w:val="24"/>
          <w:lang w:val="ru-RU"/>
        </w:rPr>
        <w:t xml:space="preserve">млн.штук личинок пеляди, 22 тонны мальков карпа, 8 тонн сазана, 7 тонн толстолобика, 250 кг белого амура, закуплены корма. Общий объем инвестиций составил 19,5 млн.рублей.</w:t>
      </w:r>
    </w:p>
    <w:p>
      <w:pPr>
        <w:pStyle w:val="Normal"/>
        <w:spacing w:after="0" w:line="240" w:lineRule="auto"/>
        <w:ind w:firstLine="709"/>
        <w:jc w:val="both"/>
        <w:rPr>
          <w:rFonts w:ascii="Times New Roman" w:hAnsi="Times New Roman"/>
          <w:i w:val="0"/>
          <w:sz w:val="24"/>
          <w:szCs w:val="24"/>
          <w:lang w:val="ru-RU"/>
        </w:rPr>
      </w:pPr>
      <w:r>
        <w:rPr>
          <w:rFonts w:ascii="Times New Roman" w:hAnsi="Times New Roman"/>
          <w:i w:val="0"/>
          <w:sz w:val="24"/>
          <w:szCs w:val="24"/>
          <w:lang w:val="ru-RU"/>
        </w:rPr>
        <w:t xml:space="preserve">В декабре 2010 года на территории района зарегистрировано новое предприятие – общество с ограниченной ответственностью «Давыдовское». Предприятие является сельскохозяйственным товаропроизводителем. Основной вид деятельности – рыболовство, рыбоводство и предоставление услуг в этой области.</w:t>
      </w:r>
    </w:p>
    <w:p>
      <w:pPr>
        <w:pStyle w:val="Normal"/>
        <w:spacing w:after="0" w:line="240" w:lineRule="auto"/>
        <w:ind w:firstLine="709"/>
        <w:jc w:val="both"/>
        <w:rPr>
          <w:rFonts w:ascii="Times New Roman" w:hAnsi="Times New Roman"/>
          <w:i w:val="0"/>
          <w:sz w:val="24"/>
          <w:szCs w:val="24"/>
          <w:lang w:val="ru-RU"/>
        </w:rPr>
      </w:pPr>
      <w:r>
        <w:rPr>
          <w:rFonts w:ascii="Times New Roman" w:hAnsi="Times New Roman"/>
          <w:i w:val="0"/>
          <w:sz w:val="24"/>
          <w:szCs w:val="24"/>
          <w:lang w:val="ru-RU"/>
        </w:rPr>
        <w:t xml:space="preserve">Данное направление развитие является одним из перспективных. Для активизации деятельности по реализации проектов необходима государственная поддержка.</w:t>
      </w:r>
      <w:r>
        <w:rPr>
          <w:rFonts w:ascii="Times New Roman" w:hAnsi="Times New Roman"/>
          <w:i w:val="0"/>
          <w:sz w:val="24"/>
          <w:szCs w:val="24"/>
          <w:lang w:val="ru-RU"/>
        </w:rPr>
      </w:r>
    </w:p>
    <w:p>
      <w:pPr>
        <w:pStyle w:val="Normal"/>
        <w:spacing w:after="0" w:line="240" w:lineRule="auto"/>
        <w:ind w:firstLine="709"/>
        <w:jc w:val="both"/>
        <w:rPr>
          <w:rFonts w:ascii="Times New Roman" w:hAnsi="Times New Roman"/>
          <w:i w:val="0"/>
          <w:sz w:val="24"/>
          <w:szCs w:val="24"/>
          <w:lang w:val="ru-RU"/>
        </w:rPr>
      </w:pPr>
      <w:r>
        <w:rPr>
          <w:rFonts w:ascii="Times New Roman" w:hAnsi="Times New Roman"/>
          <w:i w:val="0"/>
          <w:sz w:val="24"/>
          <w:szCs w:val="24"/>
          <w:lang w:val="ru-RU"/>
        </w:rPr>
      </w:r>
    </w:p>
    <w:p>
      <w:pPr>
        <w:pStyle w:val="Normal"/>
        <w:spacing w:after="0" w:line="240" w:lineRule="auto"/>
        <w:ind w:firstLine="709"/>
        <w:jc w:val="both"/>
        <w:rPr>
          <w:rFonts w:ascii="Times New Roman" w:hAnsi="Times New Roman"/>
          <w:i w:val="0"/>
          <w:sz w:val="24"/>
          <w:szCs w:val="24"/>
          <w:lang w:val="ru-RU"/>
        </w:rPr>
      </w:pPr>
      <w:r>
        <w:rPr>
          <w:rFonts w:ascii="Times New Roman" w:hAnsi="Times New Roman"/>
          <w:b/>
          <w:i w:val="0"/>
          <w:sz w:val="28"/>
          <w:szCs w:val="28"/>
          <w:lang w:val="ru-RU"/>
        </w:rPr>
        <w:t xml:space="preserve">5</w:t>
      </w:r>
      <w:r>
        <w:rPr>
          <w:rFonts w:ascii="Times New Roman" w:hAnsi="Times New Roman"/>
          <w:b/>
          <w:i w:val="0"/>
          <w:sz w:val="28"/>
          <w:szCs w:val="28"/>
          <w:lang w:val="ru-RU"/>
        </w:rPr>
        <w:t xml:space="preserve">. Развитие рекреационного и туристического бизнеса, придорожной инфраструктуры и сервиса</w:t>
      </w:r>
      <w:r>
        <w:rPr>
          <w:rFonts w:ascii="Times New Roman" w:hAnsi="Times New Roman"/>
          <w:i w:val="0"/>
          <w:sz w:val="28"/>
          <w:szCs w:val="28"/>
          <w:lang w:val="ru-RU"/>
        </w:rPr>
        <w:t xml:space="preserve"> </w:t>
      </w:r>
      <w:r>
        <w:rPr>
          <w:rFonts w:ascii="Times New Roman" w:hAnsi="Times New Roman"/>
          <w:i w:val="0"/>
          <w:sz w:val="24"/>
          <w:szCs w:val="24"/>
          <w:lang w:val="ru-RU"/>
        </w:rPr>
        <w:t xml:space="preserve">(развитие бальнеологических и туристических комплексов, мест отдыха, гостиниц, досуговых объектов, пунктов общественного питания и технического обслуживания, стоянок).</w:t>
      </w:r>
    </w:p>
    <w:p>
      <w:pPr>
        <w:pStyle w:val="Normal"/>
        <w:shd w:val="clear" w:color="auto" w:fill="ffffff"/>
        <w:spacing w:after="0" w:line="240" w:lineRule="auto"/>
        <w:ind w:firstLine="709"/>
        <w:jc w:val="both"/>
        <w:rPr>
          <w:rFonts w:ascii="Times New Roman" w:hAnsi="Times New Roman"/>
          <w:i w:val="0"/>
          <w:sz w:val="24"/>
          <w:szCs w:val="24"/>
          <w:lang w:val="ru-RU"/>
        </w:rPr>
      </w:pPr>
      <w:r>
        <w:rPr>
          <w:rFonts w:ascii="Times New Roman" w:hAnsi="Times New Roman"/>
          <w:i w:val="0"/>
          <w:color w:val="000000"/>
          <w:sz w:val="24"/>
          <w:szCs w:val="24"/>
          <w:lang w:val="ru-RU"/>
        </w:rPr>
        <w:t xml:space="preserve">Чановский район обладает огромным туристским потенциалом. Район пересекают Транссибирская железнодорожная магистраль, федеральная дорога «Байкал» и авгодорога Чаны-Кыштовка.</w:t>
      </w:r>
      <w:r>
        <w:rPr>
          <w:rFonts w:ascii="Times New Roman" w:hAnsi="Times New Roman"/>
          <w:i w:val="0"/>
          <w:sz w:val="24"/>
          <w:szCs w:val="24"/>
          <w:lang w:val="ru-RU"/>
        </w:rPr>
      </w:r>
    </w:p>
    <w:p>
      <w:pPr>
        <w:pStyle w:val="Normal"/>
        <w:shd w:val="clear" w:color="auto" w:fill="ffffff"/>
        <w:spacing w:after="0" w:line="240" w:lineRule="auto"/>
        <w:ind w:firstLine="709"/>
        <w:jc w:val="both"/>
        <w:rPr>
          <w:rFonts w:ascii="Times New Roman" w:hAnsi="Times New Roman"/>
          <w:i w:val="0"/>
          <w:color w:val="000000"/>
          <w:sz w:val="24"/>
          <w:szCs w:val="24"/>
          <w:lang w:val="ru-RU"/>
        </w:rPr>
      </w:pPr>
      <w:r>
        <w:rPr>
          <w:rFonts w:ascii="Times New Roman" w:hAnsi="Times New Roman"/>
          <w:i w:val="0"/>
          <w:color w:val="000000"/>
          <w:sz w:val="24"/>
          <w:szCs w:val="24"/>
          <w:lang w:val="ru-RU"/>
        </w:rPr>
        <w:t xml:space="preserve">На территории района находится особо охраняемая зона — Кирзинский федеральный заказник площадью 119,8 тыс. га, задачей которого является охрана редких исчезающих животных, мест массового гнездования дичи и концентрации копытных животных в условиях лесостепных экосистем. </w:t>
      </w:r>
    </w:p>
    <w:p>
      <w:pPr>
        <w:pStyle w:val="Normal"/>
        <w:shd w:val="clear" w:color="auto" w:fill="ffffff"/>
        <w:spacing w:after="0" w:line="240" w:lineRule="auto"/>
        <w:ind w:firstLine="709"/>
        <w:jc w:val="both"/>
        <w:rPr>
          <w:rFonts w:ascii="Times New Roman" w:hAnsi="Times New Roman"/>
          <w:i w:val="0"/>
          <w:color w:val="000000"/>
          <w:sz w:val="24"/>
          <w:szCs w:val="24"/>
          <w:lang w:val="ru-RU"/>
        </w:rPr>
      </w:pPr>
      <w:r>
        <w:rPr>
          <w:rFonts w:ascii="Times New Roman" w:hAnsi="Times New Roman"/>
          <w:i w:val="0"/>
          <w:color w:val="000000"/>
          <w:sz w:val="24"/>
          <w:szCs w:val="24"/>
          <w:lang w:val="ru-RU"/>
        </w:rPr>
        <w:t xml:space="preserve">Визитной карточкой Чановского района является водоплавающая дичь. Край озер привлекает более ста видов охотничьих птиц. </w:t>
      </w:r>
      <w:r>
        <w:rPr>
          <w:rFonts w:ascii="Times New Roman" w:hAnsi="Times New Roman"/>
          <w:bCs/>
          <w:i w:val="0"/>
          <w:color w:val="000000"/>
          <w:sz w:val="24"/>
          <w:szCs w:val="24"/>
          <w:lang w:val="ru-RU"/>
        </w:rPr>
        <w:t xml:space="preserve">Через</w:t>
      </w:r>
      <w:r>
        <w:rPr>
          <w:rFonts w:ascii="Times New Roman" w:hAnsi="Times New Roman"/>
          <w:b/>
          <w:bCs/>
          <w:i w:val="0"/>
          <w:color w:val="000000"/>
          <w:sz w:val="24"/>
          <w:szCs w:val="24"/>
          <w:lang w:val="ru-RU"/>
        </w:rPr>
        <w:t xml:space="preserve"> </w:t>
      </w:r>
      <w:r>
        <w:rPr>
          <w:rFonts w:ascii="Times New Roman" w:hAnsi="Times New Roman"/>
          <w:i w:val="0"/>
          <w:color w:val="000000"/>
          <w:sz w:val="24"/>
          <w:szCs w:val="24"/>
          <w:lang w:val="ru-RU"/>
        </w:rPr>
        <w:t xml:space="preserve">Чановский район, проходит миграционный </w:t>
      </w:r>
      <w:r>
        <w:rPr>
          <w:rFonts w:ascii="Times New Roman" w:hAnsi="Times New Roman"/>
          <w:bCs/>
          <w:i w:val="0"/>
          <w:color w:val="000000"/>
          <w:sz w:val="24"/>
          <w:szCs w:val="24"/>
          <w:lang w:val="ru-RU"/>
        </w:rPr>
        <w:t xml:space="preserve">поток</w:t>
      </w:r>
      <w:r>
        <w:rPr>
          <w:rFonts w:ascii="Times New Roman" w:hAnsi="Times New Roman"/>
          <w:b/>
          <w:bCs/>
          <w:i w:val="0"/>
          <w:color w:val="000000"/>
          <w:sz w:val="24"/>
          <w:szCs w:val="24"/>
          <w:lang w:val="ru-RU"/>
        </w:rPr>
        <w:t xml:space="preserve"> </w:t>
      </w:r>
      <w:r>
        <w:rPr>
          <w:rFonts w:ascii="Times New Roman" w:hAnsi="Times New Roman"/>
          <w:i w:val="0"/>
          <w:color w:val="000000"/>
          <w:sz w:val="24"/>
          <w:szCs w:val="24"/>
          <w:lang w:val="ru-RU"/>
        </w:rPr>
        <w:t xml:space="preserve">миллионов перелетных птиц. Охота на водоплавающую дичь является самой популярной.</w:t>
      </w:r>
    </w:p>
    <w:p>
      <w:pPr>
        <w:pStyle w:val="Normal"/>
        <w:spacing w:after="0" w:line="240" w:lineRule="auto"/>
        <w:ind w:firstLine="709"/>
        <w:jc w:val="both"/>
        <w:rPr>
          <w:rFonts w:ascii="Times New Roman" w:hAnsi="Times New Roman"/>
          <w:i w:val="0"/>
          <w:sz w:val="24"/>
          <w:szCs w:val="24"/>
          <w:lang w:val="ru-RU"/>
        </w:rPr>
      </w:pPr>
      <w:r>
        <w:rPr>
          <w:rFonts w:ascii="Times New Roman" w:hAnsi="Times New Roman"/>
          <w:i w:val="0"/>
          <w:sz w:val="24"/>
          <w:szCs w:val="24"/>
          <w:lang w:val="ru-RU"/>
        </w:rPr>
        <w:t xml:space="preserve">На территории Чановского района действуют объекты санаторно-курортного и оздоровительного направления: Санаторий  ООО «Озеро Карачи, ФГБУ детский психоневрологический санаторий "Озеро Карачи", МБУ Детский оздоровительный лагерь «Светлячок».</w:t>
      </w:r>
    </w:p>
    <w:p>
      <w:pPr>
        <w:pStyle w:val="Normal"/>
        <w:tabs>
          <w:tab w:val="left" w:pos="190" w:leader="none"/>
          <w:tab w:val="left" w:pos="890" w:leader="none"/>
          <w:tab w:val="left" w:pos="1030" w:leader="none"/>
        </w:tabs>
        <w:spacing w:after="0" w:line="240" w:lineRule="auto"/>
        <w:ind w:firstLine="709"/>
        <w:jc w:val="both"/>
        <w:rPr>
          <w:rFonts w:ascii="Times New Roman" w:hAnsi="Times New Roman"/>
          <w:i w:val="0"/>
          <w:sz w:val="24"/>
          <w:szCs w:val="24"/>
          <w:lang w:val="ru-RU"/>
        </w:rPr>
      </w:pPr>
      <w:r>
        <w:rPr>
          <w:rFonts w:ascii="Times New Roman" w:hAnsi="Times New Roman"/>
          <w:i w:val="0"/>
          <w:sz w:val="24"/>
          <w:szCs w:val="24"/>
          <w:lang w:val="ru-RU"/>
        </w:rPr>
      </w:r>
    </w:p>
    <w:p>
      <w:pPr>
        <w:pStyle w:val="Normal"/>
        <w:tabs>
          <w:tab w:val="left" w:pos="190" w:leader="none"/>
          <w:tab w:val="left" w:pos="890" w:leader="none"/>
          <w:tab w:val="left" w:pos="1030" w:leader="none"/>
        </w:tabs>
        <w:spacing w:after="0" w:line="240" w:lineRule="auto"/>
        <w:ind w:firstLine="709"/>
        <w:jc w:val="both"/>
        <w:rPr>
          <w:rFonts w:ascii="Times New Roman" w:hAnsi="Times New Roman"/>
          <w:i w:val="0"/>
          <w:sz w:val="24"/>
          <w:szCs w:val="24"/>
          <w:lang w:val="ru-RU"/>
        </w:rPr>
      </w:pPr>
      <w:r>
        <w:rPr>
          <w:rFonts w:ascii="Times New Roman" w:hAnsi="Times New Roman"/>
          <w:i w:val="0"/>
          <w:sz w:val="24"/>
          <w:szCs w:val="24"/>
          <w:lang w:val="ru-RU"/>
        </w:rPr>
        <w:t xml:space="preserve">1. Развитие туристической зоны побережья озера Чаны – строительство автомобильной дороги с асфальто-бетонным покрытием Чаны – Таган (50 км), из них 14 км построено, строительство инженерной и сопутствующей инфраструктуры в селе Таган, производство берегоукрепительных работ, благоустройство пляжной зоны побережья озера Чаны. </w:t>
      </w:r>
    </w:p>
    <w:p>
      <w:pPr>
        <w:pStyle w:val="Normal"/>
        <w:tabs>
          <w:tab w:val="left" w:pos="190" w:leader="none"/>
          <w:tab w:val="left" w:pos="890" w:leader="none"/>
          <w:tab w:val="left" w:pos="1030" w:leader="none"/>
        </w:tabs>
        <w:spacing w:after="0" w:line="240" w:lineRule="auto"/>
        <w:ind w:firstLine="709"/>
        <w:jc w:val="both"/>
        <w:rPr>
          <w:rFonts w:ascii="Times New Roman" w:hAnsi="Times New Roman"/>
          <w:i w:val="0"/>
          <w:sz w:val="24"/>
          <w:szCs w:val="24"/>
          <w:lang w:val="ru-RU"/>
        </w:rPr>
      </w:pPr>
      <w:r>
        <w:rPr>
          <w:rFonts w:ascii="Times New Roman" w:hAnsi="Times New Roman"/>
          <w:i w:val="0"/>
          <w:sz w:val="24"/>
          <w:szCs w:val="24"/>
          <w:lang w:val="ru-RU"/>
        </w:rPr>
        <w:t xml:space="preserve">2. Создание объекта сельского туризма в селе Сергино – существует личное подсобное хозяйство, готовое (при проведении организационных и подготовительных работ) принимать туристов для отдыха. Разработан бизнес-план на 165 тыс.рублей. Для реализации требуется государственная поддержка.</w:t>
      </w:r>
    </w:p>
    <w:p>
      <w:pPr>
        <w:pStyle w:val="Normal"/>
        <w:spacing w:after="0" w:line="240" w:lineRule="auto"/>
        <w:ind w:firstLine="709"/>
        <w:jc w:val="both"/>
        <w:rPr>
          <w:rFonts w:ascii="Times New Roman" w:hAnsi="Times New Roman"/>
          <w:i w:val="0"/>
          <w:sz w:val="24"/>
          <w:szCs w:val="24"/>
          <w:lang w:val="ru-RU"/>
        </w:rPr>
      </w:pPr>
      <w:r>
        <w:rPr>
          <w:rFonts w:ascii="Times New Roman" w:hAnsi="Times New Roman"/>
          <w:i w:val="0"/>
          <w:sz w:val="24"/>
          <w:szCs w:val="24"/>
          <w:lang w:val="ru-RU"/>
        </w:rPr>
        <w:t xml:space="preserve">3. Развитие придорожной инфраструктуры вдоль федеральной автомобильной трассы «Байкал» - строительство вдоль трассы объектов торговли и общественного питания, станций технического обслуживания, го</w:t>
      </w:r>
      <w:r>
        <w:rPr>
          <w:rFonts w:ascii="Times New Roman" w:hAnsi="Times New Roman"/>
          <w:i w:val="0"/>
          <w:sz w:val="24"/>
          <w:szCs w:val="24"/>
          <w:lang w:val="ru-RU"/>
        </w:rPr>
        <w:t xml:space="preserve">стиниц, автозаправочных станций «Омич»</w:t>
        <w:tab/>
      </w:r>
      <w:r>
        <w:rPr>
          <w:rFonts w:ascii="Times New Roman" w:hAnsi="Times New Roman"/>
          <w:i w:val="0"/>
          <w:sz w:val="24"/>
          <w:szCs w:val="24"/>
          <w:lang w:val="ru-RU"/>
        </w:rPr>
      </w:r>
    </w:p>
    <w:p>
      <w:pPr>
        <w:pStyle w:val="Normal"/>
        <w:spacing w:after="0" w:line="240" w:lineRule="auto"/>
        <w:ind w:firstLine="709"/>
        <w:jc w:val="both"/>
        <w:rPr>
          <w:rFonts w:ascii="Times New Roman" w:hAnsi="Times New Roman"/>
          <w:i w:val="0"/>
          <w:sz w:val="24"/>
          <w:szCs w:val="24"/>
          <w:lang w:val="ru-RU"/>
        </w:rPr>
      </w:pPr>
      <w:r>
        <w:rPr>
          <w:rFonts w:ascii="Times New Roman" w:hAnsi="Times New Roman"/>
          <w:b/>
          <w:i w:val="0"/>
          <w:sz w:val="28"/>
          <w:szCs w:val="28"/>
          <w:lang w:val="ru-RU"/>
        </w:rPr>
        <w:t xml:space="preserve">6</w:t>
      </w:r>
      <w:r>
        <w:rPr>
          <w:rFonts w:ascii="Times New Roman" w:hAnsi="Times New Roman"/>
          <w:b/>
          <w:i w:val="0"/>
          <w:sz w:val="28"/>
          <w:szCs w:val="28"/>
          <w:lang w:val="ru-RU"/>
        </w:rPr>
        <w:t xml:space="preserve">. Развитие лесной и деревообрабатывающей промышленности </w:t>
      </w:r>
      <w:r>
        <w:rPr>
          <w:rFonts w:ascii="Times New Roman" w:hAnsi="Times New Roman"/>
          <w:i w:val="0"/>
          <w:sz w:val="24"/>
          <w:szCs w:val="24"/>
          <w:lang w:val="ru-RU"/>
        </w:rPr>
        <w:t xml:space="preserve">(производство бруса, доски, пеллет, использование щепы и т.п.).</w:t>
      </w:r>
    </w:p>
    <w:p>
      <w:pPr>
        <w:pStyle w:val="Normal"/>
        <w:spacing w:after="0" w:line="240" w:lineRule="auto"/>
        <w:ind w:firstLine="709"/>
        <w:jc w:val="both"/>
        <w:rPr>
          <w:rFonts w:ascii="Times New Roman" w:hAnsi="Times New Roman"/>
          <w:b/>
          <w:i w:val="0"/>
          <w:sz w:val="28"/>
          <w:szCs w:val="28"/>
          <w:lang w:val="ru-RU"/>
        </w:rPr>
      </w:pPr>
      <w:r>
        <w:rPr>
          <w:rFonts w:ascii="Times New Roman" w:hAnsi="Times New Roman"/>
          <w:i w:val="0"/>
          <w:sz w:val="24"/>
          <w:szCs w:val="24"/>
          <w:lang w:val="ru-RU"/>
        </w:rPr>
        <w:t xml:space="preserve">Производством строительных материалов в Чановском районе занимаются ОАО «Чановский лесхоз», </w:t>
      </w:r>
      <w:r>
        <w:rPr>
          <w:rFonts w:ascii="Times New Roman" w:hAnsi="Times New Roman"/>
          <w:i w:val="0"/>
          <w:sz w:val="24"/>
          <w:szCs w:val="24"/>
          <w:lang w:val="ru-RU"/>
        </w:rPr>
        <w:t xml:space="preserve">ООО «ПТК Восток», </w:t>
      </w:r>
      <w:r>
        <w:rPr>
          <w:rFonts w:ascii="Times New Roman" w:hAnsi="Times New Roman"/>
          <w:i w:val="0"/>
          <w:sz w:val="24"/>
          <w:szCs w:val="24"/>
          <w:lang w:val="ru-RU"/>
        </w:rPr>
        <w:t xml:space="preserve">ИП Григорьев Е.П., ИП ГКФХ Герасимов В.И. </w:t>
      </w:r>
      <w:r>
        <w:rPr>
          <w:rFonts w:ascii="Times New Roman" w:hAnsi="Times New Roman"/>
          <w:i w:val="0"/>
          <w:sz w:val="24"/>
          <w:szCs w:val="24"/>
          <w:lang w:val="ru-RU"/>
        </w:rPr>
        <w:t xml:space="preserve">, ИП Трофимова И.С.. </w:t>
      </w:r>
      <w:r>
        <w:rPr>
          <w:rFonts w:ascii="Times New Roman" w:hAnsi="Times New Roman"/>
          <w:i w:val="0"/>
          <w:sz w:val="24"/>
          <w:szCs w:val="24"/>
          <w:lang w:val="ru-RU"/>
        </w:rPr>
        <w:t xml:space="preserve">Основной вид деятельности - заготовка и переработка местной древесины, дров для нужд населения, изготовление оконных блоков, срубов бань и хозяйственных построек, производство штакетника, обрезной доски, половой доски, бруса, погонажных изделий. Производители самостоятельно занимаются заготовкой леса. Сырье местное - осина, берёза и сосна. В Чановском районе спрос на пиломатериалы высокий, н</w:t>
      </w:r>
      <w:r>
        <w:rPr>
          <w:rFonts w:ascii="Times New Roman" w:hAnsi="Times New Roman"/>
          <w:i w:val="0"/>
          <w:sz w:val="24"/>
          <w:szCs w:val="24"/>
          <w:lang w:val="ru-RU"/>
        </w:rPr>
        <w:t xml:space="preserve">о удовлетворён только частично. </w:t>
      </w:r>
      <w:r>
        <w:rPr>
          <w:rFonts w:ascii="Times New Roman" w:hAnsi="Times New Roman"/>
          <w:b/>
          <w:i w:val="0"/>
          <w:sz w:val="28"/>
          <w:szCs w:val="28"/>
          <w:lang w:val="ru-RU"/>
        </w:rPr>
      </w:r>
    </w:p>
    <w:p>
      <w:pPr>
        <w:pStyle w:val="Normal"/>
        <w:tabs>
          <w:tab w:val="left" w:pos="190" w:leader="none"/>
          <w:tab w:val="left" w:pos="890" w:leader="none"/>
          <w:tab w:val="left" w:pos="1030" w:leader="none"/>
        </w:tabs>
        <w:spacing w:after="0" w:line="240" w:lineRule="auto"/>
        <w:ind w:firstLine="709"/>
        <w:jc w:val="both"/>
        <w:rPr>
          <w:rFonts w:ascii="Times New Roman" w:hAnsi="Times New Roman"/>
          <w:i w:val="0"/>
          <w:sz w:val="24"/>
          <w:szCs w:val="24"/>
          <w:lang w:val="ru-RU"/>
        </w:rPr>
        <w:sectPr>
          <w:headerReference w:type="default" r:id="rId8"/>
          <w:type w:val="nextPage"/>
          <w:pgSz w:w="11906" w:h="16838"/>
          <w:pgMar w:top="567" w:right="1418" w:bottom="567" w:left="1344" w:header="284" w:footer="284" w:gutter="0"/>
          <w:pgBorders w:display="allPages" w:offsetFrom="page">
            <w:bottom w:color="1f497d" w:shadow="1" w:space="24" w:sz="24" w:val="thinThickSmallGap"/>
            <w:left w:color="1f497d" w:shadow="1" w:space="24" w:sz="24" w:val="thinThickSmallGap"/>
            <w:right w:color="1f497d" w:shadow="1" w:space="24" w:sz="24" w:val="thinThickSmallGap"/>
            <w:top w:color="1f497d" w:shadow="1" w:space="24" w:sz="24" w:val="thinThickSmallGap"/>
          </w:pgBorders>
          <w:cols w:space="708"/>
          <w:docGrid w:linePitch="360"/>
          <w:titlePg/>
        </w:sectPr>
      </w:pPr>
      <w:r>
        <w:rPr>
          <w:rFonts w:ascii="Times New Roman" w:hAnsi="Times New Roman"/>
          <w:i w:val="0"/>
          <w:sz w:val="24"/>
          <w:szCs w:val="24"/>
          <w:lang w:val="ru-RU"/>
        </w:rPr>
      </w:r>
    </w:p>
    <w:tbl>
      <w:tblPr>
        <w:tblpPr w:horzAnchor="margin" w:tblpXSpec="center" w:vertAnchor="page" w:tblpY="1159" w:leftFromText="180" w:rightFromText="180" w:bottomFromText="200"/>
        <w:tblW w:w="918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top w:w="0" w:type="dxa"/>
          <w:right w:w="108" w:type="dxa"/>
          <w:bottom w:w="0" w:type="dxa"/>
        </w:tblCellMar>
        <w:tblLook w:val="00A0" w:firstRow="1" w:lastRow="0" w:firstColumn="1" w:lastColumn="0" w:noHBand="0" w:noVBand="0"/>
      </w:tblPr>
      <w:tblGrid>
        <w:gridCol w:w="9180"/>
      </w:tblGrid>
      <w:tr>
        <w:trPr>
          <w:trHeight w:val="695"/>
        </w:trPr>
        <w:tc>
          <w:tcPr>
            <w:tcW w:w="918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framePr w:hSpace="180" w:wrap="around" w:vAnchor="page" w:hAnchor="margin" w:xAlign="center" w:y="1159"/>
              <w:widowControl w:val="off"/>
              <w:spacing w:line="276" w:lineRule="auto"/>
              <w:ind w:firstLine="709"/>
              <w:jc w:val="center"/>
              <w:rPr>
                <w:rFonts w:ascii="Times New Roman" w:hAnsi="Times New Roman"/>
                <w:b/>
                <w:i w:val="0"/>
                <w:sz w:val="28"/>
                <w:szCs w:val="28"/>
                <w:highlight w:val="yellow"/>
                <w:lang w:val="ru-RU"/>
              </w:rPr>
            </w:pPr>
            <w:r>
              <w:rPr>
                <w:rFonts w:ascii="Times New Roman" w:hAnsi="Times New Roman"/>
                <w:b/>
                <w:i w:val="0"/>
                <w:sz w:val="28"/>
                <w:szCs w:val="28"/>
                <w:lang w:val="ru-RU"/>
              </w:rPr>
              <w:t xml:space="preserve">8.3. Реестр инвестиционных проектов</w:t>
            </w:r>
            <w:r>
              <w:rPr>
                <w:rFonts w:ascii="Times New Roman" w:hAnsi="Times New Roman"/>
                <w:b/>
                <w:i w:val="0"/>
                <w:sz w:val="28"/>
                <w:szCs w:val="28"/>
                <w:highlight w:val="yellow"/>
                <w:lang w:val="ru-RU"/>
              </w:rPr>
            </w:r>
          </w:p>
        </w:tc>
      </w:tr>
    </w:tbl>
    <w:p>
      <w:pPr>
        <w:pStyle w:val="Normal"/>
        <w:tabs>
          <w:tab w:val="left" w:pos="190" w:leader="none"/>
          <w:tab w:val="left" w:pos="890" w:leader="none"/>
          <w:tab w:val="left" w:pos="1030" w:leader="none"/>
        </w:tabs>
        <w:spacing w:after="0" w:line="240" w:lineRule="auto"/>
        <w:ind w:firstLine="709"/>
        <w:jc w:val="both"/>
        <w:rPr>
          <w:rFonts w:ascii="Times New Roman" w:hAnsi="Times New Roman"/>
          <w:i w:val="0"/>
          <w:sz w:val="24"/>
          <w:szCs w:val="24"/>
          <w:lang w:val="ru-RU"/>
        </w:rPr>
      </w:pPr>
      <w:r>
        <w:rPr>
          <w:rFonts w:ascii="Times New Roman" w:hAnsi="Times New Roman"/>
          <w:i w:val="0"/>
          <w:sz w:val="24"/>
          <w:szCs w:val="24"/>
          <w:lang w:val="ru-RU"/>
        </w:rPr>
      </w:r>
    </w:p>
    <w:p>
      <w:pPr>
        <w:pStyle w:val="Normal"/>
        <w:tabs>
          <w:tab w:val="left" w:pos="190" w:leader="none"/>
          <w:tab w:val="left" w:pos="890" w:leader="none"/>
          <w:tab w:val="left" w:pos="1030" w:leader="none"/>
        </w:tabs>
        <w:spacing w:after="0" w:line="240" w:lineRule="auto"/>
        <w:ind w:firstLine="709"/>
        <w:jc w:val="both"/>
        <w:rPr>
          <w:rFonts w:ascii="Times New Roman" w:hAnsi="Times New Roman"/>
          <w:i w:val="0"/>
          <w:sz w:val="24"/>
          <w:szCs w:val="24"/>
          <w:lang w:val="ru-RU"/>
        </w:rPr>
      </w:pPr>
      <w:r>
        <w:rPr>
          <w:rFonts w:ascii="Times New Roman" w:hAnsi="Times New Roman"/>
          <w:i w:val="0"/>
          <w:sz w:val="24"/>
          <w:szCs w:val="24"/>
          <w:lang w:val="ru-RU"/>
        </w:rPr>
      </w:r>
    </w:p>
    <w:p>
      <w:pPr>
        <w:pStyle w:val="Normal"/>
        <w:tabs>
          <w:tab w:val="left" w:pos="190" w:leader="none"/>
          <w:tab w:val="left" w:pos="890" w:leader="none"/>
          <w:tab w:val="left" w:pos="1030" w:leader="none"/>
        </w:tabs>
        <w:spacing w:after="0" w:line="240" w:lineRule="auto"/>
        <w:ind w:firstLine="709"/>
        <w:jc w:val="both"/>
        <w:rPr>
          <w:rFonts w:ascii="Times New Roman" w:hAnsi="Times New Roman"/>
          <w:i w:val="0"/>
          <w:sz w:val="24"/>
          <w:szCs w:val="24"/>
          <w:lang w:val="ru-RU"/>
        </w:rPr>
      </w:pPr>
      <w:r>
        <w:rPr>
          <w:rFonts w:ascii="Times New Roman" w:hAnsi="Times New Roman"/>
          <w:i w:val="0"/>
          <w:sz w:val="24"/>
          <w:szCs w:val="24"/>
          <w:lang w:val="ru-RU"/>
        </w:rPr>
      </w:r>
    </w:p>
    <w:tbl>
      <w:tblPr>
        <w:tblW w:w="15267" w:type="dxa"/>
        <w:tblInd w:w="392" w:type="dxa"/>
        <w:tblLayout w:type="autofit"/>
        <w:tblCellMar>
          <w:left w:w="108" w:type="dxa"/>
          <w:top w:w="0" w:type="dxa"/>
          <w:right w:w="108" w:type="dxa"/>
          <w:bottom w:w="0" w:type="dxa"/>
        </w:tblCellMar>
        <w:tblLook w:val="04A0" w:firstRow="1" w:lastRow="0" w:firstColumn="1" w:lastColumn="0" w:noHBand="0" w:noVBand="1"/>
      </w:tblPr>
      <w:tblGrid>
        <w:gridCol w:w="676"/>
        <w:gridCol w:w="2525"/>
        <w:gridCol w:w="2626"/>
        <w:gridCol w:w="1551"/>
        <w:gridCol w:w="567"/>
        <w:gridCol w:w="1701"/>
        <w:gridCol w:w="1735"/>
        <w:gridCol w:w="456"/>
        <w:gridCol w:w="866"/>
        <w:gridCol w:w="438"/>
        <w:gridCol w:w="698"/>
        <w:gridCol w:w="1428"/>
      </w:tblGrid>
      <w:tr>
        <w:trPr>
          <w:trHeight w:val="315"/>
        </w:trPr>
        <w:tc>
          <w:tcPr>
            <w:tcW w:w="676" w:type="dxa"/>
            <w:vMerge w:val="restart"/>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b/>
                <w:bCs/>
                <w:i w:val="0"/>
                <w:iCs w:val="0"/>
                <w:color w:val="000000"/>
                <w:sz w:val="24"/>
                <w:szCs w:val="24"/>
                <w:lang w:val="ru-RU" w:eastAsia="ru-RU" w:bidi="ar-SA"/>
              </w:rPr>
            </w:pPr>
            <w:r>
              <w:rPr>
                <w:rFonts w:ascii="Times New Roman" w:hAnsi="Times New Roman"/>
                <w:b/>
                <w:bCs/>
                <w:i w:val="0"/>
                <w:iCs w:val="0"/>
                <w:color w:val="000000"/>
                <w:sz w:val="24"/>
                <w:szCs w:val="24"/>
                <w:lang w:val="ru-RU" w:eastAsia="ru-RU" w:bidi="ar-SA"/>
              </w:rPr>
              <w:t xml:space="preserve">№</w:t>
            </w:r>
          </w:p>
        </w:tc>
        <w:tc>
          <w:tcPr>
            <w:tcW w:w="2525" w:type="dxa"/>
            <w:vMerge w:val="restart"/>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b/>
                <w:bCs/>
                <w:i w:val="0"/>
                <w:iCs w:val="0"/>
                <w:color w:val="000000"/>
                <w:sz w:val="24"/>
                <w:szCs w:val="24"/>
                <w:lang w:val="ru-RU" w:eastAsia="ru-RU" w:bidi="ar-SA"/>
              </w:rPr>
            </w:pPr>
            <w:r>
              <w:rPr>
                <w:rFonts w:ascii="Times New Roman" w:hAnsi="Times New Roman"/>
                <w:b/>
                <w:bCs/>
                <w:i w:val="0"/>
                <w:iCs w:val="0"/>
                <w:color w:val="000000"/>
                <w:sz w:val="24"/>
                <w:szCs w:val="24"/>
                <w:lang w:val="ru-RU" w:eastAsia="ru-RU" w:bidi="ar-SA"/>
              </w:rPr>
              <w:t xml:space="preserve">Инициатор проекта</w:t>
            </w:r>
          </w:p>
        </w:tc>
        <w:tc>
          <w:tcPr>
            <w:tcW w:w="2626" w:type="dxa"/>
            <w:vMerge w:val="restart"/>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b/>
                <w:bCs/>
                <w:i w:val="0"/>
                <w:iCs w:val="0"/>
                <w:color w:val="000000"/>
                <w:sz w:val="24"/>
                <w:szCs w:val="24"/>
                <w:lang w:val="ru-RU" w:eastAsia="ru-RU" w:bidi="ar-SA"/>
              </w:rPr>
            </w:pPr>
            <w:r>
              <w:rPr>
                <w:rFonts w:ascii="Times New Roman" w:hAnsi="Times New Roman"/>
                <w:b/>
                <w:bCs/>
                <w:i w:val="0"/>
                <w:iCs w:val="0"/>
                <w:color w:val="000000"/>
                <w:sz w:val="24"/>
                <w:szCs w:val="24"/>
                <w:lang w:val="ru-RU" w:eastAsia="ru-RU" w:bidi="ar-SA"/>
              </w:rPr>
              <w:t xml:space="preserve">Наименование проекта, место расположения</w:t>
            </w:r>
          </w:p>
        </w:tc>
        <w:tc>
          <w:tcPr>
            <w:tcW w:w="1551" w:type="dxa"/>
            <w:vMerge w:val="restart"/>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b/>
                <w:bCs/>
                <w:i w:val="0"/>
                <w:iCs w:val="0"/>
                <w:color w:val="000000"/>
                <w:sz w:val="24"/>
                <w:szCs w:val="24"/>
                <w:lang w:val="ru-RU" w:eastAsia="ru-RU" w:bidi="ar-SA"/>
              </w:rPr>
            </w:pPr>
            <w:r>
              <w:rPr>
                <w:rFonts w:ascii="Times New Roman" w:hAnsi="Times New Roman"/>
                <w:b/>
                <w:bCs/>
                <w:i w:val="0"/>
                <w:iCs w:val="0"/>
                <w:color w:val="000000"/>
                <w:sz w:val="24"/>
                <w:szCs w:val="24"/>
                <w:lang w:val="ru-RU" w:eastAsia="ru-RU" w:bidi="ar-SA"/>
              </w:rPr>
              <w:t xml:space="preserve">Период реализации проекта</w:t>
            </w:r>
          </w:p>
        </w:tc>
        <w:tc>
          <w:tcPr>
            <w:tcW w:w="2268" w:type="dxa"/>
            <w:gridSpan w:val="2"/>
            <w:vMerge w:val="restart"/>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b/>
                <w:bCs/>
                <w:i w:val="0"/>
                <w:iCs w:val="0"/>
                <w:color w:val="000000"/>
                <w:sz w:val="24"/>
                <w:szCs w:val="24"/>
                <w:lang w:val="ru-RU" w:eastAsia="ru-RU" w:bidi="ar-SA"/>
              </w:rPr>
            </w:pPr>
            <w:r>
              <w:rPr>
                <w:rFonts w:ascii="Times New Roman" w:hAnsi="Times New Roman"/>
                <w:b/>
                <w:bCs/>
                <w:i w:val="0"/>
                <w:iCs w:val="0"/>
                <w:color w:val="000000"/>
                <w:sz w:val="24"/>
                <w:szCs w:val="24"/>
                <w:lang w:val="ru-RU" w:eastAsia="ru-RU" w:bidi="ar-SA"/>
              </w:rPr>
              <w:t xml:space="preserve">Стадия реализации проекта</w:t>
            </w:r>
          </w:p>
        </w:tc>
        <w:tc>
          <w:tcPr>
            <w:tcW w:w="3495" w:type="dxa"/>
            <w:gridSpan w:val="4"/>
            <w:tcBorders>
              <w:top w:val="single" w:color="000000" w:sz="4"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b/>
                <w:bCs/>
                <w:i w:val="0"/>
                <w:iCs w:val="0"/>
                <w:color w:val="000000"/>
                <w:sz w:val="24"/>
                <w:szCs w:val="24"/>
                <w:lang w:val="ru-RU" w:eastAsia="ru-RU" w:bidi="ar-SA"/>
              </w:rPr>
            </w:pPr>
            <w:r>
              <w:rPr>
                <w:rFonts w:ascii="Times New Roman" w:hAnsi="Times New Roman"/>
                <w:b/>
                <w:bCs/>
                <w:i w:val="0"/>
                <w:iCs w:val="0"/>
                <w:color w:val="000000"/>
                <w:sz w:val="24"/>
                <w:szCs w:val="24"/>
                <w:lang w:val="ru-RU" w:eastAsia="ru-RU" w:bidi="ar-SA"/>
              </w:rPr>
              <w:t xml:space="preserve">Объем инвестиций, тыс. рублей</w:t>
            </w:r>
          </w:p>
        </w:tc>
        <w:tc>
          <w:tcPr>
            <w:tcW w:w="2126" w:type="dxa"/>
            <w:gridSpan w:val="2"/>
            <w:vMerge w:val="restart"/>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b/>
                <w:bCs/>
                <w:i w:val="0"/>
                <w:iCs w:val="0"/>
                <w:color w:val="000000"/>
                <w:sz w:val="24"/>
                <w:szCs w:val="24"/>
                <w:lang w:val="ru-RU" w:eastAsia="ru-RU" w:bidi="ar-SA"/>
              </w:rPr>
            </w:pPr>
            <w:r>
              <w:rPr>
                <w:rFonts w:ascii="Times New Roman" w:hAnsi="Times New Roman"/>
                <w:b/>
                <w:bCs/>
                <w:i w:val="0"/>
                <w:iCs w:val="0"/>
                <w:color w:val="000000"/>
                <w:sz w:val="24"/>
                <w:szCs w:val="24"/>
                <w:lang w:val="ru-RU" w:eastAsia="ru-RU" w:bidi="ar-SA"/>
              </w:rPr>
              <w:t xml:space="preserve">Проблема реализации</w:t>
            </w:r>
          </w:p>
        </w:tc>
      </w:tr>
      <w:tr>
        <w:trPr>
          <w:trHeight w:val="945"/>
        </w:trPr>
        <w:tc>
          <w:tcPr>
            <w:tcW w:w="676" w:type="dxa"/>
            <w:vMerge w:val="continue"/>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rPr>
                <w:rFonts w:ascii="Times New Roman" w:hAnsi="Times New Roman"/>
                <w:b/>
                <w:bCs/>
                <w:i w:val="0"/>
                <w:iCs w:val="0"/>
                <w:color w:val="000000"/>
                <w:sz w:val="24"/>
                <w:szCs w:val="24"/>
                <w:lang w:val="ru-RU" w:eastAsia="ru-RU" w:bidi="ar-SA"/>
              </w:rPr>
            </w:pPr>
            <w:r>
              <w:rPr>
                <w:rFonts w:ascii="Times New Roman" w:hAnsi="Times New Roman"/>
                <w:b/>
                <w:bCs/>
                <w:i w:val="0"/>
                <w:iCs w:val="0"/>
                <w:color w:val="000000"/>
                <w:sz w:val="24"/>
                <w:szCs w:val="24"/>
                <w:lang w:val="ru-RU" w:eastAsia="ru-RU" w:bidi="ar-SA"/>
              </w:rPr>
            </w:r>
          </w:p>
        </w:tc>
        <w:tc>
          <w:tcPr>
            <w:tcW w:w="2525" w:type="dxa"/>
            <w:vMerge w:val="continue"/>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rPr>
                <w:rFonts w:ascii="Times New Roman" w:hAnsi="Times New Roman"/>
                <w:b/>
                <w:bCs/>
                <w:i w:val="0"/>
                <w:iCs w:val="0"/>
                <w:color w:val="000000"/>
                <w:sz w:val="24"/>
                <w:szCs w:val="24"/>
                <w:lang w:val="ru-RU" w:eastAsia="ru-RU" w:bidi="ar-SA"/>
              </w:rPr>
            </w:pPr>
            <w:r>
              <w:rPr>
                <w:rFonts w:ascii="Times New Roman" w:hAnsi="Times New Roman"/>
                <w:b/>
                <w:bCs/>
                <w:i w:val="0"/>
                <w:iCs w:val="0"/>
                <w:color w:val="000000"/>
                <w:sz w:val="24"/>
                <w:szCs w:val="24"/>
                <w:lang w:val="ru-RU" w:eastAsia="ru-RU" w:bidi="ar-SA"/>
              </w:rPr>
            </w:r>
          </w:p>
        </w:tc>
        <w:tc>
          <w:tcPr>
            <w:tcW w:w="2626" w:type="dxa"/>
            <w:vMerge w:val="continue"/>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rPr>
                <w:rFonts w:ascii="Times New Roman" w:hAnsi="Times New Roman"/>
                <w:b/>
                <w:bCs/>
                <w:i w:val="0"/>
                <w:iCs w:val="0"/>
                <w:color w:val="000000"/>
                <w:sz w:val="24"/>
                <w:szCs w:val="24"/>
                <w:lang w:val="ru-RU" w:eastAsia="ru-RU" w:bidi="ar-SA"/>
              </w:rPr>
            </w:pPr>
            <w:r>
              <w:rPr>
                <w:rFonts w:ascii="Times New Roman" w:hAnsi="Times New Roman"/>
                <w:b/>
                <w:bCs/>
                <w:i w:val="0"/>
                <w:iCs w:val="0"/>
                <w:color w:val="000000"/>
                <w:sz w:val="24"/>
                <w:szCs w:val="24"/>
                <w:lang w:val="ru-RU" w:eastAsia="ru-RU" w:bidi="ar-SA"/>
              </w:rPr>
            </w:r>
          </w:p>
        </w:tc>
        <w:tc>
          <w:tcPr>
            <w:tcW w:w="1551" w:type="dxa"/>
            <w:vMerge w:val="continue"/>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rPr>
                <w:rFonts w:ascii="Times New Roman" w:hAnsi="Times New Roman"/>
                <w:b/>
                <w:bCs/>
                <w:i w:val="0"/>
                <w:iCs w:val="0"/>
                <w:color w:val="000000"/>
                <w:sz w:val="24"/>
                <w:szCs w:val="24"/>
                <w:lang w:val="ru-RU" w:eastAsia="ru-RU" w:bidi="ar-SA"/>
              </w:rPr>
            </w:pPr>
            <w:r>
              <w:rPr>
                <w:rFonts w:ascii="Times New Roman" w:hAnsi="Times New Roman"/>
                <w:b/>
                <w:bCs/>
                <w:i w:val="0"/>
                <w:iCs w:val="0"/>
                <w:color w:val="000000"/>
                <w:sz w:val="24"/>
                <w:szCs w:val="24"/>
                <w:lang w:val="ru-RU" w:eastAsia="ru-RU" w:bidi="ar-SA"/>
              </w:rPr>
            </w:r>
          </w:p>
        </w:tc>
        <w:tc>
          <w:tcPr>
            <w:tcW w:w="2268" w:type="dxa"/>
            <w:gridSpan w:val="2"/>
            <w:vMerge w:val="continue"/>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rPr>
                <w:rFonts w:ascii="Times New Roman" w:hAnsi="Times New Roman"/>
                <w:b/>
                <w:bCs/>
                <w:i w:val="0"/>
                <w:iCs w:val="0"/>
                <w:color w:val="000000"/>
                <w:sz w:val="24"/>
                <w:szCs w:val="24"/>
                <w:lang w:val="ru-RU" w:eastAsia="ru-RU" w:bidi="ar-SA"/>
              </w:rPr>
            </w:pPr>
            <w:r>
              <w:rPr>
                <w:rFonts w:ascii="Times New Roman" w:hAnsi="Times New Roman"/>
                <w:b/>
                <w:bCs/>
                <w:i w:val="0"/>
                <w:iCs w:val="0"/>
                <w:color w:val="000000"/>
                <w:sz w:val="24"/>
                <w:szCs w:val="24"/>
                <w:lang w:val="ru-RU" w:eastAsia="ru-RU" w:bidi="ar-SA"/>
              </w:rPr>
            </w:r>
          </w:p>
        </w:tc>
        <w:tc>
          <w:tcPr>
            <w:tcW w:w="1735"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b/>
                <w:bCs/>
                <w:i w:val="0"/>
                <w:iCs w:val="0"/>
                <w:color w:val="000000"/>
                <w:sz w:val="24"/>
                <w:szCs w:val="24"/>
                <w:lang w:val="ru-RU" w:eastAsia="ru-RU" w:bidi="ar-SA"/>
              </w:rPr>
            </w:pPr>
            <w:r>
              <w:rPr>
                <w:rFonts w:ascii="Times New Roman" w:hAnsi="Times New Roman"/>
                <w:b/>
                <w:bCs/>
                <w:i w:val="0"/>
                <w:iCs w:val="0"/>
                <w:color w:val="000000"/>
                <w:sz w:val="24"/>
                <w:szCs w:val="24"/>
                <w:lang w:val="ru-RU" w:eastAsia="ru-RU" w:bidi="ar-SA"/>
              </w:rPr>
              <w:t xml:space="preserve">планируемый на весь срок реализации проекта</w:t>
            </w:r>
          </w:p>
        </w:tc>
        <w:tc>
          <w:tcPr>
            <w:tcW w:w="1760" w:type="dxa"/>
            <w:gridSpan w:val="3"/>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b/>
                <w:bCs/>
                <w:i w:val="0"/>
                <w:iCs w:val="0"/>
                <w:color w:val="000000"/>
                <w:sz w:val="24"/>
                <w:szCs w:val="24"/>
                <w:lang w:val="ru-RU" w:eastAsia="ru-RU" w:bidi="ar-SA"/>
              </w:rPr>
            </w:pPr>
            <w:r>
              <w:rPr>
                <w:rFonts w:ascii="Times New Roman" w:hAnsi="Times New Roman"/>
                <w:b/>
                <w:bCs/>
                <w:i w:val="0"/>
                <w:iCs w:val="0"/>
                <w:color w:val="000000"/>
                <w:sz w:val="24"/>
                <w:szCs w:val="24"/>
                <w:lang w:val="ru-RU" w:eastAsia="ru-RU" w:bidi="ar-SA"/>
              </w:rPr>
              <w:t xml:space="preserve">нарастающим итогом с начала реализации проекта </w:t>
            </w:r>
          </w:p>
        </w:tc>
        <w:tc>
          <w:tcPr>
            <w:tcW w:w="2126" w:type="dxa"/>
            <w:gridSpan w:val="2"/>
            <w:vMerge w:val="continue"/>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rPr>
                <w:rFonts w:ascii="Times New Roman" w:hAnsi="Times New Roman"/>
                <w:b/>
                <w:bCs/>
                <w:i w:val="0"/>
                <w:iCs w:val="0"/>
                <w:color w:val="000000"/>
                <w:sz w:val="24"/>
                <w:szCs w:val="24"/>
                <w:lang w:val="ru-RU" w:eastAsia="ru-RU" w:bidi="ar-SA"/>
              </w:rPr>
            </w:pPr>
            <w:r>
              <w:rPr>
                <w:rFonts w:ascii="Times New Roman" w:hAnsi="Times New Roman"/>
                <w:b/>
                <w:bCs/>
                <w:i w:val="0"/>
                <w:iCs w:val="0"/>
                <w:color w:val="000000"/>
                <w:sz w:val="24"/>
                <w:szCs w:val="24"/>
                <w:lang w:val="ru-RU" w:eastAsia="ru-RU" w:bidi="ar-SA"/>
              </w:rPr>
            </w:r>
          </w:p>
        </w:tc>
      </w:tr>
      <w:tr>
        <w:trPr>
          <w:trHeight w:val="375"/>
        </w:trPr>
        <w:tc>
          <w:tcPr>
            <w:tcW w:w="15267" w:type="dxa"/>
            <w:gridSpan w:val="12"/>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b/>
                <w:bCs/>
                <w:i w:val="0"/>
                <w:iCs w:val="0"/>
                <w:color w:val="000000"/>
                <w:sz w:val="22"/>
                <w:szCs w:val="22"/>
                <w:lang w:val="ru-RU" w:eastAsia="ru-RU" w:bidi="ar-SA"/>
              </w:rPr>
            </w:pPr>
            <w:r>
              <w:rPr>
                <w:rFonts w:ascii="Times New Roman" w:hAnsi="Times New Roman"/>
                <w:b/>
                <w:bCs/>
                <w:i w:val="0"/>
                <w:iCs w:val="0"/>
                <w:color w:val="000000"/>
                <w:sz w:val="22"/>
                <w:szCs w:val="22"/>
                <w:lang w:val="ru-RU" w:eastAsia="ru-RU" w:bidi="ar-SA"/>
              </w:rPr>
              <w:t xml:space="preserve">РЕАЛИЗУЕМЫЕ</w:t>
            </w:r>
          </w:p>
        </w:tc>
      </w:tr>
      <w:tr>
        <w:trPr>
          <w:trHeight w:val="840"/>
        </w:trPr>
        <w:tc>
          <w:tcPr>
            <w:tcW w:w="676" w:type="dxa"/>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sz w:val="22"/>
                <w:szCs w:val="22"/>
                <w:lang w:val="ru-RU" w:eastAsia="ru-RU" w:bidi="ar-SA"/>
              </w:rPr>
            </w:pPr>
            <w:r>
              <w:rPr>
                <w:rFonts w:ascii="Times New Roman" w:hAnsi="Times New Roman"/>
                <w:i w:val="0"/>
                <w:iCs w:val="0"/>
                <w:color w:val="000000"/>
                <w:sz w:val="22"/>
                <w:szCs w:val="22"/>
                <w:lang w:val="ru-RU" w:eastAsia="ru-RU" w:bidi="ar-SA"/>
              </w:rPr>
              <w:t xml:space="preserve">1</w:t>
            </w:r>
          </w:p>
        </w:tc>
        <w:tc>
          <w:tcPr>
            <w:tcW w:w="2525" w:type="dxa"/>
            <w:tcBorders>
              <w:top w:val="single" w:color="000000" w:sz="8" w:space="0"/>
              <w:left w:val="single" w:color="000000" w:sz="8" w:space="0"/>
              <w:bottom w:val="single" w:color="000000" w:sz="8" w:space="0"/>
              <w:right w:val="single" w:color="000000" w:sz="8"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ООО «Карачинский источник, ООО Санаторий «Озеро</w:t>
            </w:r>
          </w:p>
        </w:tc>
        <w:tc>
          <w:tcPr>
            <w:tcW w:w="2626" w:type="dxa"/>
            <w:tcBorders>
              <w:top w:val="single" w:color="000000" w:sz="8" w:space="0"/>
              <w:left w:val="none" w:color="FFFFFF" w:sz="255" w:space="0"/>
              <w:bottom w:val="single" w:color="000000" w:sz="8" w:space="0"/>
              <w:right w:val="single" w:color="000000" w:sz="8"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Строительство автомобильной дороги к заводу ООО«Карачинский источник»</w:t>
            </w:r>
          </w:p>
        </w:tc>
        <w:tc>
          <w:tcPr>
            <w:tcW w:w="1551" w:type="dxa"/>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2022</w:t>
            </w:r>
          </w:p>
        </w:tc>
        <w:tc>
          <w:tcPr>
            <w:tcW w:w="2268"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Ведется строительство</w:t>
            </w:r>
          </w:p>
        </w:tc>
        <w:tc>
          <w:tcPr>
            <w:tcW w:w="1735" w:type="dxa"/>
            <w:tcBorders>
              <w:top w:val="single" w:color="000000" w:sz="8" w:space="0"/>
              <w:left w:val="none" w:color="FFFFFF" w:sz="255" w:space="0"/>
              <w:bottom w:val="single" w:color="000000" w:sz="8" w:space="0"/>
              <w:right w:val="single" w:color="000000" w:sz="8"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100000,0</w:t>
            </w:r>
          </w:p>
        </w:tc>
        <w:tc>
          <w:tcPr>
            <w:tcW w:w="1760" w:type="dxa"/>
            <w:gridSpan w:val="3"/>
            <w:tcBorders>
              <w:top w:val="single" w:color="000000" w:sz="8" w:space="0"/>
              <w:left w:val="none" w:color="FFFFFF" w:sz="255" w:space="0"/>
              <w:bottom w:val="single" w:color="000000" w:sz="8" w:space="0"/>
              <w:right w:val="single" w:color="000000" w:sz="8" w:space="0"/>
            </w:tcBorders>
            <w:textDirection w:val="lrTb"/>
            <w:vAlign w:val="center"/>
          </w:tcPr>
          <w:p>
            <w:pPr>
              <w:pStyle w:val="Normal"/>
              <w:spacing w:after="0" w:line="240" w:lineRule="auto"/>
              <w:jc w:val="center"/>
              <w:rPr>
                <w:rFonts w:ascii="Times New Roman" w:hAnsi="Times New Roman"/>
                <w:i w:val="0"/>
                <w:iCs w:val="0"/>
                <w:color w:val="000000"/>
                <w:sz w:val="22"/>
                <w:szCs w:val="22"/>
                <w:lang w:val="ru-RU" w:eastAsia="ru-RU" w:bidi="ar-SA"/>
              </w:rPr>
            </w:pPr>
            <w:r>
              <w:rPr>
                <w:rFonts w:ascii="Times New Roman" w:hAnsi="Times New Roman"/>
                <w:i w:val="0"/>
                <w:iCs w:val="0"/>
                <w:color w:val="000000"/>
                <w:sz w:val="22"/>
                <w:szCs w:val="22"/>
                <w:lang w:val="ru-RU" w:eastAsia="ru-RU" w:bidi="ar-SA"/>
              </w:rPr>
              <w:t xml:space="preserve">42000,0</w:t>
            </w:r>
          </w:p>
        </w:tc>
        <w:tc>
          <w:tcPr>
            <w:tcW w:w="2126" w:type="dxa"/>
            <w:gridSpan w:val="2"/>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r>
      <w:tr>
        <w:trPr>
          <w:trHeight w:val="510"/>
        </w:trPr>
        <w:tc>
          <w:tcPr>
            <w:tcW w:w="676" w:type="dxa"/>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sz w:val="22"/>
                <w:szCs w:val="22"/>
                <w:lang w:val="ru-RU" w:eastAsia="ru-RU" w:bidi="ar-SA"/>
              </w:rPr>
            </w:pPr>
            <w:r>
              <w:rPr>
                <w:rFonts w:ascii="Times New Roman" w:hAnsi="Times New Roman"/>
                <w:i w:val="0"/>
                <w:iCs w:val="0"/>
                <w:color w:val="000000"/>
                <w:sz w:val="22"/>
                <w:szCs w:val="22"/>
                <w:lang w:val="ru-RU" w:eastAsia="ru-RU" w:bidi="ar-SA"/>
              </w:rPr>
              <w:t xml:space="preserve">2</w:t>
            </w:r>
          </w:p>
        </w:tc>
        <w:tc>
          <w:tcPr>
            <w:tcW w:w="2525" w:type="dxa"/>
            <w:tcBorders>
              <w:top w:val="none" w:color="FFFFFF" w:sz="255" w:space="0"/>
              <w:left w:val="single" w:color="000000" w:sz="8" w:space="0"/>
              <w:bottom w:val="single" w:color="000000" w:sz="8" w:space="0"/>
              <w:right w:val="single" w:color="000000" w:sz="8"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ОАО РЖД</w:t>
            </w:r>
          </w:p>
        </w:tc>
        <w:tc>
          <w:tcPr>
            <w:tcW w:w="2626" w:type="dxa"/>
            <w:tcBorders>
              <w:top w:val="none" w:color="FFFFFF" w:sz="255" w:space="0"/>
              <w:left w:val="none" w:color="FFFFFF" w:sz="255" w:space="0"/>
              <w:bottom w:val="single" w:color="000000" w:sz="8" w:space="0"/>
              <w:right w:val="single" w:color="000000" w:sz="8"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Строительство технического здания к Вокзалу Тебисс</w:t>
            </w:r>
          </w:p>
        </w:tc>
        <w:tc>
          <w:tcPr>
            <w:tcW w:w="1551" w:type="dxa"/>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2022</w:t>
            </w:r>
          </w:p>
        </w:tc>
        <w:tc>
          <w:tcPr>
            <w:tcW w:w="2268" w:type="dxa"/>
            <w:gridSpan w:val="2"/>
            <w:tcBorders>
              <w:top w:val="none" w:color="FFFFFF" w:sz="255" w:space="0"/>
              <w:left w:val="none" w:color="FFFFFF" w:sz="255" w:space="0"/>
              <w:bottom w:val="none" w:color="FFFFFF" w:sz="255" w:space="0"/>
              <w:right w:val="none" w:color="FFFFFF" w:sz="255"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Завершено</w:t>
            </w:r>
          </w:p>
        </w:tc>
        <w:tc>
          <w:tcPr>
            <w:tcW w:w="1735"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33000,0</w:t>
            </w:r>
          </w:p>
        </w:tc>
        <w:tc>
          <w:tcPr>
            <w:tcW w:w="1760" w:type="dxa"/>
            <w:gridSpan w:val="3"/>
            <w:tcBorders>
              <w:top w:val="single" w:color="000000" w:sz="4"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33000,0</w:t>
            </w:r>
          </w:p>
        </w:tc>
        <w:tc>
          <w:tcPr>
            <w:tcW w:w="2126"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r>
      <w:tr>
        <w:trPr>
          <w:trHeight w:val="765"/>
        </w:trPr>
        <w:tc>
          <w:tcPr>
            <w:tcW w:w="676" w:type="dxa"/>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sz w:val="22"/>
                <w:szCs w:val="22"/>
                <w:lang w:val="ru-RU" w:eastAsia="ru-RU" w:bidi="ar-SA"/>
              </w:rPr>
            </w:pPr>
            <w:r>
              <w:rPr>
                <w:rFonts w:ascii="Times New Roman" w:hAnsi="Times New Roman"/>
                <w:i w:val="0"/>
                <w:iCs w:val="0"/>
                <w:color w:val="000000"/>
                <w:sz w:val="22"/>
                <w:szCs w:val="22"/>
                <w:lang w:val="ru-RU" w:eastAsia="ru-RU" w:bidi="ar-SA"/>
              </w:rPr>
              <w:t xml:space="preserve">3</w:t>
            </w:r>
          </w:p>
        </w:tc>
        <w:tc>
          <w:tcPr>
            <w:tcW w:w="2525" w:type="dxa"/>
            <w:tcBorders>
              <w:top w:val="single" w:color="000000" w:sz="4"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Администрация Озеро Карачинского с/с Чановского района </w:t>
            </w:r>
          </w:p>
        </w:tc>
        <w:tc>
          <w:tcPr>
            <w:tcW w:w="2626" w:type="dxa"/>
            <w:tcBorders>
              <w:top w:val="single" w:color="000000" w:sz="4"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Линия электропередач и КТП (строительство)</w:t>
            </w:r>
          </w:p>
        </w:tc>
        <w:tc>
          <w:tcPr>
            <w:tcW w:w="1551"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2023</w:t>
            </w:r>
          </w:p>
        </w:tc>
        <w:tc>
          <w:tcPr>
            <w:tcW w:w="2268" w:type="dxa"/>
            <w:gridSpan w:val="2"/>
            <w:tcBorders>
              <w:top w:val="single" w:color="000000" w:sz="4"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Выполнена ПСД</w:t>
            </w:r>
          </w:p>
        </w:tc>
        <w:tc>
          <w:tcPr>
            <w:tcW w:w="1735"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64000,0</w:t>
            </w:r>
          </w:p>
        </w:tc>
        <w:tc>
          <w:tcPr>
            <w:tcW w:w="1760" w:type="dxa"/>
            <w:gridSpan w:val="3"/>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26000,0</w:t>
            </w:r>
          </w:p>
        </w:tc>
        <w:tc>
          <w:tcPr>
            <w:tcW w:w="2126"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r>
      <w:tr>
        <w:trPr>
          <w:trHeight w:val="780"/>
        </w:trPr>
        <w:tc>
          <w:tcPr>
            <w:tcW w:w="676" w:type="dxa"/>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sz w:val="22"/>
                <w:szCs w:val="22"/>
                <w:lang w:val="ru-RU" w:eastAsia="ru-RU" w:bidi="ar-SA"/>
              </w:rPr>
            </w:pPr>
            <w:r>
              <w:rPr>
                <w:rFonts w:ascii="Times New Roman" w:hAnsi="Times New Roman"/>
                <w:i w:val="0"/>
                <w:iCs w:val="0"/>
                <w:color w:val="000000"/>
                <w:sz w:val="22"/>
                <w:szCs w:val="22"/>
                <w:lang w:val="ru-RU" w:eastAsia="ru-RU" w:bidi="ar-SA"/>
              </w:rPr>
              <w:t xml:space="preserve">4</w:t>
            </w:r>
          </w:p>
        </w:tc>
        <w:tc>
          <w:tcPr>
            <w:tcW w:w="2525" w:type="dxa"/>
            <w:tcBorders>
              <w:top w:val="none" w:color="FFFFFF" w:sz="255" w:space="0"/>
              <w:left w:val="none" w:color="FFFFFF" w:sz="255" w:space="0"/>
              <w:bottom w:val="none" w:color="FFFFFF" w:sz="255" w:space="0"/>
              <w:right w:val="none" w:color="FFFFFF" w:sz="255"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Администрация Чановского района Новосибирской области</w:t>
            </w:r>
          </w:p>
        </w:tc>
        <w:tc>
          <w:tcPr>
            <w:tcW w:w="2626" w:type="dxa"/>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Детский сад на 100 мест</w:t>
            </w:r>
          </w:p>
        </w:tc>
        <w:tc>
          <w:tcPr>
            <w:tcW w:w="1551"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2022</w:t>
            </w:r>
          </w:p>
        </w:tc>
        <w:tc>
          <w:tcPr>
            <w:tcW w:w="2268"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Ведется строительство</w:t>
            </w:r>
          </w:p>
        </w:tc>
        <w:tc>
          <w:tcPr>
            <w:tcW w:w="1735"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147100,0</w:t>
            </w:r>
          </w:p>
        </w:tc>
        <w:tc>
          <w:tcPr>
            <w:tcW w:w="1760" w:type="dxa"/>
            <w:gridSpan w:val="3"/>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63000,0</w:t>
            </w:r>
          </w:p>
        </w:tc>
        <w:tc>
          <w:tcPr>
            <w:tcW w:w="2126"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r>
      <w:tr>
        <w:trPr>
          <w:trHeight w:val="660"/>
        </w:trPr>
        <w:tc>
          <w:tcPr>
            <w:tcW w:w="676" w:type="dxa"/>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sz w:val="22"/>
                <w:szCs w:val="22"/>
                <w:lang w:val="ru-RU" w:eastAsia="ru-RU" w:bidi="ar-SA"/>
              </w:rPr>
            </w:pPr>
            <w:r>
              <w:rPr>
                <w:rFonts w:ascii="Times New Roman" w:hAnsi="Times New Roman"/>
                <w:i w:val="0"/>
                <w:iCs w:val="0"/>
                <w:color w:val="000000"/>
                <w:sz w:val="22"/>
                <w:szCs w:val="22"/>
                <w:lang w:val="ru-RU" w:eastAsia="ru-RU" w:bidi="ar-SA"/>
              </w:rPr>
              <w:t xml:space="preserve">5</w:t>
            </w:r>
          </w:p>
        </w:tc>
        <w:tc>
          <w:tcPr>
            <w:tcW w:w="2525" w:type="dxa"/>
            <w:tcBorders>
              <w:top w:val="single" w:color="000000" w:sz="8" w:space="0"/>
              <w:left w:val="single" w:color="000000" w:sz="8" w:space="0"/>
              <w:bottom w:val="none" w:color="FFFFFF" w:sz="255" w:space="0"/>
              <w:right w:val="single" w:color="000000" w:sz="8"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Министерство транспорта и дорожного хозяйства НСО</w:t>
            </w:r>
          </w:p>
        </w:tc>
        <w:tc>
          <w:tcPr>
            <w:tcW w:w="2626" w:type="dxa"/>
            <w:tcBorders>
              <w:top w:val="single" w:color="000000" w:sz="8" w:space="0"/>
              <w:left w:val="none" w:color="FFFFFF" w:sz="255" w:space="0"/>
              <w:bottom w:val="none" w:color="FFFFFF" w:sz="255" w:space="0"/>
              <w:right w:val="single" w:color="000000" w:sz="8"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Асфальтированная дорога Чаны – Блюдчанское- Таган</w:t>
            </w:r>
          </w:p>
        </w:tc>
        <w:tc>
          <w:tcPr>
            <w:tcW w:w="1551" w:type="dxa"/>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2022</w:t>
            </w:r>
          </w:p>
        </w:tc>
        <w:tc>
          <w:tcPr>
            <w:tcW w:w="2268"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н/д</w:t>
            </w:r>
          </w:p>
        </w:tc>
        <w:tc>
          <w:tcPr>
            <w:tcW w:w="1735"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c>
          <w:tcPr>
            <w:tcW w:w="1760" w:type="dxa"/>
            <w:gridSpan w:val="3"/>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c>
          <w:tcPr>
            <w:tcW w:w="2126"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r>
      <w:tr>
        <w:trPr>
          <w:trHeight w:val="645"/>
        </w:trPr>
        <w:tc>
          <w:tcPr>
            <w:tcW w:w="676" w:type="dxa"/>
            <w:tcBorders>
              <w:top w:val="none" w:color="FFFFFF" w:sz="255" w:space="0"/>
              <w:left w:val="single" w:color="000000" w:sz="4" w:space="0"/>
              <w:bottom w:val="single" w:color="000000" w:sz="4" w:space="0"/>
              <w:right w:val="none" w:color="FFFFFF" w:sz="255" w:space="0"/>
            </w:tcBorders>
            <w:textDirection w:val="lrTb"/>
            <w:vAlign w:val="center"/>
          </w:tcPr>
          <w:p>
            <w:pPr>
              <w:pStyle w:val="Normal"/>
              <w:spacing w:after="0" w:line="240" w:lineRule="auto"/>
              <w:jc w:val="center"/>
              <w:rPr>
                <w:rFonts w:ascii="Times New Roman" w:hAnsi="Times New Roman"/>
                <w:i w:val="0"/>
                <w:iCs w:val="0"/>
                <w:color w:val="000000"/>
                <w:sz w:val="22"/>
                <w:szCs w:val="22"/>
                <w:lang w:val="ru-RU" w:eastAsia="ru-RU" w:bidi="ar-SA"/>
              </w:rPr>
            </w:pPr>
            <w:r>
              <w:rPr>
                <w:rFonts w:ascii="Times New Roman" w:hAnsi="Times New Roman"/>
                <w:i w:val="0"/>
                <w:iCs w:val="0"/>
                <w:color w:val="000000"/>
                <w:sz w:val="22"/>
                <w:szCs w:val="22"/>
                <w:lang w:val="ru-RU" w:eastAsia="ru-RU" w:bidi="ar-SA"/>
              </w:rPr>
              <w:t xml:space="preserve">6</w:t>
            </w:r>
          </w:p>
        </w:tc>
        <w:tc>
          <w:tcPr>
            <w:tcW w:w="2525" w:type="dxa"/>
            <w:tcBorders>
              <w:top w:val="single" w:color="000000" w:sz="4" w:space="0"/>
              <w:left w:val="single" w:color="000000" w:sz="4" w:space="0"/>
              <w:bottom w:val="single" w:color="000000" w:sz="4" w:space="0"/>
              <w:right w:val="single" w:color="000000" w:sz="4"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Министерство транспорта и дорожного хозяйства НСО</w:t>
            </w:r>
          </w:p>
        </w:tc>
        <w:tc>
          <w:tcPr>
            <w:tcW w:w="2626" w:type="dxa"/>
            <w:tcBorders>
              <w:top w:val="single" w:color="000000" w:sz="4" w:space="0"/>
              <w:left w:val="none" w:color="FFFFFF" w:sz="255" w:space="0"/>
              <w:bottom w:val="single" w:color="000000" w:sz="4" w:space="0"/>
              <w:right w:val="single" w:color="000000" w:sz="4"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Автомобильная дорога Чаны-Погорелка Н-2904 (реконструкции)</w:t>
            </w:r>
          </w:p>
        </w:tc>
        <w:tc>
          <w:tcPr>
            <w:tcW w:w="1551"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2022</w:t>
            </w:r>
          </w:p>
        </w:tc>
        <w:tc>
          <w:tcPr>
            <w:tcW w:w="2268"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Разработка ПСД</w:t>
            </w:r>
          </w:p>
        </w:tc>
        <w:tc>
          <w:tcPr>
            <w:tcW w:w="1735"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400000,0</w:t>
            </w:r>
          </w:p>
        </w:tc>
        <w:tc>
          <w:tcPr>
            <w:tcW w:w="1760" w:type="dxa"/>
            <w:gridSpan w:val="3"/>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0,0</w:t>
            </w:r>
          </w:p>
        </w:tc>
        <w:tc>
          <w:tcPr>
            <w:tcW w:w="2126"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r>
      <w:tr>
        <w:trPr>
          <w:trHeight w:val="285"/>
        </w:trPr>
        <w:tc>
          <w:tcPr>
            <w:tcW w:w="676" w:type="dxa"/>
            <w:tcBorders>
              <w:top w:val="none" w:color="FFFFFF" w:sz="255" w:space="0"/>
              <w:left w:val="single" w:color="000000" w:sz="4" w:space="0"/>
              <w:bottom w:val="single" w:color="000000" w:sz="4" w:space="0"/>
              <w:right w:val="none" w:color="FFFFFF" w:sz="255" w:space="0"/>
            </w:tcBorders>
            <w:textDirection w:val="lrTb"/>
            <w:vAlign w:val="center"/>
          </w:tcPr>
          <w:p>
            <w:pPr>
              <w:pStyle w:val="Normal"/>
              <w:spacing w:after="0" w:line="240" w:lineRule="auto"/>
              <w:jc w:val="center"/>
              <w:rPr>
                <w:rFonts w:ascii="Times New Roman" w:hAnsi="Times New Roman"/>
                <w:i w:val="0"/>
                <w:iCs w:val="0"/>
                <w:color w:val="000000"/>
                <w:sz w:val="22"/>
                <w:szCs w:val="22"/>
                <w:lang w:val="ru-RU" w:eastAsia="ru-RU" w:bidi="ar-SA"/>
              </w:rPr>
            </w:pPr>
            <w:r>
              <w:rPr>
                <w:rFonts w:ascii="Times New Roman" w:hAnsi="Times New Roman"/>
                <w:i w:val="0"/>
                <w:iCs w:val="0"/>
                <w:color w:val="000000"/>
                <w:sz w:val="22"/>
                <w:szCs w:val="22"/>
                <w:lang w:val="ru-RU" w:eastAsia="ru-RU" w:bidi="ar-SA"/>
              </w:rPr>
              <w:t xml:space="preserve">7</w:t>
            </w:r>
          </w:p>
        </w:tc>
        <w:tc>
          <w:tcPr>
            <w:tcW w:w="2525" w:type="dxa"/>
            <w:tcBorders>
              <w:top w:val="none" w:color="FFFFFF" w:sz="255" w:space="0"/>
              <w:left w:val="single" w:color="000000" w:sz="4" w:space="0"/>
              <w:bottom w:val="single" w:color="000000" w:sz="4" w:space="0"/>
              <w:right w:val="single" w:color="000000" w:sz="4" w:space="0"/>
            </w:tcBorders>
            <w:textDirection w:val="lrTb"/>
            <w:vAlign w:val="bottom"/>
          </w:tcPr>
          <w:p>
            <w:pPr>
              <w:pStyle w:val="Normal"/>
              <w:spacing w:after="0" w:line="240" w:lineRule="auto"/>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ООО Карьер Котовский</w:t>
            </w:r>
          </w:p>
        </w:tc>
        <w:tc>
          <w:tcPr>
            <w:tcW w:w="2626" w:type="dxa"/>
            <w:tcBorders>
              <w:top w:val="none" w:color="FFFFFF" w:sz="255" w:space="0"/>
              <w:left w:val="none" w:color="FFFFFF" w:sz="255" w:space="0"/>
              <w:bottom w:val="single" w:color="000000" w:sz="4" w:space="0"/>
              <w:right w:val="single" w:color="000000" w:sz="4" w:space="0"/>
            </w:tcBorders>
            <w:textDirection w:val="lrTb"/>
            <w:vAlign w:val="bottom"/>
          </w:tcPr>
          <w:p>
            <w:pPr>
              <w:pStyle w:val="Normal"/>
              <w:spacing w:after="0" w:line="240" w:lineRule="auto"/>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Открытее песчаного карьера</w:t>
            </w:r>
          </w:p>
        </w:tc>
        <w:tc>
          <w:tcPr>
            <w:tcW w:w="1551"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2022</w:t>
            </w:r>
          </w:p>
        </w:tc>
        <w:tc>
          <w:tcPr>
            <w:tcW w:w="2268"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Ведется добыча песка</w:t>
            </w:r>
          </w:p>
        </w:tc>
        <w:tc>
          <w:tcPr>
            <w:tcW w:w="1735"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60000,0</w:t>
            </w:r>
          </w:p>
        </w:tc>
        <w:tc>
          <w:tcPr>
            <w:tcW w:w="1760" w:type="dxa"/>
            <w:gridSpan w:val="3"/>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55000,0</w:t>
            </w:r>
          </w:p>
        </w:tc>
        <w:tc>
          <w:tcPr>
            <w:tcW w:w="2126"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r>
      <w:tr>
        <w:trPr>
          <w:trHeight w:val="675"/>
        </w:trPr>
        <w:tc>
          <w:tcPr>
            <w:tcW w:w="676" w:type="dxa"/>
            <w:tcBorders>
              <w:top w:val="none" w:color="FFFFFF" w:sz="255" w:space="0"/>
              <w:left w:val="single" w:color="000000" w:sz="4" w:space="0"/>
              <w:bottom w:val="single" w:color="000000" w:sz="4" w:space="0"/>
              <w:right w:val="none" w:color="FFFFFF" w:sz="255" w:space="0"/>
            </w:tcBorders>
            <w:textDirection w:val="lrTb"/>
            <w:vAlign w:val="center"/>
          </w:tcPr>
          <w:p>
            <w:pPr>
              <w:pStyle w:val="Normal"/>
              <w:spacing w:after="0" w:line="240" w:lineRule="auto"/>
              <w:jc w:val="center"/>
              <w:rPr>
                <w:rFonts w:ascii="Times New Roman" w:hAnsi="Times New Roman"/>
                <w:i w:val="0"/>
                <w:iCs w:val="0"/>
                <w:color w:val="000000"/>
                <w:sz w:val="22"/>
                <w:szCs w:val="22"/>
                <w:lang w:val="ru-RU" w:eastAsia="ru-RU" w:bidi="ar-SA"/>
              </w:rPr>
            </w:pPr>
            <w:r>
              <w:rPr>
                <w:rFonts w:ascii="Times New Roman" w:hAnsi="Times New Roman"/>
                <w:i w:val="0"/>
                <w:iCs w:val="0"/>
                <w:color w:val="000000"/>
                <w:sz w:val="22"/>
                <w:szCs w:val="22"/>
                <w:lang w:val="ru-RU" w:eastAsia="ru-RU" w:bidi="ar-SA"/>
              </w:rPr>
              <w:t xml:space="preserve">8</w:t>
            </w:r>
          </w:p>
        </w:tc>
        <w:tc>
          <w:tcPr>
            <w:tcW w:w="2525" w:type="dxa"/>
            <w:tcBorders>
              <w:top w:val="none" w:color="FFFFFF" w:sz="255" w:space="0"/>
              <w:left w:val="single" w:color="000000" w:sz="4" w:space="0"/>
              <w:bottom w:val="single" w:color="000000" w:sz="4" w:space="0"/>
              <w:right w:val="single" w:color="000000" w:sz="4"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Администрация Чановского района</w:t>
            </w:r>
          </w:p>
        </w:tc>
        <w:tc>
          <w:tcPr>
            <w:tcW w:w="2626" w:type="dxa"/>
            <w:tcBorders>
              <w:top w:val="none" w:color="FFFFFF" w:sz="255" w:space="0"/>
              <w:left w:val="none" w:color="FFFFFF" w:sz="255" w:space="0"/>
              <w:bottom w:val="single" w:color="000000" w:sz="4" w:space="0"/>
              <w:right w:val="single" w:color="000000" w:sz="4"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Строительство парка «Памяти и Славы» в р.п. Чаны</w:t>
            </w:r>
          </w:p>
        </w:tc>
        <w:tc>
          <w:tcPr>
            <w:tcW w:w="1551"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2022</w:t>
            </w:r>
          </w:p>
        </w:tc>
        <w:tc>
          <w:tcPr>
            <w:tcW w:w="2268"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Ведется строительство</w:t>
            </w:r>
          </w:p>
        </w:tc>
        <w:tc>
          <w:tcPr>
            <w:tcW w:w="1735"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12000,0</w:t>
            </w:r>
          </w:p>
        </w:tc>
        <w:tc>
          <w:tcPr>
            <w:tcW w:w="1760" w:type="dxa"/>
            <w:gridSpan w:val="3"/>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12000,0</w:t>
            </w:r>
          </w:p>
        </w:tc>
        <w:tc>
          <w:tcPr>
            <w:tcW w:w="2126"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r>
      <w:tr>
        <w:trPr>
          <w:trHeight w:val="555"/>
        </w:trPr>
        <w:tc>
          <w:tcPr>
            <w:tcW w:w="676" w:type="dxa"/>
            <w:tcBorders>
              <w:top w:val="none" w:color="FFFFFF" w:sz="255" w:space="0"/>
              <w:left w:val="single" w:color="000000" w:sz="4" w:space="0"/>
              <w:bottom w:val="single" w:color="000000" w:sz="4" w:space="0"/>
              <w:right w:val="none" w:color="FFFFFF" w:sz="255" w:space="0"/>
            </w:tcBorders>
            <w:textDirection w:val="lrTb"/>
            <w:vAlign w:val="center"/>
          </w:tcPr>
          <w:p>
            <w:pPr>
              <w:pStyle w:val="Normal"/>
              <w:spacing w:after="0" w:line="240" w:lineRule="auto"/>
              <w:jc w:val="center"/>
              <w:rPr>
                <w:rFonts w:ascii="Times New Roman" w:hAnsi="Times New Roman"/>
                <w:i w:val="0"/>
                <w:iCs w:val="0"/>
                <w:color w:val="000000"/>
                <w:sz w:val="22"/>
                <w:szCs w:val="22"/>
                <w:lang w:val="ru-RU" w:eastAsia="ru-RU" w:bidi="ar-SA"/>
              </w:rPr>
            </w:pPr>
            <w:r>
              <w:rPr>
                <w:rFonts w:ascii="Times New Roman" w:hAnsi="Times New Roman"/>
                <w:i w:val="0"/>
                <w:iCs w:val="0"/>
                <w:color w:val="000000"/>
                <w:sz w:val="22"/>
                <w:szCs w:val="22"/>
                <w:lang w:val="ru-RU" w:eastAsia="ru-RU" w:bidi="ar-SA"/>
              </w:rPr>
              <w:t xml:space="preserve">9</w:t>
            </w:r>
          </w:p>
        </w:tc>
        <w:tc>
          <w:tcPr>
            <w:tcW w:w="2525" w:type="dxa"/>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Администрация Чановского района </w:t>
            </w:r>
          </w:p>
        </w:tc>
        <w:tc>
          <w:tcPr>
            <w:tcW w:w="2626"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Строительство парка «Спортивной славы» в р.п. Чаны</w:t>
            </w:r>
          </w:p>
        </w:tc>
        <w:tc>
          <w:tcPr>
            <w:tcW w:w="1551"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2023</w:t>
            </w:r>
          </w:p>
        </w:tc>
        <w:tc>
          <w:tcPr>
            <w:tcW w:w="2268"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Ведется строительство</w:t>
            </w:r>
          </w:p>
        </w:tc>
        <w:tc>
          <w:tcPr>
            <w:tcW w:w="1735"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12000,0</w:t>
            </w:r>
          </w:p>
        </w:tc>
        <w:tc>
          <w:tcPr>
            <w:tcW w:w="1760" w:type="dxa"/>
            <w:gridSpan w:val="3"/>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1000,0</w:t>
            </w:r>
          </w:p>
        </w:tc>
        <w:tc>
          <w:tcPr>
            <w:tcW w:w="2126"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r>
      <w:tr>
        <w:trPr>
          <w:trHeight w:val="375"/>
        </w:trPr>
        <w:tc>
          <w:tcPr>
            <w:tcW w:w="676" w:type="dxa"/>
            <w:tcBorders>
              <w:top w:val="none" w:color="FFFFFF" w:sz="255" w:space="0"/>
              <w:left w:val="single" w:color="000000" w:sz="4" w:space="0"/>
              <w:bottom w:val="single" w:color="000000" w:sz="4" w:space="0"/>
              <w:right w:val="none" w:color="FFFFFF" w:sz="255" w:space="0"/>
            </w:tcBorders>
            <w:textDirection w:val="lrTb"/>
            <w:vAlign w:val="center"/>
          </w:tcPr>
          <w:p>
            <w:pPr>
              <w:pStyle w:val="Normal"/>
              <w:spacing w:after="0" w:line="240" w:lineRule="auto"/>
              <w:jc w:val="center"/>
              <w:rPr>
                <w:rFonts w:ascii="Times New Roman" w:hAnsi="Times New Roman"/>
                <w:i w:val="0"/>
                <w:iCs w:val="0"/>
                <w:color w:val="000000"/>
                <w:sz w:val="22"/>
                <w:szCs w:val="22"/>
                <w:lang w:val="ru-RU" w:eastAsia="ru-RU" w:bidi="ar-SA"/>
              </w:rPr>
            </w:pPr>
            <w:r>
              <w:rPr>
                <w:rFonts w:ascii="Times New Roman" w:hAnsi="Times New Roman"/>
                <w:i w:val="0"/>
                <w:iCs w:val="0"/>
                <w:color w:val="000000"/>
                <w:sz w:val="22"/>
                <w:szCs w:val="22"/>
                <w:lang w:val="ru-RU" w:eastAsia="ru-RU" w:bidi="ar-SA"/>
              </w:rPr>
              <w:t xml:space="preserve">10</w:t>
            </w:r>
          </w:p>
        </w:tc>
        <w:tc>
          <w:tcPr>
            <w:tcW w:w="2525" w:type="dxa"/>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ГК «Горкунов» </w:t>
            </w:r>
          </w:p>
        </w:tc>
        <w:tc>
          <w:tcPr>
            <w:tcW w:w="2626"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ООО «Совхоз Тебисский»</w:t>
            </w:r>
          </w:p>
        </w:tc>
        <w:tc>
          <w:tcPr>
            <w:tcW w:w="1551"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2022</w:t>
            </w:r>
          </w:p>
        </w:tc>
        <w:tc>
          <w:tcPr>
            <w:tcW w:w="2268"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Завершено</w:t>
            </w:r>
          </w:p>
        </w:tc>
        <w:tc>
          <w:tcPr>
            <w:tcW w:w="1735"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2500000,0</w:t>
            </w:r>
          </w:p>
        </w:tc>
        <w:tc>
          <w:tcPr>
            <w:tcW w:w="1760" w:type="dxa"/>
            <w:gridSpan w:val="3"/>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2500000,0</w:t>
            </w:r>
          </w:p>
        </w:tc>
        <w:tc>
          <w:tcPr>
            <w:tcW w:w="2126"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r>
      <w:tr>
        <w:trPr>
          <w:trHeight w:val="540"/>
        </w:trPr>
        <w:tc>
          <w:tcPr>
            <w:tcW w:w="676" w:type="dxa"/>
            <w:tcBorders>
              <w:top w:val="none" w:color="FFFFFF" w:sz="255" w:space="0"/>
              <w:left w:val="single" w:color="000000" w:sz="4" w:space="0"/>
              <w:bottom w:val="single" w:color="000000" w:sz="4" w:space="0"/>
              <w:right w:val="none" w:color="FFFFFF" w:sz="255" w:space="0"/>
            </w:tcBorders>
            <w:textDirection w:val="lrTb"/>
            <w:vAlign w:val="center"/>
          </w:tcPr>
          <w:p>
            <w:pPr>
              <w:pStyle w:val="Normal"/>
              <w:spacing w:after="0" w:line="240" w:lineRule="auto"/>
              <w:jc w:val="center"/>
              <w:rPr>
                <w:rFonts w:ascii="Times New Roman" w:hAnsi="Times New Roman"/>
                <w:i w:val="0"/>
                <w:iCs w:val="0"/>
                <w:color w:val="000000"/>
                <w:sz w:val="22"/>
                <w:szCs w:val="22"/>
                <w:lang w:val="ru-RU" w:eastAsia="ru-RU" w:bidi="ar-SA"/>
              </w:rPr>
            </w:pPr>
            <w:r>
              <w:rPr>
                <w:rFonts w:ascii="Times New Roman" w:hAnsi="Times New Roman"/>
                <w:i w:val="0"/>
                <w:iCs w:val="0"/>
                <w:color w:val="000000"/>
                <w:sz w:val="22"/>
                <w:szCs w:val="22"/>
                <w:lang w:val="ru-RU" w:eastAsia="ru-RU" w:bidi="ar-SA"/>
              </w:rPr>
              <w:t xml:space="preserve">11</w:t>
            </w:r>
          </w:p>
        </w:tc>
        <w:tc>
          <w:tcPr>
            <w:tcW w:w="2525" w:type="dxa"/>
            <w:tcBorders>
              <w:top w:val="none" w:color="FFFFFF" w:sz="255" w:space="0"/>
              <w:left w:val="single" w:color="000000" w:sz="4" w:space="0"/>
              <w:bottom w:val="single" w:color="000000" w:sz="4" w:space="0"/>
              <w:right w:val="single" w:color="000000" w:sz="4"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АО «Новосибирскавтодор»</w:t>
            </w:r>
          </w:p>
        </w:tc>
        <w:tc>
          <w:tcPr>
            <w:tcW w:w="2626" w:type="dxa"/>
            <w:tcBorders>
              <w:top w:val="none" w:color="FFFFFF" w:sz="255" w:space="0"/>
              <w:left w:val="none" w:color="FFFFFF" w:sz="255" w:space="0"/>
              <w:bottom w:val="single" w:color="000000" w:sz="4" w:space="0"/>
              <w:right w:val="single" w:color="000000" w:sz="4"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Строительство и реконтрукция участков автомобильной дороги Р-254 «Иртыш» Челябинск-Курган-Омск-Новосибирск с 1072-й по 1077-й км.</w:t>
            </w:r>
          </w:p>
        </w:tc>
        <w:tc>
          <w:tcPr>
            <w:tcW w:w="1551"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2022</w:t>
            </w:r>
          </w:p>
        </w:tc>
        <w:tc>
          <w:tcPr>
            <w:tcW w:w="2268"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Ведется строительство</w:t>
            </w:r>
          </w:p>
        </w:tc>
        <w:tc>
          <w:tcPr>
            <w:tcW w:w="1735"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2500000,0</w:t>
            </w:r>
          </w:p>
        </w:tc>
        <w:tc>
          <w:tcPr>
            <w:tcW w:w="1760" w:type="dxa"/>
            <w:gridSpan w:val="3"/>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1200000,0</w:t>
            </w:r>
          </w:p>
        </w:tc>
        <w:tc>
          <w:tcPr>
            <w:tcW w:w="2126"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r>
      <w:tr>
        <w:trPr>
          <w:trHeight w:val="720"/>
        </w:trPr>
        <w:tc>
          <w:tcPr>
            <w:tcW w:w="676" w:type="dxa"/>
            <w:tcBorders>
              <w:top w:val="none" w:color="FFFFFF" w:sz="255" w:space="0"/>
              <w:left w:val="single" w:color="000000" w:sz="4" w:space="0"/>
              <w:bottom w:val="single" w:color="000000" w:sz="4" w:space="0"/>
              <w:right w:val="none" w:color="FFFFFF" w:sz="255" w:space="0"/>
            </w:tcBorders>
            <w:textDirection w:val="lrTb"/>
            <w:vAlign w:val="center"/>
          </w:tcPr>
          <w:p>
            <w:pPr>
              <w:pStyle w:val="Normal"/>
              <w:spacing w:after="0" w:line="240" w:lineRule="auto"/>
              <w:jc w:val="center"/>
              <w:rPr>
                <w:rFonts w:ascii="Times New Roman" w:hAnsi="Times New Roman"/>
                <w:i w:val="0"/>
                <w:iCs w:val="0"/>
                <w:color w:val="000000"/>
                <w:sz w:val="22"/>
                <w:szCs w:val="22"/>
                <w:lang w:val="ru-RU" w:eastAsia="ru-RU" w:bidi="ar-SA"/>
              </w:rPr>
            </w:pPr>
            <w:r>
              <w:rPr>
                <w:rFonts w:ascii="Times New Roman" w:hAnsi="Times New Roman"/>
                <w:i w:val="0"/>
                <w:iCs w:val="0"/>
                <w:color w:val="000000"/>
                <w:sz w:val="22"/>
                <w:szCs w:val="22"/>
                <w:lang w:val="ru-RU" w:eastAsia="ru-RU" w:bidi="ar-SA"/>
              </w:rPr>
              <w:t xml:space="preserve">12</w:t>
            </w:r>
          </w:p>
        </w:tc>
        <w:tc>
          <w:tcPr>
            <w:tcW w:w="2525" w:type="dxa"/>
            <w:tcBorders>
              <w:top w:val="none" w:color="FFFFFF" w:sz="255" w:space="0"/>
              <w:left w:val="single" w:color="000000" w:sz="4" w:space="0"/>
              <w:bottom w:val="single" w:color="000000" w:sz="4" w:space="0"/>
              <w:right w:val="single" w:color="000000" w:sz="4"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ООО «Тебисское»</w:t>
            </w:r>
          </w:p>
        </w:tc>
        <w:tc>
          <w:tcPr>
            <w:tcW w:w="2626" w:type="dxa"/>
            <w:tcBorders>
              <w:top w:val="none" w:color="FFFFFF" w:sz="255" w:space="0"/>
              <w:left w:val="none" w:color="FFFFFF" w:sz="255" w:space="0"/>
              <w:bottom w:val="single" w:color="000000" w:sz="4" w:space="0"/>
              <w:right w:val="single" w:color="000000" w:sz="4"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Добыча и розлив минеральной воды</w:t>
            </w:r>
          </w:p>
        </w:tc>
        <w:tc>
          <w:tcPr>
            <w:tcW w:w="1551"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2023</w:t>
            </w:r>
          </w:p>
        </w:tc>
        <w:tc>
          <w:tcPr>
            <w:tcW w:w="2268" w:type="dxa"/>
            <w:gridSpan w:val="2"/>
            <w:tcBorders>
              <w:top w:val="none" w:color="FFFFFF" w:sz="255" w:space="0"/>
              <w:left w:val="none" w:color="FFFFFF" w:sz="255" w:space="0"/>
              <w:bottom w:val="none" w:color="FFFFFF" w:sz="255" w:space="0"/>
              <w:right w:val="none" w:color="FFFFFF" w:sz="255" w:space="0"/>
            </w:tcBorders>
            <w:textDirection w:val="lrTb"/>
            <w:vAlign w:val="bottom"/>
          </w:tcPr>
          <w:p>
            <w:pPr>
              <w:pStyle w:val="Normal"/>
              <w:spacing w:after="0" w:line="240" w:lineRule="auto"/>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Проведены торги по заключению договоров аренды на земельные участки</w:t>
            </w:r>
          </w:p>
        </w:tc>
        <w:tc>
          <w:tcPr>
            <w:tcW w:w="1735" w:type="dxa"/>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11000,0</w:t>
            </w:r>
          </w:p>
        </w:tc>
        <w:tc>
          <w:tcPr>
            <w:tcW w:w="1760" w:type="dxa"/>
            <w:gridSpan w:val="3"/>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0,0</w:t>
            </w:r>
          </w:p>
        </w:tc>
        <w:tc>
          <w:tcPr>
            <w:tcW w:w="2126"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r>
      <w:tr>
        <w:trPr>
          <w:trHeight w:val="690"/>
        </w:trPr>
        <w:tc>
          <w:tcPr>
            <w:tcW w:w="676" w:type="dxa"/>
            <w:tcBorders>
              <w:top w:val="none" w:color="FFFFFF" w:sz="255" w:space="0"/>
              <w:left w:val="single" w:color="000000" w:sz="4" w:space="0"/>
              <w:bottom w:val="single" w:color="000000" w:sz="4" w:space="0"/>
              <w:right w:val="none" w:color="FFFFFF" w:sz="255" w:space="0"/>
            </w:tcBorders>
            <w:textDirection w:val="lrTb"/>
            <w:vAlign w:val="center"/>
          </w:tcPr>
          <w:p>
            <w:pPr>
              <w:pStyle w:val="Normal"/>
              <w:spacing w:after="0" w:line="240" w:lineRule="auto"/>
              <w:jc w:val="center"/>
              <w:rPr>
                <w:rFonts w:ascii="Times New Roman" w:hAnsi="Times New Roman"/>
                <w:i w:val="0"/>
                <w:iCs w:val="0"/>
                <w:color w:val="000000"/>
                <w:sz w:val="22"/>
                <w:szCs w:val="22"/>
                <w:lang w:val="ru-RU" w:eastAsia="ru-RU" w:bidi="ar-SA"/>
              </w:rPr>
            </w:pPr>
            <w:r>
              <w:rPr>
                <w:rFonts w:ascii="Times New Roman" w:hAnsi="Times New Roman"/>
                <w:i w:val="0"/>
                <w:iCs w:val="0"/>
                <w:color w:val="000000"/>
                <w:sz w:val="22"/>
                <w:szCs w:val="22"/>
                <w:lang w:val="ru-RU" w:eastAsia="ru-RU" w:bidi="ar-SA"/>
              </w:rPr>
              <w:t xml:space="preserve">13</w:t>
            </w:r>
          </w:p>
        </w:tc>
        <w:tc>
          <w:tcPr>
            <w:tcW w:w="2525" w:type="dxa"/>
            <w:tcBorders>
              <w:top w:val="single" w:color="000000" w:sz="8" w:space="0"/>
              <w:left w:val="single" w:color="000000" w:sz="8" w:space="0"/>
              <w:bottom w:val="single" w:color="000000" w:sz="8" w:space="0"/>
              <w:right w:val="single" w:color="000000" w:sz="8"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Министерство здравоохранения НСО</w:t>
            </w:r>
          </w:p>
        </w:tc>
        <w:tc>
          <w:tcPr>
            <w:tcW w:w="2626" w:type="dxa"/>
            <w:tcBorders>
              <w:top w:val="single" w:color="000000" w:sz="8" w:space="0"/>
              <w:left w:val="none" w:color="FFFFFF" w:sz="255" w:space="0"/>
              <w:bottom w:val="single" w:color="000000" w:sz="8" w:space="0"/>
              <w:right w:val="single" w:color="000000" w:sz="8"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Строительство ФАПа в с. Красное</w:t>
            </w:r>
          </w:p>
        </w:tc>
        <w:tc>
          <w:tcPr>
            <w:tcW w:w="1551"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2023</w:t>
            </w:r>
          </w:p>
        </w:tc>
        <w:tc>
          <w:tcPr>
            <w:tcW w:w="2268" w:type="dxa"/>
            <w:gridSpan w:val="2"/>
            <w:tcBorders>
              <w:top w:val="none" w:color="FFFFFF" w:sz="255" w:space="0"/>
              <w:left w:val="none" w:color="FFFFFF" w:sz="255" w:space="0"/>
              <w:bottom w:val="none" w:color="FFFFFF" w:sz="255" w:space="0"/>
              <w:right w:val="none" w:color="FFFFFF" w:sz="255" w:space="0"/>
            </w:tcBorders>
            <w:textDirection w:val="lrTb"/>
            <w:vAlign w:val="bottom"/>
          </w:tcPr>
          <w:p>
            <w:pPr>
              <w:pStyle w:val="Normal"/>
              <w:spacing w:after="0" w:line="240" w:lineRule="auto"/>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Проектирование</w:t>
            </w:r>
          </w:p>
        </w:tc>
        <w:tc>
          <w:tcPr>
            <w:tcW w:w="1735" w:type="dxa"/>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12100,0</w:t>
            </w:r>
          </w:p>
        </w:tc>
        <w:tc>
          <w:tcPr>
            <w:tcW w:w="1760" w:type="dxa"/>
            <w:gridSpan w:val="3"/>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0,0</w:t>
            </w:r>
          </w:p>
        </w:tc>
        <w:tc>
          <w:tcPr>
            <w:tcW w:w="2126"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r>
      <w:tr>
        <w:trPr>
          <w:trHeight w:val="690"/>
        </w:trPr>
        <w:tc>
          <w:tcPr>
            <w:tcW w:w="676" w:type="dxa"/>
            <w:tcBorders>
              <w:top w:val="none" w:color="FFFFFF" w:sz="255" w:space="0"/>
              <w:left w:val="single" w:color="000000" w:sz="4" w:space="0"/>
              <w:bottom w:val="single" w:color="000000" w:sz="4" w:space="0"/>
              <w:right w:val="none" w:color="FFFFFF" w:sz="255" w:space="0"/>
            </w:tcBorders>
            <w:textDirection w:val="lrTb"/>
            <w:vAlign w:val="center"/>
          </w:tcPr>
          <w:p>
            <w:pPr>
              <w:pStyle w:val="Normal"/>
              <w:spacing w:after="0" w:line="240" w:lineRule="auto"/>
              <w:jc w:val="center"/>
              <w:rPr>
                <w:rFonts w:ascii="Times New Roman" w:hAnsi="Times New Roman"/>
                <w:i w:val="0"/>
                <w:iCs w:val="0"/>
                <w:color w:val="000000"/>
                <w:sz w:val="22"/>
                <w:szCs w:val="22"/>
                <w:lang w:val="ru-RU" w:eastAsia="ru-RU" w:bidi="ar-SA"/>
              </w:rPr>
            </w:pPr>
            <w:r>
              <w:rPr>
                <w:rFonts w:ascii="Times New Roman" w:hAnsi="Times New Roman"/>
                <w:i w:val="0"/>
                <w:iCs w:val="0"/>
                <w:color w:val="000000"/>
                <w:sz w:val="22"/>
                <w:szCs w:val="22"/>
                <w:lang w:val="ru-RU" w:eastAsia="ru-RU" w:bidi="ar-SA"/>
              </w:rPr>
              <w:t xml:space="preserve">14</w:t>
            </w:r>
          </w:p>
        </w:tc>
        <w:tc>
          <w:tcPr>
            <w:tcW w:w="2525" w:type="dxa"/>
            <w:tcBorders>
              <w:top w:val="none" w:color="FFFFFF" w:sz="255" w:space="0"/>
              <w:left w:val="single" w:color="000000" w:sz="8" w:space="0"/>
              <w:bottom w:val="single" w:color="000000" w:sz="8" w:space="0"/>
              <w:right w:val="single" w:color="000000" w:sz="8"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Министерство здравоохранения НСО</w:t>
            </w:r>
          </w:p>
        </w:tc>
        <w:tc>
          <w:tcPr>
            <w:tcW w:w="2626" w:type="dxa"/>
            <w:tcBorders>
              <w:top w:val="none" w:color="FFFFFF" w:sz="255" w:space="0"/>
              <w:left w:val="none" w:color="FFFFFF" w:sz="255" w:space="0"/>
              <w:bottom w:val="single" w:color="000000" w:sz="8" w:space="0"/>
              <w:right w:val="single" w:color="000000" w:sz="8"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Строительство ФАПа в п. Песчаное Озеро</w:t>
            </w:r>
          </w:p>
        </w:tc>
        <w:tc>
          <w:tcPr>
            <w:tcW w:w="1551"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2023</w:t>
            </w:r>
          </w:p>
        </w:tc>
        <w:tc>
          <w:tcPr>
            <w:tcW w:w="2268" w:type="dxa"/>
            <w:gridSpan w:val="2"/>
            <w:tcBorders>
              <w:top w:val="none" w:color="FFFFFF" w:sz="255" w:space="0"/>
              <w:left w:val="none" w:color="FFFFFF" w:sz="255" w:space="0"/>
              <w:bottom w:val="none" w:color="FFFFFF" w:sz="255" w:space="0"/>
              <w:right w:val="none" w:color="FFFFFF" w:sz="255" w:space="0"/>
            </w:tcBorders>
            <w:textDirection w:val="lrTb"/>
            <w:vAlign w:val="bottom"/>
          </w:tcPr>
          <w:p>
            <w:pPr>
              <w:pStyle w:val="Normal"/>
              <w:spacing w:after="0" w:line="240" w:lineRule="auto"/>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Проектирование</w:t>
            </w:r>
          </w:p>
        </w:tc>
        <w:tc>
          <w:tcPr>
            <w:tcW w:w="1735" w:type="dxa"/>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12100,0</w:t>
            </w:r>
          </w:p>
        </w:tc>
        <w:tc>
          <w:tcPr>
            <w:tcW w:w="1760" w:type="dxa"/>
            <w:gridSpan w:val="3"/>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0,0</w:t>
            </w:r>
          </w:p>
        </w:tc>
        <w:tc>
          <w:tcPr>
            <w:tcW w:w="2126"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r>
      <w:tr>
        <w:trPr>
          <w:trHeight w:val="690"/>
        </w:trPr>
        <w:tc>
          <w:tcPr>
            <w:tcW w:w="676" w:type="dxa"/>
            <w:tcBorders>
              <w:top w:val="none" w:color="FFFFFF" w:sz="255" w:space="0"/>
              <w:left w:val="single" w:color="000000" w:sz="4" w:space="0"/>
              <w:bottom w:val="single" w:color="000000" w:sz="4" w:space="0"/>
              <w:right w:val="none" w:color="FFFFFF" w:sz="255" w:space="0"/>
            </w:tcBorders>
            <w:textDirection w:val="lrTb"/>
            <w:vAlign w:val="center"/>
          </w:tcPr>
          <w:p>
            <w:pPr>
              <w:pStyle w:val="Normal"/>
              <w:spacing w:after="0" w:line="240" w:lineRule="auto"/>
              <w:jc w:val="center"/>
              <w:rPr>
                <w:rFonts w:ascii="Times New Roman" w:hAnsi="Times New Roman"/>
                <w:i w:val="0"/>
                <w:iCs w:val="0"/>
                <w:color w:val="000000"/>
                <w:sz w:val="22"/>
                <w:szCs w:val="22"/>
                <w:lang w:val="ru-RU" w:eastAsia="ru-RU" w:bidi="ar-SA"/>
              </w:rPr>
            </w:pPr>
            <w:r>
              <w:rPr>
                <w:rFonts w:ascii="Times New Roman" w:hAnsi="Times New Roman"/>
                <w:i w:val="0"/>
                <w:iCs w:val="0"/>
                <w:color w:val="000000"/>
                <w:sz w:val="22"/>
                <w:szCs w:val="22"/>
                <w:lang w:val="ru-RU" w:eastAsia="ru-RU" w:bidi="ar-SA"/>
              </w:rPr>
              <w:t xml:space="preserve">15</w:t>
            </w:r>
          </w:p>
        </w:tc>
        <w:tc>
          <w:tcPr>
            <w:tcW w:w="2525" w:type="dxa"/>
            <w:tcBorders>
              <w:top w:val="none" w:color="FFFFFF" w:sz="255" w:space="0"/>
              <w:left w:val="single" w:color="000000" w:sz="8" w:space="0"/>
              <w:bottom w:val="single" w:color="000000" w:sz="8" w:space="0"/>
              <w:right w:val="single" w:color="000000" w:sz="8"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ООО «Озеро-Карачи»</w:t>
            </w:r>
          </w:p>
        </w:tc>
        <w:tc>
          <w:tcPr>
            <w:tcW w:w="2626" w:type="dxa"/>
            <w:tcBorders>
              <w:top w:val="none" w:color="FFFFFF" w:sz="255" w:space="0"/>
              <w:left w:val="none" w:color="FFFFFF" w:sz="255" w:space="0"/>
              <w:bottom w:val="single" w:color="000000" w:sz="8" w:space="0"/>
              <w:right w:val="single" w:color="000000" w:sz="8"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Строительство 8-этажного Спального корпуса №11 в к.п. Озеро-Карачи</w:t>
            </w:r>
          </w:p>
        </w:tc>
        <w:tc>
          <w:tcPr>
            <w:tcW w:w="1551"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2023</w:t>
            </w:r>
          </w:p>
        </w:tc>
        <w:tc>
          <w:tcPr>
            <w:tcW w:w="2268" w:type="dxa"/>
            <w:gridSpan w:val="2"/>
            <w:tcBorders>
              <w:top w:val="none" w:color="FFFFFF" w:sz="255" w:space="0"/>
              <w:left w:val="none" w:color="FFFFFF" w:sz="255" w:space="0"/>
              <w:bottom w:val="none" w:color="FFFFFF" w:sz="255" w:space="0"/>
              <w:right w:val="none" w:color="FFFFFF" w:sz="255" w:space="0"/>
            </w:tcBorders>
            <w:noWrap/>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Ведется строительство</w:t>
            </w:r>
          </w:p>
        </w:tc>
        <w:tc>
          <w:tcPr>
            <w:tcW w:w="1735" w:type="dxa"/>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500000,0</w:t>
            </w:r>
          </w:p>
        </w:tc>
        <w:tc>
          <w:tcPr>
            <w:tcW w:w="1760" w:type="dxa"/>
            <w:gridSpan w:val="3"/>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150000,0</w:t>
            </w:r>
          </w:p>
        </w:tc>
        <w:tc>
          <w:tcPr>
            <w:tcW w:w="2126"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r>
      <w:tr>
        <w:trPr>
          <w:trHeight w:val="690"/>
        </w:trPr>
        <w:tc>
          <w:tcPr>
            <w:tcW w:w="676" w:type="dxa"/>
            <w:tcBorders>
              <w:top w:val="none" w:color="FFFFFF" w:sz="255" w:space="0"/>
              <w:left w:val="single" w:color="000000" w:sz="4" w:space="0"/>
              <w:bottom w:val="single" w:color="000000" w:sz="4" w:space="0"/>
              <w:right w:val="none" w:color="FFFFFF" w:sz="255" w:space="0"/>
            </w:tcBorders>
            <w:textDirection w:val="lrTb"/>
            <w:vAlign w:val="center"/>
          </w:tcPr>
          <w:p>
            <w:pPr>
              <w:pStyle w:val="Normal"/>
              <w:spacing w:after="0" w:line="240" w:lineRule="auto"/>
              <w:jc w:val="center"/>
              <w:rPr>
                <w:rFonts w:ascii="Times New Roman" w:hAnsi="Times New Roman"/>
                <w:i w:val="0"/>
                <w:iCs w:val="0"/>
                <w:color w:val="000000"/>
                <w:sz w:val="22"/>
                <w:szCs w:val="22"/>
                <w:lang w:val="ru-RU" w:eastAsia="ru-RU" w:bidi="ar-SA"/>
              </w:rPr>
            </w:pPr>
            <w:r>
              <w:rPr>
                <w:rFonts w:ascii="Times New Roman" w:hAnsi="Times New Roman"/>
                <w:i w:val="0"/>
                <w:iCs w:val="0"/>
                <w:color w:val="000000"/>
                <w:sz w:val="22"/>
                <w:szCs w:val="22"/>
                <w:lang w:val="ru-RU" w:eastAsia="ru-RU" w:bidi="ar-SA"/>
              </w:rPr>
              <w:t xml:space="preserve">16</w:t>
            </w:r>
          </w:p>
        </w:tc>
        <w:tc>
          <w:tcPr>
            <w:tcW w:w="2525" w:type="dxa"/>
            <w:tcBorders>
              <w:top w:val="none" w:color="FFFFFF" w:sz="255" w:space="0"/>
              <w:left w:val="single" w:color="000000" w:sz="8" w:space="0"/>
              <w:bottom w:val="single" w:color="000000" w:sz="8" w:space="0"/>
              <w:right w:val="single" w:color="000000" w:sz="8"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ООО «Озеро-Карачи»</w:t>
            </w:r>
          </w:p>
        </w:tc>
        <w:tc>
          <w:tcPr>
            <w:tcW w:w="2626" w:type="dxa"/>
            <w:tcBorders>
              <w:top w:val="none" w:color="FFFFFF" w:sz="255" w:space="0"/>
              <w:left w:val="none" w:color="FFFFFF" w:sz="255" w:space="0"/>
              <w:bottom w:val="single" w:color="000000" w:sz="8" w:space="0"/>
              <w:right w:val="single" w:color="000000" w:sz="8"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Реконструкция 8-этажного корпуса (Бараба) в к.п. Озеро-Карачи</w:t>
            </w:r>
          </w:p>
        </w:tc>
        <w:tc>
          <w:tcPr>
            <w:tcW w:w="1551"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2027</w:t>
            </w:r>
          </w:p>
        </w:tc>
        <w:tc>
          <w:tcPr>
            <w:tcW w:w="2268" w:type="dxa"/>
            <w:gridSpan w:val="2"/>
            <w:tcBorders>
              <w:top w:val="none" w:color="FFFFFF" w:sz="255" w:space="0"/>
              <w:left w:val="none" w:color="FFFFFF" w:sz="255" w:space="0"/>
              <w:bottom w:val="none" w:color="FFFFFF" w:sz="255" w:space="0"/>
              <w:right w:val="none" w:color="FFFFFF" w:sz="255"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Ведется строительство</w:t>
            </w:r>
          </w:p>
        </w:tc>
        <w:tc>
          <w:tcPr>
            <w:tcW w:w="1735" w:type="dxa"/>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300000,0</w:t>
            </w:r>
          </w:p>
        </w:tc>
        <w:tc>
          <w:tcPr>
            <w:tcW w:w="1760" w:type="dxa"/>
            <w:gridSpan w:val="3"/>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50000,0</w:t>
            </w:r>
          </w:p>
        </w:tc>
        <w:tc>
          <w:tcPr>
            <w:tcW w:w="2126"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r>
      <w:tr>
        <w:trPr>
          <w:trHeight w:val="1575"/>
        </w:trPr>
        <w:tc>
          <w:tcPr>
            <w:tcW w:w="676" w:type="dxa"/>
            <w:tcBorders>
              <w:top w:val="none" w:color="FFFFFF" w:sz="255" w:space="0"/>
              <w:left w:val="single" w:color="000000" w:sz="4" w:space="0"/>
              <w:bottom w:val="single" w:color="000000" w:sz="4" w:space="0"/>
              <w:right w:val="none" w:color="FFFFFF" w:sz="255" w:space="0"/>
            </w:tcBorders>
            <w:textDirection w:val="lrTb"/>
            <w:vAlign w:val="center"/>
          </w:tcPr>
          <w:p>
            <w:pPr>
              <w:pStyle w:val="Normal"/>
              <w:spacing w:after="0" w:line="240" w:lineRule="auto"/>
              <w:jc w:val="center"/>
              <w:rPr>
                <w:rFonts w:ascii="Times New Roman" w:hAnsi="Times New Roman"/>
                <w:i w:val="0"/>
                <w:iCs w:val="0"/>
                <w:color w:val="000000"/>
                <w:sz w:val="22"/>
                <w:szCs w:val="22"/>
                <w:lang w:val="ru-RU" w:eastAsia="ru-RU" w:bidi="ar-SA"/>
              </w:rPr>
            </w:pPr>
            <w:r>
              <w:rPr>
                <w:rFonts w:ascii="Times New Roman" w:hAnsi="Times New Roman"/>
                <w:i w:val="0"/>
                <w:iCs w:val="0"/>
                <w:color w:val="000000"/>
                <w:sz w:val="22"/>
                <w:szCs w:val="22"/>
                <w:lang w:val="ru-RU" w:eastAsia="ru-RU" w:bidi="ar-SA"/>
              </w:rPr>
              <w:t xml:space="preserve">17</w:t>
            </w:r>
          </w:p>
        </w:tc>
        <w:tc>
          <w:tcPr>
            <w:tcW w:w="2525" w:type="dxa"/>
            <w:tcBorders>
              <w:top w:val="none" w:color="FFFFFF" w:sz="255" w:space="0"/>
              <w:left w:val="single" w:color="000000" w:sz="8" w:space="0"/>
              <w:bottom w:val="single" w:color="000000" w:sz="8" w:space="0"/>
              <w:right w:val="single" w:color="000000" w:sz="8"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Министерство культуры Новосибирской области, администрация Чановского района, администрация Озеро- Карачинского сельсовета</w:t>
            </w:r>
          </w:p>
        </w:tc>
        <w:tc>
          <w:tcPr>
            <w:tcW w:w="2626" w:type="dxa"/>
            <w:tcBorders>
              <w:top w:val="none" w:color="FFFFFF" w:sz="255" w:space="0"/>
              <w:left w:val="none" w:color="FFFFFF" w:sz="255" w:space="0"/>
              <w:bottom w:val="single" w:color="000000" w:sz="8" w:space="0"/>
              <w:right w:val="single" w:color="000000" w:sz="8"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Культурно-досуговый комплекс</w:t>
            </w:r>
          </w:p>
        </w:tc>
        <w:tc>
          <w:tcPr>
            <w:tcW w:w="1551" w:type="dxa"/>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2023</w:t>
            </w:r>
          </w:p>
        </w:tc>
        <w:tc>
          <w:tcPr>
            <w:tcW w:w="2268" w:type="dxa"/>
            <w:gridSpan w:val="2"/>
            <w:tcBorders>
              <w:top w:val="single" w:color="000000" w:sz="8" w:space="0"/>
              <w:left w:val="none" w:color="FFFFFF" w:sz="255" w:space="0"/>
              <w:bottom w:val="single" w:color="000000" w:sz="8" w:space="0"/>
              <w:right w:val="single" w:color="000000" w:sz="8"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Ведется строительство</w:t>
            </w:r>
          </w:p>
        </w:tc>
        <w:tc>
          <w:tcPr>
            <w:tcW w:w="1735" w:type="dxa"/>
            <w:tcBorders>
              <w:top w:val="none" w:color="FFFFFF" w:sz="255" w:space="0"/>
              <w:left w:val="single" w:color="000000" w:sz="4" w:space="0"/>
              <w:bottom w:val="single" w:color="000000" w:sz="4" w:space="0"/>
              <w:right w:val="single" w:color="000000" w:sz="4" w:space="0"/>
            </w:tcBorders>
            <w:shd w:val="clear" w:color="000000" w:fill="ffffff"/>
            <w:textDirection w:val="lrTb"/>
            <w:vAlign w:val="center"/>
          </w:tcPr>
          <w:p>
            <w:pPr>
              <w:pStyle w:val="Normal"/>
              <w:spacing w:after="0" w:line="240" w:lineRule="auto"/>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238000,0</w:t>
            </w:r>
          </w:p>
        </w:tc>
        <w:tc>
          <w:tcPr>
            <w:tcW w:w="1760" w:type="dxa"/>
            <w:gridSpan w:val="3"/>
            <w:tcBorders>
              <w:top w:val="none" w:color="FFFFFF" w:sz="255" w:space="0"/>
              <w:left w:val="none" w:color="FFFFFF" w:sz="255" w:space="0"/>
              <w:bottom w:val="single" w:color="000000" w:sz="4" w:space="0"/>
              <w:right w:val="single" w:color="000000" w:sz="4" w:space="0"/>
            </w:tcBorders>
            <w:shd w:val="clear" w:color="000000" w:fill="ffffff"/>
            <w:textDirection w:val="lrTb"/>
            <w:vAlign w:val="center"/>
          </w:tcPr>
          <w:p>
            <w:pPr>
              <w:pStyle w:val="Normal"/>
              <w:spacing w:after="0" w:line="240" w:lineRule="auto"/>
              <w:jc w:val="center"/>
              <w:rPr>
                <w:rFonts w:ascii="Times New Roman" w:hAnsi="Times New Roman"/>
                <w:i w:val="0"/>
                <w:iCs w:val="0"/>
                <w:lang w:val="ru-RU" w:eastAsia="ru-RU" w:bidi="ar-SA"/>
              </w:rPr>
            </w:pPr>
            <w:r>
              <w:rPr>
                <w:rFonts w:ascii="Times New Roman" w:hAnsi="Times New Roman"/>
                <w:i w:val="0"/>
                <w:iCs w:val="0"/>
                <w:lang w:val="ru-RU" w:eastAsia="ru-RU" w:bidi="ar-SA"/>
              </w:rPr>
              <w:t xml:space="preserve">50000,0</w:t>
            </w:r>
          </w:p>
        </w:tc>
        <w:tc>
          <w:tcPr>
            <w:tcW w:w="2126"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r>
      <w:tr>
        <w:trPr>
          <w:trHeight w:val="615"/>
        </w:trPr>
        <w:tc>
          <w:tcPr>
            <w:tcW w:w="676" w:type="dxa"/>
            <w:tcBorders>
              <w:top w:val="none" w:color="FFFFFF" w:sz="255" w:space="0"/>
              <w:left w:val="single" w:color="000000" w:sz="4" w:space="0"/>
              <w:bottom w:val="single" w:color="000000" w:sz="4" w:space="0"/>
              <w:right w:val="none" w:color="FFFFFF" w:sz="255" w:space="0"/>
            </w:tcBorders>
            <w:textDirection w:val="lrTb"/>
            <w:vAlign w:val="center"/>
          </w:tcPr>
          <w:p>
            <w:pPr>
              <w:pStyle w:val="Normal"/>
              <w:spacing w:after="0" w:line="240" w:lineRule="auto"/>
              <w:jc w:val="center"/>
              <w:rPr>
                <w:rFonts w:ascii="Times New Roman" w:hAnsi="Times New Roman"/>
                <w:i w:val="0"/>
                <w:iCs w:val="0"/>
                <w:color w:val="000000"/>
                <w:sz w:val="22"/>
                <w:szCs w:val="22"/>
                <w:lang w:val="ru-RU" w:eastAsia="ru-RU" w:bidi="ar-SA"/>
              </w:rPr>
            </w:pPr>
            <w:r>
              <w:rPr>
                <w:rFonts w:ascii="Times New Roman" w:hAnsi="Times New Roman"/>
                <w:i w:val="0"/>
                <w:iCs w:val="0"/>
                <w:color w:val="000000"/>
                <w:sz w:val="22"/>
                <w:szCs w:val="22"/>
                <w:lang w:val="ru-RU" w:eastAsia="ru-RU" w:bidi="ar-SA"/>
              </w:rPr>
              <w:t xml:space="preserve">…</w:t>
            </w:r>
          </w:p>
        </w:tc>
        <w:tc>
          <w:tcPr>
            <w:tcW w:w="2525"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c>
          <w:tcPr>
            <w:tcW w:w="2626" w:type="dxa"/>
            <w:tcBorders>
              <w:top w:val="single" w:color="000000" w:sz="4"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c>
          <w:tcPr>
            <w:tcW w:w="1551"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c>
          <w:tcPr>
            <w:tcW w:w="2268" w:type="dxa"/>
            <w:gridSpan w:val="2"/>
            <w:tcBorders>
              <w:top w:val="single" w:color="000000" w:sz="4"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c>
          <w:tcPr>
            <w:tcW w:w="1735"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c>
          <w:tcPr>
            <w:tcW w:w="1760" w:type="dxa"/>
            <w:gridSpan w:val="3"/>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c>
          <w:tcPr>
            <w:tcW w:w="2126"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r>
      <w:tr>
        <w:trPr>
          <w:trHeight w:val="375"/>
        </w:trPr>
        <w:tc>
          <w:tcPr>
            <w:tcW w:w="15267" w:type="dxa"/>
            <w:gridSpan w:val="12"/>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b/>
                <w:bCs/>
                <w:i w:val="0"/>
                <w:iCs w:val="0"/>
                <w:color w:val="000000"/>
                <w:sz w:val="22"/>
                <w:szCs w:val="22"/>
                <w:lang w:val="ru-RU" w:eastAsia="ru-RU" w:bidi="ar-SA"/>
              </w:rPr>
            </w:pPr>
            <w:r>
              <w:rPr>
                <w:rFonts w:ascii="Times New Roman" w:hAnsi="Times New Roman"/>
                <w:b/>
                <w:bCs/>
                <w:i w:val="0"/>
                <w:iCs w:val="0"/>
                <w:color w:val="000000"/>
                <w:sz w:val="22"/>
                <w:szCs w:val="22"/>
                <w:lang w:val="ru-RU" w:eastAsia="ru-RU" w:bidi="ar-SA"/>
              </w:rPr>
              <w:t xml:space="preserve">ПЛАНИРУЕМЫЕ К РЕАЛИЗАЦИИ</w:t>
            </w:r>
          </w:p>
        </w:tc>
      </w:tr>
      <w:tr>
        <w:trPr>
          <w:trHeight w:val="570"/>
        </w:trPr>
        <w:tc>
          <w:tcPr>
            <w:tcW w:w="676" w:type="dxa"/>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sz w:val="22"/>
                <w:szCs w:val="22"/>
                <w:lang w:val="ru-RU" w:eastAsia="ru-RU" w:bidi="ar-SA"/>
              </w:rPr>
            </w:pPr>
            <w:r>
              <w:rPr>
                <w:rFonts w:ascii="Times New Roman" w:hAnsi="Times New Roman"/>
                <w:i w:val="0"/>
                <w:iCs w:val="0"/>
                <w:color w:val="000000"/>
                <w:sz w:val="22"/>
                <w:szCs w:val="22"/>
                <w:lang w:val="ru-RU" w:eastAsia="ru-RU" w:bidi="ar-SA"/>
              </w:rPr>
              <w:t xml:space="preserve">1</w:t>
            </w:r>
          </w:p>
        </w:tc>
        <w:tc>
          <w:tcPr>
            <w:tcW w:w="2525" w:type="dxa"/>
            <w:tcBorders>
              <w:top w:val="single" w:color="000000" w:sz="8" w:space="0"/>
              <w:left w:val="single" w:color="000000" w:sz="8" w:space="0"/>
              <w:bottom w:val="single" w:color="000000" w:sz="8" w:space="0"/>
              <w:right w:val="single" w:color="000000" w:sz="8"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Администрация Чановского района</w:t>
            </w:r>
          </w:p>
        </w:tc>
        <w:tc>
          <w:tcPr>
            <w:tcW w:w="2626" w:type="dxa"/>
            <w:tcBorders>
              <w:top w:val="single" w:color="000000" w:sz="8" w:space="0"/>
              <w:left w:val="none" w:color="FFFFFF" w:sz="255" w:space="0"/>
              <w:bottom w:val="single" w:color="000000" w:sz="8" w:space="0"/>
              <w:right w:val="single" w:color="000000" w:sz="8"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Школа на 550 мест</w:t>
            </w:r>
          </w:p>
        </w:tc>
        <w:tc>
          <w:tcPr>
            <w:tcW w:w="2118" w:type="dxa"/>
            <w:gridSpan w:val="2"/>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2023</w:t>
            </w:r>
          </w:p>
        </w:tc>
        <w:tc>
          <w:tcPr>
            <w:tcW w:w="3892" w:type="dxa"/>
            <w:gridSpan w:val="3"/>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Проектирование</w:t>
            </w:r>
          </w:p>
        </w:tc>
        <w:tc>
          <w:tcPr>
            <w:tcW w:w="866"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276,0</w:t>
            </w:r>
          </w:p>
        </w:tc>
        <w:tc>
          <w:tcPr>
            <w:tcW w:w="1136"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0,0</w:t>
            </w:r>
          </w:p>
        </w:tc>
        <w:tc>
          <w:tcPr>
            <w:tcW w:w="1428"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r>
      <w:tr>
        <w:trPr>
          <w:trHeight w:val="645"/>
        </w:trPr>
        <w:tc>
          <w:tcPr>
            <w:tcW w:w="676" w:type="dxa"/>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sz w:val="22"/>
                <w:szCs w:val="22"/>
                <w:lang w:val="ru-RU" w:eastAsia="ru-RU" w:bidi="ar-SA"/>
              </w:rPr>
            </w:pPr>
            <w:r>
              <w:rPr>
                <w:rFonts w:ascii="Times New Roman" w:hAnsi="Times New Roman"/>
                <w:i w:val="0"/>
                <w:iCs w:val="0"/>
                <w:color w:val="000000"/>
                <w:sz w:val="22"/>
                <w:szCs w:val="22"/>
                <w:lang w:val="ru-RU" w:eastAsia="ru-RU" w:bidi="ar-SA"/>
              </w:rPr>
              <w:t xml:space="preserve">2</w:t>
            </w:r>
          </w:p>
        </w:tc>
        <w:tc>
          <w:tcPr>
            <w:tcW w:w="2525" w:type="dxa"/>
            <w:tcBorders>
              <w:top w:val="none" w:color="FFFFFF" w:sz="255" w:space="0"/>
              <w:left w:val="single" w:color="000000" w:sz="8" w:space="0"/>
              <w:bottom w:val="single" w:color="000000" w:sz="8" w:space="0"/>
              <w:right w:val="single" w:color="000000" w:sz="8"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Администрация Чановского района</w:t>
            </w:r>
          </w:p>
        </w:tc>
        <w:tc>
          <w:tcPr>
            <w:tcW w:w="2626" w:type="dxa"/>
            <w:tcBorders>
              <w:top w:val="none" w:color="FFFFFF" w:sz="255" w:space="0"/>
              <w:left w:val="none" w:color="FFFFFF" w:sz="255" w:space="0"/>
              <w:bottom w:val="single" w:color="000000" w:sz="8" w:space="0"/>
              <w:right w:val="single" w:color="000000" w:sz="8"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Сельский дом культуры в Погорельском сельсовета, п. Межгривный</w:t>
            </w:r>
          </w:p>
        </w:tc>
        <w:tc>
          <w:tcPr>
            <w:tcW w:w="2118" w:type="dxa"/>
            <w:gridSpan w:val="2"/>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c>
          <w:tcPr>
            <w:tcW w:w="3892" w:type="dxa"/>
            <w:gridSpan w:val="3"/>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н/д</w:t>
            </w:r>
          </w:p>
        </w:tc>
        <w:tc>
          <w:tcPr>
            <w:tcW w:w="866"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c>
          <w:tcPr>
            <w:tcW w:w="1136"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c>
          <w:tcPr>
            <w:tcW w:w="1428"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r>
      <w:tr>
        <w:trPr>
          <w:trHeight w:val="705"/>
        </w:trPr>
        <w:tc>
          <w:tcPr>
            <w:tcW w:w="676" w:type="dxa"/>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sz w:val="22"/>
                <w:szCs w:val="22"/>
                <w:lang w:val="ru-RU" w:eastAsia="ru-RU" w:bidi="ar-SA"/>
              </w:rPr>
            </w:pPr>
            <w:r>
              <w:rPr>
                <w:rFonts w:ascii="Times New Roman" w:hAnsi="Times New Roman"/>
                <w:i w:val="0"/>
                <w:iCs w:val="0"/>
                <w:color w:val="000000"/>
                <w:sz w:val="22"/>
                <w:szCs w:val="22"/>
                <w:lang w:val="ru-RU" w:eastAsia="ru-RU" w:bidi="ar-SA"/>
              </w:rPr>
              <w:t xml:space="preserve">3</w:t>
            </w:r>
          </w:p>
        </w:tc>
        <w:tc>
          <w:tcPr>
            <w:tcW w:w="2525" w:type="dxa"/>
            <w:tcBorders>
              <w:top w:val="none" w:color="FFFFFF" w:sz="255" w:space="0"/>
              <w:left w:val="single" w:color="000000" w:sz="8" w:space="0"/>
              <w:bottom w:val="single" w:color="000000" w:sz="8" w:space="0"/>
              <w:right w:val="single" w:color="000000" w:sz="8"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Администрация Чановского района</w:t>
            </w:r>
          </w:p>
        </w:tc>
        <w:tc>
          <w:tcPr>
            <w:tcW w:w="2626" w:type="dxa"/>
            <w:tcBorders>
              <w:top w:val="none" w:color="FFFFFF" w:sz="255" w:space="0"/>
              <w:left w:val="none" w:color="FFFFFF" w:sz="255" w:space="0"/>
              <w:bottom w:val="single" w:color="000000" w:sz="8" w:space="0"/>
              <w:right w:val="single" w:color="000000" w:sz="8"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Сельский дом культуры в Тебисском сельсовете аул Тебисс</w:t>
            </w:r>
          </w:p>
        </w:tc>
        <w:tc>
          <w:tcPr>
            <w:tcW w:w="2118" w:type="dxa"/>
            <w:gridSpan w:val="2"/>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c>
          <w:tcPr>
            <w:tcW w:w="3892" w:type="dxa"/>
            <w:gridSpan w:val="3"/>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н/д</w:t>
            </w:r>
          </w:p>
        </w:tc>
        <w:tc>
          <w:tcPr>
            <w:tcW w:w="866"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c>
          <w:tcPr>
            <w:tcW w:w="1136"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c>
          <w:tcPr>
            <w:tcW w:w="1428"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r>
      <w:tr>
        <w:trPr>
          <w:trHeight w:val="645"/>
        </w:trPr>
        <w:tc>
          <w:tcPr>
            <w:tcW w:w="676" w:type="dxa"/>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sz w:val="22"/>
                <w:szCs w:val="22"/>
                <w:lang w:val="ru-RU" w:eastAsia="ru-RU" w:bidi="ar-SA"/>
              </w:rPr>
            </w:pPr>
            <w:r>
              <w:rPr>
                <w:rFonts w:ascii="Times New Roman" w:hAnsi="Times New Roman"/>
                <w:i w:val="0"/>
                <w:iCs w:val="0"/>
                <w:color w:val="000000"/>
                <w:sz w:val="22"/>
                <w:szCs w:val="22"/>
                <w:lang w:val="ru-RU" w:eastAsia="ru-RU" w:bidi="ar-SA"/>
              </w:rPr>
              <w:t xml:space="preserve">4</w:t>
            </w:r>
          </w:p>
        </w:tc>
        <w:tc>
          <w:tcPr>
            <w:tcW w:w="2525" w:type="dxa"/>
            <w:tcBorders>
              <w:top w:val="none" w:color="FFFFFF" w:sz="255" w:space="0"/>
              <w:left w:val="single" w:color="000000" w:sz="8" w:space="0"/>
              <w:bottom w:val="single" w:color="000000" w:sz="8" w:space="0"/>
              <w:right w:val="single" w:color="000000" w:sz="8"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Администрация Чановского района</w:t>
            </w:r>
          </w:p>
        </w:tc>
        <w:tc>
          <w:tcPr>
            <w:tcW w:w="2626" w:type="dxa"/>
            <w:tcBorders>
              <w:top w:val="none" w:color="FFFFFF" w:sz="255" w:space="0"/>
              <w:left w:val="none" w:color="FFFFFF" w:sz="255" w:space="0"/>
              <w:bottom w:val="single" w:color="000000" w:sz="8" w:space="0"/>
              <w:right w:val="single" w:color="000000" w:sz="8"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Строительство водопровода в д. Старая Новопреображенка</w:t>
            </w:r>
          </w:p>
        </w:tc>
        <w:tc>
          <w:tcPr>
            <w:tcW w:w="2118" w:type="dxa"/>
            <w:gridSpan w:val="2"/>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c>
          <w:tcPr>
            <w:tcW w:w="3892" w:type="dxa"/>
            <w:gridSpan w:val="3"/>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н/д</w:t>
            </w:r>
          </w:p>
        </w:tc>
        <w:tc>
          <w:tcPr>
            <w:tcW w:w="866" w:type="dxa"/>
            <w:tcBorders>
              <w:top w:val="single" w:color="000000" w:sz="8" w:space="0"/>
              <w:left w:val="none" w:color="FFFFFF" w:sz="255" w:space="0"/>
              <w:bottom w:val="single" w:color="000000" w:sz="8" w:space="0"/>
              <w:right w:val="single" w:color="000000" w:sz="8"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c>
          <w:tcPr>
            <w:tcW w:w="1136" w:type="dxa"/>
            <w:gridSpan w:val="2"/>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c>
          <w:tcPr>
            <w:tcW w:w="1428"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r>
      <w:tr>
        <w:trPr>
          <w:trHeight w:val="585"/>
        </w:trPr>
        <w:tc>
          <w:tcPr>
            <w:tcW w:w="676" w:type="dxa"/>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sz w:val="22"/>
                <w:szCs w:val="22"/>
                <w:lang w:val="ru-RU" w:eastAsia="ru-RU" w:bidi="ar-SA"/>
              </w:rPr>
            </w:pPr>
            <w:r>
              <w:rPr>
                <w:rFonts w:ascii="Times New Roman" w:hAnsi="Times New Roman"/>
                <w:i w:val="0"/>
                <w:iCs w:val="0"/>
                <w:color w:val="000000"/>
                <w:sz w:val="22"/>
                <w:szCs w:val="22"/>
                <w:lang w:val="ru-RU" w:eastAsia="ru-RU" w:bidi="ar-SA"/>
              </w:rPr>
              <w:t xml:space="preserve">5</w:t>
            </w:r>
          </w:p>
        </w:tc>
        <w:tc>
          <w:tcPr>
            <w:tcW w:w="2525" w:type="dxa"/>
            <w:tcBorders>
              <w:top w:val="none" w:color="FFFFFF" w:sz="255" w:space="0"/>
              <w:left w:val="single" w:color="000000" w:sz="8" w:space="0"/>
              <w:bottom w:val="single" w:color="000000" w:sz="8" w:space="0"/>
              <w:right w:val="single" w:color="000000" w:sz="8"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Министерство здравоохранения НСО</w:t>
            </w:r>
          </w:p>
        </w:tc>
        <w:tc>
          <w:tcPr>
            <w:tcW w:w="2626" w:type="dxa"/>
            <w:tcBorders>
              <w:top w:val="none" w:color="FFFFFF" w:sz="255" w:space="0"/>
              <w:left w:val="none" w:color="FFFFFF" w:sz="255" w:space="0"/>
              <w:bottom w:val="single" w:color="000000" w:sz="8" w:space="0"/>
              <w:right w:val="single" w:color="000000" w:sz="8"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Строительство ФАПа в д. Новояркуль</w:t>
            </w:r>
          </w:p>
        </w:tc>
        <w:tc>
          <w:tcPr>
            <w:tcW w:w="2118" w:type="dxa"/>
            <w:gridSpan w:val="2"/>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2023</w:t>
            </w:r>
          </w:p>
        </w:tc>
        <w:tc>
          <w:tcPr>
            <w:tcW w:w="3892" w:type="dxa"/>
            <w:gridSpan w:val="3"/>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Проектирование</w:t>
            </w:r>
          </w:p>
        </w:tc>
        <w:tc>
          <w:tcPr>
            <w:tcW w:w="866" w:type="dxa"/>
            <w:tcBorders>
              <w:top w:val="single" w:color="000000" w:sz="4"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11600,0</w:t>
            </w:r>
          </w:p>
        </w:tc>
        <w:tc>
          <w:tcPr>
            <w:tcW w:w="1136"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0,0</w:t>
            </w:r>
          </w:p>
        </w:tc>
        <w:tc>
          <w:tcPr>
            <w:tcW w:w="1428"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r>
      <w:tr>
        <w:trPr>
          <w:trHeight w:val="585"/>
        </w:trPr>
        <w:tc>
          <w:tcPr>
            <w:tcW w:w="676" w:type="dxa"/>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sz w:val="22"/>
                <w:szCs w:val="22"/>
                <w:lang w:val="ru-RU" w:eastAsia="ru-RU" w:bidi="ar-SA"/>
              </w:rPr>
            </w:pPr>
            <w:r>
              <w:rPr>
                <w:rFonts w:ascii="Times New Roman" w:hAnsi="Times New Roman"/>
                <w:i w:val="0"/>
                <w:iCs w:val="0"/>
                <w:color w:val="000000"/>
                <w:sz w:val="22"/>
                <w:szCs w:val="22"/>
                <w:lang w:val="ru-RU" w:eastAsia="ru-RU" w:bidi="ar-SA"/>
              </w:rPr>
              <w:t xml:space="preserve">6</w:t>
            </w:r>
          </w:p>
        </w:tc>
        <w:tc>
          <w:tcPr>
            <w:tcW w:w="2525" w:type="dxa"/>
            <w:tcBorders>
              <w:top w:val="none" w:color="FFFFFF" w:sz="255" w:space="0"/>
              <w:left w:val="single" w:color="000000" w:sz="8" w:space="0"/>
              <w:bottom w:val="single" w:color="000000" w:sz="8" w:space="0"/>
              <w:right w:val="single" w:color="000000" w:sz="8"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Министерство здравоохранения НСО</w:t>
            </w:r>
          </w:p>
        </w:tc>
        <w:tc>
          <w:tcPr>
            <w:tcW w:w="2626" w:type="dxa"/>
            <w:tcBorders>
              <w:top w:val="none" w:color="FFFFFF" w:sz="255" w:space="0"/>
              <w:left w:val="none" w:color="FFFFFF" w:sz="255" w:space="0"/>
              <w:bottom w:val="single" w:color="000000" w:sz="8" w:space="0"/>
              <w:right w:val="single" w:color="000000" w:sz="8"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Строительство ФАПа в д. Новоперображенка</w:t>
            </w:r>
          </w:p>
        </w:tc>
        <w:tc>
          <w:tcPr>
            <w:tcW w:w="2118" w:type="dxa"/>
            <w:gridSpan w:val="2"/>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2023</w:t>
            </w:r>
          </w:p>
        </w:tc>
        <w:tc>
          <w:tcPr>
            <w:tcW w:w="3892" w:type="dxa"/>
            <w:gridSpan w:val="3"/>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Проектирование</w:t>
            </w:r>
          </w:p>
        </w:tc>
        <w:tc>
          <w:tcPr>
            <w:tcW w:w="866"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12100,0</w:t>
            </w:r>
          </w:p>
        </w:tc>
        <w:tc>
          <w:tcPr>
            <w:tcW w:w="1136"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0,0</w:t>
            </w:r>
          </w:p>
        </w:tc>
        <w:tc>
          <w:tcPr>
            <w:tcW w:w="1428"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r>
      <w:tr>
        <w:trPr>
          <w:trHeight w:val="585"/>
        </w:trPr>
        <w:tc>
          <w:tcPr>
            <w:tcW w:w="676" w:type="dxa"/>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sz w:val="22"/>
                <w:szCs w:val="22"/>
                <w:lang w:val="ru-RU" w:eastAsia="ru-RU" w:bidi="ar-SA"/>
              </w:rPr>
            </w:pPr>
            <w:r>
              <w:rPr>
                <w:rFonts w:ascii="Times New Roman" w:hAnsi="Times New Roman"/>
                <w:i w:val="0"/>
                <w:iCs w:val="0"/>
                <w:color w:val="000000"/>
                <w:sz w:val="22"/>
                <w:szCs w:val="22"/>
                <w:lang w:val="ru-RU" w:eastAsia="ru-RU" w:bidi="ar-SA"/>
              </w:rPr>
              <w:t xml:space="preserve">7</w:t>
            </w:r>
          </w:p>
        </w:tc>
        <w:tc>
          <w:tcPr>
            <w:tcW w:w="2525" w:type="dxa"/>
            <w:tcBorders>
              <w:top w:val="none" w:color="FFFFFF" w:sz="255" w:space="0"/>
              <w:left w:val="single" w:color="000000" w:sz="8" w:space="0"/>
              <w:bottom w:val="single" w:color="000000" w:sz="8" w:space="0"/>
              <w:right w:val="single" w:color="000000" w:sz="8"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Министерство здравоохранения НСО</w:t>
            </w:r>
          </w:p>
        </w:tc>
        <w:tc>
          <w:tcPr>
            <w:tcW w:w="2626" w:type="dxa"/>
            <w:tcBorders>
              <w:top w:val="none" w:color="FFFFFF" w:sz="255" w:space="0"/>
              <w:left w:val="none" w:color="FFFFFF" w:sz="255" w:space="0"/>
              <w:bottom w:val="single" w:color="000000" w:sz="8" w:space="0"/>
              <w:right w:val="single" w:color="000000" w:sz="8"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Строительство ФАПа в с. Щеглово</w:t>
            </w:r>
          </w:p>
        </w:tc>
        <w:tc>
          <w:tcPr>
            <w:tcW w:w="2118" w:type="dxa"/>
            <w:gridSpan w:val="2"/>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2023</w:t>
            </w:r>
          </w:p>
        </w:tc>
        <w:tc>
          <w:tcPr>
            <w:tcW w:w="3892" w:type="dxa"/>
            <w:gridSpan w:val="3"/>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Проектирование</w:t>
            </w:r>
          </w:p>
        </w:tc>
        <w:tc>
          <w:tcPr>
            <w:tcW w:w="866"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12100,0</w:t>
            </w:r>
          </w:p>
        </w:tc>
        <w:tc>
          <w:tcPr>
            <w:tcW w:w="1136"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0,0</w:t>
            </w:r>
          </w:p>
        </w:tc>
        <w:tc>
          <w:tcPr>
            <w:tcW w:w="1428"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r>
      <w:tr>
        <w:trPr>
          <w:trHeight w:val="615"/>
        </w:trPr>
        <w:tc>
          <w:tcPr>
            <w:tcW w:w="676" w:type="dxa"/>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sz w:val="22"/>
                <w:szCs w:val="22"/>
                <w:lang w:val="ru-RU" w:eastAsia="ru-RU" w:bidi="ar-SA"/>
              </w:rPr>
            </w:pPr>
            <w:r>
              <w:rPr>
                <w:rFonts w:ascii="Times New Roman" w:hAnsi="Times New Roman"/>
                <w:i w:val="0"/>
                <w:iCs w:val="0"/>
                <w:color w:val="000000"/>
                <w:sz w:val="22"/>
                <w:szCs w:val="22"/>
                <w:lang w:val="ru-RU" w:eastAsia="ru-RU" w:bidi="ar-SA"/>
              </w:rPr>
              <w:t xml:space="preserve">8</w:t>
            </w:r>
          </w:p>
        </w:tc>
        <w:tc>
          <w:tcPr>
            <w:tcW w:w="2525" w:type="dxa"/>
            <w:tcBorders>
              <w:top w:val="none" w:color="FFFFFF" w:sz="255" w:space="0"/>
              <w:left w:val="single" w:color="000000" w:sz="8" w:space="0"/>
              <w:bottom w:val="single" w:color="000000" w:sz="8" w:space="0"/>
              <w:right w:val="single" w:color="000000" w:sz="8"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Министерство здравоохранения НСО</w:t>
            </w:r>
          </w:p>
        </w:tc>
        <w:tc>
          <w:tcPr>
            <w:tcW w:w="2626" w:type="dxa"/>
            <w:tcBorders>
              <w:top w:val="none" w:color="FFFFFF" w:sz="255" w:space="0"/>
              <w:left w:val="none" w:color="FFFFFF" w:sz="255" w:space="0"/>
              <w:bottom w:val="single" w:color="000000" w:sz="8" w:space="0"/>
              <w:right w:val="single" w:color="000000" w:sz="8"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Строительство ФАПа в аул Тебис</w:t>
            </w:r>
          </w:p>
        </w:tc>
        <w:tc>
          <w:tcPr>
            <w:tcW w:w="2118" w:type="dxa"/>
            <w:gridSpan w:val="2"/>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2023</w:t>
            </w:r>
          </w:p>
        </w:tc>
        <w:tc>
          <w:tcPr>
            <w:tcW w:w="3892" w:type="dxa"/>
            <w:gridSpan w:val="3"/>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Проектирование</w:t>
            </w:r>
          </w:p>
        </w:tc>
        <w:tc>
          <w:tcPr>
            <w:tcW w:w="866"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12100,0</w:t>
            </w:r>
          </w:p>
        </w:tc>
        <w:tc>
          <w:tcPr>
            <w:tcW w:w="1136"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0,0</w:t>
            </w:r>
          </w:p>
        </w:tc>
        <w:tc>
          <w:tcPr>
            <w:tcW w:w="1428"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r>
      <w:tr>
        <w:trPr>
          <w:trHeight w:val="750"/>
        </w:trPr>
        <w:tc>
          <w:tcPr>
            <w:tcW w:w="676" w:type="dxa"/>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sz w:val="22"/>
                <w:szCs w:val="22"/>
                <w:lang w:val="ru-RU" w:eastAsia="ru-RU" w:bidi="ar-SA"/>
              </w:rPr>
            </w:pPr>
            <w:r>
              <w:rPr>
                <w:rFonts w:ascii="Times New Roman" w:hAnsi="Times New Roman"/>
                <w:i w:val="0"/>
                <w:iCs w:val="0"/>
                <w:color w:val="000000"/>
                <w:sz w:val="22"/>
                <w:szCs w:val="22"/>
                <w:lang w:val="ru-RU" w:eastAsia="ru-RU" w:bidi="ar-SA"/>
              </w:rPr>
              <w:t xml:space="preserve">9</w:t>
            </w:r>
          </w:p>
        </w:tc>
        <w:tc>
          <w:tcPr>
            <w:tcW w:w="2525" w:type="dxa"/>
            <w:tcBorders>
              <w:top w:val="none" w:color="FFFFFF" w:sz="255" w:space="0"/>
              <w:left w:val="single" w:color="000000" w:sz="8" w:space="0"/>
              <w:bottom w:val="single" w:color="000000" w:sz="8" w:space="0"/>
              <w:right w:val="single" w:color="000000" w:sz="8"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Администрация Чановского района</w:t>
            </w:r>
          </w:p>
        </w:tc>
        <w:tc>
          <w:tcPr>
            <w:tcW w:w="2626" w:type="dxa"/>
            <w:tcBorders>
              <w:top w:val="none" w:color="FFFFFF" w:sz="255" w:space="0"/>
              <w:left w:val="none" w:color="FFFFFF" w:sz="255" w:space="0"/>
              <w:bottom w:val="single" w:color="000000" w:sz="8" w:space="0"/>
              <w:right w:val="single" w:color="000000" w:sz="8"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Строительство нового водопровода из к.п. Озеро- Карачи до р.п. Чаны протяженностью 15 км</w:t>
            </w:r>
          </w:p>
        </w:tc>
        <w:tc>
          <w:tcPr>
            <w:tcW w:w="2118" w:type="dxa"/>
            <w:gridSpan w:val="2"/>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2023</w:t>
            </w:r>
          </w:p>
        </w:tc>
        <w:tc>
          <w:tcPr>
            <w:tcW w:w="3892" w:type="dxa"/>
            <w:gridSpan w:val="3"/>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н/д</w:t>
            </w:r>
          </w:p>
        </w:tc>
        <w:tc>
          <w:tcPr>
            <w:tcW w:w="866"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c>
          <w:tcPr>
            <w:tcW w:w="1136"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c>
          <w:tcPr>
            <w:tcW w:w="1428"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r>
      <w:tr>
        <w:trPr>
          <w:trHeight w:val="690"/>
        </w:trPr>
        <w:tc>
          <w:tcPr>
            <w:tcW w:w="676" w:type="dxa"/>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sz w:val="22"/>
                <w:szCs w:val="22"/>
                <w:lang w:val="ru-RU" w:eastAsia="ru-RU" w:bidi="ar-SA"/>
              </w:rPr>
            </w:pPr>
            <w:r>
              <w:rPr>
                <w:rFonts w:ascii="Times New Roman" w:hAnsi="Times New Roman"/>
                <w:i w:val="0"/>
                <w:iCs w:val="0"/>
                <w:color w:val="000000"/>
                <w:sz w:val="22"/>
                <w:szCs w:val="22"/>
                <w:lang w:val="ru-RU" w:eastAsia="ru-RU" w:bidi="ar-SA"/>
              </w:rPr>
              <w:t xml:space="preserve">10</w:t>
            </w:r>
          </w:p>
        </w:tc>
        <w:tc>
          <w:tcPr>
            <w:tcW w:w="2525" w:type="dxa"/>
            <w:tcBorders>
              <w:top w:val="single" w:color="000000" w:sz="4"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Министерство цифрового развития и связи Новосибирской области</w:t>
            </w:r>
          </w:p>
        </w:tc>
        <w:tc>
          <w:tcPr>
            <w:tcW w:w="2626" w:type="dxa"/>
            <w:tcBorders>
              <w:top w:val="single" w:color="000000" w:sz="4"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Вышка сотовой связи в п. Новопреображенка</w:t>
            </w:r>
          </w:p>
        </w:tc>
        <w:tc>
          <w:tcPr>
            <w:tcW w:w="2118"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2023</w:t>
            </w:r>
          </w:p>
        </w:tc>
        <w:tc>
          <w:tcPr>
            <w:tcW w:w="3892" w:type="dxa"/>
            <w:gridSpan w:val="3"/>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н/д</w:t>
            </w:r>
          </w:p>
        </w:tc>
        <w:tc>
          <w:tcPr>
            <w:tcW w:w="866"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4500,0</w:t>
            </w:r>
          </w:p>
        </w:tc>
        <w:tc>
          <w:tcPr>
            <w:tcW w:w="1136"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0,0</w:t>
            </w:r>
          </w:p>
        </w:tc>
        <w:tc>
          <w:tcPr>
            <w:tcW w:w="1428"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r>
      <w:tr>
        <w:trPr>
          <w:trHeight w:val="720"/>
        </w:trPr>
        <w:tc>
          <w:tcPr>
            <w:tcW w:w="676" w:type="dxa"/>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sz w:val="22"/>
                <w:szCs w:val="22"/>
                <w:lang w:val="ru-RU" w:eastAsia="ru-RU" w:bidi="ar-SA"/>
              </w:rPr>
            </w:pPr>
            <w:r>
              <w:rPr>
                <w:rFonts w:ascii="Times New Roman" w:hAnsi="Times New Roman"/>
                <w:i w:val="0"/>
                <w:iCs w:val="0"/>
                <w:color w:val="000000"/>
                <w:sz w:val="22"/>
                <w:szCs w:val="22"/>
                <w:lang w:val="ru-RU" w:eastAsia="ru-RU" w:bidi="ar-SA"/>
              </w:rPr>
              <w:t xml:space="preserve">11</w:t>
            </w:r>
          </w:p>
        </w:tc>
        <w:tc>
          <w:tcPr>
            <w:tcW w:w="2525"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Министерство цифрового развития и связи Новосибирской области</w:t>
            </w:r>
          </w:p>
        </w:tc>
        <w:tc>
          <w:tcPr>
            <w:tcW w:w="2626"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Вышка сотовой связи в п. Юрки</w:t>
            </w:r>
          </w:p>
        </w:tc>
        <w:tc>
          <w:tcPr>
            <w:tcW w:w="2118"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2023</w:t>
            </w:r>
          </w:p>
        </w:tc>
        <w:tc>
          <w:tcPr>
            <w:tcW w:w="3892" w:type="dxa"/>
            <w:gridSpan w:val="3"/>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н/д</w:t>
            </w:r>
          </w:p>
        </w:tc>
        <w:tc>
          <w:tcPr>
            <w:tcW w:w="866"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4500,0</w:t>
            </w:r>
          </w:p>
        </w:tc>
        <w:tc>
          <w:tcPr>
            <w:tcW w:w="1136"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0,0</w:t>
            </w:r>
          </w:p>
        </w:tc>
        <w:tc>
          <w:tcPr>
            <w:tcW w:w="1428"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r>
      <w:tr>
        <w:trPr>
          <w:trHeight w:val="630"/>
        </w:trPr>
        <w:tc>
          <w:tcPr>
            <w:tcW w:w="676" w:type="dxa"/>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sz w:val="22"/>
                <w:szCs w:val="22"/>
                <w:lang w:val="ru-RU" w:eastAsia="ru-RU" w:bidi="ar-SA"/>
              </w:rPr>
            </w:pPr>
            <w:r>
              <w:rPr>
                <w:rFonts w:ascii="Times New Roman" w:hAnsi="Times New Roman"/>
                <w:i w:val="0"/>
                <w:iCs w:val="0"/>
                <w:color w:val="000000"/>
                <w:sz w:val="22"/>
                <w:szCs w:val="22"/>
                <w:lang w:val="ru-RU" w:eastAsia="ru-RU" w:bidi="ar-SA"/>
              </w:rPr>
              <w:t xml:space="preserve">12</w:t>
            </w:r>
          </w:p>
        </w:tc>
        <w:tc>
          <w:tcPr>
            <w:tcW w:w="2525" w:type="dxa"/>
            <w:tcBorders>
              <w:top w:val="single" w:color="000000" w:sz="8" w:space="0"/>
              <w:left w:val="single" w:color="000000" w:sz="8" w:space="0"/>
              <w:bottom w:val="single" w:color="000000" w:sz="8" w:space="0"/>
              <w:right w:val="single" w:color="000000" w:sz="8"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Администрация Чановского района</w:t>
            </w:r>
          </w:p>
        </w:tc>
        <w:tc>
          <w:tcPr>
            <w:tcW w:w="2626" w:type="dxa"/>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Реконструкция дороги по ул. Заводская в р.п. Чаны</w:t>
            </w:r>
          </w:p>
        </w:tc>
        <w:tc>
          <w:tcPr>
            <w:tcW w:w="2118"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2023</w:t>
            </w:r>
          </w:p>
        </w:tc>
        <w:tc>
          <w:tcPr>
            <w:tcW w:w="3892" w:type="dxa"/>
            <w:gridSpan w:val="3"/>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н/д</w:t>
            </w:r>
          </w:p>
        </w:tc>
        <w:tc>
          <w:tcPr>
            <w:tcW w:w="866"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63000,0</w:t>
            </w:r>
          </w:p>
        </w:tc>
        <w:tc>
          <w:tcPr>
            <w:tcW w:w="1136"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63000,0</w:t>
            </w:r>
          </w:p>
        </w:tc>
        <w:tc>
          <w:tcPr>
            <w:tcW w:w="1428"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r>
      <w:tr>
        <w:trPr>
          <w:trHeight w:val="600"/>
        </w:trPr>
        <w:tc>
          <w:tcPr>
            <w:tcW w:w="676" w:type="dxa"/>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sz w:val="22"/>
                <w:szCs w:val="22"/>
                <w:lang w:val="ru-RU" w:eastAsia="ru-RU" w:bidi="ar-SA"/>
              </w:rPr>
            </w:pPr>
            <w:r>
              <w:rPr>
                <w:rFonts w:ascii="Times New Roman" w:hAnsi="Times New Roman"/>
                <w:i w:val="0"/>
                <w:iCs w:val="0"/>
                <w:color w:val="000000"/>
                <w:sz w:val="22"/>
                <w:szCs w:val="22"/>
                <w:lang w:val="ru-RU" w:eastAsia="ru-RU" w:bidi="ar-SA"/>
              </w:rPr>
              <w:t xml:space="preserve">13</w:t>
            </w:r>
          </w:p>
        </w:tc>
        <w:tc>
          <w:tcPr>
            <w:tcW w:w="2525" w:type="dxa"/>
            <w:tcBorders>
              <w:top w:val="none" w:color="FFFFFF" w:sz="255" w:space="0"/>
              <w:left w:val="single" w:color="000000" w:sz="8" w:space="0"/>
              <w:bottom w:val="single" w:color="000000" w:sz="8" w:space="0"/>
              <w:right w:val="single" w:color="000000" w:sz="8"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Администрация Чановского района</w:t>
            </w:r>
          </w:p>
        </w:tc>
        <w:tc>
          <w:tcPr>
            <w:tcW w:w="2626" w:type="dxa"/>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Ремонт дороги по ул. Вокзальная в п. Рождественка</w:t>
            </w:r>
          </w:p>
        </w:tc>
        <w:tc>
          <w:tcPr>
            <w:tcW w:w="2118"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2023</w:t>
            </w:r>
          </w:p>
        </w:tc>
        <w:tc>
          <w:tcPr>
            <w:tcW w:w="3892" w:type="dxa"/>
            <w:gridSpan w:val="3"/>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н/д</w:t>
            </w:r>
          </w:p>
        </w:tc>
        <w:tc>
          <w:tcPr>
            <w:tcW w:w="866"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7000,0</w:t>
            </w:r>
          </w:p>
        </w:tc>
        <w:tc>
          <w:tcPr>
            <w:tcW w:w="1136"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7000,0</w:t>
            </w:r>
          </w:p>
        </w:tc>
        <w:tc>
          <w:tcPr>
            <w:tcW w:w="1428"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r>
      <w:tr>
        <w:trPr>
          <w:trHeight w:val="510"/>
        </w:trPr>
        <w:tc>
          <w:tcPr>
            <w:tcW w:w="676" w:type="dxa"/>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sz w:val="22"/>
                <w:szCs w:val="22"/>
                <w:lang w:val="ru-RU" w:eastAsia="ru-RU" w:bidi="ar-SA"/>
              </w:rPr>
            </w:pPr>
            <w:r>
              <w:rPr>
                <w:rFonts w:ascii="Times New Roman" w:hAnsi="Times New Roman"/>
                <w:i w:val="0"/>
                <w:iCs w:val="0"/>
                <w:color w:val="000000"/>
                <w:sz w:val="22"/>
                <w:szCs w:val="22"/>
                <w:lang w:val="ru-RU" w:eastAsia="ru-RU" w:bidi="ar-SA"/>
              </w:rPr>
              <w:t xml:space="preserve">14</w:t>
            </w:r>
          </w:p>
        </w:tc>
        <w:tc>
          <w:tcPr>
            <w:tcW w:w="2525" w:type="dxa"/>
            <w:tcBorders>
              <w:top w:val="none" w:color="FFFFFF" w:sz="255" w:space="0"/>
              <w:left w:val="single" w:color="000000" w:sz="8" w:space="0"/>
              <w:bottom w:val="single" w:color="000000" w:sz="8" w:space="0"/>
              <w:right w:val="single" w:color="000000" w:sz="8"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Администрация Чановского района</w:t>
            </w:r>
          </w:p>
        </w:tc>
        <w:tc>
          <w:tcPr>
            <w:tcW w:w="2626" w:type="dxa"/>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Строительство скважины и водопроводной сети в с. Старая Преображенка</w:t>
            </w:r>
          </w:p>
        </w:tc>
        <w:tc>
          <w:tcPr>
            <w:tcW w:w="2118"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2023</w:t>
            </w:r>
          </w:p>
        </w:tc>
        <w:tc>
          <w:tcPr>
            <w:tcW w:w="3892" w:type="dxa"/>
            <w:gridSpan w:val="3"/>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н/д</w:t>
            </w:r>
          </w:p>
        </w:tc>
        <w:tc>
          <w:tcPr>
            <w:tcW w:w="866"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26000,0</w:t>
            </w:r>
          </w:p>
        </w:tc>
        <w:tc>
          <w:tcPr>
            <w:tcW w:w="1136"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26000,0</w:t>
            </w:r>
          </w:p>
        </w:tc>
        <w:tc>
          <w:tcPr>
            <w:tcW w:w="1428"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r>
      <w:tr>
        <w:trPr>
          <w:trHeight w:val="540"/>
        </w:trPr>
        <w:tc>
          <w:tcPr>
            <w:tcW w:w="676" w:type="dxa"/>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sz w:val="22"/>
                <w:szCs w:val="22"/>
                <w:lang w:val="ru-RU" w:eastAsia="ru-RU" w:bidi="ar-SA"/>
              </w:rPr>
            </w:pPr>
            <w:r>
              <w:rPr>
                <w:rFonts w:ascii="Times New Roman" w:hAnsi="Times New Roman"/>
                <w:i w:val="0"/>
                <w:iCs w:val="0"/>
                <w:color w:val="000000"/>
                <w:sz w:val="22"/>
                <w:szCs w:val="22"/>
                <w:lang w:val="ru-RU" w:eastAsia="ru-RU" w:bidi="ar-SA"/>
              </w:rPr>
              <w:t xml:space="preserve">15</w:t>
            </w:r>
          </w:p>
        </w:tc>
        <w:tc>
          <w:tcPr>
            <w:tcW w:w="2525" w:type="dxa"/>
            <w:tcBorders>
              <w:top w:val="none" w:color="FFFFFF" w:sz="255" w:space="0"/>
              <w:left w:val="single" w:color="000000" w:sz="8" w:space="0"/>
              <w:bottom w:val="single" w:color="000000" w:sz="8" w:space="0"/>
              <w:right w:val="single" w:color="000000" w:sz="8"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Администрация Чановского района</w:t>
            </w:r>
          </w:p>
        </w:tc>
        <w:tc>
          <w:tcPr>
            <w:tcW w:w="2626" w:type="dxa"/>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Электроснабжение к.п. Озеро-Карачи</w:t>
            </w:r>
          </w:p>
        </w:tc>
        <w:tc>
          <w:tcPr>
            <w:tcW w:w="2118"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2023</w:t>
            </w:r>
          </w:p>
        </w:tc>
        <w:tc>
          <w:tcPr>
            <w:tcW w:w="3892" w:type="dxa"/>
            <w:gridSpan w:val="3"/>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н/д</w:t>
            </w:r>
          </w:p>
        </w:tc>
        <w:tc>
          <w:tcPr>
            <w:tcW w:w="866"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99000,0</w:t>
            </w:r>
          </w:p>
        </w:tc>
        <w:tc>
          <w:tcPr>
            <w:tcW w:w="1136"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99000,0</w:t>
            </w:r>
          </w:p>
        </w:tc>
        <w:tc>
          <w:tcPr>
            <w:tcW w:w="1428"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r>
      <w:tr>
        <w:trPr>
          <w:trHeight w:val="540"/>
        </w:trPr>
        <w:tc>
          <w:tcPr>
            <w:tcW w:w="676" w:type="dxa"/>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sz w:val="22"/>
                <w:szCs w:val="22"/>
                <w:lang w:val="ru-RU" w:eastAsia="ru-RU" w:bidi="ar-SA"/>
              </w:rPr>
            </w:pPr>
            <w:r>
              <w:rPr>
                <w:rFonts w:ascii="Times New Roman" w:hAnsi="Times New Roman"/>
                <w:i w:val="0"/>
                <w:iCs w:val="0"/>
                <w:color w:val="000000"/>
                <w:sz w:val="22"/>
                <w:szCs w:val="22"/>
                <w:lang w:val="ru-RU" w:eastAsia="ru-RU" w:bidi="ar-SA"/>
              </w:rPr>
              <w:t xml:space="preserve">16</w:t>
            </w:r>
          </w:p>
        </w:tc>
        <w:tc>
          <w:tcPr>
            <w:tcW w:w="2525" w:type="dxa"/>
            <w:tcBorders>
              <w:top w:val="none" w:color="FFFFFF" w:sz="255" w:space="0"/>
              <w:left w:val="single" w:color="000000" w:sz="8" w:space="0"/>
              <w:bottom w:val="single" w:color="000000" w:sz="8" w:space="0"/>
              <w:right w:val="single" w:color="000000" w:sz="8" w:space="0"/>
            </w:tcBorders>
            <w:textDirection w:val="lrTb"/>
            <w:vAlign w:val="bottom"/>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Администрация Чановского района</w:t>
            </w:r>
          </w:p>
        </w:tc>
        <w:tc>
          <w:tcPr>
            <w:tcW w:w="2626" w:type="dxa"/>
            <w:tcBorders>
              <w:top w:val="none" w:color="FFFFFF" w:sz="255" w:space="0"/>
              <w:left w:val="single" w:color="000000" w:sz="4"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Ремонт кровли СДК в с. Блюдчанское</w:t>
            </w:r>
          </w:p>
        </w:tc>
        <w:tc>
          <w:tcPr>
            <w:tcW w:w="2118"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2023</w:t>
            </w:r>
          </w:p>
        </w:tc>
        <w:tc>
          <w:tcPr>
            <w:tcW w:w="3892" w:type="dxa"/>
            <w:gridSpan w:val="3"/>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н/д</w:t>
            </w:r>
          </w:p>
        </w:tc>
        <w:tc>
          <w:tcPr>
            <w:tcW w:w="866"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н/д</w:t>
            </w:r>
          </w:p>
        </w:tc>
        <w:tc>
          <w:tcPr>
            <w:tcW w:w="1136" w:type="dxa"/>
            <w:gridSpan w:val="2"/>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н/д</w:t>
            </w:r>
          </w:p>
        </w:tc>
        <w:tc>
          <w:tcPr>
            <w:tcW w:w="1428" w:type="dxa"/>
            <w:tcBorders>
              <w:top w:val="none" w:color="FFFFFF" w:sz="255" w:space="0"/>
              <w:left w:val="none" w:color="FFFFFF" w:sz="255" w:space="0"/>
              <w:bottom w:val="single" w:color="000000" w:sz="4" w:space="0"/>
              <w:right w:val="single" w:color="000000" w:sz="4" w:space="0"/>
            </w:tcBorders>
            <w:textDirection w:val="lrTb"/>
            <w:vAlign w:val="center"/>
          </w:tcPr>
          <w:p>
            <w:pPr>
              <w:pStyle w:val="Normal"/>
              <w:spacing w:after="0" w:line="240" w:lineRule="auto"/>
              <w:jc w:val="center"/>
              <w:rPr>
                <w:rFonts w:ascii="Times New Roman" w:hAnsi="Times New Roman"/>
                <w:i w:val="0"/>
                <w:iCs w:val="0"/>
                <w:color w:val="000000"/>
                <w:lang w:val="ru-RU" w:eastAsia="ru-RU" w:bidi="ar-SA"/>
              </w:rPr>
            </w:pPr>
            <w:r>
              <w:rPr>
                <w:rFonts w:ascii="Times New Roman" w:hAnsi="Times New Roman"/>
                <w:i w:val="0"/>
                <w:iCs w:val="0"/>
                <w:color w:val="000000"/>
                <w:lang w:val="ru-RU" w:eastAsia="ru-RU" w:bidi="ar-SA"/>
              </w:rPr>
              <w:t xml:space="preserve"> </w:t>
            </w:r>
          </w:p>
        </w:tc>
      </w:tr>
    </w:tbl>
    <w:p>
      <w:pPr>
        <w:pStyle w:val="Normal"/>
        <w:tabs>
          <w:tab w:val="left" w:pos="190" w:leader="none"/>
          <w:tab w:val="left" w:pos="890" w:leader="none"/>
          <w:tab w:val="left" w:pos="1030" w:leader="none"/>
        </w:tabs>
        <w:spacing w:after="0" w:line="240" w:lineRule="auto"/>
        <w:ind w:firstLine="709"/>
        <w:jc w:val="both"/>
        <w:rPr>
          <w:rFonts w:ascii="Times New Roman" w:hAnsi="Times New Roman"/>
          <w:i w:val="0"/>
          <w:sz w:val="24"/>
          <w:szCs w:val="24"/>
          <w:lang w:val="ru-RU"/>
        </w:rPr>
      </w:pPr>
      <w:r>
        <w:rPr>
          <w:rFonts w:ascii="Times New Roman" w:hAnsi="Times New Roman"/>
          <w:i w:val="0"/>
          <w:sz w:val="24"/>
          <w:szCs w:val="24"/>
          <w:lang w:val="ru-RU"/>
        </w:rPr>
      </w:r>
    </w:p>
    <w:p>
      <w:pPr>
        <w:pStyle w:val="Normal"/>
        <w:tabs>
          <w:tab w:val="left" w:pos="190" w:leader="none"/>
          <w:tab w:val="left" w:pos="890" w:leader="none"/>
          <w:tab w:val="left" w:pos="1030" w:leader="none"/>
        </w:tabs>
        <w:spacing w:after="0" w:line="240" w:lineRule="auto"/>
        <w:ind w:firstLine="709"/>
        <w:jc w:val="both"/>
        <w:rPr>
          <w:rFonts w:ascii="Times New Roman" w:hAnsi="Times New Roman"/>
          <w:i w:val="0"/>
          <w:sz w:val="24"/>
          <w:szCs w:val="24"/>
          <w:lang w:val="ru-RU"/>
        </w:rPr>
      </w:pPr>
      <w:r>
        <w:rPr>
          <w:rFonts w:ascii="Times New Roman" w:hAnsi="Times New Roman"/>
          <w:i w:val="0"/>
          <w:sz w:val="24"/>
          <w:szCs w:val="24"/>
          <w:lang w:val="ru-RU"/>
        </w:rPr>
      </w:r>
    </w:p>
    <w:p>
      <w:pPr>
        <w:pStyle w:val="Normal"/>
        <w:tabs>
          <w:tab w:val="left" w:pos="190" w:leader="none"/>
          <w:tab w:val="left" w:pos="890" w:leader="none"/>
          <w:tab w:val="left" w:pos="1030" w:leader="none"/>
        </w:tabs>
        <w:spacing w:after="0" w:line="240" w:lineRule="auto"/>
        <w:ind w:firstLine="709"/>
        <w:jc w:val="both"/>
        <w:rPr>
          <w:rFonts w:ascii="Times New Roman" w:hAnsi="Times New Roman"/>
          <w:i w:val="0"/>
          <w:sz w:val="24"/>
          <w:szCs w:val="24"/>
          <w:lang w:val="ru-RU"/>
        </w:rPr>
      </w:pPr>
      <w:r>
        <w:rPr>
          <w:rFonts w:ascii="Times New Roman" w:hAnsi="Times New Roman"/>
          <w:i w:val="0"/>
          <w:sz w:val="24"/>
          <w:szCs w:val="24"/>
          <w:lang w:val="ru-RU"/>
        </w:rPr>
      </w:r>
    </w:p>
    <w:p>
      <w:pPr>
        <w:pStyle w:val="Normal"/>
        <w:tabs>
          <w:tab w:val="left" w:pos="190" w:leader="none"/>
          <w:tab w:val="left" w:pos="890" w:leader="none"/>
          <w:tab w:val="left" w:pos="1030" w:leader="none"/>
        </w:tabs>
        <w:spacing w:after="0" w:line="240" w:lineRule="auto"/>
        <w:ind w:firstLine="709"/>
        <w:jc w:val="both"/>
        <w:rPr>
          <w:rFonts w:ascii="Times New Roman" w:hAnsi="Times New Roman"/>
          <w:i w:val="0"/>
          <w:sz w:val="24"/>
          <w:szCs w:val="24"/>
          <w:lang w:val="ru-RU"/>
        </w:rPr>
      </w:pPr>
      <w:r>
        <w:rPr>
          <w:rFonts w:ascii="Times New Roman" w:hAnsi="Times New Roman"/>
          <w:i w:val="0"/>
          <w:sz w:val="24"/>
          <w:szCs w:val="24"/>
          <w:lang w:val="ru-RU"/>
        </w:rPr>
      </w:r>
    </w:p>
    <w:p>
      <w:pPr>
        <w:pStyle w:val="Normal"/>
        <w:tabs>
          <w:tab w:val="left" w:pos="190" w:leader="none"/>
          <w:tab w:val="left" w:pos="890" w:leader="none"/>
          <w:tab w:val="left" w:pos="1030" w:leader="none"/>
        </w:tabs>
        <w:spacing w:after="0" w:line="240" w:lineRule="auto"/>
        <w:ind w:firstLine="709"/>
        <w:jc w:val="both"/>
        <w:rPr>
          <w:rFonts w:ascii="Times New Roman" w:hAnsi="Times New Roman"/>
          <w:i w:val="0"/>
          <w:sz w:val="24"/>
          <w:szCs w:val="24"/>
          <w:lang w:val="ru-RU"/>
        </w:rPr>
      </w:pPr>
      <w:r>
        <w:rPr>
          <w:rFonts w:ascii="Times New Roman" w:hAnsi="Times New Roman"/>
          <w:i w:val="0"/>
          <w:sz w:val="24"/>
          <w:szCs w:val="24"/>
          <w:lang w:val="ru-RU"/>
        </w:rPr>
      </w:r>
    </w:p>
    <w:p>
      <w:pPr>
        <w:pStyle w:val="Normal"/>
        <w:tabs>
          <w:tab w:val="left" w:pos="190" w:leader="none"/>
          <w:tab w:val="left" w:pos="890" w:leader="none"/>
          <w:tab w:val="left" w:pos="1030" w:leader="none"/>
        </w:tabs>
        <w:spacing w:after="0" w:line="240" w:lineRule="auto"/>
        <w:ind w:firstLine="709"/>
        <w:jc w:val="both"/>
        <w:rPr>
          <w:rFonts w:ascii="Times New Roman" w:hAnsi="Times New Roman"/>
          <w:i w:val="0"/>
          <w:sz w:val="24"/>
          <w:szCs w:val="24"/>
          <w:lang w:val="ru-RU"/>
        </w:rPr>
      </w:pPr>
      <w:r>
        <w:rPr>
          <w:rFonts w:ascii="Times New Roman" w:hAnsi="Times New Roman"/>
          <w:i w:val="0"/>
          <w:sz w:val="24"/>
          <w:szCs w:val="24"/>
          <w:lang w:val="ru-RU"/>
        </w:rPr>
      </w:r>
    </w:p>
    <w:p>
      <w:pPr>
        <w:pStyle w:val="Normal"/>
        <w:tabs>
          <w:tab w:val="left" w:pos="190" w:leader="none"/>
          <w:tab w:val="left" w:pos="890" w:leader="none"/>
          <w:tab w:val="left" w:pos="1030" w:leader="none"/>
        </w:tabs>
        <w:spacing w:after="0" w:line="240" w:lineRule="auto"/>
        <w:jc w:val="both"/>
        <w:rPr>
          <w:rFonts w:ascii="Times New Roman" w:hAnsi="Times New Roman"/>
          <w:i w:val="0"/>
          <w:sz w:val="24"/>
          <w:szCs w:val="24"/>
          <w:lang w:val="ru-RU"/>
        </w:rPr>
      </w:pPr>
      <w:r>
        <w:rPr>
          <w:rFonts w:ascii="Times New Roman" w:hAnsi="Times New Roman"/>
          <w:i w:val="0"/>
          <w:sz w:val="24"/>
          <w:szCs w:val="24"/>
          <w:lang w:val="ru-RU"/>
        </w:rPr>
      </w:r>
    </w:p>
    <w:p>
      <w:pPr>
        <w:pStyle w:val="Normal"/>
        <w:tabs>
          <w:tab w:val="left" w:pos="190" w:leader="none"/>
          <w:tab w:val="left" w:pos="890" w:leader="none"/>
          <w:tab w:val="left" w:pos="1030" w:leader="none"/>
        </w:tabs>
        <w:spacing w:after="0" w:line="240" w:lineRule="auto"/>
        <w:ind w:firstLine="709"/>
        <w:jc w:val="both"/>
        <w:rPr>
          <w:rFonts w:ascii="Times New Roman" w:hAnsi="Times New Roman"/>
          <w:i w:val="0"/>
          <w:sz w:val="24"/>
          <w:szCs w:val="24"/>
          <w:lang w:val="ru-RU"/>
        </w:rPr>
        <w:sectPr>
          <w:type w:val="nextPage"/>
          <w:pgSz w:w="16838" w:h="11906" w:orient="landscape"/>
          <w:pgMar w:top="1344" w:right="567" w:bottom="1418" w:left="567" w:header="284" w:footer="284" w:gutter="0"/>
          <w:pgBorders w:display="allPages" w:offsetFrom="page">
            <w:bottom w:color="1f497d" w:shadow="1" w:space="24" w:sz="24" w:val="thinThickSmallGap"/>
            <w:left w:color="1f497d" w:shadow="1" w:space="24" w:sz="24" w:val="thinThickSmallGap"/>
            <w:right w:color="1f497d" w:shadow="1" w:space="24" w:sz="24" w:val="thinThickSmallGap"/>
            <w:top w:color="1f497d" w:shadow="1" w:space="24" w:sz="24" w:val="thinThickSmallGap"/>
          </w:pgBorders>
          <w:cols w:space="708"/>
          <w:docGrid w:linePitch="360"/>
          <w:titlePg/>
        </w:sectPr>
      </w:pPr>
      <w:r>
        <w:rPr>
          <w:rFonts w:ascii="Times New Roman" w:hAnsi="Times New Roman"/>
          <w:i w:val="0"/>
          <w:sz w:val="24"/>
          <w:szCs w:val="24"/>
          <w:lang w:val="ru-RU"/>
        </w:rPr>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lang w:val="ru-RU"/>
        </w:rPr>
      </w:r>
    </w:p>
    <w:p>
      <w:pPr>
        <w:pStyle w:val="Normal"/>
        <w:tabs>
          <w:tab w:val="left" w:pos="0" w:leader="none"/>
        </w:tabs>
        <w:spacing w:after="0" w:line="240" w:lineRule="auto"/>
        <w:jc w:val="center"/>
        <w:rPr>
          <w:rFonts w:ascii="Times New Roman" w:hAnsi="Times New Roman"/>
          <w:b/>
          <w:i w:val="0"/>
          <w:sz w:val="28"/>
          <w:szCs w:val="28"/>
          <w:lang w:val="ru-RU"/>
        </w:rPr>
      </w:pPr>
      <w:r>
        <w:rPr>
          <w:rFonts w:ascii="Times New Roman" w:hAnsi="Times New Roman"/>
          <w:b/>
          <w:i w:val="0"/>
          <w:sz w:val="28"/>
          <w:szCs w:val="28"/>
          <w:lang w:val="ru-RU"/>
        </w:rPr>
        <w:t xml:space="preserve">8.4. </w:t>
      </w:r>
      <w:r>
        <w:rPr>
          <w:rFonts w:ascii="Times New Roman" w:hAnsi="Times New Roman"/>
          <w:b/>
          <w:i w:val="0"/>
          <w:sz w:val="28"/>
          <w:szCs w:val="28"/>
          <w:lang w:val="ru-RU"/>
        </w:rPr>
        <w:t xml:space="preserve">Инвестиционные предложения</w:t>
      </w:r>
      <w:r>
        <w:rPr>
          <w:rFonts w:ascii="Times New Roman" w:hAnsi="Times New Roman"/>
          <w:b/>
          <w:i w:val="0"/>
          <w:sz w:val="28"/>
          <w:szCs w:val="28"/>
          <w:lang w:val="ru-RU"/>
        </w:rPr>
      </w:r>
    </w:p>
    <w:p>
      <w:pPr>
        <w:pStyle w:val="Normal"/>
        <w:tabs>
          <w:tab w:val="left" w:pos="0" w:leader="none"/>
        </w:tabs>
        <w:spacing w:after="0" w:line="240" w:lineRule="auto"/>
        <w:jc w:val="center"/>
        <w:rPr>
          <w:rFonts w:ascii="Times New Roman" w:hAnsi="Times New Roman"/>
          <w:b/>
          <w:i w:val="0"/>
          <w:sz w:val="28"/>
          <w:szCs w:val="28"/>
          <w:lang w:val="ru-RU"/>
        </w:rPr>
      </w:pPr>
      <w:r>
        <w:rPr>
          <w:rFonts w:ascii="Times New Roman" w:hAnsi="Times New Roman"/>
          <w:b/>
          <w:i w:val="0"/>
          <w:sz w:val="28"/>
          <w:szCs w:val="28"/>
          <w:lang w:val="ru-RU"/>
        </w:rPr>
      </w:r>
    </w:p>
    <w:tbl>
      <w:tblPr>
        <w:tblW w:w="10244"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left w:w="108" w:type="dxa"/>
          <w:top w:w="0" w:type="dxa"/>
          <w:right w:w="108" w:type="dxa"/>
          <w:bottom w:w="0" w:type="dxa"/>
        </w:tblCellMar>
        <w:tblLook w:val="04A0" w:firstRow="1" w:lastRow="0" w:firstColumn="1" w:lastColumn="0" w:noHBand="0" w:noVBand="1"/>
      </w:tblPr>
      <w:tblGrid>
        <w:gridCol w:w="4004"/>
        <w:gridCol w:w="3635"/>
        <w:gridCol w:w="2605"/>
      </w:tblGrid>
      <w:tr>
        <w:trPr/>
        <w:tc>
          <w:tcPr>
            <w:tcW w:w="400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tabs>
                <w:tab w:val="left" w:pos="0" w:leader="none"/>
              </w:tabs>
              <w:spacing w:after="0" w:line="240" w:lineRule="auto"/>
              <w:jc w:val="center"/>
              <w:rPr>
                <w:rFonts w:ascii="Times New Roman" w:hAnsi="Times New Roman" w:eastAsia="Batang"/>
                <w:i w:val="0"/>
                <w:sz w:val="24"/>
                <w:szCs w:val="24"/>
                <w:lang w:val="ru-RU" w:eastAsia="ko-KR"/>
              </w:rPr>
            </w:pPr>
            <w:r>
              <w:rPr>
                <w:rFonts w:ascii="Times New Roman" w:hAnsi="Times New Roman" w:eastAsia="Batang"/>
                <w:i w:val="0"/>
                <w:sz w:val="24"/>
                <w:szCs w:val="24"/>
                <w:lang w:val="ru-RU" w:eastAsia="ko-KR"/>
              </w:rPr>
              <w:t xml:space="preserve">Предложение</w:t>
            </w:r>
          </w:p>
        </w:tc>
        <w:tc>
          <w:tcPr>
            <w:tcW w:w="3635"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tabs>
                <w:tab w:val="left" w:pos="0" w:leader="none"/>
              </w:tabs>
              <w:spacing w:after="0" w:line="240" w:lineRule="auto"/>
              <w:jc w:val="center"/>
              <w:rPr>
                <w:rFonts w:ascii="Times New Roman" w:hAnsi="Times New Roman" w:eastAsia="Batang"/>
                <w:i w:val="0"/>
                <w:sz w:val="24"/>
                <w:szCs w:val="24"/>
                <w:lang w:val="ru-RU" w:eastAsia="ko-KR"/>
              </w:rPr>
            </w:pPr>
            <w:r>
              <w:rPr>
                <w:rFonts w:ascii="Times New Roman" w:hAnsi="Times New Roman" w:eastAsia="Batang"/>
                <w:i w:val="0"/>
                <w:sz w:val="24"/>
                <w:szCs w:val="24"/>
                <w:lang w:val="ru-RU" w:eastAsia="ko-KR"/>
              </w:rPr>
              <w:t xml:space="preserve">Характеристики</w:t>
            </w:r>
          </w:p>
        </w:tc>
        <w:tc>
          <w:tcPr>
            <w:tcW w:w="2605"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tabs>
                <w:tab w:val="left" w:pos="0" w:leader="none"/>
              </w:tabs>
              <w:spacing w:after="0" w:line="240" w:lineRule="auto"/>
              <w:jc w:val="center"/>
              <w:rPr>
                <w:rFonts w:ascii="Times New Roman" w:hAnsi="Times New Roman" w:eastAsia="Batang"/>
                <w:i w:val="0"/>
                <w:sz w:val="24"/>
                <w:szCs w:val="24"/>
                <w:lang w:val="ru-RU" w:eastAsia="ko-KR"/>
              </w:rPr>
            </w:pPr>
            <w:r>
              <w:rPr>
                <w:rFonts w:ascii="Times New Roman" w:hAnsi="Times New Roman" w:eastAsia="Batang"/>
                <w:i w:val="0"/>
                <w:sz w:val="24"/>
                <w:szCs w:val="24"/>
                <w:lang w:val="ru-RU" w:eastAsia="ko-KR"/>
              </w:rPr>
              <w:t xml:space="preserve">Комментарии</w:t>
            </w:r>
          </w:p>
        </w:tc>
      </w:tr>
      <w:tr>
        <w:trPr/>
        <w:tc>
          <w:tcPr>
            <w:tcW w:w="400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tabs>
                <w:tab w:val="left" w:pos="0" w:leader="none"/>
              </w:tabs>
              <w:spacing w:after="0" w:line="240" w:lineRule="auto"/>
              <w:jc w:val="both"/>
              <w:rPr>
                <w:rFonts w:ascii="Times New Roman" w:hAnsi="Times New Roman" w:eastAsia="Batang"/>
                <w:i w:val="0"/>
                <w:sz w:val="24"/>
                <w:szCs w:val="24"/>
                <w:lang w:val="ru-RU" w:eastAsia="ko-KR"/>
              </w:rPr>
            </w:pPr>
            <w:r>
              <w:rPr>
                <w:rFonts w:ascii="Times New Roman" w:hAnsi="Times New Roman" w:eastAsia="Batang"/>
                <w:i w:val="0"/>
                <w:sz w:val="24"/>
                <w:szCs w:val="24"/>
                <w:lang w:val="ru-RU" w:eastAsia="ko-KR"/>
              </w:rPr>
              <w:t xml:space="preserve">Строительство </w:t>
            </w:r>
            <w:r>
              <w:rPr>
                <w:rFonts w:ascii="Times New Roman" w:hAnsi="Times New Roman" w:eastAsia="Batang"/>
                <w:i w:val="0"/>
                <w:sz w:val="24"/>
                <w:szCs w:val="24"/>
                <w:lang w:val="ru-RU" w:eastAsia="ko-KR"/>
              </w:rPr>
              <w:t xml:space="preserve">базы отдыха на берегу оз. Чаны</w:t>
            </w:r>
            <w:r>
              <w:rPr>
                <w:rFonts w:ascii="Times New Roman" w:hAnsi="Times New Roman" w:eastAsia="Batang"/>
                <w:i w:val="0"/>
                <w:sz w:val="24"/>
                <w:szCs w:val="24"/>
                <w:lang w:val="ru-RU" w:eastAsia="ko-KR"/>
              </w:rPr>
            </w:r>
          </w:p>
        </w:tc>
        <w:tc>
          <w:tcPr>
            <w:tcW w:w="3635"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tabs>
                <w:tab w:val="left" w:pos="0" w:leader="none"/>
              </w:tabs>
              <w:spacing w:after="0" w:line="240" w:lineRule="auto"/>
              <w:jc w:val="both"/>
              <w:rPr>
                <w:rFonts w:ascii="Times New Roman" w:hAnsi="Times New Roman" w:eastAsia="Batang"/>
                <w:i w:val="0"/>
                <w:sz w:val="24"/>
                <w:szCs w:val="24"/>
                <w:lang w:val="ru-RU" w:eastAsia="ko-KR"/>
              </w:rPr>
            </w:pPr>
            <w:r>
              <w:rPr>
                <w:rFonts w:ascii="Times New Roman" w:hAnsi="Times New Roman" w:eastAsia="Batang"/>
                <w:i w:val="0"/>
                <w:sz w:val="24"/>
                <w:szCs w:val="24"/>
                <w:lang w:val="ru-RU" w:eastAsia="ko-KR"/>
              </w:rPr>
              <w:t xml:space="preserve">Объем требуемых инвестиций  -  </w:t>
            </w:r>
            <w:r>
              <w:rPr>
                <w:rFonts w:ascii="Times New Roman" w:hAnsi="Times New Roman" w:eastAsia="Batang"/>
                <w:i w:val="0"/>
                <w:sz w:val="24"/>
                <w:szCs w:val="24"/>
                <w:lang w:val="ru-RU" w:eastAsia="ko-KR"/>
              </w:rPr>
              <w:t xml:space="preserve">2</w:t>
            </w:r>
            <w:r>
              <w:rPr>
                <w:rFonts w:ascii="Times New Roman" w:hAnsi="Times New Roman" w:eastAsia="Batang"/>
                <w:i w:val="0"/>
                <w:sz w:val="24"/>
                <w:szCs w:val="24"/>
                <w:lang w:val="ru-RU" w:eastAsia="ko-KR"/>
              </w:rPr>
              <w:t xml:space="preserve">50 млн.руб.,</w:t>
            </w:r>
          </w:p>
          <w:p>
            <w:pPr>
              <w:pStyle w:val="Normal"/>
              <w:tabs>
                <w:tab w:val="left" w:pos="0" w:leader="none"/>
              </w:tabs>
              <w:spacing w:after="0" w:line="240" w:lineRule="auto"/>
              <w:jc w:val="both"/>
              <w:rPr>
                <w:rFonts w:ascii="Times New Roman" w:hAnsi="Times New Roman" w:eastAsia="Batang"/>
                <w:i w:val="0"/>
                <w:color w:val="ff0000"/>
                <w:sz w:val="24"/>
                <w:szCs w:val="24"/>
                <w:lang w:eastAsia="ko-KR"/>
              </w:rPr>
            </w:pPr>
            <w:r>
              <w:rPr>
                <w:rFonts w:ascii="Times New Roman" w:hAnsi="Times New Roman" w:eastAsia="Batang"/>
                <w:i w:val="0"/>
                <w:sz w:val="24"/>
                <w:szCs w:val="24"/>
                <w:lang w:eastAsia="ko-KR"/>
              </w:rPr>
              <w:t xml:space="preserve">Срок реализации проекта  - 10 лет</w:t>
            </w:r>
            <w:r>
              <w:rPr>
                <w:rFonts w:ascii="Times New Roman" w:hAnsi="Times New Roman" w:eastAsia="Batang"/>
                <w:i w:val="0"/>
                <w:color w:val="ff0000"/>
                <w:sz w:val="24"/>
                <w:szCs w:val="24"/>
                <w:lang w:eastAsia="ko-KR"/>
              </w:rPr>
            </w:r>
          </w:p>
        </w:tc>
        <w:tc>
          <w:tcPr>
            <w:tcW w:w="2605"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tabs>
                <w:tab w:val="left" w:pos="0" w:leader="none"/>
              </w:tabs>
              <w:spacing w:after="0"/>
              <w:jc w:val="both"/>
              <w:rPr>
                <w:rFonts w:ascii="Times New Roman" w:hAnsi="Times New Roman" w:eastAsia="Batang"/>
                <w:i w:val="0"/>
                <w:sz w:val="24"/>
                <w:szCs w:val="24"/>
                <w:lang w:val="ru-RU" w:eastAsia="ko-KR"/>
              </w:rPr>
            </w:pPr>
            <w:r>
              <w:rPr>
                <w:rFonts w:ascii="Times New Roman" w:hAnsi="Times New Roman" w:eastAsia="Batang"/>
                <w:i w:val="0"/>
                <w:sz w:val="24"/>
                <w:szCs w:val="24"/>
                <w:lang w:val="ru-RU" w:eastAsia="ko-KR"/>
              </w:rPr>
              <w:t xml:space="preserve">Создани</w:t>
            </w:r>
            <w:r>
              <w:rPr>
                <w:rFonts w:ascii="Times New Roman" w:hAnsi="Times New Roman" w:eastAsia="Batang"/>
                <w:i w:val="0"/>
                <w:sz w:val="24"/>
                <w:szCs w:val="24"/>
                <w:lang w:val="ru-RU" w:eastAsia="ko-KR"/>
              </w:rPr>
              <w:t xml:space="preserve">е мест</w:t>
            </w:r>
            <w:r>
              <w:rPr>
                <w:rFonts w:ascii="Times New Roman" w:hAnsi="Times New Roman" w:eastAsia="Batang"/>
                <w:i w:val="0"/>
                <w:sz w:val="24"/>
                <w:szCs w:val="24"/>
                <w:lang w:val="ru-RU" w:eastAsia="ko-KR"/>
              </w:rPr>
              <w:t xml:space="preserve"> </w:t>
            </w:r>
            <w:r>
              <w:rPr>
                <w:rFonts w:ascii="Times New Roman" w:hAnsi="Times New Roman" w:eastAsia="Batang"/>
                <w:i w:val="0"/>
                <w:sz w:val="24"/>
                <w:szCs w:val="24"/>
                <w:lang w:val="ru-RU" w:eastAsia="ko-KR"/>
              </w:rPr>
              <w:t xml:space="preserve">отдыха </w:t>
            </w:r>
          </w:p>
        </w:tc>
      </w:tr>
      <w:tr>
        <w:trPr/>
        <w:tc>
          <w:tcPr>
            <w:tcW w:w="400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tabs>
                <w:tab w:val="left" w:pos="0" w:leader="none"/>
              </w:tabs>
              <w:spacing w:after="0" w:line="240" w:lineRule="auto"/>
              <w:jc w:val="both"/>
              <w:rPr>
                <w:rFonts w:ascii="Times New Roman" w:hAnsi="Times New Roman" w:eastAsia="Batang"/>
                <w:i w:val="0"/>
                <w:sz w:val="24"/>
                <w:szCs w:val="24"/>
                <w:lang w:eastAsia="ko-KR"/>
              </w:rPr>
            </w:pPr>
            <w:r>
              <w:rPr>
                <w:rFonts w:ascii="Times New Roman" w:hAnsi="Times New Roman" w:eastAsia="Batang"/>
                <w:i w:val="0"/>
                <w:sz w:val="24"/>
                <w:szCs w:val="24"/>
                <w:lang w:val="ru-RU" w:eastAsia="ko-KR"/>
              </w:rPr>
              <w:t xml:space="preserve">Строительство молокоперерабатывающего </w:t>
            </w:r>
            <w:r>
              <w:rPr>
                <w:rFonts w:ascii="Times New Roman" w:hAnsi="Times New Roman" w:eastAsia="Batang"/>
                <w:i w:val="0"/>
                <w:sz w:val="24"/>
                <w:szCs w:val="24"/>
                <w:lang w:eastAsia="ko-KR"/>
              </w:rPr>
              <w:t xml:space="preserve">завода</w:t>
            </w:r>
          </w:p>
        </w:tc>
        <w:tc>
          <w:tcPr>
            <w:tcW w:w="3635"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tabs>
                <w:tab w:val="left" w:pos="0" w:leader="none"/>
              </w:tabs>
              <w:spacing w:after="0" w:line="240" w:lineRule="auto"/>
              <w:jc w:val="both"/>
              <w:rPr>
                <w:rFonts w:ascii="Times New Roman" w:hAnsi="Times New Roman" w:eastAsia="Batang"/>
                <w:i w:val="0"/>
                <w:sz w:val="24"/>
                <w:szCs w:val="24"/>
                <w:lang w:val="ru-RU" w:eastAsia="ko-KR"/>
              </w:rPr>
            </w:pPr>
            <w:r>
              <w:rPr>
                <w:rFonts w:ascii="Times New Roman" w:hAnsi="Times New Roman" w:eastAsia="Batang"/>
                <w:i w:val="0"/>
                <w:sz w:val="24"/>
                <w:szCs w:val="24"/>
                <w:lang w:val="ru-RU" w:eastAsia="ko-KR"/>
              </w:rPr>
              <w:t xml:space="preserve">Объем требуемых инвестиций – </w:t>
            </w:r>
            <w:r>
              <w:rPr>
                <w:rFonts w:ascii="Times New Roman" w:hAnsi="Times New Roman" w:eastAsia="Batang"/>
                <w:i w:val="0"/>
                <w:sz w:val="24"/>
                <w:szCs w:val="24"/>
                <w:lang w:val="ru-RU" w:eastAsia="ko-KR"/>
              </w:rPr>
              <w:t xml:space="preserve">560 млн. руб. </w:t>
            </w:r>
            <w:r>
              <w:rPr>
                <w:rFonts w:ascii="Times New Roman" w:hAnsi="Times New Roman" w:eastAsia="Batang"/>
                <w:i w:val="0"/>
                <w:sz w:val="24"/>
                <w:szCs w:val="24"/>
                <w:lang w:val="ru-RU" w:eastAsia="ko-KR"/>
              </w:rPr>
              <w:t xml:space="preserve">окупаемости – </w:t>
            </w:r>
            <w:r>
              <w:rPr>
                <w:rFonts w:ascii="Times New Roman" w:hAnsi="Times New Roman" w:eastAsia="Batang"/>
                <w:i w:val="0"/>
                <w:sz w:val="24"/>
                <w:szCs w:val="24"/>
                <w:lang w:val="ru-RU" w:eastAsia="ko-KR"/>
              </w:rPr>
              <w:t xml:space="preserve">4</w:t>
            </w:r>
            <w:r>
              <w:rPr>
                <w:rFonts w:ascii="Times New Roman" w:hAnsi="Times New Roman" w:eastAsia="Batang"/>
                <w:i w:val="0"/>
                <w:sz w:val="24"/>
                <w:szCs w:val="24"/>
                <w:lang w:val="ru-RU" w:eastAsia="ko-KR"/>
              </w:rPr>
              <w:t xml:space="preserve"> года</w:t>
            </w:r>
          </w:p>
          <w:p>
            <w:pPr>
              <w:pStyle w:val="Normal"/>
              <w:tabs>
                <w:tab w:val="left" w:pos="0" w:leader="none"/>
              </w:tabs>
              <w:spacing w:after="0" w:line="240" w:lineRule="auto"/>
              <w:jc w:val="both"/>
              <w:rPr>
                <w:rFonts w:ascii="Times New Roman" w:hAnsi="Times New Roman" w:eastAsia="Batang"/>
                <w:i w:val="0"/>
                <w:sz w:val="24"/>
                <w:szCs w:val="24"/>
                <w:lang w:val="ru-RU" w:eastAsia="ko-KR"/>
              </w:rPr>
            </w:pPr>
            <w:r>
              <w:rPr>
                <w:rFonts w:ascii="Times New Roman" w:hAnsi="Times New Roman" w:eastAsia="Batang"/>
                <w:i w:val="0"/>
                <w:sz w:val="24"/>
                <w:szCs w:val="24"/>
                <w:lang w:val="ru-RU" w:eastAsia="ko-KR"/>
              </w:rPr>
            </w:r>
          </w:p>
        </w:tc>
        <w:tc>
          <w:tcPr>
            <w:tcW w:w="2605"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tabs>
                <w:tab w:val="left" w:pos="0" w:leader="none"/>
              </w:tabs>
              <w:spacing w:after="0" w:line="240" w:lineRule="auto"/>
              <w:jc w:val="both"/>
              <w:rPr>
                <w:rFonts w:ascii="Times New Roman" w:hAnsi="Times New Roman" w:eastAsia="Batang"/>
                <w:i w:val="0"/>
                <w:sz w:val="24"/>
                <w:szCs w:val="24"/>
                <w:lang w:val="ru-RU" w:eastAsia="ko-KR"/>
              </w:rPr>
            </w:pPr>
            <w:r>
              <w:rPr>
                <w:rFonts w:ascii="Times New Roman" w:hAnsi="Times New Roman" w:eastAsia="Batang"/>
                <w:i w:val="0"/>
                <w:sz w:val="24"/>
                <w:szCs w:val="24"/>
                <w:lang w:val="ru-RU" w:eastAsia="ko-KR"/>
              </w:rPr>
              <w:t xml:space="preserve">П</w:t>
            </w:r>
            <w:r>
              <w:rPr>
                <w:rFonts w:ascii="Times New Roman" w:hAnsi="Times New Roman" w:eastAsia="Batang"/>
                <w:i w:val="0"/>
                <w:sz w:val="24"/>
                <w:szCs w:val="24"/>
                <w:lang w:val="ru-RU" w:eastAsia="ko-KR"/>
              </w:rPr>
              <w:t xml:space="preserve">ереработка молока, производство животного масла, сухого цельного молока.</w:t>
            </w:r>
          </w:p>
          <w:p>
            <w:pPr>
              <w:pStyle w:val="Normal"/>
              <w:tabs>
                <w:tab w:val="left" w:pos="0" w:leader="none"/>
              </w:tabs>
              <w:spacing w:after="0" w:line="240" w:lineRule="auto"/>
              <w:jc w:val="both"/>
              <w:rPr>
                <w:rFonts w:ascii="Times New Roman" w:hAnsi="Times New Roman" w:eastAsia="Batang"/>
                <w:i w:val="0"/>
                <w:sz w:val="24"/>
                <w:szCs w:val="24"/>
                <w:lang w:val="ru-RU" w:eastAsia="ko-KR"/>
              </w:rPr>
            </w:pPr>
            <w:r>
              <w:rPr>
                <w:rFonts w:ascii="Times New Roman" w:hAnsi="Times New Roman" w:eastAsia="Batang"/>
                <w:i w:val="0"/>
                <w:sz w:val="24"/>
                <w:szCs w:val="24"/>
                <w:lang w:val="ru-RU" w:eastAsia="ko-KR"/>
              </w:rPr>
            </w:r>
          </w:p>
        </w:tc>
      </w:tr>
      <w:tr>
        <w:trPr/>
        <w:tc>
          <w:tcPr>
            <w:tcW w:w="400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tabs>
                <w:tab w:val="left" w:pos="0" w:leader="none"/>
              </w:tabs>
              <w:spacing w:after="0" w:line="240" w:lineRule="auto"/>
              <w:jc w:val="both"/>
              <w:rPr>
                <w:rFonts w:ascii="Times New Roman" w:hAnsi="Times New Roman" w:eastAsia="Batang"/>
                <w:i w:val="0"/>
                <w:sz w:val="24"/>
                <w:szCs w:val="24"/>
                <w:lang w:val="ru-RU" w:eastAsia="ko-KR"/>
              </w:rPr>
            </w:pPr>
            <w:r>
              <w:rPr>
                <w:rFonts w:ascii="Times New Roman" w:hAnsi="Times New Roman"/>
                <w:i w:val="0"/>
                <w:sz w:val="24"/>
                <w:szCs w:val="24"/>
                <w:lang w:val="ru-RU"/>
              </w:rPr>
              <w:t xml:space="preserve">Строительство мясокомбината</w:t>
            </w:r>
            <w:r>
              <w:rPr>
                <w:rFonts w:ascii="Times New Roman" w:hAnsi="Times New Roman" w:eastAsia="Batang"/>
                <w:i w:val="0"/>
                <w:sz w:val="24"/>
                <w:szCs w:val="24"/>
                <w:lang w:val="ru-RU" w:eastAsia="ko-KR"/>
              </w:rPr>
            </w:r>
          </w:p>
        </w:tc>
        <w:tc>
          <w:tcPr>
            <w:tcW w:w="3635"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tabs>
                <w:tab w:val="left" w:pos="0" w:leader="none"/>
              </w:tabs>
              <w:spacing w:after="0" w:line="240" w:lineRule="auto"/>
              <w:jc w:val="both"/>
              <w:rPr>
                <w:rFonts w:ascii="Times New Roman" w:hAnsi="Times New Roman" w:eastAsia="Batang"/>
                <w:i w:val="0"/>
                <w:sz w:val="24"/>
                <w:szCs w:val="24"/>
                <w:lang w:val="ru-RU" w:eastAsia="ko-KR"/>
              </w:rPr>
            </w:pPr>
            <w:r>
              <w:rPr>
                <w:rFonts w:ascii="Times New Roman" w:hAnsi="Times New Roman" w:eastAsia="Batang"/>
                <w:i w:val="0"/>
                <w:sz w:val="24"/>
                <w:szCs w:val="24"/>
                <w:lang w:val="ru-RU" w:eastAsia="ko-KR"/>
              </w:rPr>
              <w:t xml:space="preserve">Объем требуемых инвестиций  - </w:t>
            </w:r>
            <w:r>
              <w:rPr>
                <w:rFonts w:ascii="Times New Roman" w:hAnsi="Times New Roman" w:eastAsia="Batang"/>
                <w:i w:val="0"/>
                <w:sz w:val="24"/>
                <w:szCs w:val="24"/>
                <w:lang w:val="ru-RU" w:eastAsia="ko-KR"/>
              </w:rPr>
              <w:t xml:space="preserve">600 млн, руб.</w:t>
            </w:r>
            <w:r>
              <w:rPr>
                <w:rFonts w:ascii="Times New Roman" w:hAnsi="Times New Roman" w:eastAsia="Batang"/>
                <w:i w:val="0"/>
                <w:sz w:val="24"/>
                <w:szCs w:val="24"/>
                <w:lang w:val="ru-RU" w:eastAsia="ko-KR"/>
              </w:rPr>
              <w:t xml:space="preserve"> срок окупаемости – 5 лет</w:t>
            </w:r>
            <w:r>
              <w:rPr>
                <w:rFonts w:ascii="Times New Roman" w:hAnsi="Times New Roman" w:eastAsia="Batang"/>
                <w:i w:val="0"/>
                <w:sz w:val="24"/>
                <w:szCs w:val="24"/>
                <w:lang w:val="ru-RU" w:eastAsia="ko-KR"/>
              </w:rPr>
            </w:r>
          </w:p>
          <w:p>
            <w:pPr>
              <w:pStyle w:val="Normal"/>
              <w:tabs>
                <w:tab w:val="left" w:pos="0" w:leader="none"/>
              </w:tabs>
              <w:spacing w:after="0" w:line="240" w:lineRule="auto"/>
              <w:jc w:val="both"/>
              <w:rPr>
                <w:rFonts w:ascii="Times New Roman" w:hAnsi="Times New Roman" w:eastAsia="Batang"/>
                <w:i w:val="0"/>
                <w:sz w:val="24"/>
                <w:szCs w:val="24"/>
                <w:lang w:val="ru-RU" w:eastAsia="ko-KR"/>
              </w:rPr>
            </w:pPr>
            <w:r>
              <w:rPr>
                <w:rFonts w:ascii="Times New Roman" w:hAnsi="Times New Roman" w:eastAsia="Batang"/>
                <w:i w:val="0"/>
                <w:sz w:val="24"/>
                <w:szCs w:val="24"/>
                <w:lang w:val="ru-RU" w:eastAsia="ko-KR"/>
              </w:rPr>
            </w:r>
          </w:p>
          <w:p>
            <w:pPr>
              <w:pStyle w:val="Normal"/>
              <w:tabs>
                <w:tab w:val="left" w:pos="0" w:leader="none"/>
              </w:tabs>
              <w:spacing w:after="0" w:line="240" w:lineRule="auto"/>
              <w:jc w:val="both"/>
              <w:rPr>
                <w:rFonts w:ascii="Times New Roman" w:hAnsi="Times New Roman" w:eastAsia="Batang"/>
                <w:i w:val="0"/>
                <w:sz w:val="24"/>
                <w:szCs w:val="24"/>
                <w:lang w:val="ru-RU" w:eastAsia="ko-KR"/>
              </w:rPr>
            </w:pPr>
            <w:r>
              <w:rPr>
                <w:rFonts w:ascii="Times New Roman" w:hAnsi="Times New Roman" w:eastAsia="Batang"/>
                <w:i w:val="0"/>
                <w:sz w:val="24"/>
                <w:szCs w:val="24"/>
                <w:lang w:val="ru-RU" w:eastAsia="ko-KR"/>
              </w:rPr>
            </w:r>
          </w:p>
        </w:tc>
        <w:tc>
          <w:tcPr>
            <w:tcW w:w="2605"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tabs>
                <w:tab w:val="left" w:pos="0" w:leader="none"/>
              </w:tabs>
              <w:spacing w:after="0"/>
              <w:jc w:val="both"/>
              <w:rPr>
                <w:rFonts w:ascii="Times New Roman" w:hAnsi="Times New Roman" w:eastAsia="Batang"/>
                <w:i w:val="0"/>
                <w:sz w:val="24"/>
                <w:szCs w:val="24"/>
                <w:lang w:val="ru-RU" w:eastAsia="ko-KR"/>
              </w:rPr>
            </w:pPr>
            <w:r>
              <w:rPr>
                <w:rFonts w:ascii="Times New Roman" w:hAnsi="Times New Roman" w:eastAsia="Batang"/>
                <w:i w:val="0"/>
                <w:sz w:val="24"/>
                <w:szCs w:val="24"/>
                <w:lang w:val="ru-RU" w:eastAsia="ko-KR"/>
              </w:rPr>
              <w:t xml:space="preserve">Переработка мяса, производство колбасных изделий</w:t>
            </w:r>
          </w:p>
        </w:tc>
      </w:tr>
      <w:tr>
        <w:trPr/>
        <w:tc>
          <w:tcPr>
            <w:tcW w:w="400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tabs>
                <w:tab w:val="left" w:pos="0" w:leader="none"/>
              </w:tabs>
              <w:spacing w:after="0" w:line="240" w:lineRule="auto"/>
              <w:jc w:val="both"/>
              <w:rPr>
                <w:rFonts w:ascii="Times New Roman" w:hAnsi="Times New Roman" w:eastAsia="Batang"/>
                <w:i w:val="0"/>
                <w:sz w:val="24"/>
                <w:szCs w:val="24"/>
                <w:lang w:val="ru-RU" w:eastAsia="ko-KR"/>
              </w:rPr>
            </w:pPr>
            <w:r>
              <w:rPr>
                <w:rFonts w:ascii="Times New Roman" w:hAnsi="Times New Roman" w:eastAsia="Batang"/>
                <w:i w:val="0"/>
                <w:sz w:val="24"/>
                <w:szCs w:val="24"/>
                <w:lang w:val="ru-RU" w:eastAsia="ko-KR"/>
              </w:rPr>
              <w:t xml:space="preserve">Строительство хлебопекарни</w:t>
            </w:r>
          </w:p>
        </w:tc>
        <w:tc>
          <w:tcPr>
            <w:tcW w:w="3635"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tabs>
                <w:tab w:val="left" w:pos="0" w:leader="none"/>
              </w:tabs>
              <w:spacing w:after="0" w:line="240" w:lineRule="auto"/>
              <w:jc w:val="both"/>
              <w:rPr>
                <w:rFonts w:ascii="Times New Roman" w:hAnsi="Times New Roman" w:eastAsia="Batang"/>
                <w:i w:val="0"/>
                <w:sz w:val="24"/>
                <w:szCs w:val="24"/>
                <w:lang w:val="ru-RU" w:eastAsia="ko-KR"/>
              </w:rPr>
            </w:pPr>
            <w:r>
              <w:rPr>
                <w:rFonts w:ascii="Times New Roman" w:hAnsi="Times New Roman" w:eastAsia="Batang"/>
                <w:i w:val="0"/>
                <w:sz w:val="24"/>
                <w:szCs w:val="24"/>
                <w:lang w:val="ru-RU" w:eastAsia="ko-KR"/>
              </w:rPr>
              <w:t xml:space="preserve">Объем требуемых инвестиций  - </w:t>
            </w:r>
            <w:r>
              <w:rPr>
                <w:rFonts w:ascii="Times New Roman" w:hAnsi="Times New Roman" w:eastAsia="Batang"/>
                <w:i w:val="0"/>
                <w:sz w:val="24"/>
                <w:szCs w:val="24"/>
                <w:lang w:val="ru-RU" w:eastAsia="ko-KR"/>
              </w:rPr>
              <w:t xml:space="preserve">50</w:t>
            </w:r>
            <w:r>
              <w:rPr>
                <w:rFonts w:ascii="Times New Roman" w:hAnsi="Times New Roman" w:eastAsia="Batang"/>
                <w:i w:val="0"/>
                <w:sz w:val="24"/>
                <w:szCs w:val="24"/>
                <w:lang w:val="ru-RU" w:eastAsia="ko-KR"/>
              </w:rPr>
              <w:t xml:space="preserve">,0 млн.руб.,</w:t>
            </w:r>
          </w:p>
          <w:p>
            <w:pPr>
              <w:pStyle w:val="Normal"/>
              <w:tabs>
                <w:tab w:val="left" w:pos="0" w:leader="none"/>
              </w:tabs>
              <w:spacing w:after="0" w:line="240" w:lineRule="auto"/>
              <w:jc w:val="both"/>
              <w:rPr>
                <w:rFonts w:ascii="Times New Roman" w:hAnsi="Times New Roman" w:eastAsia="Batang"/>
                <w:i w:val="0"/>
                <w:sz w:val="24"/>
                <w:szCs w:val="24"/>
                <w:lang w:eastAsia="ko-KR"/>
              </w:rPr>
            </w:pPr>
            <w:r>
              <w:rPr>
                <w:rFonts w:ascii="Times New Roman" w:hAnsi="Times New Roman" w:eastAsia="Batang"/>
                <w:i w:val="0"/>
                <w:sz w:val="24"/>
                <w:szCs w:val="24"/>
                <w:lang w:eastAsia="ko-KR"/>
              </w:rPr>
              <w:t xml:space="preserve">Срок реализации проекта </w:t>
            </w:r>
            <w:r>
              <w:rPr>
                <w:rFonts w:ascii="Times New Roman" w:hAnsi="Times New Roman" w:eastAsia="Batang"/>
                <w:i w:val="0"/>
                <w:sz w:val="24"/>
                <w:szCs w:val="24"/>
                <w:lang w:val="ru-RU" w:eastAsia="ko-KR"/>
              </w:rPr>
              <w:t xml:space="preserve">2,5 года</w:t>
            </w:r>
            <w:r>
              <w:rPr>
                <w:rFonts w:ascii="Times New Roman" w:hAnsi="Times New Roman" w:eastAsia="Batang"/>
                <w:i w:val="0"/>
                <w:sz w:val="24"/>
                <w:szCs w:val="24"/>
                <w:lang w:eastAsia="ko-KR"/>
              </w:rPr>
            </w:r>
          </w:p>
          <w:p>
            <w:pPr>
              <w:pStyle w:val="Normal"/>
              <w:tabs>
                <w:tab w:val="left" w:pos="0" w:leader="none"/>
              </w:tabs>
              <w:spacing w:after="0" w:line="240" w:lineRule="auto"/>
              <w:jc w:val="both"/>
              <w:rPr>
                <w:rFonts w:ascii="Times New Roman" w:hAnsi="Times New Roman" w:eastAsia="Batang"/>
                <w:i w:val="0"/>
                <w:sz w:val="24"/>
                <w:szCs w:val="24"/>
                <w:lang w:eastAsia="ko-KR"/>
              </w:rPr>
            </w:pPr>
            <w:r>
              <w:rPr>
                <w:rFonts w:ascii="Times New Roman" w:hAnsi="Times New Roman" w:eastAsia="Batang"/>
                <w:i w:val="0"/>
                <w:sz w:val="24"/>
                <w:szCs w:val="24"/>
                <w:lang w:eastAsia="ko-KR"/>
              </w:rPr>
            </w:r>
          </w:p>
        </w:tc>
        <w:tc>
          <w:tcPr>
            <w:tcW w:w="2605"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tabs>
                <w:tab w:val="left" w:pos="0" w:leader="none"/>
              </w:tabs>
              <w:spacing w:after="0"/>
              <w:jc w:val="both"/>
              <w:rPr>
                <w:rFonts w:ascii="Times New Roman" w:hAnsi="Times New Roman" w:eastAsia="Batang"/>
                <w:i w:val="0"/>
                <w:sz w:val="24"/>
                <w:szCs w:val="24"/>
                <w:lang w:val="ru-RU" w:eastAsia="ko-KR"/>
              </w:rPr>
            </w:pPr>
            <w:r>
              <w:rPr>
                <w:rFonts w:ascii="Times New Roman" w:hAnsi="Times New Roman" w:eastAsia="Batang"/>
                <w:i w:val="0"/>
                <w:sz w:val="24"/>
                <w:szCs w:val="24"/>
                <w:lang w:val="ru-RU" w:eastAsia="ko-KR"/>
              </w:rPr>
              <w:t xml:space="preserve">Выпечка хлеба и хлебобулочных изделий</w:t>
            </w:r>
          </w:p>
        </w:tc>
      </w:tr>
      <w:tr>
        <w:trPr/>
        <w:tc>
          <w:tcPr>
            <w:tcW w:w="400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tabs>
                <w:tab w:val="left" w:pos="0" w:leader="none"/>
              </w:tabs>
              <w:spacing w:after="0" w:line="240" w:lineRule="auto"/>
              <w:jc w:val="both"/>
              <w:rPr>
                <w:rFonts w:ascii="Times New Roman" w:hAnsi="Times New Roman" w:eastAsia="Batang"/>
                <w:i w:val="0"/>
                <w:sz w:val="24"/>
                <w:szCs w:val="24"/>
                <w:lang w:val="ru-RU" w:eastAsia="ko-KR"/>
              </w:rPr>
            </w:pPr>
            <w:r>
              <w:rPr>
                <w:rFonts w:ascii="Times New Roman" w:hAnsi="Times New Roman" w:eastAsia="Batang"/>
                <w:i w:val="0"/>
                <w:sz w:val="24"/>
                <w:szCs w:val="24"/>
                <w:lang w:val="ru-RU" w:eastAsia="ko-KR"/>
              </w:rPr>
              <w:t xml:space="preserve">Строительство кирпичного завода</w:t>
            </w:r>
            <w:r>
              <w:rPr>
                <w:rFonts w:ascii="Times New Roman" w:hAnsi="Times New Roman" w:eastAsia="Batang"/>
                <w:i w:val="0"/>
                <w:sz w:val="24"/>
                <w:szCs w:val="24"/>
                <w:lang w:val="ru-RU" w:eastAsia="ko-KR"/>
              </w:rPr>
            </w:r>
          </w:p>
        </w:tc>
        <w:tc>
          <w:tcPr>
            <w:tcW w:w="3635"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tabs>
                <w:tab w:val="left" w:pos="0" w:leader="none"/>
              </w:tabs>
              <w:spacing w:after="0" w:line="240" w:lineRule="auto"/>
              <w:jc w:val="both"/>
              <w:rPr>
                <w:rFonts w:ascii="Times New Roman" w:hAnsi="Times New Roman" w:eastAsia="Batang"/>
                <w:i w:val="0"/>
                <w:sz w:val="24"/>
                <w:szCs w:val="24"/>
                <w:lang w:val="ru-RU" w:eastAsia="ko-KR"/>
              </w:rPr>
            </w:pPr>
            <w:r>
              <w:rPr>
                <w:rFonts w:ascii="Times New Roman" w:hAnsi="Times New Roman" w:eastAsia="Batang"/>
                <w:i w:val="0"/>
                <w:sz w:val="24"/>
                <w:szCs w:val="24"/>
                <w:lang w:val="ru-RU" w:eastAsia="ko-KR"/>
              </w:rPr>
              <w:t xml:space="preserve">Объем требуемых инвестиций  - </w:t>
            </w:r>
            <w:r>
              <w:rPr>
                <w:rFonts w:ascii="Times New Roman" w:hAnsi="Times New Roman" w:eastAsia="Batang"/>
                <w:i w:val="0"/>
                <w:sz w:val="24"/>
                <w:szCs w:val="24"/>
                <w:lang w:val="ru-RU" w:eastAsia="ko-KR"/>
              </w:rPr>
              <w:t xml:space="preserve">70,0</w:t>
            </w:r>
            <w:r>
              <w:rPr>
                <w:rFonts w:ascii="Times New Roman" w:hAnsi="Times New Roman" w:eastAsia="Batang"/>
                <w:i w:val="0"/>
                <w:sz w:val="24"/>
                <w:szCs w:val="24"/>
                <w:lang w:val="ru-RU" w:eastAsia="ko-KR"/>
              </w:rPr>
              <w:t xml:space="preserve"> млн.руб.,</w:t>
            </w:r>
          </w:p>
          <w:p>
            <w:pPr>
              <w:pStyle w:val="Normal"/>
              <w:tabs>
                <w:tab w:val="left" w:pos="0" w:leader="none"/>
              </w:tabs>
              <w:spacing w:after="0" w:line="240" w:lineRule="auto"/>
              <w:jc w:val="both"/>
              <w:rPr>
                <w:rFonts w:ascii="Times New Roman" w:hAnsi="Times New Roman" w:eastAsia="Batang"/>
                <w:i w:val="0"/>
                <w:sz w:val="24"/>
                <w:szCs w:val="24"/>
                <w:lang w:eastAsia="ko-KR"/>
              </w:rPr>
            </w:pPr>
            <w:r>
              <w:rPr>
                <w:rFonts w:ascii="Times New Roman" w:hAnsi="Times New Roman" w:eastAsia="Batang"/>
                <w:i w:val="0"/>
                <w:sz w:val="24"/>
                <w:szCs w:val="24"/>
                <w:lang w:eastAsia="ko-KR"/>
              </w:rPr>
              <w:t xml:space="preserve">Срок реализации проекта </w:t>
            </w:r>
            <w:r>
              <w:rPr>
                <w:rFonts w:ascii="Times New Roman" w:hAnsi="Times New Roman" w:eastAsia="Batang"/>
                <w:i w:val="0"/>
                <w:sz w:val="24"/>
                <w:szCs w:val="24"/>
                <w:lang w:val="ru-RU" w:eastAsia="ko-KR"/>
              </w:rPr>
              <w:t xml:space="preserve">7 лет.</w:t>
            </w:r>
            <w:r>
              <w:rPr>
                <w:rFonts w:ascii="Times New Roman" w:hAnsi="Times New Roman" w:eastAsia="Batang"/>
                <w:i w:val="0"/>
                <w:sz w:val="24"/>
                <w:szCs w:val="24"/>
                <w:lang w:eastAsia="ko-KR"/>
              </w:rPr>
            </w:r>
          </w:p>
          <w:p>
            <w:pPr>
              <w:pStyle w:val="Normal"/>
              <w:tabs>
                <w:tab w:val="left" w:pos="0" w:leader="none"/>
              </w:tabs>
              <w:spacing w:after="0" w:line="240" w:lineRule="auto"/>
              <w:jc w:val="both"/>
              <w:rPr>
                <w:rFonts w:ascii="Times New Roman" w:hAnsi="Times New Roman" w:eastAsia="Batang"/>
                <w:i w:val="0"/>
                <w:sz w:val="24"/>
                <w:szCs w:val="24"/>
                <w:lang w:val="ru-RU" w:eastAsia="ko-KR"/>
              </w:rPr>
            </w:pPr>
            <w:r>
              <w:rPr>
                <w:rFonts w:ascii="Times New Roman" w:hAnsi="Times New Roman" w:eastAsia="Batang"/>
                <w:i w:val="0"/>
                <w:sz w:val="24"/>
                <w:szCs w:val="24"/>
                <w:lang w:val="ru-RU" w:eastAsia="ko-KR"/>
              </w:rPr>
            </w:r>
          </w:p>
        </w:tc>
        <w:tc>
          <w:tcPr>
            <w:tcW w:w="2605"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tabs>
                <w:tab w:val="left" w:pos="0" w:leader="none"/>
              </w:tabs>
              <w:spacing w:after="0"/>
              <w:jc w:val="both"/>
              <w:rPr>
                <w:rFonts w:ascii="Times New Roman" w:hAnsi="Times New Roman" w:eastAsia="Batang"/>
                <w:i w:val="0"/>
                <w:sz w:val="24"/>
                <w:szCs w:val="24"/>
                <w:lang w:val="ru-RU" w:eastAsia="ko-KR"/>
              </w:rPr>
            </w:pPr>
            <w:r>
              <w:rPr>
                <w:rFonts w:ascii="Times New Roman" w:hAnsi="Times New Roman" w:eastAsia="Batang"/>
                <w:i w:val="0"/>
                <w:sz w:val="24"/>
                <w:szCs w:val="24"/>
                <w:lang w:val="ru-RU" w:eastAsia="ko-KR"/>
              </w:rPr>
              <w:t xml:space="preserve">Производство кирпича</w:t>
            </w:r>
            <w:r>
              <w:rPr>
                <w:rFonts w:ascii="Times New Roman" w:hAnsi="Times New Roman" w:eastAsia="Batang"/>
                <w:i w:val="0"/>
                <w:sz w:val="24"/>
                <w:szCs w:val="24"/>
                <w:lang w:val="ru-RU" w:eastAsia="ko-KR"/>
              </w:rPr>
            </w:r>
          </w:p>
        </w:tc>
      </w:tr>
      <w:tr>
        <w:trPr/>
        <w:tc>
          <w:tcPr>
            <w:tcW w:w="4004"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tabs>
                <w:tab w:val="left" w:pos="0" w:leader="none"/>
              </w:tabs>
              <w:spacing w:after="0" w:line="240" w:lineRule="auto"/>
              <w:jc w:val="both"/>
              <w:rPr>
                <w:rFonts w:ascii="Times New Roman" w:hAnsi="Times New Roman" w:eastAsia="Batang"/>
                <w:i w:val="0"/>
                <w:sz w:val="24"/>
                <w:szCs w:val="24"/>
                <w:lang w:val="ru-RU" w:eastAsia="ko-KR"/>
              </w:rPr>
            </w:pPr>
            <w:r>
              <w:rPr>
                <w:rFonts w:ascii="Times New Roman" w:hAnsi="Times New Roman" w:eastAsia="Batang"/>
                <w:i w:val="0"/>
                <w:sz w:val="24"/>
                <w:szCs w:val="24"/>
                <w:lang w:val="ru-RU" w:eastAsia="ko-KR"/>
              </w:rPr>
              <w:t xml:space="preserve">Строительство стекольного завода</w:t>
            </w:r>
          </w:p>
        </w:tc>
        <w:tc>
          <w:tcPr>
            <w:tcW w:w="3635"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tabs>
                <w:tab w:val="left" w:pos="0" w:leader="none"/>
              </w:tabs>
              <w:spacing w:after="0" w:line="240" w:lineRule="auto"/>
              <w:jc w:val="both"/>
              <w:rPr>
                <w:rFonts w:ascii="Times New Roman" w:hAnsi="Times New Roman" w:eastAsia="Batang"/>
                <w:i w:val="0"/>
                <w:sz w:val="24"/>
                <w:szCs w:val="24"/>
                <w:lang w:val="ru-RU" w:eastAsia="ko-KR"/>
              </w:rPr>
            </w:pPr>
            <w:r>
              <w:rPr>
                <w:rFonts w:ascii="Times New Roman" w:hAnsi="Times New Roman" w:eastAsia="Batang"/>
                <w:i w:val="0"/>
                <w:sz w:val="24"/>
                <w:szCs w:val="24"/>
                <w:lang w:val="ru-RU" w:eastAsia="ko-KR"/>
              </w:rPr>
              <w:t xml:space="preserve">Объем требуемых инвестиций  - </w:t>
            </w:r>
            <w:r>
              <w:rPr>
                <w:rFonts w:ascii="Times New Roman" w:hAnsi="Times New Roman" w:eastAsia="Batang"/>
                <w:i w:val="0"/>
                <w:sz w:val="24"/>
                <w:szCs w:val="24"/>
                <w:lang w:val="ru-RU" w:eastAsia="ko-KR"/>
              </w:rPr>
              <w:t xml:space="preserve">50,0</w:t>
            </w:r>
            <w:r>
              <w:rPr>
                <w:rFonts w:ascii="Times New Roman" w:hAnsi="Times New Roman" w:eastAsia="Batang"/>
                <w:i w:val="0"/>
                <w:sz w:val="24"/>
                <w:szCs w:val="24"/>
                <w:lang w:val="ru-RU" w:eastAsia="ko-KR"/>
              </w:rPr>
              <w:t xml:space="preserve"> млн.руб.,</w:t>
            </w:r>
          </w:p>
          <w:p>
            <w:pPr>
              <w:pStyle w:val="Normal"/>
              <w:tabs>
                <w:tab w:val="left" w:pos="0" w:leader="none"/>
              </w:tabs>
              <w:spacing w:after="0" w:line="240" w:lineRule="auto"/>
              <w:jc w:val="both"/>
              <w:rPr>
                <w:rFonts w:ascii="Times New Roman" w:hAnsi="Times New Roman" w:eastAsia="Batang"/>
                <w:i w:val="0"/>
                <w:sz w:val="24"/>
                <w:szCs w:val="24"/>
                <w:lang w:val="ru-RU" w:eastAsia="ko-KR"/>
              </w:rPr>
            </w:pPr>
            <w:r>
              <w:rPr>
                <w:rFonts w:ascii="Times New Roman" w:hAnsi="Times New Roman" w:eastAsia="Batang"/>
                <w:i w:val="0"/>
                <w:sz w:val="24"/>
                <w:szCs w:val="24"/>
                <w:lang w:eastAsia="ko-KR"/>
              </w:rPr>
              <w:t xml:space="preserve">Срок реализации проекта </w:t>
            </w:r>
            <w:r>
              <w:rPr>
                <w:rFonts w:ascii="Times New Roman" w:hAnsi="Times New Roman" w:eastAsia="Batang"/>
                <w:i w:val="0"/>
                <w:sz w:val="24"/>
                <w:szCs w:val="24"/>
                <w:lang w:val="ru-RU" w:eastAsia="ko-KR"/>
              </w:rPr>
              <w:t xml:space="preserve">8 лет</w:t>
            </w:r>
            <w:r>
              <w:rPr>
                <w:rFonts w:ascii="Times New Roman" w:hAnsi="Times New Roman" w:eastAsia="Batang"/>
                <w:i w:val="0"/>
                <w:sz w:val="24"/>
                <w:szCs w:val="24"/>
                <w:lang w:val="ru-RU" w:eastAsia="ko-KR"/>
              </w:rPr>
            </w:r>
          </w:p>
        </w:tc>
        <w:tc>
          <w:tcPr>
            <w:tcW w:w="2605"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tabs>
                <w:tab w:val="left" w:pos="0" w:leader="none"/>
              </w:tabs>
              <w:spacing w:after="0"/>
              <w:jc w:val="both"/>
              <w:rPr>
                <w:rFonts w:ascii="Times New Roman" w:hAnsi="Times New Roman" w:eastAsia="Batang"/>
                <w:i w:val="0"/>
                <w:sz w:val="24"/>
                <w:szCs w:val="24"/>
                <w:lang w:val="ru-RU" w:eastAsia="ko-KR"/>
              </w:rPr>
            </w:pPr>
            <w:r>
              <w:rPr>
                <w:rFonts w:ascii="Times New Roman" w:hAnsi="Times New Roman" w:eastAsia="Batang"/>
                <w:i w:val="0"/>
                <w:sz w:val="24"/>
                <w:szCs w:val="24"/>
                <w:lang w:val="ru-RU" w:eastAsia="ko-KR"/>
              </w:rPr>
              <w:t xml:space="preserve">Производство стекла </w:t>
            </w:r>
          </w:p>
        </w:tc>
      </w:tr>
    </w:tbl>
    <w:p>
      <w:pPr>
        <w:pStyle w:val="Normal"/>
        <w:tabs>
          <w:tab w:val="left" w:pos="0" w:leader="none"/>
        </w:tabs>
        <w:spacing w:after="0" w:line="240" w:lineRule="auto"/>
        <w:jc w:val="center"/>
        <w:rPr>
          <w:rFonts w:ascii="Times New Roman" w:hAnsi="Times New Roman"/>
          <w:b/>
          <w:i w:val="0"/>
          <w:sz w:val="28"/>
          <w:szCs w:val="28"/>
          <w:lang w:val="ru-RU"/>
        </w:rPr>
      </w:pPr>
      <w:r>
        <w:rPr>
          <w:rFonts w:ascii="Times New Roman" w:hAnsi="Times New Roman"/>
          <w:b/>
          <w:i w:val="0"/>
          <w:sz w:val="28"/>
          <w:szCs w:val="28"/>
          <w:lang w:val="ru-RU"/>
        </w:rPr>
        <w:t xml:space="preserve">8.5.</w:t>
      </w:r>
      <w:r>
        <w:rPr>
          <w:rFonts w:ascii="Times New Roman" w:hAnsi="Times New Roman"/>
          <w:b/>
          <w:i w:val="0"/>
          <w:sz w:val="28"/>
          <w:szCs w:val="28"/>
          <w:lang w:val="ru-RU"/>
        </w:rPr>
        <w:t xml:space="preserve"> </w:t>
      </w:r>
      <w:r>
        <w:rPr>
          <w:rFonts w:ascii="Times New Roman" w:hAnsi="Times New Roman"/>
          <w:b/>
          <w:i w:val="0"/>
          <w:sz w:val="28"/>
          <w:szCs w:val="28"/>
          <w:lang w:val="ru-RU"/>
        </w:rPr>
        <w:t xml:space="preserve">Недогруженные производственные мощности</w:t>
      </w:r>
      <w:r>
        <w:rPr>
          <w:rFonts w:ascii="Times New Roman" w:hAnsi="Times New Roman"/>
          <w:b/>
          <w:i w:val="0"/>
          <w:sz w:val="28"/>
          <w:szCs w:val="28"/>
          <w:lang w:val="ru-RU"/>
        </w:rPr>
      </w:r>
    </w:p>
    <w:p>
      <w:pPr>
        <w:pStyle w:val="Normal"/>
        <w:tabs>
          <w:tab w:val="left" w:pos="0" w:leader="none"/>
        </w:tabs>
        <w:spacing w:after="0" w:line="240" w:lineRule="auto"/>
        <w:rPr>
          <w:rFonts w:ascii="Times New Roman" w:hAnsi="Times New Roman"/>
          <w:i w:val="0"/>
          <w:color w:val="9f2224"/>
          <w:sz w:val="28"/>
          <w:szCs w:val="28"/>
          <w:lang w:val="ru-RU"/>
        </w:rPr>
      </w:pPr>
      <w:r>
        <w:rPr>
          <w:rFonts w:ascii="Times New Roman" w:hAnsi="Times New Roman"/>
          <w:i w:val="0"/>
          <w:color w:val="9f2224"/>
          <w:sz w:val="28"/>
          <w:szCs w:val="28"/>
          <w:lang w:val="ru-RU"/>
        </w:rPr>
      </w:r>
    </w:p>
    <w:tbl>
      <w:tblPr>
        <w:tblW w:w="10430" w:type="dxa"/>
        <w:jc w:val="center"/>
        <w:tblInd w:w="15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left w:w="108" w:type="dxa"/>
          <w:top w:w="0" w:type="dxa"/>
          <w:right w:w="108" w:type="dxa"/>
          <w:bottom w:w="0" w:type="dxa"/>
        </w:tblCellMar>
        <w:tblLook w:val="04A0" w:firstRow="1" w:lastRow="0" w:firstColumn="1" w:lastColumn="0" w:noHBand="0" w:noVBand="1"/>
      </w:tblPr>
      <w:tblGrid>
        <w:gridCol w:w="1866"/>
        <w:gridCol w:w="2141"/>
        <w:gridCol w:w="4167"/>
        <w:gridCol w:w="2256"/>
      </w:tblGrid>
      <w:tr>
        <w:trPr/>
        <w:tc>
          <w:tcPr>
            <w:tcW w:w="1866"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tabs>
                <w:tab w:val="left" w:pos="0" w:leader="none"/>
              </w:tabs>
              <w:jc w:val="center"/>
              <w:rPr>
                <w:rFonts w:ascii="Times New Roman" w:hAnsi="Times New Roman"/>
                <w:i w:val="0"/>
                <w:sz w:val="24"/>
                <w:szCs w:val="24"/>
              </w:rPr>
            </w:pPr>
            <w:r>
              <w:rPr>
                <w:rFonts w:ascii="Times New Roman" w:hAnsi="Times New Roman"/>
                <w:i w:val="0"/>
                <w:sz w:val="24"/>
                <w:szCs w:val="24"/>
              </w:rPr>
              <w:t xml:space="preserve">Наименование предприятия</w:t>
            </w:r>
          </w:p>
        </w:tc>
        <w:tc>
          <w:tcPr>
            <w:tcW w:w="214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tabs>
                <w:tab w:val="left" w:pos="0" w:leader="none"/>
              </w:tabs>
              <w:spacing w:after="0" w:line="240" w:lineRule="auto"/>
              <w:jc w:val="center"/>
              <w:rPr>
                <w:rFonts w:ascii="Times New Roman" w:hAnsi="Times New Roman"/>
                <w:i w:val="0"/>
                <w:sz w:val="24"/>
                <w:szCs w:val="24"/>
              </w:rPr>
            </w:pPr>
            <w:r>
              <w:rPr>
                <w:rFonts w:ascii="Times New Roman" w:hAnsi="Times New Roman"/>
                <w:i w:val="0"/>
                <w:sz w:val="24"/>
                <w:szCs w:val="24"/>
              </w:rPr>
              <w:t xml:space="preserve">Реквизиты</w:t>
            </w:r>
          </w:p>
        </w:tc>
        <w:tc>
          <w:tcPr>
            <w:tcW w:w="4167"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tabs>
                <w:tab w:val="left" w:pos="0" w:leader="none"/>
              </w:tabs>
              <w:jc w:val="center"/>
              <w:rPr>
                <w:rFonts w:ascii="Times New Roman" w:hAnsi="Times New Roman"/>
                <w:i w:val="0"/>
                <w:sz w:val="24"/>
                <w:szCs w:val="24"/>
              </w:rPr>
            </w:pPr>
            <w:r>
              <w:rPr>
                <w:rFonts w:ascii="Times New Roman" w:hAnsi="Times New Roman"/>
                <w:i w:val="0"/>
                <w:sz w:val="24"/>
                <w:szCs w:val="24"/>
              </w:rPr>
              <w:t xml:space="preserve">Характеристика незагруженных мощностей</w:t>
            </w:r>
          </w:p>
        </w:tc>
        <w:tc>
          <w:tcPr>
            <w:tcW w:w="2256"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tabs>
                <w:tab w:val="left" w:pos="0" w:leader="none"/>
              </w:tabs>
              <w:jc w:val="center"/>
              <w:rPr>
                <w:rFonts w:ascii="Times New Roman" w:hAnsi="Times New Roman"/>
                <w:i w:val="0"/>
                <w:sz w:val="24"/>
                <w:szCs w:val="24"/>
              </w:rPr>
            </w:pPr>
            <w:r>
              <w:rPr>
                <w:rFonts w:ascii="Times New Roman" w:hAnsi="Times New Roman"/>
                <w:i w:val="0"/>
                <w:sz w:val="24"/>
                <w:szCs w:val="24"/>
              </w:rPr>
              <w:t xml:space="preserve">Вид и стоимость использования</w:t>
            </w:r>
          </w:p>
        </w:tc>
      </w:tr>
      <w:tr>
        <w:trPr/>
        <w:tc>
          <w:tcPr>
            <w:tcW w:w="1866"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tabs>
                <w:tab w:val="left" w:pos="0" w:leader="none"/>
              </w:tabs>
              <w:spacing w:after="0" w:line="240" w:lineRule="auto"/>
              <w:rPr>
                <w:rFonts w:ascii="Times New Roman" w:hAnsi="Times New Roman"/>
                <w:i w:val="0"/>
                <w:sz w:val="24"/>
                <w:lang w:val="ru-RU"/>
              </w:rPr>
            </w:pPr>
            <w:r>
              <w:rPr>
                <w:rFonts w:ascii="Times New Roman" w:hAnsi="Times New Roman"/>
                <w:i w:val="0"/>
                <w:sz w:val="24"/>
                <w:lang w:val="ru-RU"/>
              </w:rPr>
              <w:t xml:space="preserve">ОАО «Чановская нефтебаза»</w:t>
            </w:r>
            <w:r>
              <w:rPr>
                <w:rFonts w:ascii="Times New Roman" w:hAnsi="Times New Roman"/>
                <w:i w:val="0"/>
                <w:sz w:val="24"/>
                <w:lang w:val="ru-RU"/>
              </w:rPr>
            </w:r>
          </w:p>
        </w:tc>
        <w:tc>
          <w:tcPr>
            <w:tcW w:w="214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tabs>
                <w:tab w:val="left" w:pos="0" w:leader="none"/>
              </w:tabs>
              <w:spacing w:after="0" w:line="240" w:lineRule="auto"/>
              <w:rPr>
                <w:rFonts w:ascii="Times New Roman" w:hAnsi="Times New Roman"/>
                <w:i w:val="0"/>
                <w:sz w:val="24"/>
                <w:lang w:val="ru-RU"/>
              </w:rPr>
            </w:pPr>
            <w:r>
              <w:rPr>
                <w:rFonts w:ascii="Times New Roman" w:hAnsi="Times New Roman"/>
                <w:i w:val="0"/>
                <w:sz w:val="24"/>
                <w:lang w:val="ru-RU"/>
              </w:rPr>
              <w:t xml:space="preserve">Новосибирская область, Чановский район, р.п. Чаны, ул. Восточная, 2а</w:t>
            </w:r>
            <w:r>
              <w:rPr>
                <w:rFonts w:ascii="Times New Roman" w:hAnsi="Times New Roman"/>
                <w:i w:val="0"/>
                <w:sz w:val="24"/>
                <w:lang w:val="ru-RU"/>
              </w:rPr>
            </w:r>
          </w:p>
        </w:tc>
        <w:tc>
          <w:tcPr>
            <w:tcW w:w="4167"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tabs>
                <w:tab w:val="left" w:pos="0" w:leader="none"/>
              </w:tabs>
              <w:spacing w:after="0" w:line="240" w:lineRule="auto"/>
              <w:rPr>
                <w:rFonts w:ascii="Times New Roman" w:hAnsi="Times New Roman"/>
                <w:i w:val="0"/>
                <w:sz w:val="24"/>
                <w:lang w:val="ru-RU"/>
              </w:rPr>
            </w:pPr>
            <w:r>
              <w:rPr>
                <w:rFonts w:ascii="Times New Roman" w:hAnsi="Times New Roman"/>
                <w:i w:val="0"/>
                <w:sz w:val="24"/>
                <w:lang w:val="ru-RU"/>
              </w:rPr>
              <w:t xml:space="preserve">Нежилые здания</w:t>
            </w:r>
            <w:r>
              <w:rPr>
                <w:rFonts w:ascii="Times New Roman" w:hAnsi="Times New Roman"/>
                <w:i w:val="0"/>
                <w:sz w:val="24"/>
                <w:lang w:val="ru-RU"/>
              </w:rPr>
            </w:r>
          </w:p>
        </w:tc>
        <w:tc>
          <w:tcPr>
            <w:tcW w:w="2256"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tabs>
                <w:tab w:val="left" w:pos="0" w:leader="none"/>
              </w:tabs>
              <w:spacing w:after="0" w:line="240" w:lineRule="auto"/>
              <w:rPr>
                <w:rFonts w:ascii="Times New Roman" w:hAnsi="Times New Roman"/>
                <w:i w:val="0"/>
                <w:sz w:val="24"/>
                <w:lang w:val="ru-RU"/>
              </w:rPr>
            </w:pPr>
            <w:r>
              <w:rPr>
                <w:rFonts w:ascii="Times New Roman" w:hAnsi="Times New Roman"/>
                <w:i w:val="0"/>
                <w:sz w:val="24"/>
              </w:rPr>
              <w:t xml:space="preserve">Нет оценки</w:t>
            </w:r>
            <w:r>
              <w:rPr>
                <w:rFonts w:ascii="Times New Roman" w:hAnsi="Times New Roman"/>
                <w:i w:val="0"/>
                <w:sz w:val="24"/>
                <w:lang w:val="ru-RU"/>
              </w:rPr>
            </w:r>
          </w:p>
        </w:tc>
      </w:tr>
      <w:tr>
        <w:trPr/>
        <w:tc>
          <w:tcPr>
            <w:tcW w:w="1866"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tabs>
                <w:tab w:val="left" w:pos="0" w:leader="none"/>
              </w:tabs>
              <w:spacing w:after="0" w:line="240" w:lineRule="auto"/>
              <w:rPr>
                <w:rFonts w:ascii="Times New Roman" w:hAnsi="Times New Roman"/>
                <w:i w:val="0"/>
                <w:sz w:val="24"/>
                <w:lang w:val="ru-RU"/>
              </w:rPr>
            </w:pPr>
            <w:r>
              <w:rPr>
                <w:rFonts w:ascii="Times New Roman" w:hAnsi="Times New Roman"/>
                <w:i w:val="0"/>
                <w:sz w:val="24"/>
                <w:lang w:val="ru-RU"/>
              </w:rPr>
              <w:t xml:space="preserve">Чановское ПОСПО</w:t>
            </w:r>
          </w:p>
        </w:tc>
        <w:tc>
          <w:tcPr>
            <w:tcW w:w="214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tabs>
                <w:tab w:val="left" w:pos="0" w:leader="none"/>
              </w:tabs>
              <w:spacing w:after="0" w:line="240" w:lineRule="auto"/>
              <w:rPr>
                <w:rFonts w:ascii="Times New Roman" w:hAnsi="Times New Roman"/>
                <w:i w:val="0"/>
                <w:sz w:val="24"/>
                <w:lang w:val="ru-RU"/>
              </w:rPr>
            </w:pPr>
            <w:r>
              <w:rPr>
                <w:rFonts w:ascii="Times New Roman" w:hAnsi="Times New Roman"/>
                <w:i w:val="0"/>
                <w:sz w:val="24"/>
                <w:lang w:val="ru-RU"/>
              </w:rPr>
              <w:t xml:space="preserve">Новосибирская область, Чановский район, р.п. Чаны, ул. Герцена, 1 а</w:t>
            </w:r>
          </w:p>
        </w:tc>
        <w:tc>
          <w:tcPr>
            <w:tcW w:w="4167"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tabs>
                <w:tab w:val="left" w:pos="0" w:leader="none"/>
              </w:tabs>
              <w:spacing w:after="0" w:line="240" w:lineRule="auto"/>
              <w:rPr>
                <w:rFonts w:ascii="Times New Roman" w:hAnsi="Times New Roman"/>
                <w:i w:val="0"/>
                <w:sz w:val="24"/>
                <w:lang w:val="ru-RU"/>
              </w:rPr>
            </w:pPr>
            <w:r>
              <w:rPr>
                <w:rFonts w:ascii="Times New Roman" w:hAnsi="Times New Roman"/>
                <w:i w:val="0"/>
                <w:sz w:val="24"/>
                <w:lang w:val="ru-RU"/>
              </w:rPr>
              <w:t xml:space="preserve">Нежилые здания</w:t>
            </w:r>
            <w:r>
              <w:rPr>
                <w:rFonts w:ascii="Times New Roman" w:hAnsi="Times New Roman"/>
                <w:i w:val="0"/>
                <w:sz w:val="24"/>
                <w:lang w:val="ru-RU"/>
              </w:rPr>
            </w:r>
          </w:p>
        </w:tc>
        <w:tc>
          <w:tcPr>
            <w:tcW w:w="2256"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tabs>
                <w:tab w:val="left" w:pos="0" w:leader="none"/>
              </w:tabs>
              <w:spacing w:after="0" w:line="240" w:lineRule="auto"/>
              <w:rPr>
                <w:rFonts w:ascii="Times New Roman" w:hAnsi="Times New Roman"/>
                <w:i w:val="0"/>
                <w:sz w:val="24"/>
                <w:lang w:val="ru-RU"/>
              </w:rPr>
            </w:pPr>
            <w:r>
              <w:rPr>
                <w:rFonts w:ascii="Times New Roman" w:hAnsi="Times New Roman"/>
                <w:i w:val="0"/>
                <w:sz w:val="24"/>
              </w:rPr>
              <w:t xml:space="preserve">Нет оценки</w:t>
            </w:r>
            <w:r>
              <w:rPr>
                <w:rFonts w:ascii="Times New Roman" w:hAnsi="Times New Roman"/>
                <w:i w:val="0"/>
                <w:sz w:val="24"/>
                <w:lang w:val="ru-RU"/>
              </w:rPr>
            </w:r>
          </w:p>
        </w:tc>
      </w:tr>
      <w:tr>
        <w:trPr>
          <w:trHeight w:val="1354"/>
        </w:trPr>
        <w:tc>
          <w:tcPr>
            <w:tcW w:w="1866"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tabs>
                <w:tab w:val="left" w:pos="0" w:leader="none"/>
              </w:tabs>
              <w:spacing w:after="0" w:line="240" w:lineRule="auto"/>
              <w:rPr>
                <w:rFonts w:ascii="Times New Roman" w:hAnsi="Times New Roman"/>
                <w:i w:val="0"/>
                <w:sz w:val="24"/>
                <w:lang w:val="ru-RU"/>
              </w:rPr>
            </w:pPr>
            <w:r>
              <w:rPr>
                <w:rFonts w:ascii="Times New Roman" w:hAnsi="Times New Roman"/>
                <w:i w:val="0"/>
                <w:sz w:val="24"/>
                <w:lang w:val="ru-RU"/>
              </w:rPr>
              <w:t xml:space="preserve">ФУАД</w:t>
            </w:r>
          </w:p>
        </w:tc>
        <w:tc>
          <w:tcPr>
            <w:tcW w:w="2141"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tabs>
                <w:tab w:val="left" w:pos="0" w:leader="none"/>
              </w:tabs>
              <w:spacing w:after="0" w:line="240" w:lineRule="auto"/>
              <w:rPr>
                <w:rFonts w:ascii="Times New Roman" w:hAnsi="Times New Roman"/>
                <w:i w:val="0"/>
                <w:sz w:val="24"/>
                <w:lang w:val="ru-RU"/>
              </w:rPr>
            </w:pPr>
            <w:r>
              <w:rPr>
                <w:rFonts w:ascii="Times New Roman" w:hAnsi="Times New Roman"/>
                <w:i w:val="0"/>
                <w:sz w:val="24"/>
                <w:lang w:val="ru-RU"/>
              </w:rPr>
              <w:t xml:space="preserve">Новосибирская область, Чановский район, р.п. Чаны, ул. Лермонтова, 1а</w:t>
            </w:r>
          </w:p>
        </w:tc>
        <w:tc>
          <w:tcPr>
            <w:tcW w:w="4167"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tabs>
                <w:tab w:val="left" w:pos="0" w:leader="none"/>
              </w:tabs>
              <w:spacing w:after="0" w:line="240" w:lineRule="auto"/>
              <w:rPr>
                <w:rFonts w:ascii="Times New Roman" w:hAnsi="Times New Roman"/>
                <w:i w:val="0"/>
                <w:sz w:val="24"/>
                <w:lang w:val="ru-RU"/>
              </w:rPr>
            </w:pPr>
            <w:r>
              <w:rPr>
                <w:rFonts w:ascii="Times New Roman" w:hAnsi="Times New Roman"/>
                <w:i w:val="0"/>
                <w:sz w:val="24"/>
                <w:lang w:val="ru-RU"/>
              </w:rPr>
              <w:t xml:space="preserve">Производственная база</w:t>
            </w:r>
          </w:p>
        </w:tc>
        <w:tc>
          <w:tcPr>
            <w:tcW w:w="2256"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tabs>
                <w:tab w:val="left" w:pos="0" w:leader="none"/>
              </w:tabs>
              <w:spacing w:after="0" w:line="240" w:lineRule="auto"/>
              <w:rPr>
                <w:rFonts w:ascii="Times New Roman" w:hAnsi="Times New Roman"/>
                <w:i w:val="0"/>
                <w:sz w:val="24"/>
              </w:rPr>
            </w:pPr>
            <w:r>
              <w:rPr>
                <w:rFonts w:ascii="Times New Roman" w:hAnsi="Times New Roman"/>
                <w:i w:val="0"/>
                <w:sz w:val="24"/>
              </w:rPr>
              <w:t xml:space="preserve">Нет оценки</w:t>
            </w:r>
          </w:p>
        </w:tc>
      </w:tr>
    </w:tbl>
    <w:p>
      <w:pPr>
        <w:pStyle w:val="Normal"/>
        <w:tabs>
          <w:tab w:val="left" w:pos="0" w:leader="none"/>
        </w:tabs>
        <w:spacing w:after="0" w:line="240" w:lineRule="auto"/>
        <w:jc w:val="center"/>
        <w:rPr>
          <w:rFonts w:ascii="Times New Roman" w:hAnsi="Times New Roman"/>
          <w:b/>
          <w:i w:val="0"/>
          <w:sz w:val="28"/>
          <w:szCs w:val="28"/>
          <w:lang w:val="ru-RU"/>
        </w:rPr>
      </w:pPr>
      <w:r>
        <w:rPr>
          <w:rFonts w:ascii="Times New Roman" w:hAnsi="Times New Roman"/>
          <w:b/>
          <w:i w:val="0"/>
          <w:sz w:val="28"/>
          <w:szCs w:val="28"/>
          <w:lang w:val="ru-RU"/>
        </w:rPr>
      </w:r>
    </w:p>
    <w:p>
      <w:pPr>
        <w:pStyle w:val="Normal"/>
        <w:tabs>
          <w:tab w:val="left" w:pos="0" w:leader="none"/>
        </w:tabs>
        <w:spacing w:after="0" w:line="240" w:lineRule="auto"/>
        <w:rPr>
          <w:rFonts w:ascii="Times New Roman" w:hAnsi="Times New Roman"/>
          <w:b/>
          <w:i w:val="0"/>
          <w:sz w:val="28"/>
          <w:szCs w:val="28"/>
          <w:lang w:val="ru-RU"/>
        </w:rPr>
        <w:sectPr>
          <w:type w:val="nextPage"/>
          <w:pgSz w:w="11906" w:h="16838"/>
          <w:pgMar w:top="567" w:right="1418" w:bottom="142" w:left="1344" w:header="284" w:footer="284" w:gutter="0"/>
          <w:pgBorders w:display="allPages" w:offsetFrom="page">
            <w:bottom w:color="1f497d" w:shadow="1" w:space="24" w:sz="24" w:val="thinThickSmallGap"/>
            <w:left w:color="1f497d" w:shadow="1" w:space="24" w:sz="24" w:val="thinThickSmallGap"/>
            <w:right w:color="1f497d" w:shadow="1" w:space="24" w:sz="24" w:val="thinThickSmallGap"/>
            <w:top w:color="1f497d" w:shadow="1" w:space="24" w:sz="24" w:val="thinThickSmallGap"/>
          </w:pgBorders>
          <w:cols w:space="708"/>
          <w:docGrid w:linePitch="360"/>
          <w:titlePg/>
        </w:sectPr>
      </w:pPr>
      <w:r>
        <w:rPr>
          <w:rFonts w:ascii="Times New Roman" w:hAnsi="Times New Roman"/>
          <w:b/>
          <w:i w:val="0"/>
          <w:sz w:val="28"/>
          <w:szCs w:val="28"/>
          <w:lang w:val="ru-RU"/>
        </w:rPr>
      </w:r>
    </w:p>
    <w:p>
      <w:pPr>
        <w:pStyle w:val="Normal"/>
        <w:spacing w:after="0" w:line="240" w:lineRule="auto"/>
        <w:jc w:val="center"/>
        <w:rPr>
          <w:rFonts w:ascii="Times New Roman" w:hAnsi="Times New Roman"/>
          <w:b/>
          <w:i w:val="0"/>
          <w:sz w:val="28"/>
          <w:szCs w:val="28"/>
          <w:lang w:val="ru-RU"/>
        </w:rPr>
      </w:pPr>
      <w:r>
        <w:rPr>
          <w:rFonts w:ascii="Times New Roman" w:hAnsi="Times New Roman"/>
          <w:b/>
          <w:i w:val="0"/>
          <w:sz w:val="28"/>
          <w:szCs w:val="28"/>
          <w:lang w:val="ru-RU"/>
        </w:rPr>
      </w:r>
    </w:p>
    <w:p>
      <w:pPr>
        <w:pStyle w:val="Normal"/>
        <w:spacing w:after="0" w:line="240" w:lineRule="auto"/>
        <w:jc w:val="center"/>
        <w:rPr>
          <w:rFonts w:ascii="Times New Roman" w:hAnsi="Times New Roman"/>
          <w:b/>
          <w:i w:val="0"/>
          <w:sz w:val="28"/>
          <w:szCs w:val="28"/>
          <w:lang w:val="ru-RU"/>
        </w:rPr>
      </w:pPr>
      <w:r>
        <w:rPr>
          <w:rFonts w:ascii="Times New Roman" w:hAnsi="Times New Roman"/>
          <w:b/>
          <w:i w:val="0"/>
          <w:sz w:val="28"/>
          <w:szCs w:val="28"/>
          <w:lang w:val="ru-RU"/>
        </w:rPr>
      </w:r>
    </w:p>
    <w:p>
      <w:pPr>
        <w:pStyle w:val="Normal"/>
        <w:spacing w:after="0" w:line="240" w:lineRule="auto"/>
        <w:jc w:val="center"/>
        <w:rPr>
          <w:rFonts w:ascii="Times New Roman" w:hAnsi="Times New Roman"/>
          <w:b/>
          <w:i w:val="0"/>
          <w:sz w:val="28"/>
          <w:szCs w:val="28"/>
          <w:lang w:val="ru-RU"/>
        </w:rPr>
      </w:pPr>
      <w:r>
        <w:rPr>
          <w:rFonts w:ascii="Times New Roman" w:hAnsi="Times New Roman"/>
          <w:b/>
          <w:i w:val="0"/>
          <w:sz w:val="28"/>
          <w:szCs w:val="28"/>
          <w:lang w:val="ru-RU"/>
        </w:rPr>
        <w:t xml:space="preserve">8.6. Инвестиционные площадки</w:t>
      </w:r>
      <w:r>
        <w:rPr>
          <w:rFonts w:ascii="Times New Roman" w:hAnsi="Times New Roman"/>
          <w:b/>
          <w:i w:val="0"/>
          <w:sz w:val="28"/>
          <w:szCs w:val="28"/>
          <w:lang w:val="ru-RU"/>
        </w:rPr>
      </w:r>
    </w:p>
    <w:p>
      <w:pPr>
        <w:pStyle w:val="Normal"/>
        <w:spacing w:after="0" w:line="240" w:lineRule="auto"/>
        <w:rPr>
          <w:lang w:val="ru-RU"/>
        </w:rPr>
      </w:pPr>
      <w:r>
        <w:rPr>
          <w:lang w:val="ru-RU"/>
        </w:rPr>
      </w:r>
    </w:p>
    <w:p>
      <w:pPr>
        <w:pStyle w:val="Normal"/>
        <w:spacing w:after="0" w:line="240" w:lineRule="auto"/>
        <w:jc w:val="center"/>
        <w:rPr>
          <w:lang w:val="ru-RU"/>
        </w:rPr>
      </w:pPr>
      <w:r>
        <w:rPr>
          <w:lang w:val="ru-RU"/>
        </w:rPr>
      </w:r>
    </w:p>
    <w:p>
      <w:pPr>
        <w:pStyle w:val="Normal"/>
        <w:spacing w:after="0" w:line="240" w:lineRule="auto"/>
        <w:jc w:val="center"/>
        <w:rPr>
          <w:rFonts w:ascii="Times New Roman" w:hAnsi="Times New Roman"/>
          <w:b/>
          <w:i w:val="0"/>
          <w:sz w:val="28"/>
          <w:szCs w:val="28"/>
          <w:lang w:val="ru-RU"/>
        </w:rPr>
      </w:pPr>
      <w:r>
        <w:rPr>
          <w:rFonts w:ascii="Times New Roman" w:hAnsi="Times New Roman"/>
          <w:b/>
          <w:i w:val="0"/>
          <w:sz w:val="28"/>
          <w:szCs w:val="28"/>
          <w:lang w:val="ru-RU"/>
        </w:rPr>
        <w:t xml:space="preserve">АНКЕТА</w:t>
      </w:r>
    </w:p>
    <w:p>
      <w:pPr>
        <w:pStyle w:val="Normal"/>
        <w:spacing w:after="0" w:line="240" w:lineRule="auto"/>
        <w:jc w:val="center"/>
        <w:rPr>
          <w:rFonts w:ascii="Times New Roman" w:hAnsi="Times New Roman"/>
          <w:b/>
          <w:i w:val="0"/>
          <w:sz w:val="28"/>
          <w:szCs w:val="28"/>
          <w:lang w:val="ru-RU"/>
        </w:rPr>
      </w:pPr>
      <w:r>
        <w:rPr>
          <w:rFonts w:ascii="Times New Roman" w:hAnsi="Times New Roman"/>
          <w:b/>
          <w:i w:val="0"/>
          <w:sz w:val="28"/>
          <w:szCs w:val="28"/>
          <w:lang w:val="ru-RU"/>
        </w:rPr>
        <w:t xml:space="preserve">инвестиционной площадки № </w:t>
      </w:r>
      <w:r>
        <w:rPr>
          <w:rFonts w:ascii="Times New Roman" w:hAnsi="Times New Roman"/>
          <w:b/>
          <w:i w:val="0"/>
          <w:sz w:val="28"/>
          <w:szCs w:val="28"/>
          <w:lang w:val="ru-RU"/>
        </w:rPr>
        <w:t xml:space="preserve">1</w:t>
      </w:r>
      <w:r>
        <w:rPr>
          <w:rFonts w:ascii="Times New Roman" w:hAnsi="Times New Roman"/>
          <w:b/>
          <w:i w:val="0"/>
          <w:sz w:val="28"/>
          <w:szCs w:val="28"/>
          <w:lang w:val="ru-RU"/>
        </w:rPr>
      </w:r>
    </w:p>
    <w:p>
      <w:pPr>
        <w:pStyle w:val="Normal"/>
        <w:spacing w:after="0" w:line="240" w:lineRule="auto"/>
        <w:jc w:val="center"/>
        <w:rPr>
          <w:rFonts w:ascii="Times New Roman" w:hAnsi="Times New Roman"/>
          <w:b/>
          <w:i w:val="0"/>
          <w:sz w:val="28"/>
          <w:szCs w:val="28"/>
          <w:lang w:val="ru-RU"/>
        </w:rPr>
      </w:pPr>
      <w:r>
        <w:rPr>
          <w:rFonts w:ascii="Times New Roman" w:hAnsi="Times New Roman"/>
          <w:b/>
          <w:i w:val="0"/>
          <w:sz w:val="28"/>
          <w:szCs w:val="28"/>
          <w:lang w:val="ru-RU"/>
        </w:rPr>
      </w:r>
    </w:p>
    <w:p>
      <w:pPr>
        <w:pStyle w:val="Normal"/>
        <w:spacing w:after="0" w:line="240" w:lineRule="auto"/>
        <w:rPr>
          <w:rFonts w:ascii="Times New Roman" w:hAnsi="Times New Roman"/>
          <w:b/>
          <w:i w:val="0"/>
          <w:sz w:val="28"/>
          <w:szCs w:val="28"/>
          <w:lang w:val="ru-RU"/>
        </w:rPr>
      </w:pPr>
      <w:r>
        <w:rPr>
          <w:rFonts w:ascii="Times New Roman" w:hAnsi="Times New Roman"/>
          <w:b/>
          <w:i w:val="0"/>
          <w:sz w:val="28"/>
          <w:szCs w:val="28"/>
          <w:lang w:val="ru-RU"/>
        </w:rPr>
        <w:t xml:space="preserve">1. География земельного участка/площадки</w:t>
      </w:r>
    </w:p>
    <w:tbl>
      <w:tblPr>
        <w:tblW w:w="0" w:type="auto"/>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left w:w="108" w:type="dxa"/>
          <w:top w:w="0" w:type="dxa"/>
          <w:right w:w="108" w:type="dxa"/>
          <w:bottom w:w="0" w:type="dxa"/>
        </w:tblCellMar>
      </w:tblPr>
      <w:tblGrid>
        <w:gridCol w:w="5173"/>
        <w:gridCol w:w="4187"/>
      </w:tblGrid>
      <w:tr>
        <w:trPr>
          <w:trHeight w:val="483"/>
        </w:trPr>
        <w:tc>
          <w:tcPr>
            <w:tcW w:w="5173" w:type="dxa"/>
            <w:textDirection w:val="lrTb"/>
            <w:vAlign w:val="top"/>
          </w:tcPr>
          <w:p>
            <w:pPr>
              <w:pStyle w:val="BodyTextIndent"/>
              <w:jc w:val="left"/>
              <w:rPr>
                <w:rFonts w:ascii="Times New Roman" w:hAnsi="Times New Roman"/>
                <w:i w:val="0"/>
                <w:sz w:val="24"/>
                <w:szCs w:val="24"/>
              </w:rPr>
            </w:pPr>
            <w:r>
              <w:rPr>
                <w:rFonts w:ascii="Times New Roman" w:hAnsi="Times New Roman"/>
                <w:i w:val="0"/>
                <w:sz w:val="24"/>
                <w:szCs w:val="24"/>
              </w:rPr>
              <w:t xml:space="preserve">Место расположения (адрес)</w:t>
            </w:r>
          </w:p>
        </w:tc>
        <w:tc>
          <w:tcPr>
            <w:tcW w:w="4187" w:type="dxa"/>
            <w:textDirection w:val="lrTb"/>
            <w:vAlign w:val="center"/>
          </w:tcPr>
          <w:p>
            <w:pPr>
              <w:pStyle w:val="BodyTextIndent"/>
              <w:jc w:val="both"/>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область, Чановский район, р.п. Чаны, кадастровый квартал </w:t>
            </w:r>
            <w:r>
              <w:rPr>
                <w:rFonts w:ascii="Times New Roman" w:hAnsi="Times New Roman"/>
                <w:i w:val="0"/>
                <w:sz w:val="24"/>
                <w:szCs w:val="24"/>
                <w:lang w:val="ru-RU"/>
              </w:rPr>
              <w:t xml:space="preserve"> </w:t>
            </w:r>
            <w:r>
              <w:rPr>
                <w:rFonts w:ascii="Times New Roman" w:hAnsi="Times New Roman"/>
                <w:i w:val="0"/>
                <w:sz w:val="24"/>
                <w:szCs w:val="24"/>
                <w:lang w:val="ru-RU"/>
              </w:rPr>
              <w:t xml:space="preserve">54:27:01 01 4</w:t>
            </w:r>
            <w:r>
              <w:rPr>
                <w:rFonts w:ascii="Times New Roman" w:hAnsi="Times New Roman"/>
                <w:i w:val="0"/>
                <w:sz w:val="24"/>
                <w:szCs w:val="24"/>
                <w:lang w:val="ru-RU"/>
              </w:rPr>
              <w:t xml:space="preserve">2</w:t>
            </w:r>
          </w:p>
        </w:tc>
      </w:tr>
      <w:tr>
        <w:trPr>
          <w:trHeight w:val="523"/>
        </w:trPr>
        <w:tc>
          <w:tcPr>
            <w:tcW w:w="5173" w:type="dxa"/>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Площадь (га) и размеры км</w:t>
            </w:r>
          </w:p>
        </w:tc>
        <w:tc>
          <w:tcPr>
            <w:tcW w:w="4187" w:type="dxa"/>
            <w:textDirection w:val="lrTb"/>
            <w:vAlign w:val="center"/>
          </w:tcPr>
          <w:p>
            <w:pPr>
              <w:pStyle w:val="BodyTextIndent"/>
              <w:jc w:val="both"/>
              <w:rPr>
                <w:rFonts w:ascii="Times New Roman" w:hAnsi="Times New Roman"/>
                <w:i w:val="0"/>
                <w:sz w:val="24"/>
                <w:szCs w:val="24"/>
                <w:lang w:val="ru-RU"/>
              </w:rPr>
            </w:pPr>
            <w:r>
              <w:rPr>
                <w:rFonts w:ascii="Times New Roman" w:hAnsi="Times New Roman"/>
                <w:i w:val="0"/>
                <w:sz w:val="24"/>
                <w:szCs w:val="24"/>
              </w:rPr>
              <w:t xml:space="preserve">30</w:t>
            </w:r>
            <w:r>
              <w:rPr>
                <w:rFonts w:ascii="Times New Roman" w:hAnsi="Times New Roman"/>
                <w:i w:val="0"/>
                <w:sz w:val="24"/>
                <w:szCs w:val="24"/>
                <w:lang w:val="ru-RU"/>
              </w:rPr>
              <w:t xml:space="preserve"> </w:t>
            </w:r>
            <w:r>
              <w:rPr>
                <w:rFonts w:ascii="Times New Roman" w:hAnsi="Times New Roman"/>
                <w:i w:val="0"/>
                <w:sz w:val="24"/>
                <w:szCs w:val="24"/>
              </w:rPr>
              <w:t xml:space="preserve">00</w:t>
            </w:r>
            <w:r>
              <w:rPr>
                <w:rFonts w:ascii="Times New Roman" w:hAnsi="Times New Roman"/>
                <w:i w:val="0"/>
                <w:sz w:val="24"/>
                <w:szCs w:val="24"/>
                <w:lang w:val="ru-RU"/>
              </w:rPr>
              <w:t xml:space="preserve">0</w:t>
            </w:r>
            <w:r>
              <w:rPr>
                <w:rFonts w:ascii="Times New Roman" w:hAnsi="Times New Roman"/>
                <w:i w:val="0"/>
                <w:sz w:val="24"/>
                <w:szCs w:val="24"/>
              </w:rPr>
              <w:t xml:space="preserve"> </w:t>
            </w:r>
            <w:r>
              <w:rPr>
                <w:rFonts w:ascii="Times New Roman" w:hAnsi="Times New Roman"/>
                <w:i w:val="0"/>
                <w:sz w:val="24"/>
                <w:szCs w:val="24"/>
                <w:lang w:val="ru-RU"/>
              </w:rPr>
              <w:t xml:space="preserve">кв.м.</w:t>
            </w:r>
            <w:r>
              <w:rPr>
                <w:rFonts w:ascii="Times New Roman" w:hAnsi="Times New Roman"/>
                <w:i w:val="0"/>
                <w:sz w:val="24"/>
                <w:szCs w:val="24"/>
                <w:lang w:val="ru-RU"/>
              </w:rPr>
            </w:r>
          </w:p>
        </w:tc>
      </w:tr>
      <w:tr>
        <w:trPr>
          <w:trHeight w:val="516"/>
        </w:trPr>
        <w:tc>
          <w:tcPr>
            <w:tcW w:w="5173" w:type="dxa"/>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Удаленность от ближайшей грузовой железнодорожной станции (название), км</w:t>
            </w:r>
          </w:p>
        </w:tc>
        <w:tc>
          <w:tcPr>
            <w:tcW w:w="4187" w:type="dxa"/>
            <w:textDirection w:val="lrTb"/>
            <w:vAlign w:val="center"/>
          </w:tcPr>
          <w:p>
            <w:pPr>
              <w:pStyle w:val="BodyTextIndent"/>
              <w:jc w:val="both"/>
              <w:rPr>
                <w:rFonts w:ascii="Times New Roman" w:hAnsi="Times New Roman"/>
                <w:i w:val="0"/>
                <w:sz w:val="24"/>
                <w:szCs w:val="24"/>
                <w:lang w:val="ru-RU"/>
              </w:rPr>
            </w:pPr>
            <w:r>
              <w:rPr>
                <w:rFonts w:ascii="Times New Roman" w:hAnsi="Times New Roman"/>
                <w:i w:val="0"/>
                <w:sz w:val="24"/>
                <w:szCs w:val="24"/>
                <w:lang w:val="ru-RU"/>
              </w:rPr>
              <w:t xml:space="preserve">От ж/д станции Чаны на расстоянии 2  км.</w:t>
            </w:r>
          </w:p>
        </w:tc>
      </w:tr>
      <w:tr>
        <w:trPr>
          <w:trHeight w:val="496"/>
        </w:trPr>
        <w:tc>
          <w:tcPr>
            <w:tcW w:w="5173" w:type="dxa"/>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Удаленность от ближайшего аэропорта (название), км</w:t>
            </w:r>
          </w:p>
        </w:tc>
        <w:tc>
          <w:tcPr>
            <w:tcW w:w="4187" w:type="dxa"/>
            <w:textDirection w:val="lrTb"/>
            <w:vAlign w:val="center"/>
          </w:tcPr>
          <w:p>
            <w:pPr>
              <w:pStyle w:val="BodyTextIndent"/>
              <w:jc w:val="both"/>
              <w:rPr>
                <w:rFonts w:ascii="Times New Roman" w:hAnsi="Times New Roman"/>
                <w:i w:val="0"/>
                <w:sz w:val="24"/>
                <w:szCs w:val="24"/>
                <w:lang w:val="ru-RU"/>
              </w:rPr>
            </w:pPr>
            <w:r>
              <w:rPr>
                <w:rFonts w:ascii="Times New Roman" w:hAnsi="Times New Roman"/>
                <w:i w:val="0"/>
                <w:sz w:val="24"/>
                <w:szCs w:val="24"/>
                <w:lang w:val="ru-RU"/>
              </w:rPr>
              <w:t xml:space="preserve">От аэропорта «Толмачево» на расстоянии 4</w:t>
            </w:r>
            <w:r>
              <w:rPr>
                <w:rFonts w:ascii="Times New Roman" w:hAnsi="Times New Roman"/>
                <w:i w:val="0"/>
                <w:sz w:val="24"/>
                <w:szCs w:val="24"/>
                <w:lang w:val="ru-RU"/>
              </w:rPr>
              <w:t xml:space="preserve">31</w:t>
            </w:r>
            <w:r>
              <w:rPr>
                <w:rFonts w:ascii="Times New Roman" w:hAnsi="Times New Roman"/>
                <w:i w:val="0"/>
                <w:sz w:val="24"/>
                <w:szCs w:val="24"/>
                <w:lang w:val="ru-RU"/>
              </w:rPr>
              <w:t xml:space="preserve">.</w:t>
            </w:r>
          </w:p>
        </w:tc>
      </w:tr>
      <w:tr>
        <w:trPr>
          <w:trHeight w:val="827"/>
        </w:trPr>
        <w:tc>
          <w:tcPr>
            <w:tcW w:w="5173" w:type="dxa"/>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Близлежащие объекты (жилая застройка, промышленные и сельскохозяйственные предприятия)</w:t>
            </w:r>
          </w:p>
        </w:tc>
        <w:tc>
          <w:tcPr>
            <w:tcW w:w="4187" w:type="dxa"/>
            <w:textDirection w:val="lrTb"/>
            <w:vAlign w:val="center"/>
          </w:tcPr>
          <w:p>
            <w:pPr>
              <w:pStyle w:val="BodyTextIndent"/>
              <w:jc w:val="both"/>
              <w:rPr>
                <w:rFonts w:ascii="Times New Roman" w:hAnsi="Times New Roman"/>
                <w:i w:val="0"/>
                <w:sz w:val="24"/>
                <w:szCs w:val="24"/>
                <w:lang w:val="ru-RU"/>
              </w:rPr>
            </w:pPr>
            <w:r>
              <w:rPr>
                <w:rFonts w:ascii="Times New Roman" w:hAnsi="Times New Roman"/>
                <w:i w:val="0"/>
                <w:sz w:val="24"/>
                <w:szCs w:val="24"/>
                <w:lang w:val="ru-RU"/>
              </w:rPr>
              <w:t xml:space="preserve">ООО «Карачинский источник»(завод по розливу минерально – питьевой воды) – 13 км.</w:t>
            </w:r>
          </w:p>
        </w:tc>
      </w:tr>
    </w:tbl>
    <w:p>
      <w:pPr>
        <w:pStyle w:val="Normal"/>
        <w:spacing w:after="0" w:line="240" w:lineRule="auto"/>
        <w:rPr>
          <w:rFonts w:ascii="Times New Roman" w:hAnsi="Times New Roman"/>
          <w:b/>
          <w:i w:val="0"/>
          <w:sz w:val="28"/>
          <w:szCs w:val="28"/>
          <w:lang w:val="ru-RU"/>
        </w:rPr>
      </w:pPr>
      <w:r>
        <w:rPr>
          <w:rFonts w:ascii="Times New Roman" w:hAnsi="Times New Roman"/>
          <w:b/>
          <w:i w:val="0"/>
          <w:sz w:val="28"/>
          <w:szCs w:val="28"/>
          <w:lang w:val="ru-RU"/>
        </w:rPr>
      </w:r>
    </w:p>
    <w:p>
      <w:pPr>
        <w:pStyle w:val="Normal"/>
        <w:spacing w:after="0" w:line="240" w:lineRule="auto"/>
        <w:rPr>
          <w:rFonts w:ascii="Times New Roman" w:hAnsi="Times New Roman"/>
          <w:b/>
          <w:i w:val="0"/>
          <w:sz w:val="28"/>
          <w:szCs w:val="28"/>
          <w:lang w:val="ru-RU"/>
        </w:rPr>
      </w:pPr>
      <w:r>
        <w:rPr>
          <w:rFonts w:ascii="Times New Roman" w:hAnsi="Times New Roman"/>
          <w:b/>
          <w:i w:val="0"/>
          <w:sz w:val="28"/>
          <w:szCs w:val="28"/>
          <w:lang w:val="ru-RU"/>
        </w:rPr>
        <w:t xml:space="preserve">          </w:t>
      </w:r>
      <w:r>
        <w:rPr>
          <w:rFonts w:ascii="Times New Roman" w:hAnsi="Times New Roman"/>
          <w:b/>
          <w:i w:val="0"/>
          <w:sz w:val="28"/>
          <w:szCs w:val="28"/>
          <w:lang w:val="ru-RU"/>
        </w:rPr>
        <w:t xml:space="preserve">2. Основные характеристики земельного участка/площадки</w:t>
      </w:r>
    </w:p>
    <w:tbl>
      <w:tblPr>
        <w:tblW w:w="0" w:type="auto"/>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left w:w="108" w:type="dxa"/>
          <w:top w:w="0" w:type="dxa"/>
          <w:right w:w="108" w:type="dxa"/>
          <w:bottom w:w="0" w:type="dxa"/>
        </w:tblCellMar>
      </w:tblPr>
      <w:tblGrid>
        <w:gridCol w:w="6517"/>
        <w:gridCol w:w="2843"/>
      </w:tblGrid>
      <w:tr>
        <w:tc>
          <w:tcPr>
            <w:tcW w:w="6517"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rPr>
            </w:pPr>
            <w:r>
              <w:rPr>
                <w:rFonts w:ascii="Times New Roman" w:hAnsi="Times New Roman"/>
                <w:i w:val="0"/>
                <w:sz w:val="24"/>
                <w:szCs w:val="24"/>
              </w:rPr>
              <w:t xml:space="preserve">Кадастровый номер (при наличии)</w:t>
            </w:r>
          </w:p>
        </w:tc>
        <w:tc>
          <w:tcPr>
            <w:tcW w:w="2843"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Земельный участок на стадии формирования</w:t>
            </w:r>
          </w:p>
        </w:tc>
      </w:tr>
      <w:tr>
        <w:tc>
          <w:tcPr>
            <w:tcW w:w="6517"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Форма собственности (государственная, муниципальная, частная)</w:t>
            </w:r>
          </w:p>
        </w:tc>
        <w:tc>
          <w:tcPr>
            <w:tcW w:w="2843"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Г</w:t>
            </w:r>
            <w:r>
              <w:rPr>
                <w:rFonts w:ascii="Times New Roman" w:hAnsi="Times New Roman"/>
                <w:i w:val="0"/>
                <w:sz w:val="24"/>
                <w:szCs w:val="24"/>
                <w:lang w:val="ru-RU"/>
              </w:rPr>
              <w:t xml:space="preserve">осударственная собственность на который не разграничена</w:t>
            </w:r>
            <w:r>
              <w:rPr>
                <w:rFonts w:ascii="Times New Roman" w:hAnsi="Times New Roman"/>
                <w:i w:val="0"/>
                <w:sz w:val="24"/>
                <w:szCs w:val="24"/>
                <w:lang w:val="ru-RU"/>
              </w:rPr>
            </w:r>
          </w:p>
        </w:tc>
      </w:tr>
      <w:tr>
        <w:tc>
          <w:tcPr>
            <w:tcW w:w="6517"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Категория земель (с/х назначения, земли поселения и т.д.) </w:t>
            </w:r>
          </w:p>
        </w:tc>
        <w:tc>
          <w:tcPr>
            <w:tcW w:w="2843"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Земли населенных пунктов</w:t>
            </w:r>
          </w:p>
        </w:tc>
      </w:tr>
      <w:tr>
        <w:tc>
          <w:tcPr>
            <w:tcW w:w="6517"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Как используется ресурс в настоящее время </w:t>
            </w:r>
          </w:p>
        </w:tc>
        <w:tc>
          <w:tcPr>
            <w:tcW w:w="2843"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rPr>
                <w:rFonts w:ascii="Times New Roman" w:hAnsi="Times New Roman"/>
                <w:i w:val="0"/>
                <w:sz w:val="24"/>
                <w:szCs w:val="24"/>
              </w:rPr>
            </w:pPr>
            <w:r>
              <w:rPr>
                <w:rFonts w:ascii="Times New Roman" w:hAnsi="Times New Roman"/>
                <w:i w:val="0"/>
                <w:sz w:val="24"/>
                <w:szCs w:val="24"/>
              </w:rPr>
              <w:t xml:space="preserve">-</w:t>
            </w:r>
          </w:p>
        </w:tc>
      </w:tr>
      <w:tr>
        <w:tc>
          <w:tcPr>
            <w:tcW w:w="6517"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Возможное (планируемое) использование участка, площадки, объекта</w:t>
            </w:r>
          </w:p>
        </w:tc>
        <w:tc>
          <w:tcPr>
            <w:tcW w:w="2843"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Строительство </w:t>
            </w:r>
            <w:r>
              <w:rPr>
                <w:rFonts w:ascii="Times New Roman" w:hAnsi="Times New Roman"/>
                <w:i w:val="0"/>
                <w:sz w:val="24"/>
                <w:szCs w:val="24"/>
                <w:lang w:val="ru-RU"/>
              </w:rPr>
              <w:t xml:space="preserve">производственного </w:t>
            </w:r>
            <w:r>
              <w:rPr>
                <w:rFonts w:ascii="Times New Roman" w:hAnsi="Times New Roman"/>
                <w:i w:val="0"/>
                <w:sz w:val="24"/>
                <w:szCs w:val="24"/>
                <w:lang w:val="ru-RU"/>
              </w:rPr>
              <w:t xml:space="preserve">предприятия </w:t>
            </w:r>
          </w:p>
        </w:tc>
      </w:tr>
      <w:tr>
        <w:tc>
          <w:tcPr>
            <w:tcW w:w="6517"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Наличие на участке (площадке) объектов (зданий, сооружений и пр., их состояние, площадь, потенциально возможное использование и прочие характеристики)</w:t>
            </w:r>
          </w:p>
        </w:tc>
        <w:tc>
          <w:tcPr>
            <w:tcW w:w="2843"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Объекты на земельном участке отсутствуют</w:t>
            </w:r>
          </w:p>
        </w:tc>
      </w:tr>
      <w:tr>
        <w:tc>
          <w:tcPr>
            <w:tcW w:w="6517"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Общая сумма возможных инвестиционных затрат, связанных с подведением к площадке инженерной и транспортной инфраструктуры, тыс. руб.</w:t>
            </w:r>
          </w:p>
        </w:tc>
        <w:tc>
          <w:tcPr>
            <w:tcW w:w="2843"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w:t>
            </w:r>
          </w:p>
        </w:tc>
      </w:tr>
    </w:tbl>
    <w:p>
      <w:pPr>
        <w:pStyle w:val="Normal"/>
        <w:spacing w:after="0" w:line="240" w:lineRule="auto"/>
        <w:rPr>
          <w:rFonts w:ascii="Times New Roman" w:hAnsi="Times New Roman"/>
          <w:b/>
          <w:i w:val="0"/>
          <w:sz w:val="28"/>
          <w:szCs w:val="28"/>
          <w:lang w:val="ru-RU"/>
        </w:rPr>
      </w:pPr>
      <w:r>
        <w:rPr>
          <w:rFonts w:ascii="Times New Roman" w:hAnsi="Times New Roman"/>
          <w:b/>
          <w:i w:val="0"/>
          <w:sz w:val="28"/>
          <w:szCs w:val="28"/>
          <w:lang w:val="ru-RU"/>
        </w:rPr>
        <w:t xml:space="preserve">3. Обеспеченность земельного участка/площадки инженерной и транспортной инфраструктурой</w:t>
      </w:r>
    </w:p>
    <w:tbl>
      <w:tblPr>
        <w:tblW w:w="0" w:type="auto"/>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left w:w="108" w:type="dxa"/>
          <w:top w:w="0" w:type="dxa"/>
          <w:right w:w="108" w:type="dxa"/>
          <w:bottom w:w="0" w:type="dxa"/>
        </w:tblCellMar>
      </w:tblPr>
      <w:tblGrid>
        <w:gridCol w:w="3100"/>
        <w:gridCol w:w="2562"/>
        <w:gridCol w:w="3698"/>
      </w:tblGrid>
      <w:tr>
        <w:tc>
          <w:tcPr>
            <w:tcW w:w="3100"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rPr>
                <w:rFonts w:ascii="Times New Roman" w:hAnsi="Times New Roman"/>
                <w:i w:val="0"/>
                <w:sz w:val="24"/>
                <w:szCs w:val="24"/>
              </w:rPr>
            </w:pPr>
            <w:r>
              <w:rPr>
                <w:rFonts w:ascii="Times New Roman" w:hAnsi="Times New Roman"/>
                <w:i w:val="0"/>
                <w:sz w:val="24"/>
                <w:szCs w:val="24"/>
              </w:rPr>
              <w:t xml:space="preserve">Вид инфраструктуры</w:t>
            </w:r>
          </w:p>
        </w:tc>
        <w:tc>
          <w:tcPr>
            <w:tcW w:w="2562"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rPr>
            </w:pPr>
            <w:r>
              <w:rPr>
                <w:rFonts w:ascii="Times New Roman" w:hAnsi="Times New Roman"/>
                <w:i w:val="0"/>
                <w:sz w:val="24"/>
                <w:szCs w:val="24"/>
              </w:rPr>
              <w:t xml:space="preserve">Расстояние до точки подключения</w:t>
            </w:r>
          </w:p>
        </w:tc>
        <w:tc>
          <w:tcPr>
            <w:tcW w:w="3698"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Иные характеристики (максимальные объемы ресурсов, виды и т.д.)</w:t>
            </w:r>
          </w:p>
        </w:tc>
      </w:tr>
      <w:tr>
        <w:tc>
          <w:tcPr>
            <w:tcW w:w="3100"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rPr>
            </w:pPr>
            <w:r>
              <w:rPr>
                <w:rFonts w:ascii="Times New Roman" w:hAnsi="Times New Roman"/>
                <w:i w:val="0"/>
                <w:sz w:val="24"/>
                <w:szCs w:val="24"/>
              </w:rPr>
              <w:t xml:space="preserve">Водоснабжение</w:t>
            </w:r>
          </w:p>
        </w:tc>
        <w:tc>
          <w:tcPr>
            <w:tcW w:w="2562"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300 м.</w:t>
            </w:r>
          </w:p>
        </w:tc>
        <w:tc>
          <w:tcPr>
            <w:tcW w:w="3698"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rPr>
            </w:pPr>
            <w:r>
              <w:rPr>
                <w:rFonts w:ascii="Times New Roman" w:hAnsi="Times New Roman"/>
                <w:i w:val="0"/>
                <w:sz w:val="24"/>
                <w:szCs w:val="24"/>
              </w:rPr>
              <w:t xml:space="preserve">централизованное</w:t>
            </w:r>
          </w:p>
        </w:tc>
      </w:tr>
      <w:tr>
        <w:tc>
          <w:tcPr>
            <w:tcW w:w="3100"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rPr>
            </w:pPr>
            <w:r>
              <w:rPr>
                <w:rFonts w:ascii="Times New Roman" w:hAnsi="Times New Roman"/>
                <w:i w:val="0"/>
                <w:sz w:val="24"/>
                <w:szCs w:val="24"/>
              </w:rPr>
              <w:t xml:space="preserve">Канализация сточных вод</w:t>
            </w:r>
          </w:p>
        </w:tc>
        <w:tc>
          <w:tcPr>
            <w:tcW w:w="2562"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300 м.</w:t>
            </w:r>
          </w:p>
        </w:tc>
        <w:tc>
          <w:tcPr>
            <w:tcW w:w="3698"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Центральное канализирование,  до 3 м. куб/час</w:t>
            </w:r>
            <w:r>
              <w:rPr>
                <w:rFonts w:ascii="Times New Roman" w:hAnsi="Times New Roman"/>
                <w:i w:val="0"/>
                <w:sz w:val="24"/>
                <w:szCs w:val="24"/>
                <w:lang w:val="ru-RU"/>
              </w:rPr>
            </w:r>
          </w:p>
        </w:tc>
      </w:tr>
      <w:tr>
        <w:trPr>
          <w:trHeight w:val="1579"/>
        </w:trPr>
        <w:tc>
          <w:tcPr>
            <w:tcW w:w="3100"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rPr>
            </w:pPr>
            <w:r>
              <w:rPr>
                <w:rFonts w:ascii="Times New Roman" w:hAnsi="Times New Roman"/>
                <w:i w:val="0"/>
                <w:sz w:val="24"/>
                <w:szCs w:val="24"/>
              </w:rPr>
              <w:t xml:space="preserve">Электроснабжение</w:t>
            </w:r>
          </w:p>
        </w:tc>
        <w:tc>
          <w:tcPr>
            <w:tcW w:w="2562"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rPr>
            </w:pPr>
            <w:r>
              <w:rPr>
                <w:rFonts w:ascii="Times New Roman" w:hAnsi="Times New Roman"/>
                <w:i w:val="0"/>
                <w:sz w:val="24"/>
                <w:szCs w:val="24"/>
                <w:lang w:val="ru-RU"/>
              </w:rPr>
              <w:t xml:space="preserve">4</w:t>
            </w:r>
            <w:r>
              <w:rPr>
                <w:rFonts w:ascii="Times New Roman" w:hAnsi="Times New Roman"/>
                <w:i w:val="0"/>
                <w:sz w:val="24"/>
                <w:szCs w:val="24"/>
              </w:rPr>
              <w:t xml:space="preserve">00 м</w:t>
            </w:r>
          </w:p>
        </w:tc>
        <w:tc>
          <w:tcPr>
            <w:tcW w:w="3698"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Наличие источников электроснабжения под установленную мощность на 4000 кВт, максимальное часовое потребление 3000 кВт/час</w:t>
            </w:r>
          </w:p>
        </w:tc>
      </w:tr>
      <w:tr>
        <w:tc>
          <w:tcPr>
            <w:tcW w:w="3100"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rPr>
            </w:pPr>
            <w:r>
              <w:rPr>
                <w:rFonts w:ascii="Times New Roman" w:hAnsi="Times New Roman"/>
                <w:i w:val="0"/>
                <w:sz w:val="24"/>
                <w:szCs w:val="24"/>
              </w:rPr>
              <w:t xml:space="preserve">Теплоснабжение</w:t>
            </w:r>
          </w:p>
        </w:tc>
        <w:tc>
          <w:tcPr>
            <w:tcW w:w="2562"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980 м.</w:t>
            </w:r>
          </w:p>
        </w:tc>
        <w:tc>
          <w:tcPr>
            <w:tcW w:w="3698"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Центральная котельная</w:t>
            </w:r>
          </w:p>
        </w:tc>
      </w:tr>
      <w:tr>
        <w:tc>
          <w:tcPr>
            <w:tcW w:w="3100"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rPr>
            </w:pPr>
            <w:r>
              <w:rPr>
                <w:rFonts w:ascii="Times New Roman" w:hAnsi="Times New Roman"/>
                <w:i w:val="0"/>
                <w:sz w:val="24"/>
                <w:szCs w:val="24"/>
              </w:rPr>
              <w:t xml:space="preserve">Газоснабжение</w:t>
            </w:r>
          </w:p>
        </w:tc>
        <w:tc>
          <w:tcPr>
            <w:tcW w:w="2562"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rPr>
            </w:pPr>
            <w:r>
              <w:rPr>
                <w:rFonts w:ascii="Times New Roman" w:hAnsi="Times New Roman"/>
                <w:i w:val="0"/>
                <w:sz w:val="24"/>
                <w:szCs w:val="24"/>
                <w:lang w:val="ru-RU"/>
              </w:rPr>
              <w:t xml:space="preserve">20</w:t>
            </w:r>
            <w:r>
              <w:rPr>
                <w:rFonts w:ascii="Times New Roman" w:hAnsi="Times New Roman"/>
                <w:i w:val="0"/>
                <w:sz w:val="24"/>
                <w:szCs w:val="24"/>
              </w:rPr>
              <w:t xml:space="preserve">0 м</w:t>
            </w:r>
          </w:p>
        </w:tc>
        <w:tc>
          <w:tcPr>
            <w:tcW w:w="3698"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Наличие природного газа (рядом находится крупная газовая котельная), максимальное потребление 300 м.куб/час, годовое потребление 2,2 млн. куб.</w:t>
            </w:r>
            <w:r>
              <w:rPr>
                <w:rFonts w:ascii="Times New Roman" w:hAnsi="Times New Roman"/>
                <w:i w:val="0"/>
                <w:sz w:val="24"/>
                <w:szCs w:val="24"/>
                <w:lang w:val="ru-RU"/>
              </w:rPr>
            </w:r>
          </w:p>
        </w:tc>
      </w:tr>
      <w:tr>
        <w:tc>
          <w:tcPr>
            <w:tcW w:w="3100"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rPr>
            </w:pPr>
            <w:r>
              <w:rPr>
                <w:rFonts w:ascii="Times New Roman" w:hAnsi="Times New Roman"/>
                <w:i w:val="0"/>
                <w:sz w:val="24"/>
                <w:szCs w:val="24"/>
              </w:rPr>
              <w:t xml:space="preserve">Подъездные пути, их характеристика</w:t>
            </w:r>
          </w:p>
        </w:tc>
        <w:tc>
          <w:tcPr>
            <w:tcW w:w="2562"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р</w:t>
            </w:r>
            <w:r>
              <w:rPr>
                <w:rFonts w:ascii="Times New Roman" w:hAnsi="Times New Roman"/>
                <w:i w:val="0"/>
                <w:sz w:val="24"/>
                <w:szCs w:val="24"/>
                <w:lang w:val="ru-RU"/>
              </w:rPr>
              <w:t xml:space="preserve">.п. Чаны</w:t>
            </w:r>
          </w:p>
        </w:tc>
        <w:tc>
          <w:tcPr>
            <w:tcW w:w="3698"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Асфальтированная дорога, до трассы «Байкал» 7 км., наличие железнодорожных подъездных путей 50 м.</w:t>
            </w:r>
            <w:r>
              <w:rPr>
                <w:rFonts w:ascii="Times New Roman" w:hAnsi="Times New Roman"/>
                <w:i w:val="0"/>
                <w:sz w:val="24"/>
                <w:szCs w:val="24"/>
                <w:lang w:val="ru-RU"/>
              </w:rPr>
            </w:r>
          </w:p>
        </w:tc>
      </w:tr>
    </w:tbl>
    <w:p>
      <w:pPr>
        <w:pStyle w:val="Normal"/>
        <w:spacing w:after="0" w:line="240" w:lineRule="auto"/>
        <w:rPr>
          <w:rFonts w:ascii="Times New Roman" w:hAnsi="Times New Roman"/>
          <w:b/>
          <w:i w:val="0"/>
          <w:sz w:val="28"/>
          <w:szCs w:val="28"/>
          <w:lang w:val="ru-RU"/>
        </w:rPr>
      </w:pPr>
      <w:r>
        <w:rPr>
          <w:rFonts w:ascii="Times New Roman" w:hAnsi="Times New Roman"/>
          <w:b/>
          <w:i w:val="0"/>
          <w:sz w:val="28"/>
          <w:szCs w:val="28"/>
          <w:lang w:val="ru-RU"/>
        </w:rPr>
        <w:t xml:space="preserve">4. Стоимость пользования земельным участком/ площадкой</w:t>
      </w:r>
    </w:p>
    <w:tbl>
      <w:tblPr>
        <w:tblW w:w="0" w:type="auto"/>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left w:w="108" w:type="dxa"/>
          <w:top w:w="0" w:type="dxa"/>
          <w:right w:w="108" w:type="dxa"/>
          <w:bottom w:w="0" w:type="dxa"/>
        </w:tblCellMar>
      </w:tblPr>
      <w:tblGrid>
        <w:gridCol w:w="5411"/>
        <w:gridCol w:w="3949"/>
      </w:tblGrid>
      <w:tr>
        <w:tc>
          <w:tcPr>
            <w:tcW w:w="5411"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Ставка арендной платы в год 1 га, (тыс. руб.)</w:t>
            </w:r>
          </w:p>
        </w:tc>
        <w:tc>
          <w:tcPr>
            <w:tcW w:w="3949"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Определяется на основании отчета об оценки, выполненного лицензированной организацией</w:t>
            </w:r>
            <w:r>
              <w:rPr>
                <w:rFonts w:ascii="Times New Roman" w:hAnsi="Times New Roman"/>
                <w:i w:val="0"/>
                <w:sz w:val="24"/>
                <w:szCs w:val="24"/>
                <w:lang w:val="ru-RU"/>
              </w:rPr>
            </w:r>
          </w:p>
        </w:tc>
      </w:tr>
      <w:tr>
        <w:tc>
          <w:tcPr>
            <w:tcW w:w="5411"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Ставка земельного налога в год 1 га, (тыс. руб.)</w:t>
            </w:r>
          </w:p>
        </w:tc>
        <w:tc>
          <w:tcPr>
            <w:tcW w:w="3949"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Рассчитывается на основании коэффициентов, утвержденных Решением сессии р.п. Чаны</w:t>
            </w:r>
            <w:r>
              <w:rPr>
                <w:rFonts w:ascii="Times New Roman" w:hAnsi="Times New Roman"/>
                <w:i w:val="0"/>
                <w:sz w:val="24"/>
                <w:szCs w:val="24"/>
                <w:lang w:val="ru-RU"/>
              </w:rPr>
            </w:r>
          </w:p>
        </w:tc>
      </w:tr>
      <w:tr>
        <w:tc>
          <w:tcPr>
            <w:tcW w:w="5411"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Стоимость компенсации за вывод с/х земель из сельскохозяйственного оборота (тыс. руб.)</w:t>
            </w:r>
          </w:p>
        </w:tc>
        <w:tc>
          <w:tcPr>
            <w:tcW w:w="3949"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w:t>
            </w:r>
          </w:p>
        </w:tc>
      </w:tr>
    </w:tbl>
    <w:p>
      <w:pPr>
        <w:pStyle w:val="Normal"/>
        <w:spacing w:after="0" w:line="240" w:lineRule="auto"/>
        <w:rPr>
          <w:rFonts w:ascii="Times New Roman" w:hAnsi="Times New Roman"/>
          <w:b/>
          <w:i w:val="0"/>
          <w:sz w:val="28"/>
          <w:szCs w:val="28"/>
        </w:rPr>
      </w:pPr>
      <w:r>
        <w:rPr>
          <w:rFonts w:ascii="Times New Roman" w:hAnsi="Times New Roman"/>
          <w:b/>
          <w:i w:val="0"/>
          <w:sz w:val="28"/>
          <w:szCs w:val="28"/>
        </w:rPr>
        <w:t xml:space="preserve">5. Собственник (арендатор) земельного участка/ площадки</w:t>
      </w:r>
    </w:p>
    <w:tbl>
      <w:tblPr>
        <w:tblW w:w="9439" w:type="dxa"/>
        <w:jc w:val="center"/>
        <w:tblInd w:w="23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left w:w="108" w:type="dxa"/>
          <w:top w:w="0" w:type="dxa"/>
          <w:right w:w="108" w:type="dxa"/>
          <w:bottom w:w="0" w:type="dxa"/>
        </w:tblCellMar>
      </w:tblPr>
      <w:tblGrid>
        <w:gridCol w:w="5261"/>
        <w:gridCol w:w="4178"/>
      </w:tblGrid>
      <w:tr>
        <w:trPr/>
        <w:tc>
          <w:tcPr>
            <w:tcW w:w="5261"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rPr>
            </w:pPr>
            <w:r>
              <w:rPr>
                <w:rFonts w:ascii="Times New Roman" w:hAnsi="Times New Roman"/>
                <w:i w:val="0"/>
                <w:sz w:val="24"/>
                <w:szCs w:val="24"/>
              </w:rPr>
              <w:t xml:space="preserve">Наименование, юридический адрес</w:t>
            </w:r>
          </w:p>
        </w:tc>
        <w:tc>
          <w:tcPr>
            <w:tcW w:w="4178"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Земельный участок, государственная собственность на который не разграничена</w:t>
            </w:r>
          </w:p>
        </w:tc>
      </w:tr>
      <w:tr>
        <w:trPr/>
        <w:tc>
          <w:tcPr>
            <w:tcW w:w="5261"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Контактное лицо, Ф.И.О. и должность руководителя, телефон, факс, , </w:t>
            </w:r>
            <w:r>
              <w:rPr>
                <w:rFonts w:ascii="Times New Roman" w:hAnsi="Times New Roman"/>
                <w:i w:val="0"/>
                <w:sz w:val="24"/>
                <w:szCs w:val="24"/>
              </w:rPr>
              <w:t xml:space="preserve">e</w:t>
            </w:r>
            <w:r>
              <w:rPr>
                <w:rFonts w:ascii="Times New Roman" w:hAnsi="Times New Roman"/>
                <w:i w:val="0"/>
                <w:sz w:val="24"/>
                <w:szCs w:val="24"/>
                <w:lang w:val="ru-RU"/>
              </w:rPr>
              <w:t xml:space="preserve">-</w:t>
            </w:r>
            <w:r>
              <w:rPr>
                <w:rFonts w:ascii="Times New Roman" w:hAnsi="Times New Roman"/>
                <w:i w:val="0"/>
                <w:sz w:val="24"/>
                <w:szCs w:val="24"/>
              </w:rPr>
              <w:t xml:space="preserve">mail</w:t>
            </w:r>
            <w:r>
              <w:rPr>
                <w:rFonts w:ascii="Times New Roman" w:hAnsi="Times New Roman"/>
                <w:i w:val="0"/>
                <w:sz w:val="24"/>
                <w:szCs w:val="24"/>
                <w:lang w:val="ru-RU"/>
              </w:rPr>
            </w:r>
          </w:p>
        </w:tc>
        <w:tc>
          <w:tcPr>
            <w:tcW w:w="4178"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 </w:t>
            </w:r>
            <w:r>
              <w:rPr>
                <w:rFonts w:ascii="Times New Roman" w:hAnsi="Times New Roman"/>
                <w:i w:val="0"/>
                <w:sz w:val="24"/>
                <w:szCs w:val="24"/>
                <w:lang w:val="ru-RU"/>
              </w:rPr>
              <w:t xml:space="preserve">Глава Чановского района </w:t>
            </w:r>
          </w:p>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Губер Виктор Иванович</w:t>
            </w:r>
          </w:p>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Телефон/факс: (8383 67) 21 </w:t>
            </w:r>
            <w:r>
              <w:rPr>
                <w:rFonts w:ascii="Times New Roman" w:hAnsi="Times New Roman"/>
                <w:i w:val="0"/>
                <w:sz w:val="24"/>
                <w:szCs w:val="24"/>
                <w:lang w:val="ru-RU"/>
              </w:rPr>
              <w:t xml:space="preserve">585</w:t>
            </w:r>
            <w:r>
              <w:rPr>
                <w:rFonts w:ascii="Times New Roman" w:hAnsi="Times New Roman"/>
                <w:i w:val="0"/>
                <w:sz w:val="24"/>
                <w:szCs w:val="24"/>
                <w:lang w:val="ru-RU"/>
              </w:rPr>
            </w:r>
          </w:p>
          <w:p>
            <w:pPr>
              <w:pStyle w:val="BodyTextIndent"/>
              <w:jc w:val="left"/>
              <w:rPr>
                <w:rFonts w:ascii="Times New Roman" w:hAnsi="Times New Roman"/>
                <w:i w:val="0"/>
                <w:sz w:val="24"/>
                <w:szCs w:val="24"/>
                <w:lang w:val="ru-RU"/>
              </w:rPr>
            </w:pPr>
            <w:r>
              <w:rPr>
                <w:rFonts w:ascii="Times New Roman" w:hAnsi="Times New Roman"/>
                <w:i w:val="0"/>
                <w:sz w:val="24"/>
                <w:szCs w:val="24"/>
              </w:rPr>
              <w:t xml:space="preserve">E</w:t>
            </w:r>
            <w:r>
              <w:rPr>
                <w:rFonts w:ascii="Times New Roman" w:hAnsi="Times New Roman"/>
                <w:i w:val="0"/>
                <w:sz w:val="24"/>
                <w:szCs w:val="24"/>
                <w:lang w:val="ru-RU"/>
              </w:rPr>
              <w:t xml:space="preserve"> –</w:t>
            </w:r>
            <w:r>
              <w:rPr>
                <w:rFonts w:ascii="Times New Roman" w:hAnsi="Times New Roman"/>
                <w:i w:val="0"/>
                <w:sz w:val="24"/>
                <w:szCs w:val="24"/>
              </w:rPr>
              <w:t xml:space="preserve">mail</w:t>
            </w:r>
            <w:r>
              <w:rPr>
                <w:rFonts w:ascii="Times New Roman" w:hAnsi="Times New Roman"/>
                <w:i w:val="0"/>
                <w:sz w:val="24"/>
                <w:szCs w:val="24"/>
                <w:lang w:val="ru-RU"/>
              </w:rPr>
              <w:t xml:space="preserve">:</w:t>
            </w:r>
            <w:r>
              <w:rPr>
                <w:rFonts w:ascii="Times New Roman" w:hAnsi="Times New Roman"/>
                <w:i w:val="0"/>
                <w:sz w:val="24"/>
                <w:szCs w:val="24"/>
              </w:rPr>
              <w:t xml:space="preserve">chany</w:t>
            </w:r>
            <w:r>
              <w:rPr>
                <w:rFonts w:ascii="Times New Roman" w:hAnsi="Times New Roman"/>
                <w:i w:val="0"/>
                <w:sz w:val="24"/>
                <w:szCs w:val="24"/>
                <w:lang w:val="ru-RU"/>
              </w:rPr>
              <w:t xml:space="preserve">-</w:t>
            </w:r>
            <w:r>
              <w:rPr>
                <w:rFonts w:ascii="Times New Roman" w:hAnsi="Times New Roman"/>
                <w:i w:val="0"/>
                <w:sz w:val="24"/>
                <w:szCs w:val="24"/>
              </w:rPr>
              <w:t xml:space="preserve">adm</w:t>
            </w:r>
            <w:r>
              <w:rPr>
                <w:rFonts w:ascii="Times New Roman" w:hAnsi="Times New Roman"/>
                <w:i w:val="0"/>
                <w:sz w:val="24"/>
                <w:szCs w:val="24"/>
                <w:lang w:val="ru-RU"/>
              </w:rPr>
              <w:t xml:space="preserve">@</w:t>
            </w:r>
            <w:r>
              <w:rPr>
                <w:rFonts w:ascii="Times New Roman" w:hAnsi="Times New Roman"/>
                <w:i w:val="0"/>
                <w:sz w:val="24"/>
                <w:szCs w:val="24"/>
              </w:rPr>
              <w:t xml:space="preserve">mail</w:t>
            </w:r>
            <w:r>
              <w:rPr>
                <w:rFonts w:ascii="Times New Roman" w:hAnsi="Times New Roman"/>
                <w:i w:val="0"/>
                <w:sz w:val="24"/>
                <w:szCs w:val="24"/>
                <w:lang w:val="ru-RU"/>
              </w:rPr>
              <w:t xml:space="preserve">.</w:t>
            </w:r>
            <w:r>
              <w:rPr>
                <w:rFonts w:ascii="Times New Roman" w:hAnsi="Times New Roman"/>
                <w:i w:val="0"/>
                <w:sz w:val="24"/>
                <w:szCs w:val="24"/>
              </w:rPr>
              <w:t xml:space="preserve">ru</w:t>
            </w:r>
            <w:r>
              <w:rPr>
                <w:rFonts w:ascii="Times New Roman" w:hAnsi="Times New Roman"/>
                <w:i w:val="0"/>
                <w:sz w:val="24"/>
                <w:szCs w:val="24"/>
                <w:lang w:val="ru-RU"/>
              </w:rPr>
            </w:r>
          </w:p>
        </w:tc>
      </w:tr>
      <w:tr>
        <w:trPr/>
        <w:tc>
          <w:tcPr>
            <w:tcW w:w="5261"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rPr>
            </w:pPr>
            <w:r>
              <w:rPr>
                <w:rFonts w:ascii="Times New Roman" w:hAnsi="Times New Roman"/>
                <w:i w:val="0"/>
                <w:sz w:val="24"/>
                <w:szCs w:val="24"/>
              </w:rPr>
              <w:t xml:space="preserve">Срок действия договора аренды</w:t>
            </w:r>
          </w:p>
        </w:tc>
        <w:tc>
          <w:tcPr>
            <w:tcW w:w="4178"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w:t>
            </w:r>
          </w:p>
        </w:tc>
      </w:tr>
    </w:tbl>
    <w:p>
      <w:pPr>
        <w:pStyle w:val="Normal"/>
        <w:spacing w:after="0" w:line="240" w:lineRule="auto"/>
        <w:rPr>
          <w:rFonts w:ascii="Times New Roman" w:hAnsi="Times New Roman"/>
          <w:b/>
          <w:i w:val="0"/>
          <w:sz w:val="28"/>
          <w:szCs w:val="28"/>
          <w:lang w:val="ru-RU"/>
        </w:rPr>
      </w:pPr>
      <w:r>
        <w:rPr>
          <w:rFonts w:ascii="Times New Roman" w:hAnsi="Times New Roman"/>
          <w:b/>
          <w:i w:val="0"/>
          <w:sz w:val="28"/>
          <w:szCs w:val="28"/>
          <w:lang w:val="ru-RU"/>
        </w:rPr>
        <w:t xml:space="preserve">6. Органы власти, курирующие вопросы земельных отношений и строительства</w:t>
      </w:r>
    </w:p>
    <w:tbl>
      <w:tblPr>
        <w:tblW w:w="0" w:type="auto"/>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left w:w="108" w:type="dxa"/>
          <w:top w:w="0" w:type="dxa"/>
          <w:right w:w="108" w:type="dxa"/>
          <w:bottom w:w="0" w:type="dxa"/>
        </w:tblCellMar>
      </w:tblPr>
      <w:tblGrid>
        <w:gridCol w:w="4458"/>
        <w:gridCol w:w="4900"/>
      </w:tblGrid>
      <w:tr>
        <w:trPr/>
        <w:tc>
          <w:tcPr>
            <w:tcW w:w="4458"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Контактное лицо, Ф.И.О. и должность руководителя, телефон, факс, , </w:t>
            </w:r>
            <w:r>
              <w:rPr>
                <w:rFonts w:ascii="Times New Roman" w:hAnsi="Times New Roman"/>
                <w:i w:val="0"/>
                <w:sz w:val="24"/>
                <w:szCs w:val="24"/>
              </w:rPr>
              <w:t xml:space="preserve">e</w:t>
            </w:r>
            <w:r>
              <w:rPr>
                <w:rFonts w:ascii="Times New Roman" w:hAnsi="Times New Roman"/>
                <w:i w:val="0"/>
                <w:sz w:val="24"/>
                <w:szCs w:val="24"/>
                <w:lang w:val="ru-RU"/>
              </w:rPr>
              <w:t xml:space="preserve">-</w:t>
            </w:r>
            <w:r>
              <w:rPr>
                <w:rFonts w:ascii="Times New Roman" w:hAnsi="Times New Roman"/>
                <w:i w:val="0"/>
                <w:sz w:val="24"/>
                <w:szCs w:val="24"/>
              </w:rPr>
              <w:t xml:space="preserve">mail</w:t>
            </w:r>
            <w:r>
              <w:rPr>
                <w:rFonts w:ascii="Times New Roman" w:hAnsi="Times New Roman"/>
                <w:i w:val="0"/>
                <w:sz w:val="24"/>
                <w:szCs w:val="24"/>
                <w:lang w:val="ru-RU"/>
              </w:rPr>
            </w:r>
          </w:p>
        </w:tc>
        <w:tc>
          <w:tcPr>
            <w:tcW w:w="4900"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Глава Чановского района </w:t>
            </w:r>
          </w:p>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Губер Виктор Иванович</w:t>
            </w:r>
          </w:p>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Телефон/факс: (8383 67) 21 </w:t>
            </w:r>
            <w:r>
              <w:rPr>
                <w:rFonts w:ascii="Times New Roman" w:hAnsi="Times New Roman"/>
                <w:i w:val="0"/>
                <w:sz w:val="24"/>
                <w:szCs w:val="24"/>
                <w:lang w:val="ru-RU"/>
              </w:rPr>
              <w:t xml:space="preserve">585</w:t>
            </w:r>
            <w:r>
              <w:rPr>
                <w:rFonts w:ascii="Times New Roman" w:hAnsi="Times New Roman"/>
                <w:i w:val="0"/>
                <w:sz w:val="24"/>
                <w:szCs w:val="24"/>
                <w:lang w:val="ru-RU"/>
              </w:rPr>
            </w:r>
          </w:p>
          <w:p>
            <w:pPr>
              <w:pStyle w:val="BodyTextIndent"/>
              <w:jc w:val="left"/>
              <w:rPr>
                <w:rFonts w:ascii="Times New Roman" w:hAnsi="Times New Roman"/>
                <w:i w:val="0"/>
                <w:sz w:val="24"/>
                <w:szCs w:val="24"/>
                <w:lang w:val="ru-RU"/>
              </w:rPr>
            </w:pPr>
            <w:r>
              <w:rPr>
                <w:rFonts w:ascii="Times New Roman" w:hAnsi="Times New Roman"/>
                <w:i w:val="0"/>
                <w:sz w:val="24"/>
                <w:szCs w:val="24"/>
              </w:rPr>
              <w:t xml:space="preserve">E</w:t>
            </w:r>
            <w:r>
              <w:rPr>
                <w:rFonts w:ascii="Times New Roman" w:hAnsi="Times New Roman"/>
                <w:i w:val="0"/>
                <w:sz w:val="24"/>
                <w:szCs w:val="24"/>
                <w:lang w:val="ru-RU"/>
              </w:rPr>
              <w:t xml:space="preserve"> –</w:t>
            </w:r>
            <w:r>
              <w:rPr>
                <w:rFonts w:ascii="Times New Roman" w:hAnsi="Times New Roman"/>
                <w:i w:val="0"/>
                <w:sz w:val="24"/>
                <w:szCs w:val="24"/>
              </w:rPr>
              <w:t xml:space="preserve">mail</w:t>
            </w:r>
            <w:r>
              <w:rPr>
                <w:rFonts w:ascii="Times New Roman" w:hAnsi="Times New Roman"/>
                <w:i w:val="0"/>
                <w:sz w:val="24"/>
                <w:szCs w:val="24"/>
                <w:lang w:val="ru-RU"/>
              </w:rPr>
              <w:t xml:space="preserve">:</w:t>
            </w:r>
            <w:r>
              <w:rPr>
                <w:rFonts w:ascii="Times New Roman" w:hAnsi="Times New Roman"/>
                <w:i w:val="0"/>
                <w:sz w:val="24"/>
                <w:szCs w:val="24"/>
              </w:rPr>
              <w:t xml:space="preserve">chany</w:t>
            </w:r>
            <w:r>
              <w:rPr>
                <w:rFonts w:ascii="Times New Roman" w:hAnsi="Times New Roman"/>
                <w:i w:val="0"/>
                <w:sz w:val="24"/>
                <w:szCs w:val="24"/>
                <w:lang w:val="ru-RU"/>
              </w:rPr>
              <w:t xml:space="preserve">-</w:t>
            </w:r>
            <w:r>
              <w:rPr>
                <w:rFonts w:ascii="Times New Roman" w:hAnsi="Times New Roman"/>
                <w:i w:val="0"/>
                <w:sz w:val="24"/>
                <w:szCs w:val="24"/>
              </w:rPr>
              <w:t xml:space="preserve">adm</w:t>
            </w:r>
            <w:r>
              <w:rPr>
                <w:rFonts w:ascii="Times New Roman" w:hAnsi="Times New Roman"/>
                <w:i w:val="0"/>
                <w:sz w:val="24"/>
                <w:szCs w:val="24"/>
                <w:lang w:val="ru-RU"/>
              </w:rPr>
              <w:t xml:space="preserve">@</w:t>
            </w:r>
            <w:r>
              <w:rPr>
                <w:rFonts w:ascii="Times New Roman" w:hAnsi="Times New Roman"/>
                <w:i w:val="0"/>
                <w:sz w:val="24"/>
                <w:szCs w:val="24"/>
              </w:rPr>
              <w:t xml:space="preserve">mail</w:t>
            </w:r>
            <w:r>
              <w:rPr>
                <w:rFonts w:ascii="Times New Roman" w:hAnsi="Times New Roman"/>
                <w:i w:val="0"/>
                <w:sz w:val="24"/>
                <w:szCs w:val="24"/>
                <w:lang w:val="ru-RU"/>
              </w:rPr>
              <w:t xml:space="preserve">.</w:t>
            </w:r>
            <w:r>
              <w:rPr>
                <w:rFonts w:ascii="Times New Roman" w:hAnsi="Times New Roman"/>
                <w:i w:val="0"/>
                <w:sz w:val="24"/>
                <w:szCs w:val="24"/>
              </w:rPr>
              <w:t xml:space="preserve">ru</w:t>
            </w:r>
            <w:r>
              <w:rPr>
                <w:rFonts w:ascii="Times New Roman" w:hAnsi="Times New Roman"/>
                <w:i w:val="0"/>
                <w:sz w:val="24"/>
                <w:szCs w:val="24"/>
                <w:lang w:val="ru-RU"/>
              </w:rPr>
            </w:r>
          </w:p>
        </w:tc>
      </w:tr>
      <w:tr>
        <w:trPr/>
        <w:tc>
          <w:tcPr>
            <w:tcW w:w="4458"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rPr>
            </w:pPr>
            <w:r>
              <w:rPr>
                <w:rFonts w:ascii="Times New Roman" w:hAnsi="Times New Roman"/>
                <w:i w:val="0"/>
                <w:sz w:val="24"/>
                <w:szCs w:val="24"/>
              </w:rPr>
              <w:t xml:space="preserve">Наименование, юридический адрес</w:t>
            </w:r>
          </w:p>
        </w:tc>
        <w:tc>
          <w:tcPr>
            <w:tcW w:w="4900"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Администрация Чановского района Новосибирской области</w:t>
            </w:r>
          </w:p>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Адрес</w:t>
            </w:r>
            <w:r>
              <w:rPr>
                <w:rFonts w:ascii="Times New Roman" w:hAnsi="Times New Roman"/>
                <w:i w:val="0"/>
                <w:sz w:val="24"/>
                <w:szCs w:val="24"/>
                <w:lang w:val="ru-RU"/>
              </w:rPr>
              <w:t xml:space="preserve">: </w:t>
            </w:r>
            <w:r>
              <w:rPr>
                <w:rFonts w:ascii="Times New Roman" w:hAnsi="Times New Roman"/>
                <w:i w:val="0"/>
                <w:sz w:val="24"/>
                <w:szCs w:val="24"/>
                <w:lang w:val="ru-RU"/>
              </w:rPr>
              <w:t xml:space="preserve">Новосибирская область, Чановский район, р.п. Чаны, ул. Советская, 118</w:t>
            </w:r>
            <w:r>
              <w:rPr>
                <w:rFonts w:ascii="Times New Roman" w:hAnsi="Times New Roman"/>
                <w:i w:val="0"/>
                <w:sz w:val="24"/>
                <w:szCs w:val="24"/>
                <w:lang w:val="ru-RU"/>
              </w:rPr>
            </w:r>
          </w:p>
        </w:tc>
      </w:tr>
    </w:tbl>
    <w:p>
      <w:pPr>
        <w:pStyle w:val="BodyTextIndent"/>
        <w:rPr>
          <w:rFonts w:ascii="Times New Roman" w:hAnsi="Times New Roman"/>
          <w:i w:val="0"/>
          <w:lang w:val="ru-RU"/>
        </w:rPr>
      </w:pPr>
      <w:r>
        <w:rPr>
          <w:rFonts w:ascii="Times New Roman" w:hAnsi="Times New Roman"/>
          <w:i w:val="0"/>
          <w:lang w:val="ru-RU"/>
        </w:rPr>
      </w:r>
    </w:p>
    <w:p>
      <w:pPr>
        <w:pStyle w:val="BodyTextIndent"/>
        <w:ind w:firstLine="709"/>
        <w:rPr>
          <w:rFonts w:ascii="Times New Roman" w:hAnsi="Times New Roman"/>
          <w:i w:val="0"/>
          <w:sz w:val="26"/>
          <w:szCs w:val="26"/>
          <w:lang w:val="ru-RU"/>
        </w:rPr>
      </w:pPr>
      <w:r>
        <w:rPr>
          <w:rFonts w:ascii="Times New Roman" w:hAnsi="Times New Roman"/>
          <w:i w:val="0"/>
          <w:sz w:val="26"/>
          <w:szCs w:val="26"/>
          <w:lang w:val="ru-RU"/>
        </w:rPr>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lang w:val="ru-RU"/>
        </w:rPr>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lang w:val="ru-RU"/>
        </w:rPr>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lang w:val="ru-RU"/>
        </w:rPr>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lang w:val="ru-RU"/>
        </w:rPr>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lang w:val="ru-RU"/>
        </w:rPr>
      </w:r>
    </w:p>
    <w:p>
      <w:pPr>
        <w:pStyle w:val="Normal"/>
        <w:spacing w:after="0" w:line="240" w:lineRule="auto"/>
        <w:jc w:val="center"/>
        <w:rPr>
          <w:rFonts w:ascii="Times New Roman" w:hAnsi="Times New Roman"/>
          <w:b/>
          <w:i w:val="0"/>
          <w:sz w:val="28"/>
          <w:szCs w:val="28"/>
          <w:lang w:val="ru-RU"/>
        </w:rPr>
      </w:pPr>
      <w:r>
        <w:rPr>
          <w:rFonts w:ascii="Times New Roman" w:hAnsi="Times New Roman"/>
          <w:b/>
          <w:i w:val="0"/>
          <w:sz w:val="28"/>
          <w:szCs w:val="28"/>
          <w:lang w:val="ru-RU"/>
        </w:rPr>
        <w:t xml:space="preserve">АНКЕТА</w:t>
      </w:r>
    </w:p>
    <w:p>
      <w:pPr>
        <w:pStyle w:val="Normal"/>
        <w:spacing w:after="0" w:line="240" w:lineRule="auto"/>
        <w:jc w:val="center"/>
        <w:rPr>
          <w:rFonts w:ascii="Times New Roman" w:hAnsi="Times New Roman"/>
          <w:b/>
          <w:i w:val="0"/>
          <w:sz w:val="28"/>
          <w:szCs w:val="28"/>
          <w:lang w:val="ru-RU"/>
        </w:rPr>
      </w:pPr>
      <w:r>
        <w:rPr>
          <w:rFonts w:ascii="Times New Roman" w:hAnsi="Times New Roman"/>
          <w:b/>
          <w:i w:val="0"/>
          <w:sz w:val="28"/>
          <w:szCs w:val="28"/>
          <w:lang w:val="ru-RU"/>
        </w:rPr>
        <w:t xml:space="preserve">инвестиционной площадки № </w:t>
      </w:r>
      <w:r>
        <w:rPr>
          <w:rFonts w:ascii="Times New Roman" w:hAnsi="Times New Roman"/>
          <w:b/>
          <w:i w:val="0"/>
          <w:sz w:val="28"/>
          <w:szCs w:val="28"/>
          <w:lang w:val="ru-RU"/>
        </w:rPr>
        <w:t xml:space="preserve">2</w:t>
      </w:r>
      <w:r>
        <w:rPr>
          <w:rFonts w:ascii="Times New Roman" w:hAnsi="Times New Roman"/>
          <w:b/>
          <w:i w:val="0"/>
          <w:sz w:val="28"/>
          <w:szCs w:val="28"/>
          <w:lang w:val="ru-RU"/>
        </w:rPr>
      </w:r>
    </w:p>
    <w:p>
      <w:pPr>
        <w:pStyle w:val="Normal"/>
        <w:spacing w:after="0" w:line="240" w:lineRule="auto"/>
        <w:jc w:val="center"/>
        <w:rPr>
          <w:rFonts w:ascii="Times New Roman" w:hAnsi="Times New Roman"/>
          <w:b/>
          <w:i w:val="0"/>
          <w:sz w:val="28"/>
          <w:szCs w:val="28"/>
          <w:lang w:val="ru-RU"/>
        </w:rPr>
      </w:pPr>
      <w:r>
        <w:rPr>
          <w:rFonts w:ascii="Times New Roman" w:hAnsi="Times New Roman"/>
          <w:b/>
          <w:i w:val="0"/>
          <w:sz w:val="28"/>
          <w:szCs w:val="28"/>
          <w:lang w:val="ru-RU"/>
        </w:rPr>
      </w:r>
    </w:p>
    <w:p>
      <w:pPr>
        <w:pStyle w:val="Normal"/>
        <w:spacing w:after="0" w:line="240" w:lineRule="auto"/>
        <w:rPr>
          <w:rFonts w:ascii="Times New Roman" w:hAnsi="Times New Roman"/>
          <w:b/>
          <w:i w:val="0"/>
          <w:sz w:val="28"/>
          <w:szCs w:val="28"/>
          <w:lang w:val="ru-RU"/>
        </w:rPr>
      </w:pPr>
      <w:r>
        <w:rPr>
          <w:rFonts w:ascii="Times New Roman" w:hAnsi="Times New Roman"/>
          <w:b/>
          <w:i w:val="0"/>
          <w:sz w:val="28"/>
          <w:szCs w:val="28"/>
          <w:lang w:val="ru-RU"/>
        </w:rPr>
        <w:t xml:space="preserve">1. География земельного участка/площадки</w:t>
      </w:r>
    </w:p>
    <w:tbl>
      <w:tblPr>
        <w:tblW w:w="0" w:type="auto"/>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left w:w="108" w:type="dxa"/>
          <w:top w:w="0" w:type="dxa"/>
          <w:right w:w="108" w:type="dxa"/>
          <w:bottom w:w="0" w:type="dxa"/>
        </w:tblCellMar>
      </w:tblPr>
      <w:tblGrid>
        <w:gridCol w:w="5173"/>
        <w:gridCol w:w="4187"/>
      </w:tblGrid>
      <w:tr>
        <w:trPr>
          <w:trHeight w:val="483"/>
        </w:trPr>
        <w:tc>
          <w:tcPr>
            <w:tcW w:w="5173" w:type="dxa"/>
            <w:textDirection w:val="lrTb"/>
            <w:vAlign w:val="top"/>
          </w:tcPr>
          <w:p>
            <w:pPr>
              <w:pStyle w:val="BodyTextIndent"/>
              <w:jc w:val="left"/>
              <w:rPr>
                <w:rFonts w:ascii="Times New Roman" w:hAnsi="Times New Roman"/>
                <w:i w:val="0"/>
                <w:sz w:val="24"/>
                <w:szCs w:val="24"/>
              </w:rPr>
            </w:pPr>
            <w:r>
              <w:rPr>
                <w:rFonts w:ascii="Times New Roman" w:hAnsi="Times New Roman"/>
                <w:i w:val="0"/>
                <w:sz w:val="24"/>
                <w:szCs w:val="24"/>
              </w:rPr>
              <w:t xml:space="preserve">Место расположения (адрес)</w:t>
            </w:r>
          </w:p>
        </w:tc>
        <w:tc>
          <w:tcPr>
            <w:tcW w:w="4187" w:type="dxa"/>
            <w:textDirection w:val="lrTb"/>
            <w:vAlign w:val="center"/>
          </w:tcPr>
          <w:p>
            <w:pPr>
              <w:pStyle w:val="BodyTextIndent"/>
              <w:jc w:val="both"/>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область, Чановский район, </w:t>
            </w:r>
            <w:r>
              <w:rPr>
                <w:rFonts w:ascii="Times New Roman" w:hAnsi="Times New Roman"/>
                <w:i w:val="0"/>
                <w:sz w:val="24"/>
                <w:szCs w:val="24"/>
                <w:lang w:val="ru-RU"/>
              </w:rPr>
              <w:t xml:space="preserve">п. Кирзавод, ул. Северная, 18а, в 500 метрах на северо- запад  (в 3-х км. от Санатория 2Озеро Карачи»)</w:t>
            </w:r>
            <w:r>
              <w:rPr>
                <w:rFonts w:ascii="Times New Roman" w:hAnsi="Times New Roman"/>
                <w:i w:val="0"/>
                <w:sz w:val="24"/>
                <w:szCs w:val="24"/>
                <w:lang w:val="ru-RU"/>
              </w:rPr>
            </w:r>
          </w:p>
        </w:tc>
      </w:tr>
      <w:tr>
        <w:trPr>
          <w:trHeight w:val="523"/>
        </w:trPr>
        <w:tc>
          <w:tcPr>
            <w:tcW w:w="5173" w:type="dxa"/>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Площадь (га) и размеры км</w:t>
            </w:r>
          </w:p>
        </w:tc>
        <w:tc>
          <w:tcPr>
            <w:tcW w:w="4187" w:type="dxa"/>
            <w:textDirection w:val="lrTb"/>
            <w:vAlign w:val="center"/>
          </w:tcPr>
          <w:p>
            <w:pPr>
              <w:pStyle w:val="BodyTextIndent"/>
              <w:jc w:val="both"/>
              <w:rPr>
                <w:rFonts w:ascii="Times New Roman" w:hAnsi="Times New Roman"/>
                <w:i w:val="0"/>
                <w:sz w:val="24"/>
                <w:szCs w:val="24"/>
                <w:lang w:val="ru-RU"/>
              </w:rPr>
            </w:pPr>
            <w:r>
              <w:rPr>
                <w:rFonts w:ascii="Times New Roman" w:hAnsi="Times New Roman"/>
                <w:i w:val="0"/>
                <w:sz w:val="24"/>
                <w:szCs w:val="24"/>
                <w:lang w:val="ru-RU"/>
              </w:rPr>
              <w:t xml:space="preserve">30</w:t>
            </w:r>
            <w:r>
              <w:rPr>
                <w:rFonts w:ascii="Times New Roman" w:hAnsi="Times New Roman"/>
                <w:i w:val="0"/>
                <w:sz w:val="24"/>
                <w:szCs w:val="24"/>
                <w:lang w:val="ru-RU"/>
              </w:rPr>
              <w:t xml:space="preserve">0 085 </w:t>
            </w:r>
            <w:r>
              <w:rPr>
                <w:rFonts w:ascii="Times New Roman" w:hAnsi="Times New Roman"/>
                <w:i w:val="0"/>
                <w:sz w:val="24"/>
                <w:szCs w:val="24"/>
                <w:lang w:val="ru-RU"/>
              </w:rPr>
              <w:t xml:space="preserve"> </w:t>
            </w:r>
            <w:r>
              <w:rPr>
                <w:rFonts w:ascii="Times New Roman" w:hAnsi="Times New Roman"/>
                <w:i w:val="0"/>
                <w:sz w:val="24"/>
                <w:szCs w:val="24"/>
                <w:lang w:val="ru-RU"/>
              </w:rPr>
              <w:t xml:space="preserve">кв.м.</w:t>
            </w:r>
          </w:p>
        </w:tc>
      </w:tr>
      <w:tr>
        <w:trPr>
          <w:trHeight w:val="516"/>
        </w:trPr>
        <w:tc>
          <w:tcPr>
            <w:tcW w:w="5173" w:type="dxa"/>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Удаленность от ближайшей грузовой железнодорожной станции (название), км</w:t>
            </w:r>
          </w:p>
        </w:tc>
        <w:tc>
          <w:tcPr>
            <w:tcW w:w="4187" w:type="dxa"/>
            <w:textDirection w:val="lrTb"/>
            <w:vAlign w:val="center"/>
          </w:tcPr>
          <w:p>
            <w:pPr>
              <w:pStyle w:val="BodyTextIndent"/>
              <w:jc w:val="both"/>
              <w:rPr>
                <w:rFonts w:ascii="Times New Roman" w:hAnsi="Times New Roman"/>
                <w:i w:val="0"/>
                <w:sz w:val="24"/>
                <w:szCs w:val="24"/>
                <w:lang w:val="ru-RU"/>
              </w:rPr>
            </w:pPr>
            <w:r>
              <w:rPr>
                <w:rFonts w:ascii="Times New Roman" w:hAnsi="Times New Roman"/>
                <w:i w:val="0"/>
                <w:sz w:val="24"/>
                <w:szCs w:val="24"/>
                <w:lang w:val="ru-RU"/>
              </w:rPr>
              <w:t xml:space="preserve">От ж/д станции </w:t>
            </w:r>
            <w:r>
              <w:rPr>
                <w:rFonts w:ascii="Times New Roman" w:hAnsi="Times New Roman"/>
                <w:i w:val="0"/>
                <w:sz w:val="24"/>
                <w:szCs w:val="24"/>
                <w:lang w:val="ru-RU"/>
              </w:rPr>
              <w:t xml:space="preserve">Озеро – Карачинское в 5 км</w:t>
            </w:r>
            <w:r>
              <w:rPr>
                <w:rFonts w:ascii="Times New Roman" w:hAnsi="Times New Roman"/>
                <w:i w:val="0"/>
                <w:sz w:val="24"/>
                <w:szCs w:val="24"/>
                <w:lang w:val="ru-RU"/>
              </w:rPr>
              <w:t xml:space="preserve">.</w:t>
            </w:r>
          </w:p>
        </w:tc>
      </w:tr>
      <w:tr>
        <w:trPr>
          <w:trHeight w:val="496"/>
        </w:trPr>
        <w:tc>
          <w:tcPr>
            <w:tcW w:w="5173" w:type="dxa"/>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Удаленность от ближайшего аэропорта (название), км</w:t>
            </w:r>
          </w:p>
        </w:tc>
        <w:tc>
          <w:tcPr>
            <w:tcW w:w="4187" w:type="dxa"/>
            <w:textDirection w:val="lrTb"/>
            <w:vAlign w:val="center"/>
          </w:tcPr>
          <w:p>
            <w:pPr>
              <w:pStyle w:val="BodyTextIndent"/>
              <w:jc w:val="both"/>
              <w:rPr>
                <w:rFonts w:ascii="Times New Roman" w:hAnsi="Times New Roman"/>
                <w:i w:val="0"/>
                <w:sz w:val="24"/>
                <w:szCs w:val="24"/>
                <w:lang w:val="ru-RU"/>
              </w:rPr>
            </w:pPr>
            <w:r>
              <w:rPr>
                <w:rFonts w:ascii="Times New Roman" w:hAnsi="Times New Roman"/>
                <w:i w:val="0"/>
                <w:sz w:val="24"/>
                <w:szCs w:val="24"/>
                <w:lang w:val="ru-RU"/>
              </w:rPr>
              <w:t xml:space="preserve">От аэропорта «Толмачево» на расстоянии 483.</w:t>
            </w:r>
          </w:p>
        </w:tc>
      </w:tr>
      <w:tr>
        <w:trPr>
          <w:trHeight w:val="827"/>
        </w:trPr>
        <w:tc>
          <w:tcPr>
            <w:tcW w:w="5173" w:type="dxa"/>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Близлежащие объекты (жилая застройка, промышленные и сельскохозяйственные предприятия)</w:t>
            </w:r>
          </w:p>
        </w:tc>
        <w:tc>
          <w:tcPr>
            <w:tcW w:w="4187" w:type="dxa"/>
            <w:textDirection w:val="lrTb"/>
            <w:vAlign w:val="center"/>
          </w:tcPr>
          <w:p>
            <w:pPr>
              <w:pStyle w:val="BodyTextIndent"/>
              <w:jc w:val="both"/>
              <w:rPr>
                <w:rFonts w:ascii="Times New Roman" w:hAnsi="Times New Roman"/>
                <w:i w:val="0"/>
                <w:sz w:val="24"/>
                <w:szCs w:val="24"/>
                <w:lang w:val="ru-RU"/>
              </w:rPr>
            </w:pPr>
            <w:r>
              <w:rPr>
                <w:rFonts w:ascii="Times New Roman" w:hAnsi="Times New Roman"/>
                <w:i w:val="0"/>
                <w:sz w:val="24"/>
                <w:szCs w:val="24"/>
                <w:lang w:val="ru-RU"/>
              </w:rPr>
              <w:t xml:space="preserve">ООО «Карачинский источник»(завод по розливу</w:t>
            </w:r>
            <w:r>
              <w:rPr>
                <w:rFonts w:ascii="Times New Roman" w:hAnsi="Times New Roman"/>
                <w:i w:val="0"/>
                <w:sz w:val="24"/>
                <w:szCs w:val="24"/>
                <w:lang w:val="ru-RU"/>
              </w:rPr>
              <w:t xml:space="preserve"> минерально – питьевой воды) – 3 </w:t>
            </w:r>
            <w:r>
              <w:rPr>
                <w:rFonts w:ascii="Times New Roman" w:hAnsi="Times New Roman"/>
                <w:i w:val="0"/>
                <w:sz w:val="24"/>
                <w:szCs w:val="24"/>
                <w:lang w:val="ru-RU"/>
              </w:rPr>
              <w:t xml:space="preserve"> км.</w:t>
            </w:r>
          </w:p>
        </w:tc>
      </w:tr>
    </w:tbl>
    <w:p>
      <w:pPr>
        <w:pStyle w:val="Normal"/>
        <w:spacing w:after="0" w:line="240" w:lineRule="auto"/>
        <w:ind w:firstLine="709"/>
        <w:rPr>
          <w:rFonts w:ascii="Times New Roman" w:hAnsi="Times New Roman"/>
          <w:b/>
          <w:i w:val="0"/>
          <w:sz w:val="28"/>
          <w:szCs w:val="28"/>
          <w:lang w:val="ru-RU"/>
        </w:rPr>
      </w:pPr>
      <w:r>
        <w:rPr>
          <w:rFonts w:ascii="Times New Roman" w:hAnsi="Times New Roman"/>
          <w:b/>
          <w:i w:val="0"/>
          <w:sz w:val="28"/>
          <w:szCs w:val="28"/>
          <w:lang w:val="ru-RU"/>
        </w:rPr>
        <w:t xml:space="preserve">               </w:t>
      </w:r>
      <w:r>
        <w:rPr>
          <w:rFonts w:ascii="Times New Roman" w:hAnsi="Times New Roman"/>
          <w:b/>
          <w:i w:val="0"/>
          <w:sz w:val="28"/>
          <w:szCs w:val="28"/>
          <w:lang w:val="ru-RU"/>
        </w:rPr>
        <mc:AlternateContent>
          <mc:Choice Requires="wpg">
            <w:drawing>
              <wp:inline xmlns:wp="http://schemas.openxmlformats.org/drawingml/2006/wordprocessingDrawing" distT="0" distB="0" distL="0" distR="0">
                <wp:extent cx="4669536" cy="2731008"/>
                <wp:effectExtent l="0" t="0" r="0" b="0"/>
                <wp:docPr id="8" name="_x0000_i2050"/>
                <wp:cNvGraphicFramePr/>
                <a:graphic xmlns:a="http://schemas.openxmlformats.org/drawingml/2006/main">
                  <a:graphicData uri="http://schemas.openxmlformats.org/drawingml/2006/picture">
                    <pic:pic xmlns:pic="http://schemas.openxmlformats.org/drawingml/2006/picture">
                      <pic:nvPicPr>
                        <pic:cNvPr id="0" name=""/>
                        <pic:cNvPicPr/>
                        <pic:nvPr/>
                      </pic:nvPicPr>
                      <pic:blipFill>
                        <a:blip r:embed="rId14"/>
                        <a:srcRect l="3941" t="37576" r="15599" b="3491"/>
                        <a:stretch/>
                      </pic:blipFill>
                      <pic:spPr>
                        <a:xfrm>
                          <a:off x="0" y="0"/>
                          <a:ext cx="4669536" cy="2731008"/>
                        </a:xfrm>
                        <a:prstGeom prst="rect">
                          <a:avLst/>
                        </a:prstGeom>
                        <a:noFill/>
                        <a:ln>
                          <a:noFill/>
                        </a:ln>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7" o:spid="_x0000_s7" type="#_x0000_t75" style="width:367.68pt;height:215.04pt;mso-wrap-distance-left:0.00pt;mso-wrap-distance-top:0.00pt;mso-wrap-distance-right:0.00pt;mso-wrap-distance-bottom:0.00pt;" stroked="f">
                <v:path textboxrect="0,0,0,0"/>
                <v:imagedata r:id="rId14" o:title=""/>
              </v:shape>
            </w:pict>
          </mc:Fallback>
        </mc:AlternateContent>
      </w:r>
      <w:r>
        <w:rPr>
          <w:rFonts w:ascii="Times New Roman" w:hAnsi="Times New Roman"/>
          <w:b/>
          <w:i w:val="0"/>
          <w:sz w:val="28"/>
          <w:szCs w:val="28"/>
          <w:lang w:val="ru-RU"/>
        </w:rPr>
      </w:r>
    </w:p>
    <w:p>
      <w:pPr>
        <w:pStyle w:val="Normal"/>
        <w:spacing w:after="0" w:line="240" w:lineRule="auto"/>
        <w:ind w:firstLine="709"/>
        <w:rPr>
          <w:rFonts w:ascii="Times New Roman" w:hAnsi="Times New Roman"/>
          <w:b/>
          <w:i w:val="0"/>
          <w:sz w:val="28"/>
          <w:szCs w:val="28"/>
          <w:lang w:val="ru-RU"/>
        </w:rPr>
      </w:pPr>
      <w:r>
        <w:rPr>
          <w:rFonts w:ascii="Times New Roman" w:hAnsi="Times New Roman"/>
          <w:b/>
          <w:i w:val="0"/>
          <w:sz w:val="28"/>
          <w:szCs w:val="28"/>
          <w:lang w:val="ru-RU"/>
        </w:rPr>
      </w:r>
    </w:p>
    <w:p>
      <w:pPr>
        <w:pStyle w:val="Normal"/>
        <w:spacing w:after="0" w:line="240" w:lineRule="auto"/>
        <w:rPr>
          <w:rFonts w:ascii="Times New Roman" w:hAnsi="Times New Roman"/>
          <w:b/>
          <w:i w:val="0"/>
          <w:sz w:val="28"/>
          <w:szCs w:val="28"/>
          <w:lang w:val="ru-RU"/>
        </w:rPr>
      </w:pPr>
      <w:r>
        <w:rPr>
          <w:rFonts w:ascii="Times New Roman" w:hAnsi="Times New Roman"/>
          <w:b/>
          <w:i w:val="0"/>
          <w:sz w:val="28"/>
          <w:szCs w:val="28"/>
          <w:lang w:val="ru-RU"/>
        </w:rPr>
        <w:t xml:space="preserve">2. Основные характеристики земельного участка/площадки</w:t>
      </w:r>
    </w:p>
    <w:tbl>
      <w:tblPr>
        <w:tblW w:w="0" w:type="auto"/>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left w:w="108" w:type="dxa"/>
          <w:top w:w="0" w:type="dxa"/>
          <w:right w:w="108" w:type="dxa"/>
          <w:bottom w:w="0" w:type="dxa"/>
        </w:tblCellMar>
      </w:tblPr>
      <w:tblGrid>
        <w:gridCol w:w="6527"/>
        <w:gridCol w:w="2833"/>
      </w:tblGrid>
      <w:tr>
        <w:tc>
          <w:tcPr>
            <w:tcW w:w="6527"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rPr>
            </w:pPr>
            <w:r>
              <w:rPr>
                <w:rFonts w:ascii="Times New Roman" w:hAnsi="Times New Roman"/>
                <w:i w:val="0"/>
                <w:sz w:val="24"/>
                <w:szCs w:val="24"/>
              </w:rPr>
              <w:t xml:space="preserve">Кадастровый номер (при наличии)</w:t>
            </w:r>
          </w:p>
        </w:tc>
        <w:tc>
          <w:tcPr>
            <w:tcW w:w="2833"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54:27:02 68 01:187</w:t>
            </w:r>
            <w:r>
              <w:rPr>
                <w:rFonts w:ascii="Times New Roman" w:hAnsi="Times New Roman"/>
                <w:i w:val="0"/>
                <w:sz w:val="24"/>
                <w:szCs w:val="24"/>
                <w:lang w:val="ru-RU"/>
              </w:rPr>
            </w:r>
          </w:p>
        </w:tc>
      </w:tr>
      <w:tr>
        <w:tc>
          <w:tcPr>
            <w:tcW w:w="6527"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Форма собственности (государственная, муниципальная, частная)</w:t>
            </w:r>
          </w:p>
        </w:tc>
        <w:tc>
          <w:tcPr>
            <w:tcW w:w="2833"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Г</w:t>
            </w:r>
            <w:r>
              <w:rPr>
                <w:rFonts w:ascii="Times New Roman" w:hAnsi="Times New Roman"/>
                <w:i w:val="0"/>
                <w:sz w:val="24"/>
                <w:szCs w:val="24"/>
                <w:lang w:val="ru-RU"/>
              </w:rPr>
              <w:t xml:space="preserve">осударственная собственность на который не разграничена</w:t>
            </w:r>
            <w:r>
              <w:rPr>
                <w:rFonts w:ascii="Times New Roman" w:hAnsi="Times New Roman"/>
                <w:i w:val="0"/>
                <w:sz w:val="24"/>
                <w:szCs w:val="24"/>
                <w:lang w:val="ru-RU"/>
              </w:rPr>
            </w:r>
          </w:p>
        </w:tc>
      </w:tr>
      <w:tr>
        <w:tc>
          <w:tcPr>
            <w:tcW w:w="6527"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Категория земель (с/х назначения, земли поселения и т.д.) </w:t>
            </w:r>
          </w:p>
        </w:tc>
        <w:tc>
          <w:tcPr>
            <w:tcW w:w="2833"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Земли населенных пунктов</w:t>
            </w:r>
          </w:p>
        </w:tc>
      </w:tr>
      <w:tr>
        <w:tc>
          <w:tcPr>
            <w:tcW w:w="6527"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Как используется ресурс в настоящее время </w:t>
            </w:r>
          </w:p>
        </w:tc>
        <w:tc>
          <w:tcPr>
            <w:tcW w:w="2833"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rPr>
                <w:rFonts w:ascii="Times New Roman" w:hAnsi="Times New Roman"/>
                <w:i w:val="0"/>
                <w:sz w:val="24"/>
                <w:szCs w:val="24"/>
              </w:rPr>
            </w:pPr>
            <w:r>
              <w:rPr>
                <w:rFonts w:ascii="Times New Roman" w:hAnsi="Times New Roman"/>
                <w:i w:val="0"/>
                <w:sz w:val="24"/>
                <w:szCs w:val="24"/>
              </w:rPr>
              <w:t xml:space="preserve">-</w:t>
            </w:r>
          </w:p>
        </w:tc>
      </w:tr>
      <w:tr>
        <w:tc>
          <w:tcPr>
            <w:tcW w:w="6527"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Возможное (планируемое) использование участка, площадки, объекта</w:t>
            </w:r>
          </w:p>
        </w:tc>
        <w:tc>
          <w:tcPr>
            <w:tcW w:w="2833"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Для строительства  зоны отдыха</w:t>
            </w:r>
            <w:r>
              <w:rPr>
                <w:rFonts w:ascii="Times New Roman" w:hAnsi="Times New Roman"/>
                <w:i w:val="0"/>
                <w:sz w:val="24"/>
                <w:szCs w:val="24"/>
                <w:lang w:val="ru-RU"/>
              </w:rPr>
              <w:t xml:space="preserve"> </w:t>
            </w:r>
          </w:p>
        </w:tc>
      </w:tr>
      <w:tr>
        <w:tc>
          <w:tcPr>
            <w:tcW w:w="6527"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Наличие на участке (площадке) объектов (зданий, сооружений и пр., их состояние, площадь, потенциально возможное использование и прочие характеристики)</w:t>
            </w:r>
          </w:p>
        </w:tc>
        <w:tc>
          <w:tcPr>
            <w:tcW w:w="2833"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Объекты на земельном участке отсутствуют</w:t>
            </w:r>
          </w:p>
        </w:tc>
      </w:tr>
      <w:tr>
        <w:tc>
          <w:tcPr>
            <w:tcW w:w="6527"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Общая сумма возможных инвестиционных затрат, связанных с подведением к площадке инженерной и транспортной инфраструктуры, тыс. руб.</w:t>
            </w:r>
          </w:p>
        </w:tc>
        <w:tc>
          <w:tcPr>
            <w:tcW w:w="2833"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w:t>
            </w:r>
          </w:p>
        </w:tc>
      </w:tr>
    </w:tbl>
    <w:p>
      <w:pPr>
        <w:pStyle w:val="Normal"/>
        <w:spacing w:after="0" w:line="240" w:lineRule="auto"/>
        <w:rPr>
          <w:rFonts w:ascii="Times New Roman" w:hAnsi="Times New Roman"/>
          <w:b/>
          <w:i w:val="0"/>
          <w:sz w:val="28"/>
          <w:szCs w:val="28"/>
          <w:lang w:val="ru-RU"/>
        </w:rPr>
      </w:pPr>
      <w:r>
        <w:rPr>
          <w:rFonts w:ascii="Times New Roman" w:hAnsi="Times New Roman"/>
          <w:b/>
          <w:i w:val="0"/>
          <w:sz w:val="28"/>
          <w:szCs w:val="28"/>
          <w:lang w:val="ru-RU"/>
        </w:rPr>
        <w:t xml:space="preserve">3. Обеспеченность земельного участка/площадки инженерной и транспортной инфраструктурой</w:t>
      </w:r>
    </w:p>
    <w:tbl>
      <w:tblPr>
        <w:tblW w:w="0" w:type="auto"/>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left w:w="108" w:type="dxa"/>
          <w:top w:w="0" w:type="dxa"/>
          <w:right w:w="108" w:type="dxa"/>
          <w:bottom w:w="0" w:type="dxa"/>
        </w:tblCellMar>
      </w:tblPr>
      <w:tblGrid>
        <w:gridCol w:w="3100"/>
        <w:gridCol w:w="2562"/>
        <w:gridCol w:w="3698"/>
      </w:tblGrid>
      <w:tr>
        <w:tc>
          <w:tcPr>
            <w:tcW w:w="3100"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rPr>
                <w:rFonts w:ascii="Times New Roman" w:hAnsi="Times New Roman"/>
                <w:i w:val="0"/>
                <w:sz w:val="24"/>
                <w:szCs w:val="24"/>
              </w:rPr>
            </w:pPr>
            <w:r>
              <w:rPr>
                <w:rFonts w:ascii="Times New Roman" w:hAnsi="Times New Roman"/>
                <w:i w:val="0"/>
                <w:sz w:val="24"/>
                <w:szCs w:val="24"/>
              </w:rPr>
              <w:t xml:space="preserve">Вид инфраструктуры</w:t>
            </w:r>
          </w:p>
        </w:tc>
        <w:tc>
          <w:tcPr>
            <w:tcW w:w="2562"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rPr>
            </w:pPr>
            <w:r>
              <w:rPr>
                <w:rFonts w:ascii="Times New Roman" w:hAnsi="Times New Roman"/>
                <w:i w:val="0"/>
                <w:sz w:val="24"/>
                <w:szCs w:val="24"/>
              </w:rPr>
              <w:t xml:space="preserve">Расстояние до точки подключения</w:t>
            </w:r>
          </w:p>
        </w:tc>
        <w:tc>
          <w:tcPr>
            <w:tcW w:w="3698"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Иные характеристики (максимальные объемы ресурсов, виды и т.д.)</w:t>
            </w:r>
          </w:p>
        </w:tc>
      </w:tr>
      <w:tr>
        <w:tc>
          <w:tcPr>
            <w:tcW w:w="3100"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rPr>
            </w:pPr>
            <w:r>
              <w:rPr>
                <w:rFonts w:ascii="Times New Roman" w:hAnsi="Times New Roman"/>
                <w:i w:val="0"/>
                <w:sz w:val="24"/>
                <w:szCs w:val="24"/>
              </w:rPr>
              <w:t xml:space="preserve">Водоснабжение</w:t>
            </w:r>
          </w:p>
        </w:tc>
        <w:tc>
          <w:tcPr>
            <w:tcW w:w="2562"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r>
          </w:p>
        </w:tc>
        <w:tc>
          <w:tcPr>
            <w:tcW w:w="3698"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rPr>
            </w:pPr>
            <w:r>
              <w:rPr>
                <w:rFonts w:ascii="Times New Roman" w:hAnsi="Times New Roman"/>
                <w:i w:val="0"/>
                <w:sz w:val="24"/>
                <w:szCs w:val="24"/>
              </w:rPr>
              <w:t xml:space="preserve">централизованное</w:t>
            </w:r>
          </w:p>
        </w:tc>
      </w:tr>
      <w:tr>
        <w:tc>
          <w:tcPr>
            <w:tcW w:w="3100"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rPr>
            </w:pPr>
            <w:r>
              <w:rPr>
                <w:rFonts w:ascii="Times New Roman" w:hAnsi="Times New Roman"/>
                <w:i w:val="0"/>
                <w:sz w:val="24"/>
                <w:szCs w:val="24"/>
              </w:rPr>
              <w:t xml:space="preserve">Канализация сточных вод</w:t>
            </w:r>
          </w:p>
        </w:tc>
        <w:tc>
          <w:tcPr>
            <w:tcW w:w="2562"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r>
          </w:p>
        </w:tc>
        <w:tc>
          <w:tcPr>
            <w:tcW w:w="3698"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Центральное канализирование,  до 3 м. куб/час</w:t>
            </w:r>
            <w:r>
              <w:rPr>
                <w:rFonts w:ascii="Times New Roman" w:hAnsi="Times New Roman"/>
                <w:i w:val="0"/>
                <w:sz w:val="24"/>
                <w:szCs w:val="24"/>
                <w:lang w:val="ru-RU"/>
              </w:rPr>
            </w:r>
          </w:p>
        </w:tc>
      </w:tr>
      <w:tr>
        <w:trPr>
          <w:trHeight w:val="1579"/>
        </w:trPr>
        <w:tc>
          <w:tcPr>
            <w:tcW w:w="3100"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rPr>
            </w:pPr>
            <w:r>
              <w:rPr>
                <w:rFonts w:ascii="Times New Roman" w:hAnsi="Times New Roman"/>
                <w:i w:val="0"/>
                <w:sz w:val="24"/>
                <w:szCs w:val="24"/>
              </w:rPr>
              <w:t xml:space="preserve">Электроснабжение</w:t>
            </w:r>
          </w:p>
        </w:tc>
        <w:tc>
          <w:tcPr>
            <w:tcW w:w="2562"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rPr>
            </w:pPr>
            <w:r>
              <w:rPr>
                <w:rFonts w:ascii="Times New Roman" w:hAnsi="Times New Roman"/>
                <w:i w:val="0"/>
                <w:sz w:val="24"/>
                <w:szCs w:val="24"/>
              </w:rPr>
            </w:r>
          </w:p>
        </w:tc>
        <w:tc>
          <w:tcPr>
            <w:tcW w:w="3698"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Наличие источников электроснабжения под установленную мощность на 4000 кВт, максимальное часовое потребление 3000 кВт/час</w:t>
            </w:r>
          </w:p>
        </w:tc>
      </w:tr>
      <w:tr>
        <w:tc>
          <w:tcPr>
            <w:tcW w:w="3100"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rPr>
            </w:pPr>
            <w:r>
              <w:rPr>
                <w:rFonts w:ascii="Times New Roman" w:hAnsi="Times New Roman"/>
                <w:i w:val="0"/>
                <w:sz w:val="24"/>
                <w:szCs w:val="24"/>
              </w:rPr>
              <w:t xml:space="preserve">Теплоснабжение</w:t>
            </w:r>
          </w:p>
        </w:tc>
        <w:tc>
          <w:tcPr>
            <w:tcW w:w="2562"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r>
          </w:p>
        </w:tc>
        <w:tc>
          <w:tcPr>
            <w:tcW w:w="3698"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Центральная котельная</w:t>
            </w:r>
          </w:p>
        </w:tc>
      </w:tr>
      <w:tr>
        <w:tc>
          <w:tcPr>
            <w:tcW w:w="3100"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rPr>
            </w:pPr>
            <w:r>
              <w:rPr>
                <w:rFonts w:ascii="Times New Roman" w:hAnsi="Times New Roman"/>
                <w:i w:val="0"/>
                <w:sz w:val="24"/>
                <w:szCs w:val="24"/>
              </w:rPr>
              <w:t xml:space="preserve">Газоснабжение</w:t>
            </w:r>
          </w:p>
        </w:tc>
        <w:tc>
          <w:tcPr>
            <w:tcW w:w="2562"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rPr>
            </w:pPr>
            <w:r>
              <w:rPr>
                <w:rFonts w:ascii="Times New Roman" w:hAnsi="Times New Roman"/>
                <w:i w:val="0"/>
                <w:sz w:val="24"/>
                <w:szCs w:val="24"/>
              </w:rPr>
            </w:r>
          </w:p>
        </w:tc>
        <w:tc>
          <w:tcPr>
            <w:tcW w:w="3698"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Наличие природного газа (рядом находится крупная газовая котельная), максимальное потребление 300 м.куб/час, годовое потребление 2,2 млн. куб.</w:t>
            </w:r>
            <w:r>
              <w:rPr>
                <w:rFonts w:ascii="Times New Roman" w:hAnsi="Times New Roman"/>
                <w:i w:val="0"/>
                <w:sz w:val="24"/>
                <w:szCs w:val="24"/>
                <w:lang w:val="ru-RU"/>
              </w:rPr>
            </w:r>
          </w:p>
        </w:tc>
      </w:tr>
      <w:tr>
        <w:tc>
          <w:tcPr>
            <w:tcW w:w="3100"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rPr>
            </w:pPr>
            <w:r>
              <w:rPr>
                <w:rFonts w:ascii="Times New Roman" w:hAnsi="Times New Roman"/>
                <w:i w:val="0"/>
                <w:sz w:val="24"/>
                <w:szCs w:val="24"/>
              </w:rPr>
              <w:t xml:space="preserve">Подъездные пути, их характеристика</w:t>
            </w:r>
          </w:p>
        </w:tc>
        <w:tc>
          <w:tcPr>
            <w:tcW w:w="2562"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П. Озеро Карачи</w:t>
            </w:r>
            <w:r>
              <w:rPr>
                <w:rFonts w:ascii="Times New Roman" w:hAnsi="Times New Roman"/>
                <w:i w:val="0"/>
                <w:sz w:val="24"/>
                <w:szCs w:val="24"/>
                <w:lang w:val="ru-RU"/>
              </w:rPr>
            </w:r>
          </w:p>
        </w:tc>
        <w:tc>
          <w:tcPr>
            <w:tcW w:w="3698"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Асфальтированная дорога</w:t>
            </w:r>
            <w:r>
              <w:rPr>
                <w:rFonts w:ascii="Times New Roman" w:hAnsi="Times New Roman"/>
                <w:i w:val="0"/>
                <w:sz w:val="24"/>
                <w:szCs w:val="24"/>
                <w:lang w:val="ru-RU"/>
              </w:rPr>
            </w:r>
          </w:p>
        </w:tc>
      </w:tr>
    </w:tbl>
    <w:p>
      <w:pPr>
        <w:pStyle w:val="Normal"/>
        <w:spacing w:after="0" w:line="240" w:lineRule="auto"/>
        <w:rPr>
          <w:rFonts w:ascii="Times New Roman" w:hAnsi="Times New Roman"/>
          <w:b/>
          <w:i w:val="0"/>
          <w:sz w:val="28"/>
          <w:szCs w:val="28"/>
          <w:lang w:val="ru-RU"/>
        </w:rPr>
      </w:pPr>
      <w:r>
        <w:rPr>
          <w:rFonts w:ascii="Times New Roman" w:hAnsi="Times New Roman"/>
          <w:b/>
          <w:i w:val="0"/>
          <w:sz w:val="28"/>
          <w:szCs w:val="28"/>
          <w:lang w:val="ru-RU"/>
        </w:rPr>
        <w:t xml:space="preserve">4. Стоимость пользования земельным участком/ площадкой</w:t>
      </w:r>
    </w:p>
    <w:tbl>
      <w:tblPr>
        <w:tblW w:w="0" w:type="auto"/>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left w:w="108" w:type="dxa"/>
          <w:top w:w="0" w:type="dxa"/>
          <w:right w:w="108" w:type="dxa"/>
          <w:bottom w:w="0" w:type="dxa"/>
        </w:tblCellMar>
      </w:tblPr>
      <w:tblGrid>
        <w:gridCol w:w="5411"/>
        <w:gridCol w:w="3949"/>
      </w:tblGrid>
      <w:tr>
        <w:tc>
          <w:tcPr>
            <w:tcW w:w="5411"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Ставка арендной платы в год 1 га, (тыс. руб.)</w:t>
            </w:r>
          </w:p>
        </w:tc>
        <w:tc>
          <w:tcPr>
            <w:tcW w:w="3949"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Определяется на основании отчета об оценки, выполненного лицензированной организацией</w:t>
            </w:r>
            <w:r>
              <w:rPr>
                <w:rFonts w:ascii="Times New Roman" w:hAnsi="Times New Roman"/>
                <w:i w:val="0"/>
                <w:sz w:val="24"/>
                <w:szCs w:val="24"/>
                <w:lang w:val="ru-RU"/>
              </w:rPr>
            </w:r>
          </w:p>
        </w:tc>
      </w:tr>
      <w:tr>
        <w:tc>
          <w:tcPr>
            <w:tcW w:w="5411"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Ставка земельного налога в год 1 га, (тыс. руб.)</w:t>
            </w:r>
          </w:p>
        </w:tc>
        <w:tc>
          <w:tcPr>
            <w:tcW w:w="3949"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Рассчитывается на основании коэффициентов, утвержденных Решением сессии р.п. Чаны</w:t>
            </w:r>
            <w:r>
              <w:rPr>
                <w:rFonts w:ascii="Times New Roman" w:hAnsi="Times New Roman"/>
                <w:i w:val="0"/>
                <w:sz w:val="24"/>
                <w:szCs w:val="24"/>
                <w:lang w:val="ru-RU"/>
              </w:rPr>
            </w:r>
          </w:p>
        </w:tc>
      </w:tr>
      <w:tr>
        <w:tc>
          <w:tcPr>
            <w:tcW w:w="5411"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Стоимость компенсации за вывод с/х земель из сельскохозяйственного оборота (тыс. руб.)</w:t>
            </w:r>
          </w:p>
        </w:tc>
        <w:tc>
          <w:tcPr>
            <w:tcW w:w="3949"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w:t>
            </w:r>
          </w:p>
        </w:tc>
      </w:tr>
    </w:tbl>
    <w:p>
      <w:pPr>
        <w:pStyle w:val="Normal"/>
        <w:spacing w:after="0" w:line="240" w:lineRule="auto"/>
        <w:rPr>
          <w:rFonts w:ascii="Times New Roman" w:hAnsi="Times New Roman"/>
          <w:b/>
          <w:i w:val="0"/>
          <w:sz w:val="28"/>
          <w:szCs w:val="28"/>
        </w:rPr>
      </w:pPr>
      <w:r>
        <w:rPr>
          <w:rFonts w:ascii="Times New Roman" w:hAnsi="Times New Roman"/>
          <w:b/>
          <w:i w:val="0"/>
          <w:sz w:val="28"/>
          <w:szCs w:val="28"/>
        </w:rPr>
        <w:t xml:space="preserve">5. Собственник (арендатор) земельного участка/ площадки</w:t>
      </w:r>
    </w:p>
    <w:tbl>
      <w:tblPr>
        <w:tblW w:w="9439" w:type="dxa"/>
        <w:jc w:val="center"/>
        <w:tblInd w:w="23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left w:w="108" w:type="dxa"/>
          <w:top w:w="0" w:type="dxa"/>
          <w:right w:w="108" w:type="dxa"/>
          <w:bottom w:w="0" w:type="dxa"/>
        </w:tblCellMar>
      </w:tblPr>
      <w:tblGrid>
        <w:gridCol w:w="5261"/>
        <w:gridCol w:w="4178"/>
      </w:tblGrid>
      <w:tr>
        <w:trPr/>
        <w:tc>
          <w:tcPr>
            <w:tcW w:w="5261"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rPr>
            </w:pPr>
            <w:r>
              <w:rPr>
                <w:rFonts w:ascii="Times New Roman" w:hAnsi="Times New Roman"/>
                <w:i w:val="0"/>
                <w:sz w:val="24"/>
                <w:szCs w:val="24"/>
              </w:rPr>
              <w:t xml:space="preserve">Наименование, юридический адрес</w:t>
            </w:r>
          </w:p>
        </w:tc>
        <w:tc>
          <w:tcPr>
            <w:tcW w:w="4178"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Земельный участок, государственная собственность на который не разграничена</w:t>
            </w:r>
          </w:p>
        </w:tc>
      </w:tr>
      <w:tr>
        <w:trPr/>
        <w:tc>
          <w:tcPr>
            <w:tcW w:w="5261"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Контактное лицо, Ф.И.О. и должность руководителя, телефон, факс, , </w:t>
            </w:r>
            <w:r>
              <w:rPr>
                <w:rFonts w:ascii="Times New Roman" w:hAnsi="Times New Roman"/>
                <w:i w:val="0"/>
                <w:sz w:val="24"/>
                <w:szCs w:val="24"/>
              </w:rPr>
              <w:t xml:space="preserve">e</w:t>
            </w:r>
            <w:r>
              <w:rPr>
                <w:rFonts w:ascii="Times New Roman" w:hAnsi="Times New Roman"/>
                <w:i w:val="0"/>
                <w:sz w:val="24"/>
                <w:szCs w:val="24"/>
                <w:lang w:val="ru-RU"/>
              </w:rPr>
              <w:t xml:space="preserve">-</w:t>
            </w:r>
            <w:r>
              <w:rPr>
                <w:rFonts w:ascii="Times New Roman" w:hAnsi="Times New Roman"/>
                <w:i w:val="0"/>
                <w:sz w:val="24"/>
                <w:szCs w:val="24"/>
              </w:rPr>
              <w:t xml:space="preserve">mail</w:t>
            </w:r>
            <w:r>
              <w:rPr>
                <w:rFonts w:ascii="Times New Roman" w:hAnsi="Times New Roman"/>
                <w:i w:val="0"/>
                <w:sz w:val="24"/>
                <w:szCs w:val="24"/>
                <w:lang w:val="ru-RU"/>
              </w:rPr>
            </w:r>
          </w:p>
        </w:tc>
        <w:tc>
          <w:tcPr>
            <w:tcW w:w="4178"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 </w:t>
            </w:r>
            <w:r>
              <w:rPr>
                <w:rFonts w:ascii="Times New Roman" w:hAnsi="Times New Roman"/>
                <w:i w:val="0"/>
                <w:sz w:val="24"/>
                <w:szCs w:val="24"/>
                <w:lang w:val="ru-RU"/>
              </w:rPr>
              <w:t xml:space="preserve">Глава Чановского района </w:t>
            </w:r>
          </w:p>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Губер Виктор Иванович</w:t>
            </w:r>
          </w:p>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Телефон/факс: (8383 67) 21 </w:t>
            </w:r>
            <w:r>
              <w:rPr>
                <w:rFonts w:ascii="Times New Roman" w:hAnsi="Times New Roman"/>
                <w:i w:val="0"/>
                <w:sz w:val="24"/>
                <w:szCs w:val="24"/>
                <w:lang w:val="ru-RU"/>
              </w:rPr>
              <w:t xml:space="preserve">585</w:t>
            </w:r>
            <w:r>
              <w:rPr>
                <w:rFonts w:ascii="Times New Roman" w:hAnsi="Times New Roman"/>
                <w:i w:val="0"/>
                <w:sz w:val="24"/>
                <w:szCs w:val="24"/>
                <w:lang w:val="ru-RU"/>
              </w:rPr>
            </w:r>
          </w:p>
          <w:p>
            <w:pPr>
              <w:pStyle w:val="BodyTextIndent"/>
              <w:jc w:val="left"/>
              <w:rPr>
                <w:rFonts w:ascii="Times New Roman" w:hAnsi="Times New Roman"/>
                <w:i w:val="0"/>
                <w:sz w:val="24"/>
                <w:szCs w:val="24"/>
                <w:lang w:val="ru-RU"/>
              </w:rPr>
            </w:pPr>
            <w:r>
              <w:rPr>
                <w:rFonts w:ascii="Times New Roman" w:hAnsi="Times New Roman"/>
                <w:i w:val="0"/>
                <w:sz w:val="24"/>
                <w:szCs w:val="24"/>
              </w:rPr>
              <w:t xml:space="preserve">E</w:t>
            </w:r>
            <w:r>
              <w:rPr>
                <w:rFonts w:ascii="Times New Roman" w:hAnsi="Times New Roman"/>
                <w:i w:val="0"/>
                <w:sz w:val="24"/>
                <w:szCs w:val="24"/>
                <w:lang w:val="ru-RU"/>
              </w:rPr>
              <w:t xml:space="preserve"> –</w:t>
            </w:r>
            <w:r>
              <w:rPr>
                <w:rFonts w:ascii="Times New Roman" w:hAnsi="Times New Roman"/>
                <w:i w:val="0"/>
                <w:sz w:val="24"/>
                <w:szCs w:val="24"/>
              </w:rPr>
              <w:t xml:space="preserve">mail</w:t>
            </w:r>
            <w:r>
              <w:rPr>
                <w:rFonts w:ascii="Times New Roman" w:hAnsi="Times New Roman"/>
                <w:i w:val="0"/>
                <w:sz w:val="24"/>
                <w:szCs w:val="24"/>
                <w:lang w:val="ru-RU"/>
              </w:rPr>
              <w:t xml:space="preserve">:</w:t>
            </w:r>
            <w:r>
              <w:rPr>
                <w:rFonts w:ascii="Times New Roman" w:hAnsi="Times New Roman"/>
                <w:i w:val="0"/>
                <w:sz w:val="24"/>
                <w:szCs w:val="24"/>
              </w:rPr>
              <w:t xml:space="preserve">chany</w:t>
            </w:r>
            <w:r>
              <w:rPr>
                <w:rFonts w:ascii="Times New Roman" w:hAnsi="Times New Roman"/>
                <w:i w:val="0"/>
                <w:sz w:val="24"/>
                <w:szCs w:val="24"/>
                <w:lang w:val="ru-RU"/>
              </w:rPr>
              <w:t xml:space="preserve">-</w:t>
            </w:r>
            <w:r>
              <w:rPr>
                <w:rFonts w:ascii="Times New Roman" w:hAnsi="Times New Roman"/>
                <w:i w:val="0"/>
                <w:sz w:val="24"/>
                <w:szCs w:val="24"/>
              </w:rPr>
              <w:t xml:space="preserve">adm</w:t>
            </w:r>
            <w:r>
              <w:rPr>
                <w:rFonts w:ascii="Times New Roman" w:hAnsi="Times New Roman"/>
                <w:i w:val="0"/>
                <w:sz w:val="24"/>
                <w:szCs w:val="24"/>
                <w:lang w:val="ru-RU"/>
              </w:rPr>
              <w:t xml:space="preserve">@</w:t>
            </w:r>
            <w:r>
              <w:rPr>
                <w:rFonts w:ascii="Times New Roman" w:hAnsi="Times New Roman"/>
                <w:i w:val="0"/>
                <w:sz w:val="24"/>
                <w:szCs w:val="24"/>
              </w:rPr>
              <w:t xml:space="preserve">mail</w:t>
            </w:r>
            <w:r>
              <w:rPr>
                <w:rFonts w:ascii="Times New Roman" w:hAnsi="Times New Roman"/>
                <w:i w:val="0"/>
                <w:sz w:val="24"/>
                <w:szCs w:val="24"/>
                <w:lang w:val="ru-RU"/>
              </w:rPr>
              <w:t xml:space="preserve">.</w:t>
            </w:r>
            <w:r>
              <w:rPr>
                <w:rFonts w:ascii="Times New Roman" w:hAnsi="Times New Roman"/>
                <w:i w:val="0"/>
                <w:sz w:val="24"/>
                <w:szCs w:val="24"/>
              </w:rPr>
              <w:t xml:space="preserve">ru</w:t>
            </w:r>
            <w:r>
              <w:rPr>
                <w:rFonts w:ascii="Times New Roman" w:hAnsi="Times New Roman"/>
                <w:i w:val="0"/>
                <w:sz w:val="24"/>
                <w:szCs w:val="24"/>
                <w:lang w:val="ru-RU"/>
              </w:rPr>
            </w:r>
          </w:p>
        </w:tc>
      </w:tr>
      <w:tr>
        <w:trPr/>
        <w:tc>
          <w:tcPr>
            <w:tcW w:w="5261"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rPr>
            </w:pPr>
            <w:r>
              <w:rPr>
                <w:rFonts w:ascii="Times New Roman" w:hAnsi="Times New Roman"/>
                <w:i w:val="0"/>
                <w:sz w:val="24"/>
                <w:szCs w:val="24"/>
              </w:rPr>
              <w:t xml:space="preserve">Срок действия договора аренды</w:t>
            </w:r>
          </w:p>
        </w:tc>
        <w:tc>
          <w:tcPr>
            <w:tcW w:w="4178"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w:t>
            </w:r>
          </w:p>
        </w:tc>
      </w:tr>
    </w:tbl>
    <w:p>
      <w:pPr>
        <w:pStyle w:val="Normal"/>
        <w:spacing w:after="0" w:line="240" w:lineRule="auto"/>
        <w:rPr>
          <w:rFonts w:ascii="Times New Roman" w:hAnsi="Times New Roman"/>
          <w:b/>
          <w:i w:val="0"/>
          <w:sz w:val="28"/>
          <w:szCs w:val="28"/>
          <w:lang w:val="ru-RU"/>
        </w:rPr>
      </w:pPr>
      <w:r>
        <w:rPr>
          <w:rFonts w:ascii="Times New Roman" w:hAnsi="Times New Roman"/>
          <w:b/>
          <w:i w:val="0"/>
          <w:sz w:val="28"/>
          <w:szCs w:val="28"/>
          <w:lang w:val="ru-RU"/>
        </w:rPr>
        <w:t xml:space="preserve">6. Органы власти, курирующие вопросы земельных отношений и строительства</w:t>
      </w:r>
    </w:p>
    <w:tbl>
      <w:tblPr>
        <w:tblW w:w="0" w:type="auto"/>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left w:w="108" w:type="dxa"/>
          <w:top w:w="0" w:type="dxa"/>
          <w:right w:w="108" w:type="dxa"/>
          <w:bottom w:w="0" w:type="dxa"/>
        </w:tblCellMar>
      </w:tblPr>
      <w:tblGrid>
        <w:gridCol w:w="4458"/>
        <w:gridCol w:w="4900"/>
      </w:tblGrid>
      <w:tr>
        <w:trPr/>
        <w:tc>
          <w:tcPr>
            <w:tcW w:w="4458"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Контактное лицо, Ф.И.О. и должность руководителя, телефон, факс, , </w:t>
            </w:r>
            <w:r>
              <w:rPr>
                <w:rFonts w:ascii="Times New Roman" w:hAnsi="Times New Roman"/>
                <w:i w:val="0"/>
                <w:sz w:val="24"/>
                <w:szCs w:val="24"/>
              </w:rPr>
              <w:t xml:space="preserve">e</w:t>
            </w:r>
            <w:r>
              <w:rPr>
                <w:rFonts w:ascii="Times New Roman" w:hAnsi="Times New Roman"/>
                <w:i w:val="0"/>
                <w:sz w:val="24"/>
                <w:szCs w:val="24"/>
                <w:lang w:val="ru-RU"/>
              </w:rPr>
              <w:t xml:space="preserve">-</w:t>
            </w:r>
            <w:r>
              <w:rPr>
                <w:rFonts w:ascii="Times New Roman" w:hAnsi="Times New Roman"/>
                <w:i w:val="0"/>
                <w:sz w:val="24"/>
                <w:szCs w:val="24"/>
              </w:rPr>
              <w:t xml:space="preserve">mail</w:t>
            </w:r>
            <w:r>
              <w:rPr>
                <w:rFonts w:ascii="Times New Roman" w:hAnsi="Times New Roman"/>
                <w:i w:val="0"/>
                <w:sz w:val="24"/>
                <w:szCs w:val="24"/>
                <w:lang w:val="ru-RU"/>
              </w:rPr>
            </w:r>
          </w:p>
        </w:tc>
        <w:tc>
          <w:tcPr>
            <w:tcW w:w="4900"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Глава Чановского района </w:t>
            </w:r>
          </w:p>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Губер Виктор Иванович</w:t>
            </w:r>
          </w:p>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Телефон/факс: (8383 67) 21 </w:t>
            </w:r>
            <w:r>
              <w:rPr>
                <w:rFonts w:ascii="Times New Roman" w:hAnsi="Times New Roman"/>
                <w:i w:val="0"/>
                <w:sz w:val="24"/>
                <w:szCs w:val="24"/>
                <w:lang w:val="ru-RU"/>
              </w:rPr>
              <w:t xml:space="preserve">585</w:t>
            </w:r>
            <w:r>
              <w:rPr>
                <w:rFonts w:ascii="Times New Roman" w:hAnsi="Times New Roman"/>
                <w:i w:val="0"/>
                <w:sz w:val="24"/>
                <w:szCs w:val="24"/>
                <w:lang w:val="ru-RU"/>
              </w:rPr>
            </w:r>
          </w:p>
          <w:p>
            <w:pPr>
              <w:pStyle w:val="BodyTextIndent"/>
              <w:jc w:val="left"/>
              <w:rPr>
                <w:rFonts w:ascii="Times New Roman" w:hAnsi="Times New Roman"/>
                <w:i w:val="0"/>
                <w:sz w:val="24"/>
                <w:szCs w:val="24"/>
                <w:lang w:val="ru-RU"/>
              </w:rPr>
            </w:pPr>
            <w:r>
              <w:rPr>
                <w:rFonts w:ascii="Times New Roman" w:hAnsi="Times New Roman"/>
                <w:i w:val="0"/>
                <w:sz w:val="24"/>
                <w:szCs w:val="24"/>
              </w:rPr>
              <w:t xml:space="preserve">E</w:t>
            </w:r>
            <w:r>
              <w:rPr>
                <w:rFonts w:ascii="Times New Roman" w:hAnsi="Times New Roman"/>
                <w:i w:val="0"/>
                <w:sz w:val="24"/>
                <w:szCs w:val="24"/>
                <w:lang w:val="ru-RU"/>
              </w:rPr>
              <w:t xml:space="preserve"> –</w:t>
            </w:r>
            <w:r>
              <w:rPr>
                <w:rFonts w:ascii="Times New Roman" w:hAnsi="Times New Roman"/>
                <w:i w:val="0"/>
                <w:sz w:val="24"/>
                <w:szCs w:val="24"/>
              </w:rPr>
              <w:t xml:space="preserve">mail</w:t>
            </w:r>
            <w:r>
              <w:rPr>
                <w:rFonts w:ascii="Times New Roman" w:hAnsi="Times New Roman"/>
                <w:i w:val="0"/>
                <w:sz w:val="24"/>
                <w:szCs w:val="24"/>
                <w:lang w:val="ru-RU"/>
              </w:rPr>
              <w:t xml:space="preserve">:</w:t>
            </w:r>
            <w:r>
              <w:rPr>
                <w:rFonts w:ascii="Times New Roman" w:hAnsi="Times New Roman"/>
                <w:i w:val="0"/>
                <w:sz w:val="24"/>
                <w:szCs w:val="24"/>
              </w:rPr>
              <w:t xml:space="preserve">chany</w:t>
            </w:r>
            <w:r>
              <w:rPr>
                <w:rFonts w:ascii="Times New Roman" w:hAnsi="Times New Roman"/>
                <w:i w:val="0"/>
                <w:sz w:val="24"/>
                <w:szCs w:val="24"/>
                <w:lang w:val="ru-RU"/>
              </w:rPr>
              <w:t xml:space="preserve">-</w:t>
            </w:r>
            <w:r>
              <w:rPr>
                <w:rFonts w:ascii="Times New Roman" w:hAnsi="Times New Roman"/>
                <w:i w:val="0"/>
                <w:sz w:val="24"/>
                <w:szCs w:val="24"/>
              </w:rPr>
              <w:t xml:space="preserve">adm</w:t>
            </w:r>
            <w:r>
              <w:rPr>
                <w:rFonts w:ascii="Times New Roman" w:hAnsi="Times New Roman"/>
                <w:i w:val="0"/>
                <w:sz w:val="24"/>
                <w:szCs w:val="24"/>
                <w:lang w:val="ru-RU"/>
              </w:rPr>
              <w:t xml:space="preserve">@</w:t>
            </w:r>
            <w:r>
              <w:rPr>
                <w:rFonts w:ascii="Times New Roman" w:hAnsi="Times New Roman"/>
                <w:i w:val="0"/>
                <w:sz w:val="24"/>
                <w:szCs w:val="24"/>
              </w:rPr>
              <w:t xml:space="preserve">mail</w:t>
            </w:r>
            <w:r>
              <w:rPr>
                <w:rFonts w:ascii="Times New Roman" w:hAnsi="Times New Roman"/>
                <w:i w:val="0"/>
                <w:sz w:val="24"/>
                <w:szCs w:val="24"/>
                <w:lang w:val="ru-RU"/>
              </w:rPr>
              <w:t xml:space="preserve">.</w:t>
            </w:r>
            <w:r>
              <w:rPr>
                <w:rFonts w:ascii="Times New Roman" w:hAnsi="Times New Roman"/>
                <w:i w:val="0"/>
                <w:sz w:val="24"/>
                <w:szCs w:val="24"/>
              </w:rPr>
              <w:t xml:space="preserve">ru</w:t>
            </w:r>
            <w:r>
              <w:rPr>
                <w:rFonts w:ascii="Times New Roman" w:hAnsi="Times New Roman"/>
                <w:i w:val="0"/>
                <w:sz w:val="24"/>
                <w:szCs w:val="24"/>
                <w:lang w:val="ru-RU"/>
              </w:rPr>
            </w:r>
          </w:p>
        </w:tc>
      </w:tr>
      <w:tr>
        <w:trPr/>
        <w:tc>
          <w:tcPr>
            <w:tcW w:w="4458"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rPr>
            </w:pPr>
            <w:r>
              <w:rPr>
                <w:rFonts w:ascii="Times New Roman" w:hAnsi="Times New Roman"/>
                <w:i w:val="0"/>
                <w:sz w:val="24"/>
                <w:szCs w:val="24"/>
              </w:rPr>
              <w:t xml:space="preserve">Наименование, юридический адрес</w:t>
            </w:r>
          </w:p>
        </w:tc>
        <w:tc>
          <w:tcPr>
            <w:tcW w:w="4900"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Администрация Чановского района Новосибирской области</w:t>
            </w:r>
          </w:p>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Адрес</w:t>
            </w:r>
            <w:r>
              <w:rPr>
                <w:rFonts w:ascii="Times New Roman" w:hAnsi="Times New Roman"/>
                <w:i w:val="0"/>
                <w:sz w:val="24"/>
                <w:szCs w:val="24"/>
                <w:lang w:val="ru-RU"/>
              </w:rPr>
              <w:t xml:space="preserve">: </w:t>
            </w:r>
            <w:r>
              <w:rPr>
                <w:rFonts w:ascii="Times New Roman" w:hAnsi="Times New Roman"/>
                <w:i w:val="0"/>
                <w:sz w:val="24"/>
                <w:szCs w:val="24"/>
                <w:lang w:val="ru-RU"/>
              </w:rPr>
              <w:t xml:space="preserve">Новосибирская область, Чановский район, р.п. Чаны, ул. Советская, 118</w:t>
            </w:r>
            <w:r>
              <w:rPr>
                <w:rFonts w:ascii="Times New Roman" w:hAnsi="Times New Roman"/>
                <w:i w:val="0"/>
                <w:sz w:val="24"/>
                <w:szCs w:val="24"/>
                <w:lang w:val="ru-RU"/>
              </w:rPr>
            </w:r>
          </w:p>
        </w:tc>
      </w:tr>
    </w:tbl>
    <w:p>
      <w:pPr>
        <w:pStyle w:val="Normal"/>
        <w:spacing w:after="0" w:line="240" w:lineRule="auto"/>
        <w:rPr>
          <w:rFonts w:ascii="Times New Roman" w:hAnsi="Times New Roman"/>
          <w:b/>
          <w:i w:val="0"/>
          <w:sz w:val="28"/>
          <w:szCs w:val="28"/>
          <w:lang w:val="ru-RU"/>
        </w:rPr>
      </w:pPr>
      <w:r>
        <w:rPr>
          <w:rFonts w:ascii="Times New Roman" w:hAnsi="Times New Roman"/>
          <w:b/>
          <w:i w:val="0"/>
          <w:sz w:val="28"/>
          <w:szCs w:val="28"/>
          <w:lang w:val="ru-RU"/>
        </w:rPr>
      </w:r>
    </w:p>
    <w:p>
      <w:pPr>
        <w:pStyle w:val="Normal"/>
        <w:spacing w:after="0" w:line="240" w:lineRule="auto"/>
        <w:jc w:val="center"/>
        <w:rPr>
          <w:rFonts w:ascii="Times New Roman" w:hAnsi="Times New Roman"/>
          <w:b/>
          <w:i w:val="0"/>
          <w:sz w:val="28"/>
          <w:szCs w:val="28"/>
          <w:lang w:val="ru-RU"/>
        </w:rPr>
      </w:pPr>
      <w:r>
        <w:rPr>
          <w:rFonts w:ascii="Times New Roman" w:hAnsi="Times New Roman"/>
          <w:b/>
          <w:i w:val="0"/>
          <w:sz w:val="28"/>
          <w:szCs w:val="28"/>
          <w:lang w:val="ru-RU"/>
        </w:rPr>
      </w:r>
    </w:p>
    <w:p>
      <w:pPr>
        <w:pStyle w:val="Normal"/>
        <w:spacing w:after="0" w:line="240" w:lineRule="auto"/>
        <w:jc w:val="center"/>
        <w:rPr>
          <w:rFonts w:ascii="Times New Roman" w:hAnsi="Times New Roman"/>
          <w:b/>
          <w:i w:val="0"/>
          <w:sz w:val="28"/>
          <w:szCs w:val="28"/>
          <w:lang w:val="ru-RU"/>
        </w:rPr>
      </w:pPr>
      <w:r>
        <w:rPr>
          <w:rFonts w:ascii="Times New Roman" w:hAnsi="Times New Roman"/>
          <w:b/>
          <w:i w:val="0"/>
          <w:sz w:val="28"/>
          <w:szCs w:val="28"/>
          <w:lang w:val="ru-RU"/>
        </w:rPr>
      </w:r>
    </w:p>
    <w:p>
      <w:pPr>
        <w:pStyle w:val="Normal"/>
        <w:spacing w:after="0" w:line="240" w:lineRule="auto"/>
        <w:jc w:val="center"/>
        <w:rPr>
          <w:rFonts w:ascii="Times New Roman" w:hAnsi="Times New Roman"/>
          <w:b/>
          <w:i w:val="0"/>
          <w:sz w:val="28"/>
          <w:szCs w:val="28"/>
          <w:lang w:val="ru-RU"/>
        </w:rPr>
      </w:pPr>
      <w:r>
        <w:rPr>
          <w:rFonts w:ascii="Times New Roman" w:hAnsi="Times New Roman"/>
          <w:b/>
          <w:i w:val="0"/>
          <w:sz w:val="28"/>
          <w:szCs w:val="28"/>
          <w:lang w:val="ru-RU"/>
        </w:rPr>
        <w:t xml:space="preserve">АНКЕТА</w:t>
      </w:r>
    </w:p>
    <w:p>
      <w:pPr>
        <w:pStyle w:val="Normal"/>
        <w:spacing w:after="0" w:line="240" w:lineRule="auto"/>
        <w:jc w:val="center"/>
        <w:rPr>
          <w:rFonts w:ascii="Times New Roman" w:hAnsi="Times New Roman"/>
          <w:b/>
          <w:i w:val="0"/>
          <w:sz w:val="28"/>
          <w:szCs w:val="28"/>
          <w:lang w:val="ru-RU"/>
        </w:rPr>
      </w:pPr>
      <w:r>
        <w:rPr>
          <w:rFonts w:ascii="Times New Roman" w:hAnsi="Times New Roman"/>
          <w:b/>
          <w:i w:val="0"/>
          <w:sz w:val="28"/>
          <w:szCs w:val="28"/>
          <w:lang w:val="ru-RU"/>
        </w:rPr>
        <w:t xml:space="preserve">инвестиционной площадки № </w:t>
      </w:r>
      <w:r>
        <w:rPr>
          <w:rFonts w:ascii="Times New Roman" w:hAnsi="Times New Roman"/>
          <w:b/>
          <w:i w:val="0"/>
          <w:sz w:val="28"/>
          <w:szCs w:val="28"/>
          <w:lang w:val="ru-RU"/>
        </w:rPr>
        <w:t xml:space="preserve">3</w:t>
      </w:r>
      <w:r>
        <w:rPr>
          <w:rFonts w:ascii="Times New Roman" w:hAnsi="Times New Roman"/>
          <w:b/>
          <w:i w:val="0"/>
          <w:sz w:val="28"/>
          <w:szCs w:val="28"/>
          <w:lang w:val="ru-RU"/>
        </w:rPr>
      </w:r>
    </w:p>
    <w:p>
      <w:pPr>
        <w:pStyle w:val="Normal"/>
        <w:spacing w:after="0" w:line="240" w:lineRule="auto"/>
        <w:jc w:val="center"/>
        <w:rPr>
          <w:rFonts w:ascii="Times New Roman" w:hAnsi="Times New Roman"/>
          <w:b/>
          <w:i w:val="0"/>
          <w:sz w:val="28"/>
          <w:szCs w:val="28"/>
          <w:lang w:val="ru-RU"/>
        </w:rPr>
      </w:pPr>
      <w:r>
        <w:rPr>
          <w:rFonts w:ascii="Times New Roman" w:hAnsi="Times New Roman"/>
          <w:b/>
          <w:i w:val="0"/>
          <w:sz w:val="28"/>
          <w:szCs w:val="28"/>
          <w:lang w:val="ru-RU"/>
        </w:rPr>
      </w:r>
    </w:p>
    <w:p>
      <w:pPr>
        <w:pStyle w:val="Normal"/>
        <w:spacing w:after="0" w:line="240" w:lineRule="auto"/>
        <w:rPr>
          <w:rFonts w:ascii="Times New Roman" w:hAnsi="Times New Roman"/>
          <w:b/>
          <w:i w:val="0"/>
          <w:sz w:val="28"/>
          <w:szCs w:val="28"/>
          <w:lang w:val="ru-RU"/>
        </w:rPr>
      </w:pPr>
      <w:r>
        <w:rPr>
          <w:rFonts w:ascii="Times New Roman" w:hAnsi="Times New Roman"/>
          <w:b/>
          <w:i w:val="0"/>
          <w:sz w:val="28"/>
          <w:szCs w:val="28"/>
          <w:lang w:val="ru-RU"/>
        </w:rPr>
        <w:t xml:space="preserve">1. География земельного участка/площадки</w:t>
      </w:r>
    </w:p>
    <w:tbl>
      <w:tblPr>
        <w:tblW w:w="0" w:type="auto"/>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left w:w="108" w:type="dxa"/>
          <w:top w:w="0" w:type="dxa"/>
          <w:right w:w="108" w:type="dxa"/>
          <w:bottom w:w="0" w:type="dxa"/>
        </w:tblCellMar>
      </w:tblPr>
      <w:tblGrid>
        <w:gridCol w:w="5173"/>
        <w:gridCol w:w="4187"/>
      </w:tblGrid>
      <w:tr>
        <w:trPr>
          <w:trHeight w:val="483"/>
        </w:trPr>
        <w:tc>
          <w:tcPr>
            <w:tcW w:w="5173" w:type="dxa"/>
            <w:textDirection w:val="lrTb"/>
            <w:vAlign w:val="top"/>
          </w:tcPr>
          <w:p>
            <w:pPr>
              <w:pStyle w:val="BodyTextIndent"/>
              <w:jc w:val="left"/>
              <w:rPr>
                <w:rFonts w:ascii="Times New Roman" w:hAnsi="Times New Roman"/>
                <w:i w:val="0"/>
                <w:sz w:val="24"/>
                <w:szCs w:val="24"/>
              </w:rPr>
            </w:pPr>
            <w:r>
              <w:rPr>
                <w:rFonts w:ascii="Times New Roman" w:hAnsi="Times New Roman"/>
                <w:i w:val="0"/>
                <w:sz w:val="24"/>
                <w:szCs w:val="24"/>
              </w:rPr>
              <w:t xml:space="preserve">Место расположения (адрес)</w:t>
            </w:r>
          </w:p>
        </w:tc>
        <w:tc>
          <w:tcPr>
            <w:tcW w:w="4187" w:type="dxa"/>
            <w:textDirection w:val="lrTb"/>
            <w:vAlign w:val="center"/>
          </w:tcPr>
          <w:p>
            <w:pPr>
              <w:pStyle w:val="BodyTextIndent"/>
              <w:jc w:val="both"/>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область, Чановский район, </w:t>
            </w:r>
            <w:r>
              <w:rPr>
                <w:rFonts w:ascii="Times New Roman" w:hAnsi="Times New Roman"/>
                <w:i w:val="0"/>
                <w:sz w:val="24"/>
                <w:szCs w:val="24"/>
                <w:lang w:val="ru-RU"/>
              </w:rPr>
              <w:t xml:space="preserve">в 420 м. по направлению на северо – восток от ориентира </w:t>
            </w:r>
            <w:r>
              <w:rPr>
                <w:rFonts w:ascii="Times New Roman" w:hAnsi="Times New Roman"/>
                <w:i w:val="0"/>
                <w:sz w:val="24"/>
                <w:szCs w:val="24"/>
                <w:lang w:val="ru-RU"/>
              </w:rPr>
              <w:t xml:space="preserve">пересечения а/д «Омск- Новосибирск» и а/д «Чаны – Блюдчанское»</w:t>
            </w:r>
            <w:r>
              <w:rPr>
                <w:rFonts w:ascii="Times New Roman" w:hAnsi="Times New Roman"/>
                <w:i w:val="0"/>
                <w:sz w:val="24"/>
                <w:szCs w:val="24"/>
                <w:lang w:val="ru-RU"/>
              </w:rPr>
            </w:r>
          </w:p>
        </w:tc>
      </w:tr>
      <w:tr>
        <w:trPr>
          <w:trHeight w:val="523"/>
        </w:trPr>
        <w:tc>
          <w:tcPr>
            <w:tcW w:w="5173" w:type="dxa"/>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Площадь (га) и размеры км</w:t>
            </w:r>
          </w:p>
        </w:tc>
        <w:tc>
          <w:tcPr>
            <w:tcW w:w="4187" w:type="dxa"/>
            <w:textDirection w:val="lrTb"/>
            <w:vAlign w:val="center"/>
          </w:tcPr>
          <w:p>
            <w:pPr>
              <w:pStyle w:val="BodyTextIndent"/>
              <w:jc w:val="both"/>
              <w:rPr>
                <w:rFonts w:ascii="Times New Roman" w:hAnsi="Times New Roman"/>
                <w:i w:val="0"/>
                <w:sz w:val="24"/>
                <w:szCs w:val="24"/>
                <w:lang w:val="ru-RU"/>
              </w:rPr>
            </w:pPr>
            <w:r>
              <w:rPr>
                <w:rFonts w:ascii="Times New Roman" w:hAnsi="Times New Roman"/>
                <w:i w:val="0"/>
                <w:sz w:val="24"/>
                <w:szCs w:val="24"/>
                <w:lang w:val="ru-RU"/>
              </w:rPr>
              <w:t xml:space="preserve">3</w:t>
            </w:r>
            <w:r>
              <w:rPr>
                <w:rFonts w:ascii="Times New Roman" w:hAnsi="Times New Roman"/>
                <w:i w:val="0"/>
                <w:sz w:val="24"/>
                <w:szCs w:val="24"/>
                <w:lang w:val="ru-RU"/>
              </w:rPr>
              <w:t xml:space="preserve"> 757 </w:t>
            </w:r>
            <w:r>
              <w:rPr>
                <w:rFonts w:ascii="Times New Roman" w:hAnsi="Times New Roman"/>
                <w:i w:val="0"/>
                <w:sz w:val="24"/>
                <w:szCs w:val="24"/>
                <w:lang w:val="ru-RU"/>
              </w:rPr>
              <w:t xml:space="preserve"> </w:t>
            </w:r>
            <w:r>
              <w:rPr>
                <w:rFonts w:ascii="Times New Roman" w:hAnsi="Times New Roman"/>
                <w:i w:val="0"/>
                <w:sz w:val="24"/>
                <w:szCs w:val="24"/>
                <w:lang w:val="ru-RU"/>
              </w:rPr>
              <w:t xml:space="preserve">кв.м.</w:t>
            </w:r>
          </w:p>
        </w:tc>
      </w:tr>
      <w:tr>
        <w:trPr>
          <w:trHeight w:val="516"/>
        </w:trPr>
        <w:tc>
          <w:tcPr>
            <w:tcW w:w="5173" w:type="dxa"/>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Удаленность от ближайшей грузовой железнодорожной станции (название), км</w:t>
            </w:r>
          </w:p>
        </w:tc>
        <w:tc>
          <w:tcPr>
            <w:tcW w:w="4187" w:type="dxa"/>
            <w:textDirection w:val="lrTb"/>
            <w:vAlign w:val="center"/>
          </w:tcPr>
          <w:p>
            <w:pPr>
              <w:pStyle w:val="BodyTextIndent"/>
              <w:jc w:val="both"/>
              <w:rPr>
                <w:rFonts w:ascii="Times New Roman" w:hAnsi="Times New Roman"/>
                <w:i w:val="0"/>
                <w:sz w:val="24"/>
                <w:szCs w:val="24"/>
                <w:lang w:val="ru-RU"/>
              </w:rPr>
            </w:pPr>
            <w:r>
              <w:rPr>
                <w:rFonts w:ascii="Times New Roman" w:hAnsi="Times New Roman"/>
                <w:i w:val="0"/>
                <w:sz w:val="24"/>
                <w:szCs w:val="24"/>
                <w:lang w:val="ru-RU"/>
              </w:rPr>
              <w:t xml:space="preserve">От ж</w:t>
            </w:r>
            <w:r>
              <w:rPr>
                <w:rFonts w:ascii="Times New Roman" w:hAnsi="Times New Roman"/>
                <w:i w:val="0"/>
                <w:sz w:val="24"/>
                <w:szCs w:val="24"/>
                <w:lang w:val="ru-RU"/>
              </w:rPr>
              <w:t xml:space="preserve">/д станции Чаны на расстоянии 7</w:t>
            </w:r>
            <w:r>
              <w:rPr>
                <w:rFonts w:ascii="Times New Roman" w:hAnsi="Times New Roman"/>
                <w:i w:val="0"/>
                <w:sz w:val="24"/>
                <w:szCs w:val="24"/>
                <w:lang w:val="ru-RU"/>
              </w:rPr>
              <w:t xml:space="preserve">  км.</w:t>
            </w:r>
          </w:p>
        </w:tc>
      </w:tr>
      <w:tr>
        <w:trPr>
          <w:trHeight w:val="496"/>
        </w:trPr>
        <w:tc>
          <w:tcPr>
            <w:tcW w:w="5173" w:type="dxa"/>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Удаленность от ближайшего аэропорта (название), км</w:t>
            </w:r>
          </w:p>
        </w:tc>
        <w:tc>
          <w:tcPr>
            <w:tcW w:w="4187" w:type="dxa"/>
            <w:textDirection w:val="lrTb"/>
            <w:vAlign w:val="center"/>
          </w:tcPr>
          <w:p>
            <w:pPr>
              <w:pStyle w:val="BodyTextIndent"/>
              <w:jc w:val="both"/>
              <w:rPr>
                <w:rFonts w:ascii="Times New Roman" w:hAnsi="Times New Roman"/>
                <w:i w:val="0"/>
                <w:sz w:val="24"/>
                <w:szCs w:val="24"/>
                <w:lang w:val="ru-RU"/>
              </w:rPr>
            </w:pPr>
            <w:r>
              <w:rPr>
                <w:rFonts w:ascii="Times New Roman" w:hAnsi="Times New Roman"/>
                <w:i w:val="0"/>
                <w:sz w:val="24"/>
                <w:szCs w:val="24"/>
                <w:lang w:val="ru-RU"/>
              </w:rPr>
              <w:t xml:space="preserve">От аэропорта «Толмачево» на расстоянии 4</w:t>
            </w:r>
            <w:r>
              <w:rPr>
                <w:rFonts w:ascii="Times New Roman" w:hAnsi="Times New Roman"/>
                <w:i w:val="0"/>
                <w:sz w:val="24"/>
                <w:szCs w:val="24"/>
                <w:lang w:val="ru-RU"/>
              </w:rPr>
              <w:t xml:space="preserve">26</w:t>
            </w:r>
            <w:r>
              <w:rPr>
                <w:rFonts w:ascii="Times New Roman" w:hAnsi="Times New Roman"/>
                <w:i w:val="0"/>
                <w:sz w:val="24"/>
                <w:szCs w:val="24"/>
                <w:lang w:val="ru-RU"/>
              </w:rPr>
              <w:t xml:space="preserve">.</w:t>
            </w:r>
          </w:p>
        </w:tc>
      </w:tr>
      <w:tr>
        <w:trPr>
          <w:trHeight w:val="827"/>
        </w:trPr>
        <w:tc>
          <w:tcPr>
            <w:tcW w:w="5173" w:type="dxa"/>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Близлежащие объекты (жилая застройка, промышленные и сельскохозяйственные предприятия)</w:t>
            </w:r>
          </w:p>
        </w:tc>
        <w:tc>
          <w:tcPr>
            <w:tcW w:w="4187" w:type="dxa"/>
            <w:textDirection w:val="lrTb"/>
            <w:vAlign w:val="center"/>
          </w:tcPr>
          <w:p>
            <w:pPr>
              <w:pStyle w:val="BodyTextIndent"/>
              <w:jc w:val="both"/>
              <w:rPr>
                <w:rFonts w:ascii="Times New Roman" w:hAnsi="Times New Roman"/>
                <w:i w:val="0"/>
                <w:sz w:val="24"/>
                <w:szCs w:val="24"/>
                <w:lang w:val="ru-RU"/>
              </w:rPr>
            </w:pPr>
            <w:r>
              <w:rPr>
                <w:rFonts w:ascii="Times New Roman" w:hAnsi="Times New Roman"/>
                <w:i w:val="0"/>
                <w:sz w:val="24"/>
                <w:szCs w:val="24"/>
                <w:lang w:val="ru-RU"/>
              </w:rPr>
              <w:t xml:space="preserve">ООО «Карачинский источник»(завод по розливу минерально – питьевой воды) – 1</w:t>
            </w:r>
            <w:r>
              <w:rPr>
                <w:rFonts w:ascii="Times New Roman" w:hAnsi="Times New Roman"/>
                <w:i w:val="0"/>
                <w:sz w:val="24"/>
                <w:szCs w:val="24"/>
                <w:lang w:val="ru-RU"/>
              </w:rPr>
              <w:t xml:space="preserve">2</w:t>
            </w:r>
            <w:r>
              <w:rPr>
                <w:rFonts w:ascii="Times New Roman" w:hAnsi="Times New Roman"/>
                <w:i w:val="0"/>
                <w:sz w:val="24"/>
                <w:szCs w:val="24"/>
                <w:lang w:val="ru-RU"/>
              </w:rPr>
              <w:t xml:space="preserve"> км.</w:t>
            </w:r>
          </w:p>
        </w:tc>
      </w:tr>
    </w:tbl>
    <w:p>
      <w:pPr>
        <w:pStyle w:val="Normal"/>
        <w:spacing w:after="0" w:line="240" w:lineRule="auto"/>
        <w:rPr>
          <w:rFonts w:ascii="Times New Roman" w:hAnsi="Times New Roman"/>
          <w:b/>
          <w:i w:val="0"/>
          <w:sz w:val="28"/>
          <w:szCs w:val="28"/>
          <w:lang w:val="ru-RU"/>
        </w:rPr>
      </w:pPr>
      <w:r>
        <w:rPr>
          <w:rFonts w:ascii="Times New Roman" w:hAnsi="Times New Roman"/>
          <w:b/>
          <w:i w:val="0"/>
          <w:sz w:val="28"/>
          <w:szCs w:val="28"/>
          <w:lang w:val="ru-RU"/>
        </w:rPr>
      </w:r>
    </w:p>
    <w:p>
      <w:pPr>
        <w:pStyle w:val="Normal"/>
        <w:spacing w:after="0" w:line="240" w:lineRule="auto"/>
        <w:rPr>
          <w:rFonts w:ascii="Times New Roman" w:hAnsi="Times New Roman"/>
          <w:b/>
          <w:i w:val="0"/>
          <w:sz w:val="28"/>
          <w:szCs w:val="28"/>
        </w:rPr>
      </w:pPr>
      <w:r>
        <w:rPr>
          <w:rFonts w:ascii="Times New Roman" w:hAnsi="Times New Roman"/>
          <w:b/>
          <w:i w:val="0"/>
          <w:sz w:val="28"/>
          <w:szCs w:val="28"/>
        </w:rPr>
        <w:t xml:space="preserve">2. Основные характеристики земельного участка/площадки</w:t>
      </w:r>
    </w:p>
    <w:tbl>
      <w:tblPr>
        <w:tblW w:w="0" w:type="auto"/>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left w:w="108" w:type="dxa"/>
          <w:top w:w="0" w:type="dxa"/>
          <w:right w:w="108" w:type="dxa"/>
          <w:bottom w:w="0" w:type="dxa"/>
        </w:tblCellMar>
      </w:tblPr>
      <w:tblGrid>
        <w:gridCol w:w="6527"/>
        <w:gridCol w:w="2833"/>
      </w:tblGrid>
      <w:tr>
        <w:tc>
          <w:tcPr>
            <w:tcW w:w="6527"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rPr>
            </w:pPr>
            <w:r>
              <w:rPr>
                <w:rFonts w:ascii="Times New Roman" w:hAnsi="Times New Roman"/>
                <w:i w:val="0"/>
                <w:sz w:val="24"/>
                <w:szCs w:val="24"/>
              </w:rPr>
              <w:t xml:space="preserve">Кадастровый номер (при наличии)</w:t>
            </w:r>
          </w:p>
        </w:tc>
        <w:tc>
          <w:tcPr>
            <w:tcW w:w="2833"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54:27:</w:t>
            </w:r>
            <w:r>
              <w:rPr>
                <w:rFonts w:ascii="Times New Roman" w:hAnsi="Times New Roman"/>
                <w:i w:val="0"/>
                <w:sz w:val="24"/>
                <w:szCs w:val="24"/>
                <w:lang w:val="ru-RU"/>
              </w:rPr>
              <w:t xml:space="preserve">041601: 518</w:t>
            </w:r>
            <w:r>
              <w:rPr>
                <w:rFonts w:ascii="Times New Roman" w:hAnsi="Times New Roman"/>
                <w:i w:val="0"/>
                <w:sz w:val="24"/>
                <w:szCs w:val="24"/>
                <w:lang w:val="ru-RU"/>
              </w:rPr>
            </w:r>
          </w:p>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54:27:041601: 71</w:t>
            </w:r>
            <w:r>
              <w:rPr>
                <w:rFonts w:ascii="Times New Roman" w:hAnsi="Times New Roman"/>
                <w:i w:val="0"/>
                <w:sz w:val="24"/>
                <w:szCs w:val="24"/>
                <w:lang w:val="ru-RU"/>
              </w:rPr>
            </w:r>
          </w:p>
        </w:tc>
      </w:tr>
      <w:tr>
        <w:tc>
          <w:tcPr>
            <w:tcW w:w="6527"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Форма собственности (государственная, муниципальная, частная)</w:t>
            </w:r>
          </w:p>
        </w:tc>
        <w:tc>
          <w:tcPr>
            <w:tcW w:w="2833"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Г</w:t>
            </w:r>
            <w:r>
              <w:rPr>
                <w:rFonts w:ascii="Times New Roman" w:hAnsi="Times New Roman"/>
                <w:i w:val="0"/>
                <w:sz w:val="24"/>
                <w:szCs w:val="24"/>
                <w:lang w:val="ru-RU"/>
              </w:rPr>
              <w:t xml:space="preserve">осударственная собственность на который не разграничена</w:t>
            </w:r>
            <w:r>
              <w:rPr>
                <w:rFonts w:ascii="Times New Roman" w:hAnsi="Times New Roman"/>
                <w:i w:val="0"/>
                <w:sz w:val="24"/>
                <w:szCs w:val="24"/>
                <w:lang w:val="ru-RU"/>
              </w:rPr>
            </w:r>
          </w:p>
        </w:tc>
      </w:tr>
      <w:tr>
        <w:tc>
          <w:tcPr>
            <w:tcW w:w="6527"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Категория земель (с/х назначения, земли поселения и т.д.) </w:t>
            </w:r>
          </w:p>
        </w:tc>
        <w:tc>
          <w:tcPr>
            <w:tcW w:w="2833"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Земли населенных пунктов</w:t>
            </w:r>
          </w:p>
        </w:tc>
      </w:tr>
      <w:tr>
        <w:tc>
          <w:tcPr>
            <w:tcW w:w="6527"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Как используется ресурс в настоящее время </w:t>
            </w:r>
          </w:p>
        </w:tc>
        <w:tc>
          <w:tcPr>
            <w:tcW w:w="2833"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rPr>
                <w:rFonts w:ascii="Times New Roman" w:hAnsi="Times New Roman"/>
                <w:i w:val="0"/>
                <w:sz w:val="24"/>
                <w:szCs w:val="24"/>
              </w:rPr>
            </w:pPr>
            <w:r>
              <w:rPr>
                <w:rFonts w:ascii="Times New Roman" w:hAnsi="Times New Roman"/>
                <w:i w:val="0"/>
                <w:sz w:val="24"/>
                <w:szCs w:val="24"/>
              </w:rPr>
              <w:t xml:space="preserve">-</w:t>
            </w:r>
          </w:p>
        </w:tc>
      </w:tr>
      <w:tr>
        <w:tc>
          <w:tcPr>
            <w:tcW w:w="6527"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Возможное (планируемое) использование участка, площадки, объекта</w:t>
            </w:r>
          </w:p>
        </w:tc>
        <w:tc>
          <w:tcPr>
            <w:tcW w:w="2833"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Строительство автозаправочной станции (АЗС)</w:t>
            </w:r>
            <w:r>
              <w:rPr>
                <w:rFonts w:ascii="Times New Roman" w:hAnsi="Times New Roman"/>
                <w:i w:val="0"/>
                <w:sz w:val="24"/>
                <w:szCs w:val="24"/>
                <w:lang w:val="ru-RU"/>
              </w:rPr>
            </w:r>
          </w:p>
        </w:tc>
      </w:tr>
      <w:tr>
        <w:tc>
          <w:tcPr>
            <w:tcW w:w="6527"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Наличие на участке (площадке) объектов (зданий, сооружений и пр., их состояние, площадь, потенциально возможное использование и прочие характеристики)</w:t>
            </w:r>
          </w:p>
        </w:tc>
        <w:tc>
          <w:tcPr>
            <w:tcW w:w="2833"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Объекты на земельном участке отсутствуют</w:t>
            </w:r>
          </w:p>
        </w:tc>
      </w:tr>
      <w:tr>
        <w:tc>
          <w:tcPr>
            <w:tcW w:w="6527"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Общая сумма возможных инвестиционных затрат, связанных с подведением к площадке инженерной и транспортной инфраструктуры, тыс. руб.</w:t>
            </w:r>
          </w:p>
        </w:tc>
        <w:tc>
          <w:tcPr>
            <w:tcW w:w="2833"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w:t>
            </w:r>
          </w:p>
        </w:tc>
      </w:tr>
    </w:tbl>
    <w:p>
      <w:pPr>
        <w:pStyle w:val="Normal"/>
        <w:spacing w:after="0" w:line="240" w:lineRule="auto"/>
        <w:ind w:firstLine="709"/>
        <w:rPr>
          <w:rFonts w:ascii="Times New Roman" w:hAnsi="Times New Roman"/>
          <w:b/>
          <w:i w:val="0"/>
          <w:sz w:val="28"/>
          <w:szCs w:val="28"/>
          <w:lang w:val="ru-RU"/>
        </w:rPr>
      </w:pPr>
      <w:r>
        <w:rPr>
          <w:rFonts w:ascii="Times New Roman" w:hAnsi="Times New Roman"/>
          <w:b/>
          <w:i w:val="0"/>
          <w:sz w:val="28"/>
          <w:szCs w:val="28"/>
          <w:lang w:val="ru-RU"/>
        </w:rPr>
      </w:r>
    </w:p>
    <w:p>
      <w:pPr>
        <w:pStyle w:val="Normal"/>
        <w:spacing w:after="0" w:line="240" w:lineRule="auto"/>
        <w:ind w:firstLine="709"/>
        <w:rPr>
          <w:rFonts w:ascii="Times New Roman" w:hAnsi="Times New Roman"/>
          <w:b/>
          <w:i w:val="0"/>
          <w:sz w:val="28"/>
          <w:szCs w:val="28"/>
          <w:lang w:val="ru-RU"/>
        </w:rPr>
      </w:pPr>
      <w:r>
        <w:rPr>
          <w:rFonts w:ascii="Times New Roman" w:hAnsi="Times New Roman"/>
          <w:b/>
          <w:i w:val="0"/>
          <w:sz w:val="28"/>
          <w:szCs w:val="28"/>
          <w:lang w:val="ru-RU"/>
        </w:rPr>
        <w:t xml:space="preserve">        </w:t>
      </w:r>
      <w:r>
        <w:rPr>
          <w:rFonts w:ascii="Times New Roman" w:hAnsi="Times New Roman"/>
          <w:b/>
          <w:i w:val="0"/>
          <w:sz w:val="28"/>
          <w:szCs w:val="28"/>
          <w:lang w:val="ru-RU"/>
        </w:rPr>
        <mc:AlternateContent>
          <mc:Choice Requires="wpg">
            <w:drawing>
              <wp:inline xmlns:wp="http://schemas.openxmlformats.org/drawingml/2006/wordprocessingDrawing" distT="0" distB="0" distL="0" distR="0">
                <wp:extent cx="5340096" cy="2116531"/>
                <wp:effectExtent l="0" t="0" r="0" b="0"/>
                <wp:docPr id="9" name="_x0000_i2051"/>
                <wp:cNvGraphicFramePr/>
                <a:graphic xmlns:a="http://schemas.openxmlformats.org/drawingml/2006/main">
                  <a:graphicData uri="http://schemas.openxmlformats.org/drawingml/2006/picture">
                    <pic:pic xmlns:pic="http://schemas.openxmlformats.org/drawingml/2006/picture">
                      <pic:nvPicPr>
                        <pic:cNvPr id="0" name=""/>
                        <pic:cNvPicPr/>
                        <pic:nvPr/>
                      </pic:nvPicPr>
                      <pic:blipFill>
                        <a:blip r:embed="rId15"/>
                        <a:srcRect l="3448" t="38399" r="4597" b="16017"/>
                        <a:stretch/>
                      </pic:blipFill>
                      <pic:spPr>
                        <a:xfrm>
                          <a:off x="0" y="0"/>
                          <a:ext cx="5340096" cy="2116531"/>
                        </a:xfrm>
                        <a:prstGeom prst="rect">
                          <a:avLst/>
                        </a:prstGeom>
                        <a:noFill/>
                        <a:ln>
                          <a:noFill/>
                        </a:ln>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8" o:spid="_x0000_s8" type="#_x0000_t75" style="width:420.48pt;height:166.66pt;mso-wrap-distance-left:0.00pt;mso-wrap-distance-top:0.00pt;mso-wrap-distance-right:0.00pt;mso-wrap-distance-bottom:0.00pt;" stroked="f">
                <v:path textboxrect="0,0,0,0"/>
                <v:imagedata r:id="rId15" o:title=""/>
              </v:shape>
            </w:pict>
          </mc:Fallback>
        </mc:AlternateContent>
      </w:r>
      <w:r>
        <w:rPr>
          <w:rFonts w:ascii="Times New Roman" w:hAnsi="Times New Roman"/>
          <w:b/>
          <w:i w:val="0"/>
          <w:sz w:val="28"/>
          <w:szCs w:val="28"/>
          <w:lang w:val="ru-RU"/>
        </w:rPr>
      </w:r>
    </w:p>
    <w:p>
      <w:pPr>
        <w:pStyle w:val="Normal"/>
        <w:spacing w:after="0" w:line="240" w:lineRule="auto"/>
        <w:ind w:firstLine="709"/>
        <w:rPr>
          <w:rFonts w:ascii="Times New Roman" w:hAnsi="Times New Roman"/>
          <w:b/>
          <w:i w:val="0"/>
          <w:sz w:val="28"/>
          <w:szCs w:val="28"/>
          <w:lang w:val="ru-RU"/>
        </w:rPr>
      </w:pPr>
      <w:r>
        <w:rPr>
          <w:rFonts w:ascii="Times New Roman" w:hAnsi="Times New Roman"/>
          <w:b/>
          <w:i w:val="0"/>
          <w:sz w:val="28"/>
          <w:szCs w:val="28"/>
          <w:lang w:val="ru-RU"/>
        </w:rPr>
      </w:r>
    </w:p>
    <w:p>
      <w:pPr>
        <w:pStyle w:val="Normal"/>
        <w:spacing w:after="0" w:line="240" w:lineRule="auto"/>
        <w:ind w:firstLine="709"/>
        <w:rPr>
          <w:rFonts w:ascii="Times New Roman" w:hAnsi="Times New Roman"/>
          <w:b/>
          <w:i w:val="0"/>
          <w:sz w:val="28"/>
          <w:szCs w:val="28"/>
          <w:lang w:val="ru-RU"/>
        </w:rPr>
      </w:pPr>
      <w:r>
        <w:rPr>
          <w:rFonts w:ascii="Times New Roman" w:hAnsi="Times New Roman"/>
          <w:b/>
          <w:i w:val="0"/>
          <w:sz w:val="28"/>
          <w:szCs w:val="28"/>
          <w:lang w:val="ru-RU"/>
        </w:rPr>
        <w:t xml:space="preserve">3. Обеспеченность земельного участка/площадки инженерной и </w:t>
      </w:r>
      <w:r>
        <w:rPr>
          <w:rFonts w:ascii="Times New Roman" w:hAnsi="Times New Roman"/>
          <w:b/>
          <w:i w:val="0"/>
          <w:sz w:val="28"/>
          <w:szCs w:val="28"/>
          <w:lang w:val="ru-RU"/>
        </w:rPr>
      </w:r>
    </w:p>
    <w:p>
      <w:pPr>
        <w:pStyle w:val="Normal"/>
        <w:spacing w:after="0" w:line="240" w:lineRule="auto"/>
        <w:ind w:firstLine="709"/>
        <w:rPr>
          <w:rFonts w:ascii="Times New Roman" w:hAnsi="Times New Roman"/>
          <w:b/>
          <w:i w:val="0"/>
          <w:sz w:val="28"/>
          <w:szCs w:val="28"/>
          <w:lang w:val="ru-RU"/>
        </w:rPr>
      </w:pPr>
      <w:r>
        <w:rPr>
          <w:rFonts w:ascii="Times New Roman" w:hAnsi="Times New Roman"/>
          <w:b/>
          <w:i w:val="0"/>
          <w:sz w:val="28"/>
          <w:szCs w:val="28"/>
          <w:lang w:val="ru-RU"/>
        </w:rPr>
        <w:t xml:space="preserve">транспортной инфраструктурой</w:t>
      </w:r>
    </w:p>
    <w:tbl>
      <w:tblPr>
        <w:tblW w:w="0" w:type="auto"/>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left w:w="108" w:type="dxa"/>
          <w:top w:w="0" w:type="dxa"/>
          <w:right w:w="108" w:type="dxa"/>
          <w:bottom w:w="0" w:type="dxa"/>
        </w:tblCellMar>
      </w:tblPr>
      <w:tblGrid>
        <w:gridCol w:w="3102"/>
        <w:gridCol w:w="2563"/>
        <w:gridCol w:w="3695"/>
      </w:tblGrid>
      <w:tr>
        <w:tc>
          <w:tcPr>
            <w:tcW w:w="3102"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rPr>
                <w:rFonts w:ascii="Times New Roman" w:hAnsi="Times New Roman"/>
                <w:i w:val="0"/>
                <w:sz w:val="24"/>
                <w:szCs w:val="24"/>
              </w:rPr>
            </w:pPr>
            <w:r>
              <w:rPr>
                <w:rFonts w:ascii="Times New Roman" w:hAnsi="Times New Roman"/>
                <w:i w:val="0"/>
                <w:sz w:val="24"/>
                <w:szCs w:val="24"/>
              </w:rPr>
              <w:t xml:space="preserve">Вид инфраструктуры</w:t>
            </w:r>
          </w:p>
        </w:tc>
        <w:tc>
          <w:tcPr>
            <w:tcW w:w="2563"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rPr>
            </w:pPr>
            <w:r>
              <w:rPr>
                <w:rFonts w:ascii="Times New Roman" w:hAnsi="Times New Roman"/>
                <w:i w:val="0"/>
                <w:sz w:val="24"/>
                <w:szCs w:val="24"/>
              </w:rPr>
              <w:t xml:space="preserve">Расстояние до точки подключения</w:t>
            </w:r>
          </w:p>
        </w:tc>
        <w:tc>
          <w:tcPr>
            <w:tcW w:w="3695"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Иные характеристики (максимальные объемы ресурсов, виды и т.д.)</w:t>
            </w:r>
          </w:p>
        </w:tc>
      </w:tr>
      <w:tr>
        <w:tc>
          <w:tcPr>
            <w:tcW w:w="3102"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rPr>
            </w:pPr>
            <w:r>
              <w:rPr>
                <w:rFonts w:ascii="Times New Roman" w:hAnsi="Times New Roman"/>
                <w:i w:val="0"/>
                <w:sz w:val="24"/>
                <w:szCs w:val="24"/>
              </w:rPr>
              <w:t xml:space="preserve">Водоснабжение</w:t>
            </w:r>
          </w:p>
        </w:tc>
        <w:tc>
          <w:tcPr>
            <w:tcW w:w="2563"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w:t>
            </w:r>
          </w:p>
        </w:tc>
        <w:tc>
          <w:tcPr>
            <w:tcW w:w="3695"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w:t>
            </w:r>
            <w:r>
              <w:rPr>
                <w:rFonts w:ascii="Times New Roman" w:hAnsi="Times New Roman"/>
                <w:i w:val="0"/>
                <w:sz w:val="24"/>
                <w:szCs w:val="24"/>
                <w:lang w:val="ru-RU"/>
              </w:rPr>
            </w:r>
          </w:p>
        </w:tc>
      </w:tr>
      <w:tr>
        <w:tc>
          <w:tcPr>
            <w:tcW w:w="3102"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rPr>
            </w:pPr>
            <w:r>
              <w:rPr>
                <w:rFonts w:ascii="Times New Roman" w:hAnsi="Times New Roman"/>
                <w:i w:val="0"/>
                <w:sz w:val="24"/>
                <w:szCs w:val="24"/>
              </w:rPr>
              <w:t xml:space="preserve">Канализация сточных вод</w:t>
            </w:r>
          </w:p>
        </w:tc>
        <w:tc>
          <w:tcPr>
            <w:tcW w:w="2563"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w:t>
            </w:r>
          </w:p>
        </w:tc>
        <w:tc>
          <w:tcPr>
            <w:tcW w:w="3695"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w:t>
            </w:r>
            <w:r>
              <w:rPr>
                <w:rFonts w:ascii="Times New Roman" w:hAnsi="Times New Roman"/>
                <w:i w:val="0"/>
                <w:sz w:val="24"/>
                <w:szCs w:val="24"/>
                <w:lang w:val="ru-RU"/>
              </w:rPr>
            </w:r>
          </w:p>
        </w:tc>
      </w:tr>
      <w:tr>
        <w:trPr>
          <w:trHeight w:val="1579"/>
        </w:trPr>
        <w:tc>
          <w:tcPr>
            <w:tcW w:w="3102"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rPr>
            </w:pPr>
            <w:r>
              <w:rPr>
                <w:rFonts w:ascii="Times New Roman" w:hAnsi="Times New Roman"/>
                <w:i w:val="0"/>
                <w:sz w:val="24"/>
                <w:szCs w:val="24"/>
              </w:rPr>
              <w:t xml:space="preserve">Электроснабжение</w:t>
            </w:r>
          </w:p>
        </w:tc>
        <w:tc>
          <w:tcPr>
            <w:tcW w:w="2563"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rPr>
            </w:pPr>
            <w:r>
              <w:rPr>
                <w:rFonts w:ascii="Times New Roman" w:hAnsi="Times New Roman"/>
                <w:i w:val="0"/>
                <w:sz w:val="24"/>
                <w:szCs w:val="24"/>
              </w:rPr>
            </w:r>
          </w:p>
        </w:tc>
        <w:tc>
          <w:tcPr>
            <w:tcW w:w="3695"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Наличие источников электроснабжения под установленную мощность на 4000 кВт, максимальное часовое потребление 3000 кВт/час</w:t>
            </w:r>
          </w:p>
        </w:tc>
      </w:tr>
      <w:tr>
        <w:tc>
          <w:tcPr>
            <w:tcW w:w="3102"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rPr>
            </w:pPr>
            <w:r>
              <w:rPr>
                <w:rFonts w:ascii="Times New Roman" w:hAnsi="Times New Roman"/>
                <w:i w:val="0"/>
                <w:sz w:val="24"/>
                <w:szCs w:val="24"/>
              </w:rPr>
              <w:t xml:space="preserve">Теплоснабжение</w:t>
            </w:r>
          </w:p>
        </w:tc>
        <w:tc>
          <w:tcPr>
            <w:tcW w:w="2563"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w:t>
            </w:r>
            <w:r>
              <w:rPr>
                <w:rFonts w:ascii="Times New Roman" w:hAnsi="Times New Roman"/>
                <w:i w:val="0"/>
                <w:sz w:val="24"/>
                <w:szCs w:val="24"/>
                <w:lang w:val="ru-RU"/>
              </w:rPr>
            </w:r>
          </w:p>
        </w:tc>
        <w:tc>
          <w:tcPr>
            <w:tcW w:w="3695"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w:t>
            </w:r>
            <w:r>
              <w:rPr>
                <w:rFonts w:ascii="Times New Roman" w:hAnsi="Times New Roman"/>
                <w:i w:val="0"/>
                <w:sz w:val="24"/>
                <w:szCs w:val="24"/>
                <w:lang w:val="ru-RU"/>
              </w:rPr>
            </w:r>
          </w:p>
        </w:tc>
      </w:tr>
      <w:tr>
        <w:tc>
          <w:tcPr>
            <w:tcW w:w="3102"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rPr>
            </w:pPr>
            <w:r>
              <w:rPr>
                <w:rFonts w:ascii="Times New Roman" w:hAnsi="Times New Roman"/>
                <w:i w:val="0"/>
                <w:sz w:val="24"/>
                <w:szCs w:val="24"/>
              </w:rPr>
              <w:t xml:space="preserve">Газоснабжение</w:t>
            </w:r>
          </w:p>
        </w:tc>
        <w:tc>
          <w:tcPr>
            <w:tcW w:w="2563"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rPr>
            </w:pPr>
            <w:r>
              <w:rPr>
                <w:rFonts w:ascii="Times New Roman" w:hAnsi="Times New Roman"/>
                <w:i w:val="0"/>
                <w:sz w:val="24"/>
                <w:szCs w:val="24"/>
                <w:lang w:val="ru-RU"/>
              </w:rPr>
              <w:t xml:space="preserve">-</w:t>
            </w:r>
            <w:r>
              <w:rPr>
                <w:rFonts w:ascii="Times New Roman" w:hAnsi="Times New Roman"/>
                <w:i w:val="0"/>
                <w:sz w:val="24"/>
                <w:szCs w:val="24"/>
              </w:rPr>
            </w:r>
          </w:p>
        </w:tc>
        <w:tc>
          <w:tcPr>
            <w:tcW w:w="3695"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w:t>
            </w:r>
            <w:r>
              <w:rPr>
                <w:rFonts w:ascii="Times New Roman" w:hAnsi="Times New Roman"/>
                <w:i w:val="0"/>
                <w:sz w:val="24"/>
                <w:szCs w:val="24"/>
                <w:lang w:val="ru-RU"/>
              </w:rPr>
            </w:r>
          </w:p>
        </w:tc>
      </w:tr>
      <w:tr>
        <w:tc>
          <w:tcPr>
            <w:tcW w:w="3102"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rPr>
            </w:pPr>
            <w:r>
              <w:rPr>
                <w:rFonts w:ascii="Times New Roman" w:hAnsi="Times New Roman"/>
                <w:i w:val="0"/>
                <w:sz w:val="24"/>
                <w:szCs w:val="24"/>
              </w:rPr>
              <w:t xml:space="preserve">Подъездные пути, их характеристика</w:t>
            </w:r>
          </w:p>
        </w:tc>
        <w:tc>
          <w:tcPr>
            <w:tcW w:w="2563"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r>
          </w:p>
        </w:tc>
        <w:tc>
          <w:tcPr>
            <w:tcW w:w="3695"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Участок расположен вблизи а/д «Байкал»</w:t>
            </w:r>
          </w:p>
          <w:p>
            <w:pPr>
              <w:pStyle w:val="BodyTextIndent"/>
              <w:rPr>
                <w:rFonts w:ascii="Times New Roman" w:hAnsi="Times New Roman"/>
                <w:i w:val="0"/>
                <w:sz w:val="24"/>
                <w:szCs w:val="24"/>
                <w:lang w:val="ru-RU"/>
              </w:rPr>
            </w:pPr>
            <w:r>
              <w:rPr>
                <w:rFonts w:ascii="Times New Roman" w:hAnsi="Times New Roman"/>
                <w:i w:val="0"/>
                <w:sz w:val="24"/>
                <w:szCs w:val="24"/>
                <w:lang w:val="ru-RU"/>
              </w:rPr>
            </w:r>
          </w:p>
        </w:tc>
      </w:tr>
    </w:tbl>
    <w:p>
      <w:pPr>
        <w:pStyle w:val="BodyTextIndent"/>
        <w:rPr>
          <w:rFonts w:ascii="Times New Roman" w:hAnsi="Times New Roman"/>
          <w:i w:val="0"/>
          <w:lang w:val="ru-RU"/>
        </w:rPr>
      </w:pPr>
      <w:r>
        <w:rPr>
          <w:rFonts w:ascii="Times New Roman" w:hAnsi="Times New Roman"/>
          <w:i w:val="0"/>
          <w:lang w:val="ru-RU"/>
        </w:rPr>
      </w:r>
    </w:p>
    <w:p>
      <w:pPr>
        <w:pStyle w:val="BodyTextIndent"/>
        <w:rPr>
          <w:rFonts w:ascii="Times New Roman" w:hAnsi="Times New Roman"/>
          <w:i w:val="0"/>
          <w:lang w:val="ru-RU"/>
        </w:rPr>
      </w:pPr>
      <w:r>
        <w:rPr>
          <w:rFonts w:ascii="Times New Roman" w:hAnsi="Times New Roman"/>
          <w:i w:val="0"/>
          <w:lang w:val="ru-RU"/>
        </w:rPr>
      </w:r>
    </w:p>
    <w:p>
      <w:pPr>
        <w:pStyle w:val="Normal"/>
        <w:spacing w:after="0" w:line="240" w:lineRule="auto"/>
        <w:rPr>
          <w:rFonts w:ascii="Times New Roman" w:hAnsi="Times New Roman"/>
          <w:b/>
          <w:i w:val="0"/>
          <w:sz w:val="28"/>
          <w:szCs w:val="28"/>
          <w:lang w:val="ru-RU"/>
        </w:rPr>
      </w:pPr>
      <w:r>
        <w:rPr>
          <w:rFonts w:ascii="Times New Roman" w:hAnsi="Times New Roman"/>
          <w:b/>
          <w:i w:val="0"/>
          <w:sz w:val="28"/>
          <w:szCs w:val="28"/>
          <w:lang w:val="ru-RU"/>
        </w:rPr>
        <w:t xml:space="preserve">4. Стоимость пользования земельным участком/ площадкой</w:t>
      </w:r>
    </w:p>
    <w:tbl>
      <w:tblPr>
        <w:tblW w:w="0" w:type="auto"/>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left w:w="108" w:type="dxa"/>
          <w:top w:w="0" w:type="dxa"/>
          <w:right w:w="108" w:type="dxa"/>
          <w:bottom w:w="0" w:type="dxa"/>
        </w:tblCellMar>
      </w:tblPr>
      <w:tblGrid>
        <w:gridCol w:w="5411"/>
        <w:gridCol w:w="3949"/>
      </w:tblGrid>
      <w:tr>
        <w:tc>
          <w:tcPr>
            <w:tcW w:w="5411"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Ставка арендной платы в год 1 га, (тыс. руб.)</w:t>
            </w:r>
          </w:p>
        </w:tc>
        <w:tc>
          <w:tcPr>
            <w:tcW w:w="3949"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Определяется на основании отчета об оценки, выполненного лицензированной организацией</w:t>
            </w:r>
            <w:r>
              <w:rPr>
                <w:rFonts w:ascii="Times New Roman" w:hAnsi="Times New Roman"/>
                <w:i w:val="0"/>
                <w:sz w:val="24"/>
                <w:szCs w:val="24"/>
                <w:lang w:val="ru-RU"/>
              </w:rPr>
            </w:r>
          </w:p>
        </w:tc>
      </w:tr>
      <w:tr>
        <w:tc>
          <w:tcPr>
            <w:tcW w:w="5411"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Ставка земельного налога в год 1 га, (тыс. руб.)</w:t>
            </w:r>
          </w:p>
        </w:tc>
        <w:tc>
          <w:tcPr>
            <w:tcW w:w="3949"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Рассчитывается на основании коэффициентов, утвержденных Решением сессии р.п. Чаны</w:t>
            </w:r>
            <w:r>
              <w:rPr>
                <w:rFonts w:ascii="Times New Roman" w:hAnsi="Times New Roman"/>
                <w:i w:val="0"/>
                <w:sz w:val="24"/>
                <w:szCs w:val="24"/>
                <w:lang w:val="ru-RU"/>
              </w:rPr>
            </w:r>
          </w:p>
        </w:tc>
      </w:tr>
      <w:tr>
        <w:tc>
          <w:tcPr>
            <w:tcW w:w="5411"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Стоимость компенсации за вывод с/х земель из сельскохозяйственного оборота (тыс. руб.)</w:t>
            </w:r>
          </w:p>
        </w:tc>
        <w:tc>
          <w:tcPr>
            <w:tcW w:w="3949"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w:t>
            </w:r>
          </w:p>
        </w:tc>
      </w:tr>
    </w:tbl>
    <w:p>
      <w:pPr>
        <w:pStyle w:val="Normal"/>
        <w:spacing w:after="0" w:line="240" w:lineRule="auto"/>
        <w:rPr>
          <w:rFonts w:ascii="Times New Roman" w:hAnsi="Times New Roman"/>
          <w:b/>
          <w:i w:val="0"/>
          <w:sz w:val="28"/>
          <w:szCs w:val="28"/>
        </w:rPr>
      </w:pPr>
      <w:r>
        <w:rPr>
          <w:rFonts w:ascii="Times New Roman" w:hAnsi="Times New Roman"/>
          <w:b/>
          <w:i w:val="0"/>
          <w:sz w:val="28"/>
          <w:szCs w:val="28"/>
        </w:rPr>
        <w:t xml:space="preserve">5. Собственник (арендатор) земельного участка/ площадки</w:t>
      </w:r>
    </w:p>
    <w:tbl>
      <w:tblPr>
        <w:tblW w:w="9439" w:type="dxa"/>
        <w:jc w:val="center"/>
        <w:tblInd w:w="23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left w:w="108" w:type="dxa"/>
          <w:top w:w="0" w:type="dxa"/>
          <w:right w:w="108" w:type="dxa"/>
          <w:bottom w:w="0" w:type="dxa"/>
        </w:tblCellMar>
      </w:tblPr>
      <w:tblGrid>
        <w:gridCol w:w="5261"/>
        <w:gridCol w:w="4178"/>
      </w:tblGrid>
      <w:tr>
        <w:trPr/>
        <w:tc>
          <w:tcPr>
            <w:tcW w:w="5261"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rPr>
            </w:pPr>
            <w:r>
              <w:rPr>
                <w:rFonts w:ascii="Times New Roman" w:hAnsi="Times New Roman"/>
                <w:i w:val="0"/>
                <w:sz w:val="24"/>
                <w:szCs w:val="24"/>
              </w:rPr>
              <w:t xml:space="preserve">Наименование, юридический адрес</w:t>
            </w:r>
          </w:p>
        </w:tc>
        <w:tc>
          <w:tcPr>
            <w:tcW w:w="4178"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Земельный участок, государственная собственность на который не разграничена</w:t>
            </w:r>
          </w:p>
        </w:tc>
      </w:tr>
      <w:tr>
        <w:trPr/>
        <w:tc>
          <w:tcPr>
            <w:tcW w:w="5261"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Контактное лицо, Ф.И.О. и должность руководителя, телефон, факс, , </w:t>
            </w:r>
            <w:r>
              <w:rPr>
                <w:rFonts w:ascii="Times New Roman" w:hAnsi="Times New Roman"/>
                <w:i w:val="0"/>
                <w:sz w:val="24"/>
                <w:szCs w:val="24"/>
              </w:rPr>
              <w:t xml:space="preserve">e</w:t>
            </w:r>
            <w:r>
              <w:rPr>
                <w:rFonts w:ascii="Times New Roman" w:hAnsi="Times New Roman"/>
                <w:i w:val="0"/>
                <w:sz w:val="24"/>
                <w:szCs w:val="24"/>
                <w:lang w:val="ru-RU"/>
              </w:rPr>
              <w:t xml:space="preserve">-</w:t>
            </w:r>
            <w:r>
              <w:rPr>
                <w:rFonts w:ascii="Times New Roman" w:hAnsi="Times New Roman"/>
                <w:i w:val="0"/>
                <w:sz w:val="24"/>
                <w:szCs w:val="24"/>
              </w:rPr>
              <w:t xml:space="preserve">mail</w:t>
            </w:r>
            <w:r>
              <w:rPr>
                <w:rFonts w:ascii="Times New Roman" w:hAnsi="Times New Roman"/>
                <w:i w:val="0"/>
                <w:sz w:val="24"/>
                <w:szCs w:val="24"/>
                <w:lang w:val="ru-RU"/>
              </w:rPr>
            </w:r>
          </w:p>
        </w:tc>
        <w:tc>
          <w:tcPr>
            <w:tcW w:w="4178"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 </w:t>
            </w:r>
            <w:r>
              <w:rPr>
                <w:rFonts w:ascii="Times New Roman" w:hAnsi="Times New Roman"/>
                <w:i w:val="0"/>
                <w:sz w:val="24"/>
                <w:szCs w:val="24"/>
                <w:lang w:val="ru-RU"/>
              </w:rPr>
              <w:t xml:space="preserve">Глава Чановского района </w:t>
            </w:r>
          </w:p>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Губер Виктор Иванович</w:t>
            </w:r>
          </w:p>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Телефон/факс: (8383 67) 21 </w:t>
            </w:r>
            <w:r>
              <w:rPr>
                <w:rFonts w:ascii="Times New Roman" w:hAnsi="Times New Roman"/>
                <w:i w:val="0"/>
                <w:sz w:val="24"/>
                <w:szCs w:val="24"/>
                <w:lang w:val="ru-RU"/>
              </w:rPr>
              <w:t xml:space="preserve">585</w:t>
            </w:r>
            <w:r>
              <w:rPr>
                <w:rFonts w:ascii="Times New Roman" w:hAnsi="Times New Roman"/>
                <w:i w:val="0"/>
                <w:sz w:val="24"/>
                <w:szCs w:val="24"/>
                <w:lang w:val="ru-RU"/>
              </w:rPr>
            </w:r>
          </w:p>
          <w:p>
            <w:pPr>
              <w:pStyle w:val="BodyTextIndent"/>
              <w:jc w:val="left"/>
              <w:rPr>
                <w:rFonts w:ascii="Times New Roman" w:hAnsi="Times New Roman"/>
                <w:i w:val="0"/>
                <w:sz w:val="24"/>
                <w:szCs w:val="24"/>
                <w:lang w:val="ru-RU"/>
              </w:rPr>
            </w:pPr>
            <w:r>
              <w:rPr>
                <w:rFonts w:ascii="Times New Roman" w:hAnsi="Times New Roman"/>
                <w:i w:val="0"/>
                <w:sz w:val="24"/>
                <w:szCs w:val="24"/>
              </w:rPr>
              <w:t xml:space="preserve">E</w:t>
            </w:r>
            <w:r>
              <w:rPr>
                <w:rFonts w:ascii="Times New Roman" w:hAnsi="Times New Roman"/>
                <w:i w:val="0"/>
                <w:sz w:val="24"/>
                <w:szCs w:val="24"/>
                <w:lang w:val="ru-RU"/>
              </w:rPr>
              <w:t xml:space="preserve"> –</w:t>
            </w:r>
            <w:r>
              <w:rPr>
                <w:rFonts w:ascii="Times New Roman" w:hAnsi="Times New Roman"/>
                <w:i w:val="0"/>
                <w:sz w:val="24"/>
                <w:szCs w:val="24"/>
              </w:rPr>
              <w:t xml:space="preserve">mail</w:t>
            </w:r>
            <w:r>
              <w:rPr>
                <w:rFonts w:ascii="Times New Roman" w:hAnsi="Times New Roman"/>
                <w:i w:val="0"/>
                <w:sz w:val="24"/>
                <w:szCs w:val="24"/>
                <w:lang w:val="ru-RU"/>
              </w:rPr>
              <w:t xml:space="preserve">:</w:t>
            </w:r>
            <w:r>
              <w:rPr>
                <w:rFonts w:ascii="Times New Roman" w:hAnsi="Times New Roman"/>
                <w:i w:val="0"/>
                <w:sz w:val="24"/>
                <w:szCs w:val="24"/>
              </w:rPr>
              <w:t xml:space="preserve">chany</w:t>
            </w:r>
            <w:r>
              <w:rPr>
                <w:rFonts w:ascii="Times New Roman" w:hAnsi="Times New Roman"/>
                <w:i w:val="0"/>
                <w:sz w:val="24"/>
                <w:szCs w:val="24"/>
                <w:lang w:val="ru-RU"/>
              </w:rPr>
              <w:t xml:space="preserve">-</w:t>
            </w:r>
            <w:r>
              <w:rPr>
                <w:rFonts w:ascii="Times New Roman" w:hAnsi="Times New Roman"/>
                <w:i w:val="0"/>
                <w:sz w:val="24"/>
                <w:szCs w:val="24"/>
              </w:rPr>
              <w:t xml:space="preserve">adm</w:t>
            </w:r>
            <w:r>
              <w:rPr>
                <w:rFonts w:ascii="Times New Roman" w:hAnsi="Times New Roman"/>
                <w:i w:val="0"/>
                <w:sz w:val="24"/>
                <w:szCs w:val="24"/>
                <w:lang w:val="ru-RU"/>
              </w:rPr>
              <w:t xml:space="preserve">@</w:t>
            </w:r>
            <w:r>
              <w:rPr>
                <w:rFonts w:ascii="Times New Roman" w:hAnsi="Times New Roman"/>
                <w:i w:val="0"/>
                <w:sz w:val="24"/>
                <w:szCs w:val="24"/>
              </w:rPr>
              <w:t xml:space="preserve">mail</w:t>
            </w:r>
            <w:r>
              <w:rPr>
                <w:rFonts w:ascii="Times New Roman" w:hAnsi="Times New Roman"/>
                <w:i w:val="0"/>
                <w:sz w:val="24"/>
                <w:szCs w:val="24"/>
                <w:lang w:val="ru-RU"/>
              </w:rPr>
              <w:t xml:space="preserve">.</w:t>
            </w:r>
            <w:r>
              <w:rPr>
                <w:rFonts w:ascii="Times New Roman" w:hAnsi="Times New Roman"/>
                <w:i w:val="0"/>
                <w:sz w:val="24"/>
                <w:szCs w:val="24"/>
              </w:rPr>
              <w:t xml:space="preserve">ru</w:t>
            </w:r>
            <w:r>
              <w:rPr>
                <w:rFonts w:ascii="Times New Roman" w:hAnsi="Times New Roman"/>
                <w:i w:val="0"/>
                <w:sz w:val="24"/>
                <w:szCs w:val="24"/>
                <w:lang w:val="ru-RU"/>
              </w:rPr>
            </w:r>
          </w:p>
        </w:tc>
      </w:tr>
      <w:tr>
        <w:trPr/>
        <w:tc>
          <w:tcPr>
            <w:tcW w:w="5261"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rPr>
            </w:pPr>
            <w:r>
              <w:rPr>
                <w:rFonts w:ascii="Times New Roman" w:hAnsi="Times New Roman"/>
                <w:i w:val="0"/>
                <w:sz w:val="24"/>
                <w:szCs w:val="24"/>
              </w:rPr>
              <w:t xml:space="preserve">Срок действия договора аренды</w:t>
            </w:r>
          </w:p>
        </w:tc>
        <w:tc>
          <w:tcPr>
            <w:tcW w:w="4178" w:type="dxa"/>
            <w:tcBorders>
              <w:top w:val="single" w:color="000000" w:sz="4" w:space="0"/>
              <w:left w:val="single" w:color="000000" w:sz="4" w:space="0"/>
              <w:bottom w:val="single" w:color="000000" w:sz="4" w:space="0"/>
              <w:right w:val="single" w:color="000000" w:sz="4" w:space="0"/>
            </w:tcBorders>
            <w:textDirection w:val="lrTb"/>
            <w:vAlign w:val="top"/>
          </w:tcPr>
          <w:p>
            <w:pPr>
              <w:pStyle w:val="BodyTextIndent"/>
              <w:rPr>
                <w:rFonts w:ascii="Times New Roman" w:hAnsi="Times New Roman"/>
                <w:i w:val="0"/>
                <w:sz w:val="24"/>
                <w:szCs w:val="24"/>
                <w:lang w:val="ru-RU"/>
              </w:rPr>
            </w:pPr>
            <w:r>
              <w:rPr>
                <w:rFonts w:ascii="Times New Roman" w:hAnsi="Times New Roman"/>
                <w:i w:val="0"/>
                <w:sz w:val="24"/>
                <w:szCs w:val="24"/>
                <w:lang w:val="ru-RU"/>
              </w:rPr>
              <w:t xml:space="preserve">-</w:t>
            </w:r>
          </w:p>
        </w:tc>
      </w:tr>
    </w:tbl>
    <w:p>
      <w:pPr>
        <w:pStyle w:val="Normal"/>
        <w:spacing w:after="0" w:line="240" w:lineRule="auto"/>
        <w:rPr>
          <w:rFonts w:ascii="Times New Roman" w:hAnsi="Times New Roman"/>
          <w:b/>
          <w:i w:val="0"/>
          <w:sz w:val="28"/>
          <w:szCs w:val="28"/>
          <w:lang w:val="ru-RU"/>
        </w:rPr>
      </w:pPr>
      <w:r>
        <w:rPr>
          <w:rFonts w:ascii="Times New Roman" w:hAnsi="Times New Roman"/>
          <w:b/>
          <w:i w:val="0"/>
          <w:sz w:val="28"/>
          <w:szCs w:val="28"/>
          <w:lang w:val="ru-RU"/>
        </w:rPr>
        <w:t xml:space="preserve">6. Органы власти, курирующие вопросы земельных отношений и строительства</w:t>
      </w:r>
    </w:p>
    <w:tbl>
      <w:tblPr>
        <w:tblW w:w="0" w:type="auto"/>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left w:w="108" w:type="dxa"/>
          <w:top w:w="0" w:type="dxa"/>
          <w:right w:w="108" w:type="dxa"/>
          <w:bottom w:w="0" w:type="dxa"/>
        </w:tblCellMar>
      </w:tblPr>
      <w:tblGrid>
        <w:gridCol w:w="4458"/>
        <w:gridCol w:w="4900"/>
      </w:tblGrid>
      <w:tr>
        <w:trPr/>
        <w:tc>
          <w:tcPr>
            <w:tcW w:w="4458"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Контактное лицо, Ф.И.О. и должность руководителя, телефон, факс, , </w:t>
            </w:r>
            <w:r>
              <w:rPr>
                <w:rFonts w:ascii="Times New Roman" w:hAnsi="Times New Roman"/>
                <w:i w:val="0"/>
                <w:sz w:val="24"/>
                <w:szCs w:val="24"/>
              </w:rPr>
              <w:t xml:space="preserve">e</w:t>
            </w:r>
            <w:r>
              <w:rPr>
                <w:rFonts w:ascii="Times New Roman" w:hAnsi="Times New Roman"/>
                <w:i w:val="0"/>
                <w:sz w:val="24"/>
                <w:szCs w:val="24"/>
                <w:lang w:val="ru-RU"/>
              </w:rPr>
              <w:t xml:space="preserve">-</w:t>
            </w:r>
            <w:r>
              <w:rPr>
                <w:rFonts w:ascii="Times New Roman" w:hAnsi="Times New Roman"/>
                <w:i w:val="0"/>
                <w:sz w:val="24"/>
                <w:szCs w:val="24"/>
              </w:rPr>
              <w:t xml:space="preserve">mail</w:t>
            </w:r>
            <w:r>
              <w:rPr>
                <w:rFonts w:ascii="Times New Roman" w:hAnsi="Times New Roman"/>
                <w:i w:val="0"/>
                <w:sz w:val="24"/>
                <w:szCs w:val="24"/>
                <w:lang w:val="ru-RU"/>
              </w:rPr>
            </w:r>
          </w:p>
        </w:tc>
        <w:tc>
          <w:tcPr>
            <w:tcW w:w="4900"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Глава Чановского района </w:t>
            </w:r>
          </w:p>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Губер Виктор Иванович</w:t>
            </w:r>
          </w:p>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Телефон/факс: (8383 67) 21 </w:t>
            </w:r>
            <w:r>
              <w:rPr>
                <w:rFonts w:ascii="Times New Roman" w:hAnsi="Times New Roman"/>
                <w:i w:val="0"/>
                <w:sz w:val="24"/>
                <w:szCs w:val="24"/>
                <w:lang w:val="ru-RU"/>
              </w:rPr>
              <w:t xml:space="preserve">585</w:t>
            </w:r>
            <w:r>
              <w:rPr>
                <w:rFonts w:ascii="Times New Roman" w:hAnsi="Times New Roman"/>
                <w:i w:val="0"/>
                <w:sz w:val="24"/>
                <w:szCs w:val="24"/>
                <w:lang w:val="ru-RU"/>
              </w:rPr>
            </w:r>
          </w:p>
          <w:p>
            <w:pPr>
              <w:pStyle w:val="BodyTextIndent"/>
              <w:jc w:val="left"/>
              <w:rPr>
                <w:rFonts w:ascii="Times New Roman" w:hAnsi="Times New Roman"/>
                <w:i w:val="0"/>
                <w:sz w:val="24"/>
                <w:szCs w:val="24"/>
                <w:lang w:val="ru-RU"/>
              </w:rPr>
            </w:pPr>
            <w:r>
              <w:rPr>
                <w:rFonts w:ascii="Times New Roman" w:hAnsi="Times New Roman"/>
                <w:i w:val="0"/>
                <w:sz w:val="24"/>
                <w:szCs w:val="24"/>
              </w:rPr>
              <w:t xml:space="preserve">E</w:t>
            </w:r>
            <w:r>
              <w:rPr>
                <w:rFonts w:ascii="Times New Roman" w:hAnsi="Times New Roman"/>
                <w:i w:val="0"/>
                <w:sz w:val="24"/>
                <w:szCs w:val="24"/>
                <w:lang w:val="ru-RU"/>
              </w:rPr>
              <w:t xml:space="preserve"> –</w:t>
            </w:r>
            <w:r>
              <w:rPr>
                <w:rFonts w:ascii="Times New Roman" w:hAnsi="Times New Roman"/>
                <w:i w:val="0"/>
                <w:sz w:val="24"/>
                <w:szCs w:val="24"/>
              </w:rPr>
              <w:t xml:space="preserve">mail</w:t>
            </w:r>
            <w:r>
              <w:rPr>
                <w:rFonts w:ascii="Times New Roman" w:hAnsi="Times New Roman"/>
                <w:i w:val="0"/>
                <w:sz w:val="24"/>
                <w:szCs w:val="24"/>
                <w:lang w:val="ru-RU"/>
              </w:rPr>
              <w:t xml:space="preserve">:</w:t>
            </w:r>
            <w:r>
              <w:rPr>
                <w:rFonts w:ascii="Times New Roman" w:hAnsi="Times New Roman"/>
                <w:i w:val="0"/>
                <w:sz w:val="24"/>
                <w:szCs w:val="24"/>
              </w:rPr>
              <w:t xml:space="preserve">chany</w:t>
            </w:r>
            <w:r>
              <w:rPr>
                <w:rFonts w:ascii="Times New Roman" w:hAnsi="Times New Roman"/>
                <w:i w:val="0"/>
                <w:sz w:val="24"/>
                <w:szCs w:val="24"/>
                <w:lang w:val="ru-RU"/>
              </w:rPr>
              <w:t xml:space="preserve">-</w:t>
            </w:r>
            <w:r>
              <w:rPr>
                <w:rFonts w:ascii="Times New Roman" w:hAnsi="Times New Roman"/>
                <w:i w:val="0"/>
                <w:sz w:val="24"/>
                <w:szCs w:val="24"/>
              </w:rPr>
              <w:t xml:space="preserve">adm</w:t>
            </w:r>
            <w:r>
              <w:rPr>
                <w:rFonts w:ascii="Times New Roman" w:hAnsi="Times New Roman"/>
                <w:i w:val="0"/>
                <w:sz w:val="24"/>
                <w:szCs w:val="24"/>
                <w:lang w:val="ru-RU"/>
              </w:rPr>
              <w:t xml:space="preserve">@</w:t>
            </w:r>
            <w:r>
              <w:rPr>
                <w:rFonts w:ascii="Times New Roman" w:hAnsi="Times New Roman"/>
                <w:i w:val="0"/>
                <w:sz w:val="24"/>
                <w:szCs w:val="24"/>
              </w:rPr>
              <w:t xml:space="preserve">mail</w:t>
            </w:r>
            <w:r>
              <w:rPr>
                <w:rFonts w:ascii="Times New Roman" w:hAnsi="Times New Roman"/>
                <w:i w:val="0"/>
                <w:sz w:val="24"/>
                <w:szCs w:val="24"/>
                <w:lang w:val="ru-RU"/>
              </w:rPr>
              <w:t xml:space="preserve">.</w:t>
            </w:r>
            <w:r>
              <w:rPr>
                <w:rFonts w:ascii="Times New Roman" w:hAnsi="Times New Roman"/>
                <w:i w:val="0"/>
                <w:sz w:val="24"/>
                <w:szCs w:val="24"/>
              </w:rPr>
              <w:t xml:space="preserve">ru</w:t>
            </w:r>
            <w:r>
              <w:rPr>
                <w:rFonts w:ascii="Times New Roman" w:hAnsi="Times New Roman"/>
                <w:i w:val="0"/>
                <w:sz w:val="24"/>
                <w:szCs w:val="24"/>
                <w:lang w:val="ru-RU"/>
              </w:rPr>
            </w:r>
          </w:p>
        </w:tc>
      </w:tr>
      <w:tr>
        <w:trPr/>
        <w:tc>
          <w:tcPr>
            <w:tcW w:w="4458"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rPr>
            </w:pPr>
            <w:r>
              <w:rPr>
                <w:rFonts w:ascii="Times New Roman" w:hAnsi="Times New Roman"/>
                <w:i w:val="0"/>
                <w:sz w:val="24"/>
                <w:szCs w:val="24"/>
              </w:rPr>
              <w:t xml:space="preserve">Наименование, юридический адрес</w:t>
            </w:r>
          </w:p>
        </w:tc>
        <w:tc>
          <w:tcPr>
            <w:tcW w:w="4900" w:type="dxa"/>
            <w:tcBorders>
              <w:top w:val="single" w:color="000000" w:sz="4" w:space="0"/>
              <w:left w:val="single" w:color="000000" w:sz="4" w:space="0"/>
              <w:bottom w:val="single" w:color="000000" w:sz="4" w:space="0"/>
              <w:right w:val="single" w:color="000000" w:sz="4" w:space="0"/>
            </w:tcBorders>
            <w:textDirection w:val="lrTb"/>
            <w:vAlign w:val="center"/>
          </w:tcPr>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Администрация Чановского района Новосибирской области</w:t>
            </w:r>
          </w:p>
          <w:p>
            <w:pPr>
              <w:pStyle w:val="BodyTextIndent"/>
              <w:jc w:val="left"/>
              <w:rPr>
                <w:rFonts w:ascii="Times New Roman" w:hAnsi="Times New Roman"/>
                <w:i w:val="0"/>
                <w:sz w:val="24"/>
                <w:szCs w:val="24"/>
                <w:lang w:val="ru-RU"/>
              </w:rPr>
            </w:pPr>
            <w:r>
              <w:rPr>
                <w:rFonts w:ascii="Times New Roman" w:hAnsi="Times New Roman"/>
                <w:i w:val="0"/>
                <w:sz w:val="24"/>
                <w:szCs w:val="24"/>
                <w:lang w:val="ru-RU"/>
              </w:rPr>
              <w:t xml:space="preserve">Адрес</w:t>
            </w:r>
            <w:r>
              <w:rPr>
                <w:rFonts w:ascii="Times New Roman" w:hAnsi="Times New Roman"/>
                <w:i w:val="0"/>
                <w:sz w:val="24"/>
                <w:szCs w:val="24"/>
                <w:lang w:val="ru-RU"/>
              </w:rPr>
              <w:t xml:space="preserve">: </w:t>
            </w:r>
            <w:r>
              <w:rPr>
                <w:rFonts w:ascii="Times New Roman" w:hAnsi="Times New Roman"/>
                <w:i w:val="0"/>
                <w:sz w:val="24"/>
                <w:szCs w:val="24"/>
                <w:lang w:val="ru-RU"/>
              </w:rPr>
              <w:t xml:space="preserve">Новосибирская область, Чановский район, р.п. Чаны, ул. Советская, 118</w:t>
            </w:r>
            <w:r>
              <w:rPr>
                <w:rFonts w:ascii="Times New Roman" w:hAnsi="Times New Roman"/>
                <w:i w:val="0"/>
                <w:sz w:val="24"/>
                <w:szCs w:val="24"/>
                <w:lang w:val="ru-RU"/>
              </w:rPr>
            </w:r>
          </w:p>
        </w:tc>
      </w:tr>
    </w:tbl>
    <w:p>
      <w:pPr>
        <w:pStyle w:val="BodyTextIndent"/>
        <w:ind w:firstLine="709"/>
        <w:rPr>
          <w:rFonts w:ascii="Times New Roman" w:hAnsi="Times New Roman"/>
          <w:i w:val="0"/>
          <w:lang w:val="ru-RU"/>
        </w:rPr>
      </w:pPr>
      <w:r>
        <w:rPr>
          <w:rFonts w:ascii="Times New Roman" w:hAnsi="Times New Roman"/>
          <w:i w:val="0"/>
          <w:lang w:val="ru-RU"/>
        </w:rPr>
      </w:r>
    </w:p>
    <w:p>
      <w:pPr>
        <w:pStyle w:val="BodyTextIndent"/>
        <w:ind w:firstLine="709"/>
        <w:rPr>
          <w:rFonts w:ascii="Times New Roman" w:hAnsi="Times New Roman"/>
          <w:i w:val="0"/>
          <w:sz w:val="26"/>
          <w:szCs w:val="26"/>
          <w:lang w:val="ru-RU"/>
        </w:rPr>
      </w:pPr>
      <w:r>
        <w:rPr>
          <w:rFonts w:ascii="Times New Roman" w:hAnsi="Times New Roman"/>
          <w:i w:val="0"/>
          <w:sz w:val="26"/>
          <w:szCs w:val="26"/>
          <w:lang w:val="ru-RU"/>
        </w:rPr>
      </w:r>
    </w:p>
    <w:p>
      <w:pPr>
        <w:pStyle w:val="BodyTextIndent"/>
        <w:ind w:firstLine="709"/>
        <w:rPr>
          <w:rFonts w:ascii="Times New Roman" w:hAnsi="Times New Roman"/>
          <w:i w:val="0"/>
          <w:sz w:val="26"/>
          <w:szCs w:val="26"/>
          <w:lang w:val="ru-RU"/>
        </w:rPr>
      </w:pPr>
      <w:r>
        <w:rPr>
          <w:rFonts w:ascii="Times New Roman" w:hAnsi="Times New Roman"/>
          <w:i w:val="0"/>
          <w:sz w:val="26"/>
          <w:szCs w:val="26"/>
          <w:lang w:val="ru-RU"/>
        </w:rPr>
      </w:r>
    </w:p>
    <w:p>
      <w:pPr>
        <w:pStyle w:val="BodyTextIndent"/>
        <w:jc w:val="left"/>
        <w:rPr>
          <w:rFonts w:ascii="Times New Roman" w:hAnsi="Times New Roman"/>
          <w:i w:val="0"/>
          <w:sz w:val="26"/>
          <w:szCs w:val="26"/>
          <w:lang w:val="ru-RU"/>
        </w:rPr>
      </w:pPr>
      <w:r>
        <w:rPr>
          <w:rFonts w:ascii="Times New Roman" w:hAnsi="Times New Roman"/>
          <w:i w:val="0"/>
          <w:sz w:val="26"/>
          <w:szCs w:val="26"/>
          <w:lang w:val="ru-RU"/>
        </w:rPr>
      </w:r>
    </w:p>
    <w:p>
      <w:pPr>
        <w:pStyle w:val="BodyTextIndent"/>
        <w:jc w:val="left"/>
        <w:rPr>
          <w:rFonts w:ascii="Times New Roman" w:hAnsi="Times New Roman"/>
          <w:i w:val="0"/>
          <w:sz w:val="26"/>
          <w:szCs w:val="26"/>
          <w:lang w:val="ru-RU"/>
        </w:rPr>
      </w:pPr>
      <w:r>
        <w:rPr>
          <w:rFonts w:ascii="Times New Roman" w:hAnsi="Times New Roman"/>
          <w:i w:val="0"/>
          <w:sz w:val="26"/>
          <w:szCs w:val="26"/>
          <w:lang w:val="ru-RU"/>
        </w:rPr>
      </w:r>
    </w:p>
    <w:p>
      <w:pPr>
        <w:pStyle w:val="Normal"/>
        <w:ind w:firstLine="709"/>
        <w:jc w:val="center"/>
        <w:rPr>
          <w:rFonts w:ascii="Times New Roman" w:hAnsi="Times New Roman"/>
          <w:b/>
          <w:i w:val="0"/>
          <w:sz w:val="24"/>
          <w:szCs w:val="24"/>
          <w:lang w:val="ru-RU"/>
        </w:rPr>
      </w:pPr>
      <w:bookmarkStart w:id="3" w:name="_Toc311811350"/>
      <w:r>
        <w:rPr>
          <w:rFonts w:ascii="Times New Roman" w:hAnsi="Times New Roman"/>
          <w:b/>
          <w:i w:val="0"/>
          <w:sz w:val="24"/>
          <w:szCs w:val="24"/>
          <w:lang w:val="ru-RU"/>
        </w:rPr>
        <w:t xml:space="preserve">Информация о документах территориального планирования</w:t>
      </w:r>
      <w:bookmarkEnd w:id="3"/>
      <w:r>
        <w:rPr>
          <w:rFonts w:ascii="Times New Roman" w:hAnsi="Times New Roman"/>
          <w:b/>
          <w:i w:val="0"/>
          <w:sz w:val="24"/>
          <w:szCs w:val="24"/>
          <w:lang w:val="ru-RU"/>
        </w:rPr>
      </w:r>
    </w:p>
    <w:p>
      <w:pPr>
        <w:pStyle w:val="Normal"/>
        <w:spacing w:after="0" w:line="240" w:lineRule="auto"/>
        <w:ind w:firstLine="709"/>
        <w:jc w:val="both"/>
        <w:rPr>
          <w:rFonts w:ascii="Times New Roman" w:hAnsi="Times New Roman"/>
          <w:i w:val="0"/>
          <w:sz w:val="24"/>
          <w:szCs w:val="24"/>
          <w:lang w:val="ru-RU"/>
        </w:rPr>
      </w:pPr>
      <w:r>
        <w:rPr>
          <w:rFonts w:ascii="Times New Roman" w:hAnsi="Times New Roman"/>
          <w:i w:val="0"/>
          <w:sz w:val="28"/>
          <w:szCs w:val="28"/>
          <w:lang w:val="ru-RU" w:eastAsia="ru-RU" w:bidi="ar-SA"/>
        </w:rPr>
        <mc:AlternateContent>
          <mc:Choice Requires="wpg">
            <w:drawing>
              <wp:anchor xmlns:wp="http://schemas.openxmlformats.org/drawingml/2006/wordprocessingDrawing" xmlns:wp14="http://schemas.microsoft.com/office/word/2010/wordprocessingDrawing" distT="0" distB="0" distL="114300" distR="114300" simplePos="0" relativeHeight="524288" behindDoc="1" locked="0" layoutInCell="1" allowOverlap="1">
                <wp:simplePos x="0" y="0"/>
                <wp:positionH relativeFrom="margin">
                  <wp:posOffset>-433704</wp:posOffset>
                </wp:positionH>
                <wp:positionV relativeFrom="margin">
                  <wp:posOffset>1337945</wp:posOffset>
                </wp:positionV>
                <wp:extent cx="6718300" cy="4892040"/>
                <wp:effectExtent l="0" t="0" r="0" b="0"/>
                <wp:wrapSquare wrapText="bothSides"/>
                <wp:docPr id="10" name="_x0000_s1026"/>
                <wp:cNvGraphicFramePr/>
                <a:graphic xmlns:a="http://schemas.openxmlformats.org/drawingml/2006/main">
                  <a:graphicData uri="http://schemas.openxmlformats.org/drawingml/2006/picture">
                    <pic:pic xmlns:pic="http://schemas.openxmlformats.org/drawingml/2006/picture">
                      <pic:nvPicPr>
                        <pic:cNvPr id="0" name=""/>
                        <pic:cNvPicPr/>
                        <pic:nvPr/>
                      </pic:nvPicPr>
                      <pic:blipFill>
                        <a:blip r:embed="rId16"/>
                        <a:stretch/>
                      </pic:blipFill>
                      <pic:spPr>
                        <a:xfrm>
                          <a:off x="0" y="0"/>
                          <a:ext cx="6718300" cy="4892040"/>
                        </a:xfrm>
                        <a:prstGeom prst="rect">
                          <a:avLst/>
                        </a:prstGeom>
                        <a:noFill/>
                        <a:ln>
                          <a:noFill/>
                        </a:ln>
                      </pic:spPr>
                    </pic:pic>
                  </a:graphicData>
                </a:graphic>
              </wp:anchor>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9" o:spid="_x0000_s9" type="#_x0000_t75" style="position:absolute;z-index:-524288;o:allowoverlap:true;o:allowincell:true;mso-position-horizontal-relative:margin;margin-left:-34.15pt;mso-position-horizontal:absolute;mso-position-vertical-relative:margin;margin-top:105.35pt;mso-position-vertical:absolute;width:529.00pt;height:385.20pt;mso-wrap-distance-left:9.00pt;mso-wrap-distance-top:0.00pt;mso-wrap-distance-right:9.00pt;mso-wrap-distance-bottom:0.00pt;" stroked="f">
                <v:path textboxrect="0,0,0,0"/>
                <w10:wrap type="square"/>
                <v:imagedata r:id="rId16" o:title=""/>
              </v:shape>
            </w:pict>
          </mc:Fallback>
        </mc:AlternateContent>
      </w:r>
      <w:r>
        <w:rPr>
          <w:rFonts w:ascii="Times New Roman" w:hAnsi="Times New Roman"/>
          <w:i w:val="0"/>
          <w:sz w:val="24"/>
          <w:szCs w:val="24"/>
          <w:lang w:val="ru-RU"/>
        </w:rPr>
        <w:t xml:space="preserve">Обществом с ограниченной ответстве</w:t>
      </w:r>
      <w:r>
        <w:rPr>
          <w:rFonts w:ascii="Times New Roman" w:hAnsi="Times New Roman"/>
          <w:i w:val="0"/>
          <w:sz w:val="24"/>
          <w:szCs w:val="24"/>
          <w:lang w:val="ru-RU"/>
        </w:rPr>
        <w:t xml:space="preserve">нностью «Мастер СВ» разработан </w:t>
      </w:r>
      <w:r>
        <w:rPr>
          <w:rFonts w:ascii="Times New Roman" w:hAnsi="Times New Roman"/>
          <w:i w:val="0"/>
          <w:sz w:val="24"/>
          <w:szCs w:val="24"/>
          <w:lang w:val="ru-RU"/>
        </w:rPr>
        <w:t xml:space="preserve"> схем</w:t>
      </w:r>
      <w:r>
        <w:rPr>
          <w:rFonts w:ascii="Times New Roman" w:hAnsi="Times New Roman"/>
          <w:i w:val="0"/>
          <w:sz w:val="24"/>
          <w:szCs w:val="24"/>
          <w:lang w:val="ru-RU"/>
        </w:rPr>
        <w:t xml:space="preserve">а</w:t>
      </w:r>
      <w:r>
        <w:rPr>
          <w:rFonts w:ascii="Times New Roman" w:hAnsi="Times New Roman"/>
          <w:i w:val="0"/>
          <w:sz w:val="24"/>
          <w:szCs w:val="24"/>
          <w:lang w:val="ru-RU"/>
        </w:rPr>
        <w:t xml:space="preserve"> территориального планирования Чановского района Новосибирской области, </w:t>
      </w:r>
      <w:r>
        <w:rPr>
          <w:rFonts w:ascii="Times New Roman" w:hAnsi="Times New Roman"/>
          <w:i w:val="0"/>
          <w:sz w:val="24"/>
          <w:szCs w:val="24"/>
          <w:lang w:val="ru-RU"/>
        </w:rPr>
        <w:t xml:space="preserve">утверждена Решением № 230 25 сессии МУ «Совет депутатов» Чановского района  от 26.02.2013 г. </w:t>
      </w:r>
      <w:r>
        <w:rPr>
          <w:rFonts w:ascii="Times New Roman" w:hAnsi="Times New Roman"/>
          <w:i w:val="0"/>
          <w:sz w:val="24"/>
          <w:szCs w:val="24"/>
          <w:lang w:val="ru-RU"/>
        </w:rPr>
      </w:r>
    </w:p>
    <w:p>
      <w:pPr>
        <w:pStyle w:val="Normal"/>
        <w:spacing w:after="0" w:line="240" w:lineRule="auto"/>
        <w:ind w:firstLine="709"/>
        <w:jc w:val="both"/>
        <w:rPr>
          <w:rFonts w:ascii="Times New Roman" w:hAnsi="Times New Roman"/>
          <w:i w:val="0"/>
          <w:sz w:val="28"/>
          <w:szCs w:val="28"/>
          <w:lang w:val="ru-RU"/>
        </w:rPr>
      </w:pPr>
      <w:r>
        <w:rPr>
          <w:rFonts w:ascii="Times New Roman" w:hAnsi="Times New Roman"/>
          <w:i w:val="0"/>
          <w:sz w:val="28"/>
          <w:szCs w:val="28"/>
          <w:lang w:val="ru-RU"/>
        </w:rPr>
      </w:r>
    </w:p>
    <w:p>
      <w:pPr>
        <w:pStyle w:val="Normal"/>
        <w:spacing w:after="0" w:line="240" w:lineRule="auto"/>
        <w:ind w:firstLine="709"/>
        <w:jc w:val="both"/>
        <w:rPr>
          <w:rFonts w:ascii="Times New Roman" w:hAnsi="Times New Roman"/>
          <w:i w:val="0"/>
          <w:sz w:val="28"/>
          <w:szCs w:val="28"/>
          <w:lang w:val="ru-RU"/>
        </w:rPr>
      </w:pPr>
      <w:r>
        <w:rPr>
          <w:rFonts w:ascii="Times New Roman" w:hAnsi="Times New Roman"/>
          <w:i w:val="0"/>
          <w:sz w:val="28"/>
          <w:szCs w:val="28"/>
          <w:lang w:val="ru-RU"/>
        </w:rPr>
      </w:r>
    </w:p>
    <w:tbl>
      <w:tblPr>
        <w:tblW w:w="10316" w:type="dxa"/>
        <w:tblInd w:w="-45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top w:w="0" w:type="dxa"/>
          <w:right w:w="108" w:type="dxa"/>
          <w:bottom w:w="0" w:type="dxa"/>
        </w:tblCellMar>
        <w:tblLook w:val="01E0" w:firstRow="1" w:lastRow="1" w:firstColumn="1" w:lastColumn="1" w:noHBand="0" w:noVBand="0"/>
      </w:tblPr>
      <w:tblGrid>
        <w:gridCol w:w="2242"/>
        <w:gridCol w:w="3145"/>
        <w:gridCol w:w="3053"/>
        <w:gridCol w:w="1876"/>
      </w:tblGrid>
      <w:tr>
        <w:trPr>
          <w:trHeight w:val="143"/>
        </w:trPr>
        <w:tc>
          <w:tcPr>
            <w:tcW w:w="2242" w:type="dxa"/>
            <w:textDirection w:val="lrTb"/>
            <w:vAlign w:val="center"/>
          </w:tcPr>
          <w:p>
            <w:pPr>
              <w:pStyle w:val="Normal"/>
              <w:spacing w:after="0"/>
              <w:jc w:val="center"/>
              <w:rPr>
                <w:rFonts w:ascii="Times New Roman" w:hAnsi="Times New Roman"/>
                <w:i w:val="0"/>
                <w:lang w:val="ru-RU"/>
              </w:rPr>
            </w:pPr>
            <w:r>
              <w:rPr>
                <w:rFonts w:ascii="Times New Roman" w:hAnsi="Times New Roman"/>
                <w:i w:val="0"/>
                <w:lang w:val="ru-RU"/>
              </w:rPr>
              <w:t xml:space="preserve">Наименование поселения, населенного пункта</w:t>
            </w:r>
          </w:p>
        </w:tc>
        <w:tc>
          <w:tcPr>
            <w:tcW w:w="3145" w:type="dxa"/>
            <w:textDirection w:val="lrTb"/>
            <w:vAlign w:val="center"/>
          </w:tcPr>
          <w:p>
            <w:pPr>
              <w:pStyle w:val="Normal"/>
              <w:spacing w:after="0"/>
              <w:jc w:val="center"/>
              <w:rPr>
                <w:rFonts w:ascii="Times New Roman" w:hAnsi="Times New Roman"/>
                <w:i w:val="0"/>
                <w:lang w:val="ru-RU"/>
              </w:rPr>
            </w:pPr>
            <w:r>
              <w:rPr>
                <w:rFonts w:ascii="Times New Roman" w:hAnsi="Times New Roman"/>
                <w:i w:val="0"/>
                <w:lang w:val="ru-RU"/>
              </w:rPr>
              <w:t xml:space="preserve">Генеральный план</w:t>
            </w:r>
          </w:p>
        </w:tc>
        <w:tc>
          <w:tcPr>
            <w:tcW w:w="3053" w:type="dxa"/>
            <w:textDirection w:val="lrTb"/>
            <w:vAlign w:val="center"/>
          </w:tcPr>
          <w:p>
            <w:pPr>
              <w:pStyle w:val="Normal"/>
              <w:spacing w:after="0"/>
              <w:jc w:val="center"/>
              <w:rPr>
                <w:rFonts w:ascii="Times New Roman" w:hAnsi="Times New Roman"/>
                <w:i w:val="0"/>
              </w:rPr>
            </w:pPr>
            <w:r>
              <w:rPr>
                <w:rFonts w:ascii="Times New Roman" w:hAnsi="Times New Roman"/>
                <w:i w:val="0"/>
                <w:lang w:val="ru-RU"/>
              </w:rPr>
              <w:t xml:space="preserve">Правила з</w:t>
            </w:r>
            <w:r>
              <w:rPr>
                <w:rFonts w:ascii="Times New Roman" w:hAnsi="Times New Roman"/>
                <w:i w:val="0"/>
              </w:rPr>
              <w:t xml:space="preserve">емлепользования и застройки</w:t>
            </w:r>
          </w:p>
        </w:tc>
        <w:tc>
          <w:tcPr>
            <w:tcW w:w="1876" w:type="dxa"/>
            <w:textDirection w:val="lrTb"/>
            <w:vAlign w:val="center"/>
          </w:tcPr>
          <w:p>
            <w:pPr>
              <w:pStyle w:val="Normal"/>
              <w:spacing w:after="0"/>
              <w:jc w:val="center"/>
              <w:rPr>
                <w:rFonts w:ascii="Times New Roman" w:hAnsi="Times New Roman"/>
                <w:i w:val="0"/>
              </w:rPr>
            </w:pPr>
            <w:r>
              <w:rPr>
                <w:rFonts w:ascii="Times New Roman" w:hAnsi="Times New Roman"/>
                <w:i w:val="0"/>
              </w:rPr>
              <w:t xml:space="preserve">Схема территориального планирования</w:t>
            </w:r>
          </w:p>
        </w:tc>
      </w:tr>
      <w:tr>
        <w:trPr>
          <w:trHeight w:val="143"/>
        </w:trPr>
        <w:tc>
          <w:tcPr>
            <w:tcW w:w="2242" w:type="dxa"/>
            <w:textDirection w:val="lrTb"/>
            <w:vAlign w:val="top"/>
          </w:tcPr>
          <w:p>
            <w:pPr>
              <w:pStyle w:val="Normal"/>
              <w:spacing w:after="0"/>
              <w:jc w:val="center"/>
              <w:rPr>
                <w:rFonts w:ascii="Times New Roman" w:hAnsi="Times New Roman"/>
                <w:b/>
                <w:i w:val="0"/>
                <w:lang w:val="ru-RU"/>
              </w:rPr>
            </w:pPr>
            <w:r>
              <w:rPr>
                <w:rFonts w:ascii="Times New Roman" w:hAnsi="Times New Roman"/>
                <w:b/>
                <w:i w:val="0"/>
                <w:lang w:val="ru-RU"/>
              </w:rPr>
              <w:t xml:space="preserve">Блюдчанский сельсовет</w:t>
            </w:r>
            <w:r>
              <w:rPr>
                <w:rFonts w:ascii="Times New Roman" w:hAnsi="Times New Roman"/>
                <w:b/>
                <w:i w:val="0"/>
                <w:lang w:val="ru-RU"/>
              </w:rPr>
            </w:r>
          </w:p>
        </w:tc>
        <w:tc>
          <w:tcPr>
            <w:tcW w:w="3145" w:type="dxa"/>
            <w:textDirection w:val="lrTb"/>
            <w:vAlign w:val="top"/>
          </w:tcPr>
          <w:p>
            <w:pPr>
              <w:pStyle w:val="Normal"/>
              <w:spacing w:after="0"/>
              <w:jc w:val="center"/>
              <w:rPr>
                <w:rFonts w:ascii="Times New Roman" w:hAnsi="Times New Roman"/>
                <w:i w:val="0"/>
                <w:lang w:val="ru-RU"/>
              </w:rPr>
            </w:pPr>
            <w:r>
              <w:rPr>
                <w:rFonts w:ascii="Times New Roman" w:hAnsi="Times New Roman"/>
                <w:i w:val="0"/>
                <w:lang w:val="ru-RU"/>
              </w:rPr>
              <w:t xml:space="preserve">Утвержден решением 30-ой сессии </w:t>
            </w:r>
            <w:r>
              <w:rPr>
                <w:rFonts w:ascii="Times New Roman" w:hAnsi="Times New Roman"/>
                <w:i w:val="0"/>
                <w:lang w:val="ru-RU"/>
              </w:rPr>
              <w:t xml:space="preserve">Совета депутатов Блюдчанского сельсовета № 144 от 15.014.2013 г.</w:t>
            </w:r>
            <w:r>
              <w:rPr>
                <w:rFonts w:ascii="Times New Roman" w:hAnsi="Times New Roman"/>
                <w:i w:val="0"/>
                <w:lang w:val="ru-RU"/>
              </w:rPr>
            </w:r>
          </w:p>
        </w:tc>
        <w:tc>
          <w:tcPr>
            <w:tcW w:w="3053" w:type="dxa"/>
            <w:textDirection w:val="lrTb"/>
            <w:vAlign w:val="top"/>
          </w:tcPr>
          <w:p>
            <w:pPr>
              <w:pStyle w:val="Normal"/>
              <w:spacing w:after="0"/>
              <w:jc w:val="center"/>
              <w:rPr>
                <w:rFonts w:ascii="Times New Roman" w:hAnsi="Times New Roman"/>
                <w:i w:val="0"/>
                <w:lang w:val="ru-RU"/>
              </w:rPr>
            </w:pPr>
            <w:r>
              <w:rPr>
                <w:rFonts w:ascii="Times New Roman" w:hAnsi="Times New Roman"/>
                <w:i w:val="0"/>
                <w:lang w:val="ru-RU"/>
              </w:rPr>
              <w:t xml:space="preserve">Проект правил землепользования и застройки территории с.Блюдчанское</w:t>
            </w:r>
            <w:r>
              <w:rPr>
                <w:rFonts w:ascii="Times New Roman" w:hAnsi="Times New Roman"/>
                <w:i w:val="0"/>
                <w:lang w:val="ru-RU"/>
              </w:rPr>
            </w:r>
          </w:p>
          <w:p>
            <w:pPr>
              <w:pStyle w:val="Normal"/>
              <w:spacing w:after="0"/>
              <w:jc w:val="center"/>
              <w:rPr>
                <w:rFonts w:ascii="Times New Roman" w:hAnsi="Times New Roman"/>
                <w:i w:val="0"/>
                <w:lang w:val="ru-RU"/>
              </w:rPr>
            </w:pPr>
            <w:r>
              <w:rPr>
                <w:rFonts w:ascii="Times New Roman" w:hAnsi="Times New Roman"/>
                <w:i w:val="0"/>
                <w:lang w:val="ru-RU"/>
              </w:rPr>
              <w:t xml:space="preserve">Утвержден решением 37-й </w:t>
            </w:r>
            <w:r>
              <w:rPr>
                <w:rFonts w:ascii="Times New Roman" w:hAnsi="Times New Roman"/>
                <w:i w:val="0"/>
                <w:lang w:val="ru-RU"/>
              </w:rPr>
              <w:t xml:space="preserve">сессии Совета депутатов </w:t>
            </w:r>
            <w:r>
              <w:rPr>
                <w:rFonts w:ascii="Times New Roman" w:hAnsi="Times New Roman"/>
                <w:i w:val="0"/>
                <w:lang w:val="ru-RU"/>
              </w:rPr>
              <w:t xml:space="preserve">Блюдчанского сельсовета № 180 от 25.04.2014 года;</w:t>
            </w:r>
          </w:p>
          <w:p>
            <w:pPr>
              <w:pStyle w:val="Normal"/>
              <w:spacing w:after="0"/>
              <w:jc w:val="center"/>
              <w:rPr>
                <w:rFonts w:ascii="Times New Roman" w:hAnsi="Times New Roman"/>
                <w:i w:val="0"/>
                <w:lang w:val="ru-RU"/>
              </w:rPr>
            </w:pPr>
            <w:r>
              <w:rPr>
                <w:rFonts w:ascii="Times New Roman" w:hAnsi="Times New Roman"/>
                <w:i w:val="0"/>
                <w:lang w:val="ru-RU"/>
              </w:rPr>
              <w:t xml:space="preserve">Проект правил землепользования и застройки территории с.Новофеклино</w:t>
            </w:r>
            <w:r>
              <w:rPr>
                <w:rFonts w:ascii="Times New Roman" w:hAnsi="Times New Roman"/>
                <w:i w:val="0"/>
                <w:lang w:val="ru-RU"/>
              </w:rPr>
            </w:r>
          </w:p>
          <w:p>
            <w:pPr>
              <w:pStyle w:val="Normal"/>
              <w:spacing w:after="0"/>
              <w:jc w:val="center"/>
              <w:rPr>
                <w:rFonts w:ascii="Times New Roman" w:hAnsi="Times New Roman"/>
                <w:b/>
                <w:i w:val="0"/>
                <w:lang w:val="ru-RU"/>
              </w:rPr>
            </w:pPr>
            <w:r>
              <w:rPr>
                <w:rFonts w:ascii="Times New Roman" w:hAnsi="Times New Roman"/>
                <w:i w:val="0"/>
                <w:lang w:val="ru-RU"/>
              </w:rPr>
              <w:t xml:space="preserve">Утвержден решением 1-й сессии Совета депутатов </w:t>
            </w:r>
            <w:r>
              <w:rPr>
                <w:rFonts w:ascii="Times New Roman" w:hAnsi="Times New Roman"/>
                <w:i w:val="0"/>
                <w:lang w:val="ru-RU"/>
              </w:rPr>
              <w:t xml:space="preserve"> Блюдчанского сельсовета № 12 от 26.03.2010 года</w:t>
            </w:r>
            <w:r>
              <w:rPr>
                <w:rFonts w:ascii="Times New Roman" w:hAnsi="Times New Roman"/>
                <w:b/>
                <w:i w:val="0"/>
                <w:lang w:val="ru-RU"/>
              </w:rPr>
            </w:r>
          </w:p>
        </w:tc>
        <w:tc>
          <w:tcPr>
            <w:tcW w:w="1876" w:type="dxa"/>
            <w:textDirection w:val="lrTb"/>
            <w:vAlign w:val="top"/>
          </w:tcPr>
          <w:p>
            <w:pPr>
              <w:pStyle w:val="Normal"/>
              <w:spacing w:after="0"/>
              <w:ind w:firstLine="709"/>
              <w:jc w:val="center"/>
              <w:rPr>
                <w:rFonts w:ascii="Times New Roman" w:hAnsi="Times New Roman"/>
                <w:b/>
                <w:i w:val="0"/>
                <w:lang w:val="ru-RU"/>
              </w:rPr>
            </w:pPr>
            <w:r>
              <w:rPr>
                <w:rFonts w:ascii="Times New Roman" w:hAnsi="Times New Roman"/>
                <w:b/>
                <w:i w:val="0"/>
                <w:lang w:val="ru-RU"/>
              </w:rPr>
            </w:r>
          </w:p>
        </w:tc>
      </w:tr>
      <w:tr>
        <w:trPr>
          <w:trHeight w:val="143"/>
        </w:trPr>
        <w:tc>
          <w:tcPr>
            <w:tcW w:w="2242" w:type="dxa"/>
            <w:textDirection w:val="lrTb"/>
            <w:vAlign w:val="top"/>
          </w:tcPr>
          <w:p>
            <w:pPr>
              <w:pStyle w:val="Normal"/>
              <w:spacing w:after="0"/>
              <w:jc w:val="center"/>
              <w:rPr>
                <w:rFonts w:ascii="Times New Roman" w:hAnsi="Times New Roman"/>
                <w:b/>
                <w:i w:val="0"/>
              </w:rPr>
            </w:pPr>
            <w:r>
              <w:rPr>
                <w:rFonts w:ascii="Times New Roman" w:hAnsi="Times New Roman"/>
                <w:b/>
                <w:i w:val="0"/>
              </w:rPr>
              <w:t xml:space="preserve">Матвеевский сельсовет </w:t>
            </w:r>
          </w:p>
        </w:tc>
        <w:tc>
          <w:tcPr>
            <w:tcW w:w="3145" w:type="dxa"/>
            <w:textDirection w:val="lrTb"/>
            <w:vAlign w:val="top"/>
          </w:tcPr>
          <w:p>
            <w:pPr>
              <w:pStyle w:val="Normal"/>
              <w:spacing w:after="0"/>
              <w:jc w:val="center"/>
              <w:rPr>
                <w:rFonts w:ascii="Times New Roman" w:hAnsi="Times New Roman"/>
                <w:i w:val="0"/>
              </w:rPr>
            </w:pPr>
            <w:r>
              <w:rPr>
                <w:rFonts w:ascii="Times New Roman" w:hAnsi="Times New Roman"/>
                <w:i w:val="0"/>
              </w:rPr>
            </w:r>
          </w:p>
        </w:tc>
        <w:tc>
          <w:tcPr>
            <w:tcW w:w="3053" w:type="dxa"/>
            <w:textDirection w:val="lrTb"/>
            <w:vAlign w:val="top"/>
          </w:tcPr>
          <w:p>
            <w:pPr>
              <w:pStyle w:val="Normal"/>
              <w:spacing w:after="0"/>
              <w:jc w:val="center"/>
              <w:rPr>
                <w:rFonts w:ascii="Times New Roman" w:hAnsi="Times New Roman"/>
                <w:b/>
                <w:i w:val="0"/>
              </w:rPr>
            </w:pPr>
            <w:r>
              <w:rPr>
                <w:rFonts w:ascii="Times New Roman" w:hAnsi="Times New Roman"/>
                <w:b/>
                <w:i w:val="0"/>
              </w:rPr>
            </w:r>
          </w:p>
        </w:tc>
        <w:tc>
          <w:tcPr>
            <w:tcW w:w="1876" w:type="dxa"/>
            <w:textDirection w:val="lrTb"/>
            <w:vAlign w:val="top"/>
          </w:tcPr>
          <w:p>
            <w:pPr>
              <w:pStyle w:val="Normal"/>
              <w:spacing w:after="0"/>
              <w:ind w:firstLine="709"/>
              <w:jc w:val="center"/>
              <w:rPr>
                <w:rFonts w:ascii="Times New Roman" w:hAnsi="Times New Roman"/>
                <w:b/>
                <w:i w:val="0"/>
              </w:rPr>
            </w:pPr>
            <w:r>
              <w:rPr>
                <w:rFonts w:ascii="Times New Roman" w:hAnsi="Times New Roman"/>
                <w:b/>
                <w:i w:val="0"/>
              </w:rPr>
            </w:r>
          </w:p>
        </w:tc>
      </w:tr>
      <w:tr>
        <w:trPr>
          <w:trHeight w:val="143"/>
        </w:trPr>
        <w:tc>
          <w:tcPr>
            <w:tcW w:w="2242" w:type="dxa"/>
            <w:textDirection w:val="lrTb"/>
            <w:vAlign w:val="top"/>
          </w:tcPr>
          <w:p>
            <w:pPr>
              <w:pStyle w:val="Normal"/>
              <w:spacing w:after="0"/>
              <w:jc w:val="center"/>
              <w:rPr>
                <w:rFonts w:ascii="Times New Roman" w:hAnsi="Times New Roman"/>
                <w:i w:val="0"/>
              </w:rPr>
            </w:pPr>
            <w:r>
              <w:rPr>
                <w:rFonts w:ascii="Times New Roman" w:hAnsi="Times New Roman"/>
                <w:i w:val="0"/>
              </w:rPr>
              <w:t xml:space="preserve">с. Песчаное Озеро</w:t>
            </w:r>
          </w:p>
          <w:p>
            <w:pPr>
              <w:pStyle w:val="Normal"/>
              <w:spacing w:after="0"/>
              <w:jc w:val="center"/>
              <w:rPr>
                <w:rFonts w:ascii="Times New Roman" w:hAnsi="Times New Roman"/>
                <w:i w:val="0"/>
              </w:rPr>
            </w:pPr>
            <w:r>
              <w:rPr>
                <w:rFonts w:ascii="Times New Roman" w:hAnsi="Times New Roman"/>
                <w:i w:val="0"/>
              </w:rPr>
            </w:r>
          </w:p>
        </w:tc>
        <w:tc>
          <w:tcPr>
            <w:tcW w:w="3145" w:type="dxa"/>
            <w:textDirection w:val="lrTb"/>
            <w:vAlign w:val="top"/>
          </w:tcPr>
          <w:p>
            <w:pPr>
              <w:pStyle w:val="Normal"/>
              <w:spacing w:after="0"/>
              <w:jc w:val="center"/>
              <w:rPr>
                <w:rFonts w:ascii="Times New Roman" w:hAnsi="Times New Roman"/>
                <w:i w:val="0"/>
                <w:lang w:val="ru-RU"/>
              </w:rPr>
            </w:pPr>
            <w:r>
              <w:rPr>
                <w:rFonts w:ascii="Times New Roman" w:hAnsi="Times New Roman"/>
                <w:i w:val="0"/>
                <w:lang w:val="ru-RU"/>
              </w:rPr>
              <w:t xml:space="preserve">Разработан на основании муниципального контракта № 1002 от 24.12.2010 года</w:t>
            </w:r>
          </w:p>
        </w:tc>
        <w:tc>
          <w:tcPr>
            <w:tcW w:w="3053" w:type="dxa"/>
            <w:textDirection w:val="lrTb"/>
            <w:vAlign w:val="top"/>
          </w:tcPr>
          <w:p>
            <w:pPr>
              <w:pStyle w:val="Normal"/>
              <w:spacing w:after="0"/>
              <w:jc w:val="center"/>
              <w:rPr>
                <w:rFonts w:ascii="Times New Roman" w:hAnsi="Times New Roman"/>
                <w:i w:val="0"/>
                <w:lang w:val="ru-RU"/>
              </w:rPr>
            </w:pPr>
            <w:r>
              <w:rPr>
                <w:rFonts w:ascii="Times New Roman" w:hAnsi="Times New Roman"/>
                <w:i w:val="0"/>
                <w:lang w:val="ru-RU"/>
              </w:rPr>
              <w:t xml:space="preserve">Решение 19 сессии Совета депутатов Матвеевского сельсовета 3-го созыва № 89а от 25.11.2009 г.</w:t>
            </w:r>
          </w:p>
        </w:tc>
        <w:tc>
          <w:tcPr>
            <w:tcW w:w="1876" w:type="dxa"/>
            <w:textDirection w:val="lrTb"/>
            <w:vAlign w:val="top"/>
          </w:tcPr>
          <w:p>
            <w:pPr>
              <w:pStyle w:val="Normal"/>
              <w:spacing w:after="0"/>
              <w:ind w:firstLine="709"/>
              <w:jc w:val="center"/>
              <w:rPr>
                <w:rFonts w:ascii="Times New Roman" w:hAnsi="Times New Roman"/>
                <w:i w:val="0"/>
                <w:lang w:val="ru-RU"/>
              </w:rPr>
            </w:pPr>
            <w:r>
              <w:rPr>
                <w:rFonts w:ascii="Times New Roman" w:hAnsi="Times New Roman"/>
                <w:i w:val="0"/>
                <w:lang w:val="ru-RU"/>
              </w:rPr>
            </w:r>
          </w:p>
        </w:tc>
      </w:tr>
      <w:tr>
        <w:trPr>
          <w:trHeight w:val="143"/>
        </w:trPr>
        <w:tc>
          <w:tcPr>
            <w:tcW w:w="2242" w:type="dxa"/>
            <w:textDirection w:val="lrTb"/>
            <w:vAlign w:val="top"/>
          </w:tcPr>
          <w:p>
            <w:pPr>
              <w:pStyle w:val="Normal"/>
              <w:spacing w:after="0"/>
              <w:jc w:val="center"/>
              <w:rPr>
                <w:rFonts w:ascii="Times New Roman" w:hAnsi="Times New Roman"/>
                <w:i w:val="0"/>
              </w:rPr>
            </w:pPr>
            <w:r>
              <w:rPr>
                <w:rFonts w:ascii="Times New Roman" w:hAnsi="Times New Roman"/>
                <w:i w:val="0"/>
              </w:rPr>
              <w:t xml:space="preserve">пос. Ковыльный</w:t>
            </w:r>
          </w:p>
        </w:tc>
        <w:tc>
          <w:tcPr>
            <w:tcW w:w="3145" w:type="dxa"/>
            <w:textDirection w:val="lrTb"/>
            <w:vAlign w:val="top"/>
          </w:tcPr>
          <w:p>
            <w:pPr>
              <w:pStyle w:val="Normal"/>
              <w:spacing w:after="0"/>
              <w:jc w:val="center"/>
              <w:rPr>
                <w:rFonts w:ascii="Times New Roman" w:hAnsi="Times New Roman"/>
                <w:i w:val="0"/>
              </w:rPr>
            </w:pPr>
            <w:r>
              <w:rPr>
                <w:rFonts w:ascii="Times New Roman" w:hAnsi="Times New Roman"/>
                <w:i w:val="0"/>
              </w:rPr>
              <w:t xml:space="preserve">-</w:t>
            </w:r>
          </w:p>
        </w:tc>
        <w:tc>
          <w:tcPr>
            <w:tcW w:w="3053" w:type="dxa"/>
            <w:textDirection w:val="lrTb"/>
            <w:vAlign w:val="top"/>
          </w:tcPr>
          <w:p>
            <w:pPr>
              <w:pStyle w:val="Normal"/>
              <w:spacing w:after="0"/>
              <w:jc w:val="center"/>
              <w:rPr>
                <w:rFonts w:ascii="Times New Roman" w:hAnsi="Times New Roman"/>
                <w:i w:val="0"/>
                <w:lang w:val="ru-RU"/>
              </w:rPr>
            </w:pPr>
            <w:r>
              <w:rPr>
                <w:rFonts w:ascii="Times New Roman" w:hAnsi="Times New Roman"/>
                <w:i w:val="0"/>
                <w:lang w:val="ru-RU"/>
              </w:rPr>
              <w:t xml:space="preserve">Решение 19 сессии Совета депутатов Матвеевского сельсовета 3-го созыва № 89а от 25.11.2009 г.</w:t>
            </w:r>
          </w:p>
        </w:tc>
        <w:tc>
          <w:tcPr>
            <w:tcW w:w="1876" w:type="dxa"/>
            <w:textDirection w:val="lrTb"/>
            <w:vAlign w:val="top"/>
          </w:tcPr>
          <w:p>
            <w:pPr>
              <w:pStyle w:val="Normal"/>
              <w:spacing w:after="0"/>
              <w:ind w:firstLine="709"/>
              <w:jc w:val="center"/>
              <w:rPr>
                <w:rFonts w:ascii="Times New Roman" w:hAnsi="Times New Roman"/>
                <w:i w:val="0"/>
                <w:lang w:val="ru-RU"/>
              </w:rPr>
            </w:pPr>
            <w:r>
              <w:rPr>
                <w:rFonts w:ascii="Times New Roman" w:hAnsi="Times New Roman"/>
                <w:i w:val="0"/>
                <w:lang w:val="ru-RU"/>
              </w:rPr>
            </w:r>
          </w:p>
        </w:tc>
      </w:tr>
      <w:tr>
        <w:trPr>
          <w:trHeight w:val="143"/>
        </w:trPr>
        <w:tc>
          <w:tcPr>
            <w:tcW w:w="2242" w:type="dxa"/>
            <w:textDirection w:val="lrTb"/>
            <w:vAlign w:val="top"/>
          </w:tcPr>
          <w:p>
            <w:pPr>
              <w:pStyle w:val="Normal"/>
              <w:spacing w:after="0"/>
              <w:jc w:val="center"/>
              <w:rPr>
                <w:rFonts w:ascii="Times New Roman" w:hAnsi="Times New Roman"/>
                <w:i w:val="0"/>
              </w:rPr>
            </w:pPr>
            <w:r>
              <w:rPr>
                <w:rFonts w:ascii="Times New Roman" w:hAnsi="Times New Roman"/>
                <w:i w:val="0"/>
              </w:rPr>
              <w:t xml:space="preserve">пос. Зеленопольский</w:t>
            </w:r>
          </w:p>
        </w:tc>
        <w:tc>
          <w:tcPr>
            <w:tcW w:w="3145" w:type="dxa"/>
            <w:textDirection w:val="lrTb"/>
            <w:vAlign w:val="top"/>
          </w:tcPr>
          <w:p>
            <w:pPr>
              <w:pStyle w:val="Normal"/>
              <w:spacing w:after="0"/>
              <w:jc w:val="center"/>
              <w:rPr>
                <w:rFonts w:ascii="Times New Roman" w:hAnsi="Times New Roman"/>
                <w:i w:val="0"/>
              </w:rPr>
            </w:pPr>
            <w:r>
              <w:rPr>
                <w:rFonts w:ascii="Times New Roman" w:hAnsi="Times New Roman"/>
                <w:i w:val="0"/>
              </w:rPr>
              <w:t xml:space="preserve">-</w:t>
            </w:r>
          </w:p>
        </w:tc>
        <w:tc>
          <w:tcPr>
            <w:tcW w:w="3053" w:type="dxa"/>
            <w:textDirection w:val="lrTb"/>
            <w:vAlign w:val="top"/>
          </w:tcPr>
          <w:p>
            <w:pPr>
              <w:pStyle w:val="Normal"/>
              <w:spacing w:after="0"/>
              <w:jc w:val="center"/>
              <w:rPr>
                <w:rFonts w:ascii="Times New Roman" w:hAnsi="Times New Roman"/>
                <w:i w:val="0"/>
                <w:lang w:val="ru-RU"/>
              </w:rPr>
            </w:pPr>
            <w:r>
              <w:rPr>
                <w:rFonts w:ascii="Times New Roman" w:hAnsi="Times New Roman"/>
                <w:i w:val="0"/>
                <w:lang w:val="ru-RU"/>
              </w:rPr>
              <w:t xml:space="preserve">Решение 19 сессии Совета депутатов Матвеевского сельсовета 3-го созыва № 89а от 25.11.2009 г.</w:t>
            </w:r>
          </w:p>
        </w:tc>
        <w:tc>
          <w:tcPr>
            <w:tcW w:w="1876" w:type="dxa"/>
            <w:textDirection w:val="lrTb"/>
            <w:vAlign w:val="top"/>
          </w:tcPr>
          <w:p>
            <w:pPr>
              <w:pStyle w:val="Normal"/>
              <w:spacing w:after="0"/>
              <w:ind w:firstLine="709"/>
              <w:jc w:val="center"/>
              <w:rPr>
                <w:rFonts w:ascii="Times New Roman" w:hAnsi="Times New Roman"/>
                <w:i w:val="0"/>
                <w:lang w:val="ru-RU"/>
              </w:rPr>
            </w:pPr>
            <w:r>
              <w:rPr>
                <w:rFonts w:ascii="Times New Roman" w:hAnsi="Times New Roman"/>
                <w:i w:val="0"/>
                <w:lang w:val="ru-RU"/>
              </w:rPr>
            </w:r>
          </w:p>
        </w:tc>
      </w:tr>
      <w:tr>
        <w:trPr>
          <w:trHeight w:val="143"/>
        </w:trPr>
        <w:tc>
          <w:tcPr>
            <w:tcW w:w="2242" w:type="dxa"/>
            <w:textDirection w:val="lrTb"/>
            <w:vAlign w:val="top"/>
          </w:tcPr>
          <w:p>
            <w:pPr>
              <w:pStyle w:val="Normal"/>
              <w:spacing w:after="0"/>
              <w:jc w:val="center"/>
              <w:rPr>
                <w:rFonts w:ascii="Times New Roman" w:hAnsi="Times New Roman"/>
                <w:i w:val="0"/>
              </w:rPr>
            </w:pPr>
            <w:r>
              <w:rPr>
                <w:rFonts w:ascii="Times New Roman" w:hAnsi="Times New Roman"/>
                <w:i w:val="0"/>
              </w:rPr>
              <w:t xml:space="preserve">с. Полтавка</w:t>
            </w:r>
          </w:p>
        </w:tc>
        <w:tc>
          <w:tcPr>
            <w:tcW w:w="3145" w:type="dxa"/>
            <w:textDirection w:val="lrTb"/>
            <w:vAlign w:val="top"/>
          </w:tcPr>
          <w:p>
            <w:pPr>
              <w:pStyle w:val="Normal"/>
              <w:spacing w:after="0"/>
              <w:jc w:val="center"/>
              <w:rPr>
                <w:rFonts w:ascii="Times New Roman" w:hAnsi="Times New Roman"/>
                <w:i w:val="0"/>
              </w:rPr>
            </w:pPr>
            <w:r>
              <w:rPr>
                <w:rFonts w:ascii="Times New Roman" w:hAnsi="Times New Roman"/>
                <w:i w:val="0"/>
              </w:rPr>
              <w:t xml:space="preserve">-</w:t>
            </w:r>
          </w:p>
        </w:tc>
        <w:tc>
          <w:tcPr>
            <w:tcW w:w="3053" w:type="dxa"/>
            <w:textDirection w:val="lrTb"/>
            <w:vAlign w:val="top"/>
          </w:tcPr>
          <w:p>
            <w:pPr>
              <w:pStyle w:val="Normal"/>
              <w:spacing w:after="0"/>
              <w:jc w:val="center"/>
              <w:rPr>
                <w:rFonts w:ascii="Times New Roman" w:hAnsi="Times New Roman"/>
                <w:i w:val="0"/>
                <w:lang w:val="ru-RU"/>
              </w:rPr>
            </w:pPr>
            <w:r>
              <w:rPr>
                <w:rFonts w:ascii="Times New Roman" w:hAnsi="Times New Roman"/>
                <w:i w:val="0"/>
                <w:lang w:val="ru-RU"/>
              </w:rPr>
              <w:t xml:space="preserve">Решение 19 сессии Совета депутатов Матвеевского сельсовета 3-го созыва № 89а от 25.11.2009 г.</w:t>
            </w:r>
          </w:p>
        </w:tc>
        <w:tc>
          <w:tcPr>
            <w:tcW w:w="1876" w:type="dxa"/>
            <w:textDirection w:val="lrTb"/>
            <w:vAlign w:val="top"/>
          </w:tcPr>
          <w:p>
            <w:pPr>
              <w:pStyle w:val="Normal"/>
              <w:spacing w:after="0"/>
              <w:ind w:firstLine="709"/>
              <w:jc w:val="center"/>
              <w:rPr>
                <w:rFonts w:ascii="Times New Roman" w:hAnsi="Times New Roman"/>
                <w:i w:val="0"/>
                <w:lang w:val="ru-RU"/>
              </w:rPr>
            </w:pPr>
            <w:r>
              <w:rPr>
                <w:rFonts w:ascii="Times New Roman" w:hAnsi="Times New Roman"/>
                <w:i w:val="0"/>
                <w:lang w:val="ru-RU"/>
              </w:rPr>
            </w:r>
          </w:p>
        </w:tc>
      </w:tr>
      <w:tr>
        <w:trPr>
          <w:trHeight w:val="143"/>
        </w:trPr>
        <w:tc>
          <w:tcPr>
            <w:tcW w:w="2242" w:type="dxa"/>
            <w:textDirection w:val="lrTb"/>
            <w:vAlign w:val="top"/>
          </w:tcPr>
          <w:p>
            <w:pPr>
              <w:pStyle w:val="Normal"/>
              <w:spacing w:after="0"/>
              <w:jc w:val="center"/>
              <w:rPr>
                <w:rFonts w:ascii="Times New Roman" w:hAnsi="Times New Roman"/>
                <w:i w:val="0"/>
              </w:rPr>
            </w:pPr>
            <w:r>
              <w:rPr>
                <w:rFonts w:ascii="Times New Roman" w:hAnsi="Times New Roman"/>
                <w:i w:val="0"/>
              </w:rPr>
              <w:t xml:space="preserve">д. Матвеевка</w:t>
            </w:r>
          </w:p>
        </w:tc>
        <w:tc>
          <w:tcPr>
            <w:tcW w:w="3145" w:type="dxa"/>
            <w:textDirection w:val="lrTb"/>
            <w:vAlign w:val="top"/>
          </w:tcPr>
          <w:p>
            <w:pPr>
              <w:pStyle w:val="Normal"/>
              <w:spacing w:after="0"/>
              <w:jc w:val="center"/>
              <w:rPr>
                <w:rFonts w:ascii="Times New Roman" w:hAnsi="Times New Roman"/>
                <w:i w:val="0"/>
              </w:rPr>
            </w:pPr>
            <w:r>
              <w:rPr>
                <w:rFonts w:ascii="Times New Roman" w:hAnsi="Times New Roman"/>
                <w:i w:val="0"/>
              </w:rPr>
              <w:t xml:space="preserve">-</w:t>
            </w:r>
          </w:p>
        </w:tc>
        <w:tc>
          <w:tcPr>
            <w:tcW w:w="3053" w:type="dxa"/>
            <w:textDirection w:val="lrTb"/>
            <w:vAlign w:val="top"/>
          </w:tcPr>
          <w:p>
            <w:pPr>
              <w:pStyle w:val="Normal"/>
              <w:spacing w:after="0"/>
              <w:jc w:val="center"/>
              <w:rPr>
                <w:rFonts w:ascii="Times New Roman" w:hAnsi="Times New Roman"/>
                <w:i w:val="0"/>
                <w:lang w:val="ru-RU"/>
              </w:rPr>
            </w:pPr>
            <w:r>
              <w:rPr>
                <w:rFonts w:ascii="Times New Roman" w:hAnsi="Times New Roman"/>
                <w:i w:val="0"/>
                <w:lang w:val="ru-RU"/>
              </w:rPr>
              <w:t xml:space="preserve">Решение 19 сессии Совета депутатов Матвеевского сельсовета 3-го созыва № 89а от 25.11.2009 г.</w:t>
            </w:r>
          </w:p>
        </w:tc>
        <w:tc>
          <w:tcPr>
            <w:tcW w:w="1876" w:type="dxa"/>
            <w:textDirection w:val="lrTb"/>
            <w:vAlign w:val="top"/>
          </w:tcPr>
          <w:p>
            <w:pPr>
              <w:pStyle w:val="Normal"/>
              <w:spacing w:after="0"/>
              <w:ind w:firstLine="709"/>
              <w:jc w:val="center"/>
              <w:rPr>
                <w:rFonts w:ascii="Times New Roman" w:hAnsi="Times New Roman"/>
                <w:i w:val="0"/>
                <w:lang w:val="ru-RU"/>
              </w:rPr>
            </w:pPr>
            <w:r>
              <w:rPr>
                <w:rFonts w:ascii="Times New Roman" w:hAnsi="Times New Roman"/>
                <w:i w:val="0"/>
                <w:lang w:val="ru-RU"/>
              </w:rPr>
            </w:r>
          </w:p>
        </w:tc>
      </w:tr>
      <w:tr>
        <w:trPr>
          <w:trHeight w:val="143"/>
        </w:trPr>
        <w:tc>
          <w:tcPr>
            <w:tcW w:w="2242" w:type="dxa"/>
            <w:textDirection w:val="lrTb"/>
            <w:vAlign w:val="top"/>
          </w:tcPr>
          <w:p>
            <w:pPr>
              <w:pStyle w:val="Normal"/>
              <w:spacing w:after="0"/>
              <w:jc w:val="center"/>
              <w:rPr>
                <w:rFonts w:ascii="Times New Roman" w:hAnsi="Times New Roman"/>
                <w:b/>
                <w:i w:val="0"/>
              </w:rPr>
            </w:pPr>
            <w:r>
              <w:rPr>
                <w:rFonts w:ascii="Times New Roman" w:hAnsi="Times New Roman"/>
                <w:b/>
                <w:i w:val="0"/>
              </w:rPr>
              <w:t xml:space="preserve">Озеро – Карачинский сельсовет</w:t>
            </w:r>
          </w:p>
        </w:tc>
        <w:tc>
          <w:tcPr>
            <w:tcW w:w="3145" w:type="dxa"/>
            <w:textDirection w:val="lrTb"/>
            <w:vAlign w:val="top"/>
          </w:tcPr>
          <w:p>
            <w:pPr>
              <w:pStyle w:val="Normal"/>
              <w:spacing w:after="0"/>
              <w:jc w:val="center"/>
              <w:rPr>
                <w:rFonts w:ascii="Times New Roman" w:hAnsi="Times New Roman"/>
                <w:i w:val="0"/>
              </w:rPr>
            </w:pPr>
            <w:r>
              <w:rPr>
                <w:rFonts w:ascii="Times New Roman" w:hAnsi="Times New Roman"/>
                <w:i w:val="0"/>
              </w:rPr>
            </w:r>
          </w:p>
        </w:tc>
        <w:tc>
          <w:tcPr>
            <w:tcW w:w="3053" w:type="dxa"/>
            <w:textDirection w:val="lrTb"/>
            <w:vAlign w:val="top"/>
          </w:tcPr>
          <w:p>
            <w:pPr>
              <w:pStyle w:val="Normal"/>
              <w:spacing w:after="0"/>
              <w:jc w:val="center"/>
              <w:rPr>
                <w:rFonts w:ascii="Times New Roman" w:hAnsi="Times New Roman"/>
                <w:i w:val="0"/>
              </w:rPr>
            </w:pPr>
            <w:r>
              <w:rPr>
                <w:rFonts w:ascii="Times New Roman" w:hAnsi="Times New Roman"/>
                <w:i w:val="0"/>
              </w:rPr>
            </w:r>
          </w:p>
        </w:tc>
        <w:tc>
          <w:tcPr>
            <w:tcW w:w="1876" w:type="dxa"/>
            <w:textDirection w:val="lrTb"/>
            <w:vAlign w:val="top"/>
          </w:tcPr>
          <w:p>
            <w:pPr>
              <w:pStyle w:val="Normal"/>
              <w:spacing w:after="0"/>
              <w:ind w:firstLine="709"/>
              <w:jc w:val="center"/>
              <w:rPr>
                <w:rFonts w:ascii="Times New Roman" w:hAnsi="Times New Roman"/>
                <w:i w:val="0"/>
              </w:rPr>
            </w:pPr>
            <w:r>
              <w:rPr>
                <w:rFonts w:ascii="Times New Roman" w:hAnsi="Times New Roman"/>
                <w:i w:val="0"/>
              </w:rPr>
            </w:r>
          </w:p>
        </w:tc>
      </w:tr>
      <w:tr>
        <w:trPr>
          <w:trHeight w:val="143"/>
        </w:trPr>
        <w:tc>
          <w:tcPr>
            <w:tcW w:w="2242" w:type="dxa"/>
            <w:textDirection w:val="lrTb"/>
            <w:vAlign w:val="top"/>
          </w:tcPr>
          <w:p>
            <w:pPr>
              <w:pStyle w:val="Normal"/>
              <w:spacing w:after="0"/>
              <w:jc w:val="center"/>
              <w:rPr>
                <w:rFonts w:ascii="Times New Roman" w:hAnsi="Times New Roman"/>
                <w:i w:val="0"/>
              </w:rPr>
            </w:pPr>
            <w:r>
              <w:rPr>
                <w:rFonts w:ascii="Times New Roman" w:hAnsi="Times New Roman"/>
                <w:i w:val="0"/>
              </w:rPr>
              <w:t xml:space="preserve">п. Озеро Карачи</w:t>
            </w:r>
          </w:p>
        </w:tc>
        <w:tc>
          <w:tcPr>
            <w:tcW w:w="3145" w:type="dxa"/>
            <w:textDirection w:val="lrTb"/>
            <w:vAlign w:val="top"/>
          </w:tcPr>
          <w:p>
            <w:pPr>
              <w:pStyle w:val="Normal"/>
              <w:spacing w:after="0"/>
              <w:jc w:val="center"/>
              <w:rPr>
                <w:rFonts w:ascii="Times New Roman" w:hAnsi="Times New Roman"/>
                <w:i w:val="0"/>
              </w:rPr>
            </w:pPr>
            <w:r>
              <w:rPr>
                <w:rFonts w:ascii="Times New Roman" w:hAnsi="Times New Roman"/>
                <w:i w:val="0"/>
              </w:rPr>
            </w:r>
          </w:p>
        </w:tc>
        <w:tc>
          <w:tcPr>
            <w:tcW w:w="3053" w:type="dxa"/>
            <w:textDirection w:val="lrTb"/>
            <w:vAlign w:val="top"/>
          </w:tcPr>
          <w:p>
            <w:pPr>
              <w:pStyle w:val="Normal"/>
              <w:spacing w:after="0"/>
              <w:jc w:val="center"/>
              <w:rPr>
                <w:rFonts w:ascii="Times New Roman" w:hAnsi="Times New Roman"/>
                <w:i w:val="0"/>
                <w:lang w:val="ru-RU"/>
              </w:rPr>
            </w:pPr>
            <w:r>
              <w:rPr>
                <w:rFonts w:ascii="Times New Roman" w:hAnsi="Times New Roman"/>
                <w:i w:val="0"/>
                <w:lang w:val="ru-RU"/>
              </w:rPr>
              <w:t xml:space="preserve">Утверждены Решением 38 сессии Совета депутатов Озеро – Карачинского сельсовета № 84 от 17.11.2009 г., изменения внесены Решением 30 сессии Совета депутатов Озеро – Карачинского сельсовета № 186 от 16.03.2012 г.</w:t>
            </w:r>
          </w:p>
        </w:tc>
        <w:tc>
          <w:tcPr>
            <w:tcW w:w="1876" w:type="dxa"/>
            <w:textDirection w:val="lrTb"/>
            <w:vAlign w:val="top"/>
          </w:tcPr>
          <w:p>
            <w:pPr>
              <w:pStyle w:val="Normal"/>
              <w:spacing w:after="0"/>
              <w:ind w:firstLine="709"/>
              <w:jc w:val="center"/>
              <w:rPr>
                <w:rFonts w:ascii="Times New Roman" w:hAnsi="Times New Roman"/>
                <w:i w:val="0"/>
                <w:lang w:val="ru-RU"/>
              </w:rPr>
            </w:pPr>
            <w:r>
              <w:rPr>
                <w:rFonts w:ascii="Times New Roman" w:hAnsi="Times New Roman"/>
                <w:i w:val="0"/>
                <w:lang w:val="ru-RU"/>
              </w:rPr>
            </w:r>
          </w:p>
        </w:tc>
      </w:tr>
      <w:tr>
        <w:trPr>
          <w:trHeight w:val="143"/>
        </w:trPr>
        <w:tc>
          <w:tcPr>
            <w:tcW w:w="2242" w:type="dxa"/>
            <w:textDirection w:val="lrTb"/>
            <w:vAlign w:val="top"/>
          </w:tcPr>
          <w:p>
            <w:pPr>
              <w:pStyle w:val="Normal"/>
              <w:spacing w:after="0"/>
              <w:jc w:val="center"/>
              <w:rPr>
                <w:rFonts w:ascii="Times New Roman" w:hAnsi="Times New Roman"/>
                <w:i w:val="0"/>
              </w:rPr>
            </w:pPr>
            <w:r>
              <w:rPr>
                <w:rFonts w:ascii="Times New Roman" w:hAnsi="Times New Roman"/>
                <w:b/>
                <w:i w:val="0"/>
              </w:rPr>
              <w:t xml:space="preserve">Новопреображенский  сельсовет</w:t>
            </w:r>
            <w:r>
              <w:rPr>
                <w:rFonts w:ascii="Times New Roman" w:hAnsi="Times New Roman"/>
                <w:i w:val="0"/>
              </w:rPr>
            </w:r>
          </w:p>
        </w:tc>
        <w:tc>
          <w:tcPr>
            <w:tcW w:w="3145" w:type="dxa"/>
            <w:textDirection w:val="lrTb"/>
            <w:vAlign w:val="top"/>
          </w:tcPr>
          <w:p>
            <w:pPr>
              <w:pStyle w:val="Normal"/>
              <w:spacing w:after="0"/>
              <w:jc w:val="center"/>
              <w:rPr>
                <w:rFonts w:ascii="Times New Roman" w:hAnsi="Times New Roman"/>
                <w:i w:val="0"/>
              </w:rPr>
            </w:pPr>
            <w:r>
              <w:rPr>
                <w:rFonts w:ascii="Times New Roman" w:hAnsi="Times New Roman"/>
                <w:i w:val="0"/>
              </w:rPr>
            </w:r>
          </w:p>
        </w:tc>
        <w:tc>
          <w:tcPr>
            <w:tcW w:w="3053" w:type="dxa"/>
            <w:textDirection w:val="lrTb"/>
            <w:vAlign w:val="top"/>
          </w:tcPr>
          <w:p>
            <w:pPr>
              <w:pStyle w:val="Normal"/>
              <w:spacing w:after="0"/>
              <w:jc w:val="center"/>
              <w:rPr>
                <w:rFonts w:ascii="Times New Roman" w:hAnsi="Times New Roman"/>
                <w:i w:val="0"/>
              </w:rPr>
            </w:pPr>
            <w:r>
              <w:rPr>
                <w:rFonts w:ascii="Times New Roman" w:hAnsi="Times New Roman"/>
                <w:i w:val="0"/>
              </w:rPr>
            </w:r>
          </w:p>
        </w:tc>
        <w:tc>
          <w:tcPr>
            <w:tcW w:w="1876" w:type="dxa"/>
            <w:textDirection w:val="lrTb"/>
            <w:vAlign w:val="top"/>
          </w:tcPr>
          <w:p>
            <w:pPr>
              <w:pStyle w:val="Normal"/>
              <w:spacing w:after="0"/>
              <w:ind w:firstLine="709"/>
              <w:jc w:val="center"/>
              <w:rPr>
                <w:rFonts w:ascii="Times New Roman" w:hAnsi="Times New Roman"/>
                <w:i w:val="0"/>
              </w:rPr>
            </w:pPr>
            <w:r>
              <w:rPr>
                <w:rFonts w:ascii="Times New Roman" w:hAnsi="Times New Roman"/>
                <w:i w:val="0"/>
              </w:rPr>
            </w:r>
          </w:p>
        </w:tc>
      </w:tr>
      <w:tr>
        <w:trPr>
          <w:trHeight w:val="143"/>
        </w:trPr>
        <w:tc>
          <w:tcPr>
            <w:tcW w:w="2242" w:type="dxa"/>
            <w:textDirection w:val="lrTb"/>
            <w:vAlign w:val="top"/>
          </w:tcPr>
          <w:p>
            <w:pPr>
              <w:pStyle w:val="Normal"/>
              <w:spacing w:after="0"/>
              <w:jc w:val="center"/>
              <w:rPr>
                <w:rFonts w:ascii="Times New Roman" w:hAnsi="Times New Roman"/>
                <w:i w:val="0"/>
              </w:rPr>
            </w:pPr>
            <w:r>
              <w:rPr>
                <w:rFonts w:ascii="Times New Roman" w:hAnsi="Times New Roman"/>
                <w:i w:val="0"/>
              </w:rPr>
              <w:t xml:space="preserve">п. Новопреображенка</w:t>
            </w:r>
          </w:p>
        </w:tc>
        <w:tc>
          <w:tcPr>
            <w:tcW w:w="3145" w:type="dxa"/>
            <w:textDirection w:val="lrTb"/>
            <w:vAlign w:val="top"/>
          </w:tcPr>
          <w:p>
            <w:pPr>
              <w:pStyle w:val="Normal"/>
              <w:spacing w:after="0"/>
              <w:jc w:val="center"/>
              <w:rPr>
                <w:rFonts w:ascii="Times New Roman" w:hAnsi="Times New Roman"/>
                <w:i w:val="0"/>
                <w:lang w:val="ru-RU"/>
              </w:rPr>
            </w:pPr>
            <w:r>
              <w:rPr>
                <w:rFonts w:ascii="Times New Roman" w:hAnsi="Times New Roman"/>
                <w:i w:val="0"/>
                <w:lang w:val="ru-RU"/>
              </w:rPr>
              <w:t xml:space="preserve">утвержден решением Совета депутатов от 25.12.2012 № 109</w:t>
            </w:r>
            <w:r>
              <w:rPr>
                <w:rFonts w:ascii="Times New Roman" w:hAnsi="Times New Roman"/>
                <w:i w:val="0"/>
                <w:lang w:val="ru-RU"/>
              </w:rPr>
            </w:r>
          </w:p>
        </w:tc>
        <w:tc>
          <w:tcPr>
            <w:tcW w:w="3053" w:type="dxa"/>
            <w:textDirection w:val="lrTb"/>
            <w:vAlign w:val="top"/>
          </w:tcPr>
          <w:p>
            <w:pPr>
              <w:pStyle w:val="Normal"/>
              <w:spacing w:after="0"/>
              <w:jc w:val="center"/>
              <w:rPr>
                <w:rFonts w:ascii="Times New Roman" w:hAnsi="Times New Roman"/>
                <w:i w:val="0"/>
                <w:lang w:val="ru-RU"/>
              </w:rPr>
            </w:pPr>
            <w:r>
              <w:rPr>
                <w:rFonts w:ascii="Times New Roman" w:hAnsi="Times New Roman"/>
                <w:i w:val="0"/>
                <w:lang w:val="ru-RU"/>
              </w:rPr>
              <w:t xml:space="preserve">Утверждены Решением</w:t>
            </w:r>
            <w:r>
              <w:rPr>
                <w:rFonts w:ascii="Times New Roman" w:hAnsi="Times New Roman"/>
                <w:i w:val="0"/>
                <w:lang w:val="ru-RU"/>
              </w:rPr>
              <w:t xml:space="preserve"> 32 сессии</w:t>
            </w:r>
            <w:r>
              <w:rPr>
                <w:rFonts w:ascii="Times New Roman" w:hAnsi="Times New Roman"/>
                <w:i w:val="0"/>
                <w:lang w:val="ru-RU"/>
              </w:rPr>
              <w:t xml:space="preserve"> </w:t>
            </w:r>
            <w:r>
              <w:rPr>
                <w:rFonts w:ascii="Times New Roman" w:hAnsi="Times New Roman"/>
                <w:i w:val="0"/>
                <w:lang w:val="ru-RU"/>
              </w:rPr>
              <w:t xml:space="preserve">Совета депутатов от 30.04.2014 № 156</w:t>
            </w:r>
          </w:p>
          <w:p>
            <w:pPr>
              <w:pStyle w:val="Normal"/>
              <w:spacing w:after="0"/>
              <w:jc w:val="center"/>
              <w:rPr>
                <w:rFonts w:ascii="Times New Roman" w:hAnsi="Times New Roman"/>
                <w:i w:val="0"/>
                <w:lang w:val="ru-RU"/>
              </w:rPr>
            </w:pPr>
            <w:r>
              <w:rPr>
                <w:rFonts w:ascii="Times New Roman" w:hAnsi="Times New Roman"/>
                <w:i w:val="0"/>
                <w:lang w:val="ru-RU"/>
              </w:rPr>
            </w:r>
          </w:p>
        </w:tc>
        <w:tc>
          <w:tcPr>
            <w:tcW w:w="1876" w:type="dxa"/>
            <w:textDirection w:val="lrTb"/>
            <w:vAlign w:val="top"/>
          </w:tcPr>
          <w:p>
            <w:pPr>
              <w:pStyle w:val="Normal"/>
              <w:spacing w:after="0"/>
              <w:ind w:firstLine="709"/>
              <w:jc w:val="center"/>
              <w:rPr>
                <w:rFonts w:ascii="Times New Roman" w:hAnsi="Times New Roman"/>
                <w:i w:val="0"/>
                <w:lang w:val="ru-RU"/>
              </w:rPr>
            </w:pPr>
            <w:r>
              <w:rPr>
                <w:rFonts w:ascii="Times New Roman" w:hAnsi="Times New Roman"/>
                <w:i w:val="0"/>
                <w:lang w:val="ru-RU"/>
              </w:rPr>
            </w:r>
          </w:p>
        </w:tc>
      </w:tr>
      <w:tr>
        <w:trPr>
          <w:trHeight w:val="143"/>
        </w:trPr>
        <w:tc>
          <w:tcPr>
            <w:tcW w:w="2242" w:type="dxa"/>
            <w:textDirection w:val="lrTb"/>
            <w:vAlign w:val="top"/>
          </w:tcPr>
          <w:p>
            <w:pPr>
              <w:pStyle w:val="Normal"/>
              <w:spacing w:after="0"/>
              <w:jc w:val="center"/>
              <w:rPr>
                <w:rFonts w:ascii="Times New Roman" w:hAnsi="Times New Roman"/>
                <w:i w:val="0"/>
              </w:rPr>
            </w:pPr>
            <w:r>
              <w:rPr>
                <w:rFonts w:ascii="Times New Roman" w:hAnsi="Times New Roman"/>
                <w:i w:val="0"/>
              </w:rPr>
              <w:t xml:space="preserve">аул Кошкуль</w:t>
            </w:r>
          </w:p>
        </w:tc>
        <w:tc>
          <w:tcPr>
            <w:tcW w:w="3145" w:type="dxa"/>
            <w:textDirection w:val="lrTb"/>
            <w:vAlign w:val="top"/>
          </w:tcPr>
          <w:p>
            <w:pPr>
              <w:pStyle w:val="Normal"/>
              <w:spacing w:after="0"/>
              <w:jc w:val="center"/>
              <w:rPr>
                <w:rFonts w:ascii="Times New Roman" w:hAnsi="Times New Roman"/>
                <w:i w:val="0"/>
                <w:lang w:val="ru-RU"/>
              </w:rPr>
            </w:pPr>
            <w:r>
              <w:rPr>
                <w:rFonts w:ascii="Times New Roman" w:hAnsi="Times New Roman"/>
                <w:i w:val="0"/>
                <w:lang w:val="ru-RU"/>
              </w:rPr>
              <w:t xml:space="preserve">утвержден решением Совета депутатов от 25.12.2012 № 109</w:t>
            </w:r>
            <w:r>
              <w:rPr>
                <w:rFonts w:ascii="Times New Roman" w:hAnsi="Times New Roman"/>
                <w:i w:val="0"/>
                <w:lang w:val="ru-RU"/>
              </w:rPr>
            </w:r>
          </w:p>
        </w:tc>
        <w:tc>
          <w:tcPr>
            <w:tcW w:w="3053" w:type="dxa"/>
            <w:textDirection w:val="lrTb"/>
            <w:vAlign w:val="top"/>
          </w:tcPr>
          <w:p>
            <w:pPr>
              <w:pStyle w:val="Normal"/>
              <w:spacing w:after="0"/>
              <w:jc w:val="center"/>
              <w:rPr>
                <w:rFonts w:ascii="Times New Roman" w:hAnsi="Times New Roman"/>
                <w:i w:val="0"/>
                <w:lang w:val="ru-RU"/>
              </w:rPr>
            </w:pPr>
            <w:r>
              <w:rPr>
                <w:rFonts w:ascii="Times New Roman" w:hAnsi="Times New Roman"/>
                <w:i w:val="0"/>
                <w:lang w:val="ru-RU"/>
              </w:rPr>
              <w:t xml:space="preserve">Утверждены Решением</w:t>
            </w:r>
            <w:r>
              <w:rPr>
                <w:rFonts w:ascii="Times New Roman" w:hAnsi="Times New Roman"/>
                <w:i w:val="0"/>
                <w:lang w:val="ru-RU"/>
              </w:rPr>
              <w:t xml:space="preserve"> 32 сессии</w:t>
            </w:r>
            <w:r>
              <w:rPr>
                <w:rFonts w:ascii="Times New Roman" w:hAnsi="Times New Roman"/>
                <w:i w:val="0"/>
                <w:lang w:val="ru-RU"/>
              </w:rPr>
              <w:t xml:space="preserve"> </w:t>
            </w:r>
            <w:r>
              <w:rPr>
                <w:rFonts w:ascii="Times New Roman" w:hAnsi="Times New Roman"/>
                <w:i w:val="0"/>
                <w:lang w:val="ru-RU"/>
              </w:rPr>
              <w:t xml:space="preserve">Совета депутатов от 30.04.2014 № 156</w:t>
            </w:r>
          </w:p>
          <w:p>
            <w:pPr>
              <w:pStyle w:val="Normal"/>
              <w:spacing w:after="0"/>
              <w:jc w:val="center"/>
              <w:rPr>
                <w:rFonts w:ascii="Times New Roman" w:hAnsi="Times New Roman"/>
                <w:i w:val="0"/>
                <w:lang w:val="ru-RU"/>
              </w:rPr>
            </w:pPr>
            <w:r>
              <w:rPr>
                <w:rFonts w:ascii="Times New Roman" w:hAnsi="Times New Roman"/>
                <w:i w:val="0"/>
                <w:lang w:val="ru-RU"/>
              </w:rPr>
            </w:r>
          </w:p>
        </w:tc>
        <w:tc>
          <w:tcPr>
            <w:tcW w:w="1876" w:type="dxa"/>
            <w:textDirection w:val="lrTb"/>
            <w:vAlign w:val="top"/>
          </w:tcPr>
          <w:p>
            <w:pPr>
              <w:pStyle w:val="Normal"/>
              <w:spacing w:after="0"/>
              <w:ind w:firstLine="709"/>
              <w:jc w:val="center"/>
              <w:rPr>
                <w:rFonts w:ascii="Times New Roman" w:hAnsi="Times New Roman"/>
                <w:i w:val="0"/>
                <w:lang w:val="ru-RU"/>
              </w:rPr>
            </w:pPr>
            <w:r>
              <w:rPr>
                <w:rFonts w:ascii="Times New Roman" w:hAnsi="Times New Roman"/>
                <w:i w:val="0"/>
                <w:lang w:val="ru-RU"/>
              </w:rPr>
            </w:r>
          </w:p>
        </w:tc>
      </w:tr>
      <w:tr>
        <w:trPr>
          <w:trHeight w:val="143"/>
        </w:trPr>
        <w:tc>
          <w:tcPr>
            <w:tcW w:w="2242" w:type="dxa"/>
            <w:textDirection w:val="lrTb"/>
            <w:vAlign w:val="top"/>
          </w:tcPr>
          <w:p>
            <w:pPr>
              <w:pStyle w:val="Normal"/>
              <w:spacing w:after="0"/>
              <w:jc w:val="center"/>
              <w:rPr>
                <w:rFonts w:ascii="Times New Roman" w:hAnsi="Times New Roman"/>
                <w:i w:val="0"/>
              </w:rPr>
            </w:pPr>
            <w:r>
              <w:rPr>
                <w:rFonts w:ascii="Times New Roman" w:hAnsi="Times New Roman"/>
                <w:i w:val="0"/>
              </w:rPr>
              <w:t xml:space="preserve">ст. Кошкуль</w:t>
            </w:r>
          </w:p>
        </w:tc>
        <w:tc>
          <w:tcPr>
            <w:tcW w:w="3145" w:type="dxa"/>
            <w:textDirection w:val="lrTb"/>
            <w:vAlign w:val="top"/>
          </w:tcPr>
          <w:p>
            <w:pPr>
              <w:pStyle w:val="Normal"/>
              <w:spacing w:after="0"/>
              <w:jc w:val="center"/>
              <w:rPr>
                <w:rFonts w:ascii="Times New Roman" w:hAnsi="Times New Roman"/>
                <w:i w:val="0"/>
                <w:lang w:val="ru-RU"/>
              </w:rPr>
            </w:pPr>
            <w:r>
              <w:rPr>
                <w:rFonts w:ascii="Times New Roman" w:hAnsi="Times New Roman"/>
                <w:i w:val="0"/>
                <w:lang w:val="ru-RU"/>
              </w:rPr>
              <w:t xml:space="preserve">утвержден решением Совета депутатов от 25.12.2012 № 109</w:t>
            </w:r>
            <w:r>
              <w:rPr>
                <w:rFonts w:ascii="Times New Roman" w:hAnsi="Times New Roman"/>
                <w:i w:val="0"/>
                <w:lang w:val="ru-RU"/>
              </w:rPr>
            </w:r>
          </w:p>
        </w:tc>
        <w:tc>
          <w:tcPr>
            <w:tcW w:w="3053" w:type="dxa"/>
            <w:textDirection w:val="lrTb"/>
            <w:vAlign w:val="top"/>
          </w:tcPr>
          <w:p>
            <w:pPr>
              <w:pStyle w:val="Normal"/>
              <w:spacing w:after="0"/>
              <w:jc w:val="center"/>
              <w:rPr>
                <w:rFonts w:ascii="Times New Roman" w:hAnsi="Times New Roman"/>
                <w:i w:val="0"/>
                <w:lang w:val="ru-RU"/>
              </w:rPr>
            </w:pPr>
            <w:r>
              <w:rPr>
                <w:rFonts w:ascii="Times New Roman" w:hAnsi="Times New Roman"/>
                <w:i w:val="0"/>
                <w:lang w:val="ru-RU"/>
              </w:rPr>
              <w:t xml:space="preserve">Утверждены Решением</w:t>
            </w:r>
            <w:r>
              <w:rPr>
                <w:rFonts w:ascii="Times New Roman" w:hAnsi="Times New Roman"/>
                <w:i w:val="0"/>
                <w:lang w:val="ru-RU"/>
              </w:rPr>
              <w:t xml:space="preserve"> 32 сессии</w:t>
            </w:r>
            <w:r>
              <w:rPr>
                <w:rFonts w:ascii="Times New Roman" w:hAnsi="Times New Roman"/>
                <w:i w:val="0"/>
                <w:lang w:val="ru-RU"/>
              </w:rPr>
              <w:t xml:space="preserve"> </w:t>
            </w:r>
            <w:r>
              <w:rPr>
                <w:rFonts w:ascii="Times New Roman" w:hAnsi="Times New Roman"/>
                <w:i w:val="0"/>
                <w:lang w:val="ru-RU"/>
              </w:rPr>
              <w:t xml:space="preserve">Совета депутатов от 30.04.2014 № 156</w:t>
            </w:r>
          </w:p>
          <w:p>
            <w:pPr>
              <w:pStyle w:val="Normal"/>
              <w:spacing w:after="0"/>
              <w:jc w:val="center"/>
              <w:rPr>
                <w:rFonts w:ascii="Times New Roman" w:hAnsi="Times New Roman"/>
                <w:i w:val="0"/>
                <w:lang w:val="ru-RU"/>
              </w:rPr>
            </w:pPr>
            <w:r>
              <w:rPr>
                <w:rFonts w:ascii="Times New Roman" w:hAnsi="Times New Roman"/>
                <w:i w:val="0"/>
                <w:lang w:val="ru-RU"/>
              </w:rPr>
            </w:r>
          </w:p>
        </w:tc>
        <w:tc>
          <w:tcPr>
            <w:tcW w:w="1876" w:type="dxa"/>
            <w:textDirection w:val="lrTb"/>
            <w:vAlign w:val="top"/>
          </w:tcPr>
          <w:p>
            <w:pPr>
              <w:pStyle w:val="Normal"/>
              <w:spacing w:after="0"/>
              <w:ind w:firstLine="709"/>
              <w:jc w:val="center"/>
              <w:rPr>
                <w:rFonts w:ascii="Times New Roman" w:hAnsi="Times New Roman"/>
                <w:i w:val="0"/>
                <w:lang w:val="ru-RU"/>
              </w:rPr>
            </w:pPr>
            <w:r>
              <w:rPr>
                <w:rFonts w:ascii="Times New Roman" w:hAnsi="Times New Roman"/>
                <w:i w:val="0"/>
                <w:lang w:val="ru-RU"/>
              </w:rPr>
            </w:r>
          </w:p>
        </w:tc>
      </w:tr>
      <w:tr>
        <w:trPr>
          <w:trHeight w:val="143"/>
        </w:trPr>
        <w:tc>
          <w:tcPr>
            <w:tcW w:w="2242" w:type="dxa"/>
            <w:textDirection w:val="lrTb"/>
            <w:vAlign w:val="top"/>
          </w:tcPr>
          <w:p>
            <w:pPr>
              <w:pStyle w:val="Normal"/>
              <w:spacing w:after="0"/>
              <w:jc w:val="center"/>
              <w:rPr>
                <w:rFonts w:ascii="Times New Roman" w:hAnsi="Times New Roman"/>
                <w:b/>
                <w:i w:val="0"/>
              </w:rPr>
            </w:pPr>
            <w:r>
              <w:rPr>
                <w:rFonts w:ascii="Times New Roman" w:hAnsi="Times New Roman"/>
                <w:b/>
                <w:i w:val="0"/>
              </w:rPr>
              <w:t xml:space="preserve">р.п. Чаны</w:t>
            </w:r>
          </w:p>
        </w:tc>
        <w:tc>
          <w:tcPr>
            <w:tcW w:w="3145" w:type="dxa"/>
            <w:textDirection w:val="lrTb"/>
            <w:vAlign w:val="top"/>
          </w:tcPr>
          <w:p>
            <w:pPr>
              <w:pStyle w:val="Normal"/>
              <w:spacing w:after="0"/>
              <w:jc w:val="center"/>
              <w:rPr>
                <w:rFonts w:ascii="Times New Roman" w:hAnsi="Times New Roman"/>
                <w:i w:val="0"/>
              </w:rPr>
            </w:pPr>
            <w:r>
              <w:rPr>
                <w:rFonts w:ascii="Times New Roman" w:hAnsi="Times New Roman"/>
                <w:i w:val="0"/>
              </w:rPr>
            </w:r>
          </w:p>
        </w:tc>
        <w:tc>
          <w:tcPr>
            <w:tcW w:w="3053" w:type="dxa"/>
            <w:textDirection w:val="lrTb"/>
            <w:vAlign w:val="top"/>
          </w:tcPr>
          <w:p>
            <w:pPr>
              <w:pStyle w:val="Normal"/>
              <w:spacing w:after="0"/>
              <w:jc w:val="center"/>
              <w:rPr>
                <w:rFonts w:ascii="Times New Roman" w:hAnsi="Times New Roman"/>
                <w:i w:val="0"/>
              </w:rPr>
            </w:pPr>
            <w:r>
              <w:rPr>
                <w:rFonts w:ascii="Times New Roman" w:hAnsi="Times New Roman"/>
                <w:i w:val="0"/>
              </w:rPr>
            </w:r>
          </w:p>
        </w:tc>
        <w:tc>
          <w:tcPr>
            <w:tcW w:w="1876" w:type="dxa"/>
            <w:textDirection w:val="lrTb"/>
            <w:vAlign w:val="top"/>
          </w:tcPr>
          <w:p>
            <w:pPr>
              <w:pStyle w:val="Normal"/>
              <w:spacing w:after="0"/>
              <w:ind w:firstLine="709"/>
              <w:jc w:val="center"/>
              <w:rPr>
                <w:rFonts w:ascii="Times New Roman" w:hAnsi="Times New Roman"/>
                <w:i w:val="0"/>
              </w:rPr>
            </w:pPr>
            <w:r>
              <w:rPr>
                <w:rFonts w:ascii="Times New Roman" w:hAnsi="Times New Roman"/>
                <w:i w:val="0"/>
              </w:rPr>
            </w:r>
          </w:p>
        </w:tc>
      </w:tr>
      <w:tr>
        <w:trPr>
          <w:trHeight w:val="143"/>
        </w:trPr>
        <w:tc>
          <w:tcPr>
            <w:tcW w:w="2242" w:type="dxa"/>
            <w:textDirection w:val="lrTb"/>
            <w:vAlign w:val="top"/>
          </w:tcPr>
          <w:p>
            <w:pPr>
              <w:pStyle w:val="Normal"/>
              <w:spacing w:after="0"/>
              <w:jc w:val="center"/>
              <w:rPr>
                <w:rFonts w:ascii="Times New Roman" w:hAnsi="Times New Roman"/>
                <w:i w:val="0"/>
              </w:rPr>
            </w:pPr>
            <w:r>
              <w:rPr>
                <w:rFonts w:ascii="Times New Roman" w:hAnsi="Times New Roman"/>
                <w:i w:val="0"/>
              </w:rPr>
              <w:t xml:space="preserve">р.п. Чаны</w:t>
            </w:r>
          </w:p>
        </w:tc>
        <w:tc>
          <w:tcPr>
            <w:tcW w:w="3145" w:type="dxa"/>
            <w:vMerge w:val="restart"/>
            <w:textDirection w:val="lrTb"/>
            <w:vAlign w:val="top"/>
          </w:tcPr>
          <w:p>
            <w:pPr>
              <w:pStyle w:val="Normal"/>
              <w:spacing w:after="0"/>
              <w:jc w:val="center"/>
              <w:rPr>
                <w:rFonts w:ascii="Times New Roman" w:hAnsi="Times New Roman"/>
                <w:i w:val="0"/>
                <w:lang w:val="ru-RU"/>
              </w:rPr>
            </w:pPr>
            <w:r>
              <w:rPr>
                <w:rFonts w:ascii="Times New Roman" w:hAnsi="Times New Roman"/>
                <w:i w:val="0"/>
                <w:lang w:val="ru-RU"/>
              </w:rPr>
              <w:t xml:space="preserve">Утвержден решением 33 сессии Совета депутатов р.п. Чаны № 220  от 28.08.2013 г.</w:t>
            </w:r>
            <w:r>
              <w:rPr>
                <w:rFonts w:ascii="Times New Roman" w:hAnsi="Times New Roman"/>
                <w:i w:val="0"/>
                <w:lang w:val="ru-RU"/>
              </w:rPr>
            </w:r>
          </w:p>
        </w:tc>
        <w:tc>
          <w:tcPr>
            <w:tcW w:w="3053" w:type="dxa"/>
            <w:vMerge w:val="restart"/>
            <w:textDirection w:val="lrTb"/>
            <w:vAlign w:val="top"/>
          </w:tcPr>
          <w:p>
            <w:pPr>
              <w:pStyle w:val="Normal"/>
              <w:spacing w:after="0"/>
              <w:jc w:val="center"/>
              <w:rPr>
                <w:rFonts w:ascii="Times New Roman" w:hAnsi="Times New Roman"/>
                <w:i w:val="0"/>
                <w:lang w:val="ru-RU"/>
              </w:rPr>
            </w:pPr>
            <w:r>
              <w:rPr>
                <w:rFonts w:ascii="Times New Roman" w:hAnsi="Times New Roman"/>
                <w:i w:val="0"/>
                <w:lang w:val="ru-RU"/>
              </w:rPr>
              <w:t xml:space="preserve">Утверждены Решением 40 сессии Совета депутатов р.п. Чаны № 69 от 15.07.2009 г., внесены изменения на 18 сессии Совета депутатов 28.02.2012 года</w:t>
            </w:r>
          </w:p>
          <w:p>
            <w:pPr>
              <w:pStyle w:val="Normal"/>
              <w:spacing w:after="0"/>
              <w:jc w:val="center"/>
              <w:rPr>
                <w:rFonts w:ascii="Times New Roman" w:hAnsi="Times New Roman"/>
                <w:i w:val="0"/>
                <w:lang w:val="ru-RU"/>
              </w:rPr>
            </w:pPr>
            <w:r>
              <w:rPr>
                <w:rFonts w:ascii="Times New Roman" w:hAnsi="Times New Roman"/>
                <w:i w:val="0"/>
                <w:lang w:val="ru-RU"/>
              </w:rPr>
            </w:r>
          </w:p>
        </w:tc>
        <w:tc>
          <w:tcPr>
            <w:tcW w:w="1876" w:type="dxa"/>
            <w:textDirection w:val="lrTb"/>
            <w:vAlign w:val="top"/>
          </w:tcPr>
          <w:p>
            <w:pPr>
              <w:pStyle w:val="Normal"/>
              <w:spacing w:after="0"/>
              <w:ind w:firstLine="709"/>
              <w:jc w:val="center"/>
              <w:rPr>
                <w:rFonts w:ascii="Times New Roman" w:hAnsi="Times New Roman"/>
                <w:i w:val="0"/>
                <w:lang w:val="ru-RU"/>
              </w:rPr>
            </w:pPr>
            <w:r>
              <w:rPr>
                <w:rFonts w:ascii="Times New Roman" w:hAnsi="Times New Roman"/>
                <w:i w:val="0"/>
                <w:lang w:val="ru-RU"/>
              </w:rPr>
            </w:r>
          </w:p>
        </w:tc>
      </w:tr>
      <w:tr>
        <w:trPr>
          <w:trHeight w:val="143"/>
        </w:trPr>
        <w:tc>
          <w:tcPr>
            <w:tcW w:w="2242" w:type="dxa"/>
            <w:textDirection w:val="lrTb"/>
            <w:vAlign w:val="top"/>
          </w:tcPr>
          <w:p>
            <w:pPr>
              <w:pStyle w:val="Normal"/>
              <w:spacing w:after="0"/>
              <w:jc w:val="center"/>
              <w:rPr>
                <w:rFonts w:ascii="Times New Roman" w:hAnsi="Times New Roman"/>
                <w:i w:val="0"/>
              </w:rPr>
            </w:pPr>
            <w:r>
              <w:rPr>
                <w:rFonts w:ascii="Times New Roman" w:hAnsi="Times New Roman"/>
                <w:i w:val="0"/>
              </w:rPr>
              <w:t xml:space="preserve">п. Моховое</w:t>
            </w:r>
          </w:p>
        </w:tc>
        <w:tc>
          <w:tcPr>
            <w:tcW w:w="3145" w:type="dxa"/>
            <w:vMerge w:val="continue"/>
            <w:textDirection w:val="lrTb"/>
            <w:vAlign w:val="top"/>
          </w:tcPr>
          <w:p>
            <w:pPr>
              <w:pStyle w:val="Normal"/>
              <w:spacing w:after="0"/>
              <w:jc w:val="center"/>
              <w:rPr>
                <w:rFonts w:ascii="Times New Roman" w:hAnsi="Times New Roman"/>
                <w:i w:val="0"/>
                <w:lang w:val="ru-RU"/>
              </w:rPr>
            </w:pPr>
            <w:r>
              <w:rPr>
                <w:rFonts w:ascii="Times New Roman" w:hAnsi="Times New Roman"/>
                <w:i w:val="0"/>
                <w:lang w:val="ru-RU"/>
              </w:rPr>
            </w:r>
          </w:p>
        </w:tc>
        <w:tc>
          <w:tcPr>
            <w:tcW w:w="3053" w:type="dxa"/>
            <w:vMerge w:val="continue"/>
            <w:textDirection w:val="lrTb"/>
            <w:vAlign w:val="top"/>
          </w:tcPr>
          <w:p>
            <w:pPr>
              <w:pStyle w:val="Normal"/>
              <w:spacing w:after="0"/>
              <w:jc w:val="center"/>
              <w:rPr>
                <w:rFonts w:ascii="Times New Roman" w:hAnsi="Times New Roman"/>
                <w:i w:val="0"/>
                <w:lang w:val="ru-RU"/>
              </w:rPr>
            </w:pPr>
            <w:r>
              <w:rPr>
                <w:rFonts w:ascii="Times New Roman" w:hAnsi="Times New Roman"/>
                <w:i w:val="0"/>
                <w:lang w:val="ru-RU"/>
              </w:rPr>
            </w:r>
          </w:p>
        </w:tc>
        <w:tc>
          <w:tcPr>
            <w:tcW w:w="1876" w:type="dxa"/>
            <w:textDirection w:val="lrTb"/>
            <w:vAlign w:val="top"/>
          </w:tcPr>
          <w:p>
            <w:pPr>
              <w:pStyle w:val="Normal"/>
              <w:spacing w:after="0"/>
              <w:ind w:firstLine="709"/>
              <w:jc w:val="center"/>
              <w:rPr>
                <w:rFonts w:ascii="Times New Roman" w:hAnsi="Times New Roman"/>
                <w:i w:val="0"/>
                <w:lang w:val="ru-RU"/>
              </w:rPr>
            </w:pPr>
            <w:r>
              <w:rPr>
                <w:rFonts w:ascii="Times New Roman" w:hAnsi="Times New Roman"/>
                <w:i w:val="0"/>
                <w:lang w:val="ru-RU"/>
              </w:rPr>
            </w:r>
          </w:p>
        </w:tc>
      </w:tr>
      <w:tr>
        <w:trPr>
          <w:trHeight w:val="143"/>
        </w:trPr>
        <w:tc>
          <w:tcPr>
            <w:tcW w:w="2242" w:type="dxa"/>
            <w:textDirection w:val="lrTb"/>
            <w:vAlign w:val="top"/>
          </w:tcPr>
          <w:p>
            <w:pPr>
              <w:pStyle w:val="Normal"/>
              <w:spacing w:after="0"/>
              <w:jc w:val="center"/>
              <w:rPr>
                <w:rFonts w:ascii="Times New Roman" w:hAnsi="Times New Roman"/>
                <w:i w:val="0"/>
              </w:rPr>
            </w:pPr>
            <w:r>
              <w:rPr>
                <w:rFonts w:ascii="Times New Roman" w:hAnsi="Times New Roman"/>
                <w:i w:val="0"/>
              </w:rPr>
              <w:t xml:space="preserve">п. Песцы</w:t>
            </w:r>
          </w:p>
        </w:tc>
        <w:tc>
          <w:tcPr>
            <w:tcW w:w="3145" w:type="dxa"/>
            <w:vMerge w:val="continue"/>
            <w:textDirection w:val="lrTb"/>
            <w:vAlign w:val="top"/>
          </w:tcPr>
          <w:p>
            <w:pPr>
              <w:pStyle w:val="Normal"/>
              <w:spacing w:after="0"/>
              <w:jc w:val="center"/>
              <w:rPr>
                <w:rFonts w:ascii="Times New Roman" w:hAnsi="Times New Roman"/>
                <w:i w:val="0"/>
              </w:rPr>
            </w:pPr>
            <w:r>
              <w:rPr>
                <w:rFonts w:ascii="Times New Roman" w:hAnsi="Times New Roman"/>
                <w:i w:val="0"/>
              </w:rPr>
            </w:r>
          </w:p>
        </w:tc>
        <w:tc>
          <w:tcPr>
            <w:tcW w:w="3053" w:type="dxa"/>
            <w:vMerge w:val="continue"/>
            <w:textDirection w:val="lrTb"/>
            <w:vAlign w:val="top"/>
          </w:tcPr>
          <w:p>
            <w:pPr>
              <w:pStyle w:val="Normal"/>
              <w:spacing w:after="0"/>
              <w:jc w:val="center"/>
              <w:rPr>
                <w:rFonts w:ascii="Times New Roman" w:hAnsi="Times New Roman"/>
                <w:i w:val="0"/>
                <w:lang w:val="ru-RU"/>
              </w:rPr>
            </w:pPr>
            <w:r>
              <w:rPr>
                <w:rFonts w:ascii="Times New Roman" w:hAnsi="Times New Roman"/>
                <w:i w:val="0"/>
                <w:lang w:val="ru-RU"/>
              </w:rPr>
            </w:r>
          </w:p>
        </w:tc>
        <w:tc>
          <w:tcPr>
            <w:tcW w:w="1876" w:type="dxa"/>
            <w:textDirection w:val="lrTb"/>
            <w:vAlign w:val="top"/>
          </w:tcPr>
          <w:p>
            <w:pPr>
              <w:pStyle w:val="Normal"/>
              <w:spacing w:after="0"/>
              <w:ind w:firstLine="709"/>
              <w:jc w:val="center"/>
              <w:rPr>
                <w:rFonts w:ascii="Times New Roman" w:hAnsi="Times New Roman"/>
                <w:i w:val="0"/>
                <w:lang w:val="ru-RU"/>
              </w:rPr>
            </w:pPr>
            <w:r>
              <w:rPr>
                <w:rFonts w:ascii="Times New Roman" w:hAnsi="Times New Roman"/>
                <w:i w:val="0"/>
                <w:lang w:val="ru-RU"/>
              </w:rPr>
            </w:r>
          </w:p>
        </w:tc>
      </w:tr>
      <w:tr>
        <w:trPr>
          <w:trHeight w:val="143"/>
        </w:trPr>
        <w:tc>
          <w:tcPr>
            <w:tcW w:w="2242" w:type="dxa"/>
            <w:textDirection w:val="lrTb"/>
            <w:vAlign w:val="top"/>
          </w:tcPr>
          <w:p>
            <w:pPr>
              <w:pStyle w:val="Normal"/>
              <w:spacing w:after="0"/>
              <w:jc w:val="center"/>
              <w:rPr>
                <w:rFonts w:ascii="Times New Roman" w:hAnsi="Times New Roman"/>
                <w:i w:val="0"/>
              </w:rPr>
            </w:pPr>
            <w:r>
              <w:rPr>
                <w:rFonts w:ascii="Times New Roman" w:hAnsi="Times New Roman"/>
                <w:i w:val="0"/>
              </w:rPr>
              <w:t xml:space="preserve">о.п. 2926</w:t>
            </w:r>
          </w:p>
        </w:tc>
        <w:tc>
          <w:tcPr>
            <w:tcW w:w="3145" w:type="dxa"/>
            <w:vMerge w:val="continue"/>
            <w:textDirection w:val="lrTb"/>
            <w:vAlign w:val="top"/>
          </w:tcPr>
          <w:p>
            <w:pPr>
              <w:pStyle w:val="Normal"/>
              <w:spacing w:after="0"/>
              <w:jc w:val="center"/>
              <w:rPr>
                <w:rFonts w:ascii="Times New Roman" w:hAnsi="Times New Roman"/>
                <w:i w:val="0"/>
              </w:rPr>
            </w:pPr>
            <w:r>
              <w:rPr>
                <w:rFonts w:ascii="Times New Roman" w:hAnsi="Times New Roman"/>
                <w:i w:val="0"/>
              </w:rPr>
            </w:r>
          </w:p>
        </w:tc>
        <w:tc>
          <w:tcPr>
            <w:tcW w:w="3053" w:type="dxa"/>
            <w:vMerge w:val="continue"/>
            <w:textDirection w:val="lrTb"/>
            <w:vAlign w:val="top"/>
          </w:tcPr>
          <w:p>
            <w:pPr>
              <w:pStyle w:val="Normal"/>
              <w:spacing w:after="0"/>
              <w:jc w:val="center"/>
              <w:rPr>
                <w:rFonts w:ascii="Times New Roman" w:hAnsi="Times New Roman"/>
                <w:i w:val="0"/>
                <w:lang w:val="ru-RU"/>
              </w:rPr>
            </w:pPr>
            <w:r>
              <w:rPr>
                <w:rFonts w:ascii="Times New Roman" w:hAnsi="Times New Roman"/>
                <w:i w:val="0"/>
                <w:lang w:val="ru-RU"/>
              </w:rPr>
            </w:r>
          </w:p>
        </w:tc>
        <w:tc>
          <w:tcPr>
            <w:tcW w:w="1876" w:type="dxa"/>
            <w:textDirection w:val="lrTb"/>
            <w:vAlign w:val="top"/>
          </w:tcPr>
          <w:p>
            <w:pPr>
              <w:pStyle w:val="Normal"/>
              <w:spacing w:after="0"/>
              <w:ind w:firstLine="709"/>
              <w:jc w:val="center"/>
              <w:rPr>
                <w:rFonts w:ascii="Times New Roman" w:hAnsi="Times New Roman"/>
                <w:i w:val="0"/>
                <w:lang w:val="ru-RU"/>
              </w:rPr>
            </w:pPr>
            <w:r>
              <w:rPr>
                <w:rFonts w:ascii="Times New Roman" w:hAnsi="Times New Roman"/>
                <w:i w:val="0"/>
                <w:lang w:val="ru-RU"/>
              </w:rPr>
            </w:r>
          </w:p>
        </w:tc>
      </w:tr>
      <w:tr>
        <w:trPr>
          <w:trHeight w:val="143"/>
        </w:trPr>
        <w:tc>
          <w:tcPr>
            <w:tcW w:w="2242" w:type="dxa"/>
            <w:textDirection w:val="lrTb"/>
            <w:vAlign w:val="top"/>
          </w:tcPr>
          <w:p>
            <w:pPr>
              <w:pStyle w:val="Normal"/>
              <w:spacing w:after="0"/>
              <w:jc w:val="center"/>
              <w:rPr>
                <w:rFonts w:ascii="Times New Roman" w:hAnsi="Times New Roman"/>
                <w:b/>
                <w:i w:val="0"/>
              </w:rPr>
            </w:pPr>
            <w:r>
              <w:rPr>
                <w:rFonts w:ascii="Times New Roman" w:hAnsi="Times New Roman"/>
                <w:b/>
                <w:i w:val="0"/>
              </w:rPr>
              <w:t xml:space="preserve">Землянозаимский сельсовет</w:t>
            </w:r>
          </w:p>
        </w:tc>
        <w:tc>
          <w:tcPr>
            <w:tcW w:w="3145" w:type="dxa"/>
            <w:textDirection w:val="lrTb"/>
            <w:vAlign w:val="top"/>
          </w:tcPr>
          <w:p>
            <w:pPr>
              <w:pStyle w:val="Normal"/>
              <w:spacing w:after="0"/>
              <w:jc w:val="center"/>
              <w:rPr>
                <w:rFonts w:ascii="Times New Roman" w:hAnsi="Times New Roman"/>
                <w:i w:val="0"/>
              </w:rPr>
            </w:pPr>
            <w:r>
              <w:rPr>
                <w:rFonts w:ascii="Times New Roman" w:hAnsi="Times New Roman"/>
                <w:i w:val="0"/>
              </w:rPr>
            </w:r>
          </w:p>
        </w:tc>
        <w:tc>
          <w:tcPr>
            <w:tcW w:w="3053" w:type="dxa"/>
            <w:textDirection w:val="lrTb"/>
            <w:vAlign w:val="top"/>
          </w:tcPr>
          <w:p>
            <w:pPr>
              <w:pStyle w:val="Normal"/>
              <w:spacing w:after="0"/>
              <w:jc w:val="center"/>
              <w:rPr>
                <w:rFonts w:ascii="Times New Roman" w:hAnsi="Times New Roman"/>
                <w:i w:val="0"/>
              </w:rPr>
            </w:pPr>
            <w:r>
              <w:rPr>
                <w:rFonts w:ascii="Times New Roman" w:hAnsi="Times New Roman"/>
                <w:i w:val="0"/>
              </w:rPr>
            </w:r>
          </w:p>
        </w:tc>
        <w:tc>
          <w:tcPr>
            <w:tcW w:w="1876" w:type="dxa"/>
            <w:textDirection w:val="lrTb"/>
            <w:vAlign w:val="top"/>
          </w:tcPr>
          <w:p>
            <w:pPr>
              <w:pStyle w:val="Normal"/>
              <w:spacing w:after="0"/>
              <w:ind w:firstLine="709"/>
              <w:jc w:val="center"/>
              <w:rPr>
                <w:rFonts w:ascii="Times New Roman" w:hAnsi="Times New Roman"/>
                <w:i w:val="0"/>
              </w:rPr>
            </w:pPr>
            <w:r>
              <w:rPr>
                <w:rFonts w:ascii="Times New Roman" w:hAnsi="Times New Roman"/>
                <w:i w:val="0"/>
              </w:rPr>
            </w:r>
          </w:p>
        </w:tc>
      </w:tr>
      <w:tr>
        <w:trPr>
          <w:trHeight w:val="143"/>
        </w:trPr>
        <w:tc>
          <w:tcPr>
            <w:tcW w:w="2242" w:type="dxa"/>
            <w:textDirection w:val="lrTb"/>
            <w:vAlign w:val="top"/>
          </w:tcPr>
          <w:p>
            <w:pPr>
              <w:pStyle w:val="Normal"/>
              <w:spacing w:after="0"/>
              <w:jc w:val="center"/>
              <w:rPr>
                <w:rFonts w:ascii="Times New Roman" w:hAnsi="Times New Roman"/>
                <w:i w:val="0"/>
              </w:rPr>
            </w:pPr>
            <w:r>
              <w:rPr>
                <w:rFonts w:ascii="Times New Roman" w:hAnsi="Times New Roman"/>
                <w:i w:val="0"/>
              </w:rPr>
              <w:t xml:space="preserve">с. Земляная Заимка</w:t>
            </w:r>
          </w:p>
        </w:tc>
        <w:tc>
          <w:tcPr>
            <w:tcW w:w="3145" w:type="dxa"/>
            <w:textDirection w:val="lrTb"/>
            <w:vAlign w:val="top"/>
          </w:tcPr>
          <w:p>
            <w:pPr>
              <w:pStyle w:val="Normal"/>
              <w:spacing w:after="0"/>
              <w:jc w:val="center"/>
              <w:rPr>
                <w:rFonts w:ascii="Times New Roman" w:hAnsi="Times New Roman"/>
                <w:i w:val="0"/>
                <w:lang w:val="ru-RU"/>
              </w:rPr>
            </w:pPr>
            <w:r>
              <w:rPr>
                <w:rFonts w:ascii="Times New Roman" w:hAnsi="Times New Roman"/>
                <w:i w:val="0"/>
                <w:lang w:val="ru-RU"/>
              </w:rPr>
              <w:t xml:space="preserve">.</w:t>
            </w:r>
            <w:r>
              <w:rPr>
                <w:rFonts w:ascii="Times New Roman" w:hAnsi="Times New Roman"/>
                <w:i w:val="0"/>
                <w:lang w:val="ru-RU"/>
              </w:rPr>
              <w:t xml:space="preserve"> Утвержден Решением 15 сессии Совета депутатов Землянозаимского сельсовета № 82 от 17.04.2012 г.</w:t>
            </w:r>
          </w:p>
          <w:p>
            <w:pPr>
              <w:pStyle w:val="Normal"/>
              <w:spacing w:after="0"/>
              <w:jc w:val="center"/>
              <w:rPr>
                <w:rFonts w:ascii="Times New Roman" w:hAnsi="Times New Roman"/>
                <w:i w:val="0"/>
                <w:lang w:val="ru-RU"/>
              </w:rPr>
            </w:pPr>
            <w:r>
              <w:rPr>
                <w:rFonts w:ascii="Times New Roman" w:hAnsi="Times New Roman"/>
                <w:i w:val="0"/>
                <w:lang w:val="ru-RU"/>
              </w:rPr>
              <w:t xml:space="preserve">План разработан ООО «ЗАПСИБНИИПРОЕКТ.2», муниципальный контракт №1 от 14.09.2012г.</w:t>
            </w:r>
            <w:r>
              <w:rPr>
                <w:rFonts w:ascii="Times New Roman" w:hAnsi="Times New Roman"/>
                <w:i w:val="0"/>
                <w:lang w:val="ru-RU"/>
              </w:rPr>
            </w:r>
          </w:p>
        </w:tc>
        <w:tc>
          <w:tcPr>
            <w:tcW w:w="3053" w:type="dxa"/>
            <w:textDirection w:val="lrTb"/>
            <w:vAlign w:val="top"/>
          </w:tcPr>
          <w:p>
            <w:pPr>
              <w:pStyle w:val="Normal"/>
              <w:spacing w:after="0"/>
              <w:jc w:val="center"/>
              <w:rPr>
                <w:rFonts w:ascii="Times New Roman" w:hAnsi="Times New Roman"/>
                <w:i w:val="0"/>
                <w:lang w:val="ru-RU"/>
              </w:rPr>
            </w:pPr>
            <w:r>
              <w:rPr>
                <w:rFonts w:ascii="Times New Roman" w:hAnsi="Times New Roman"/>
                <w:i w:val="0"/>
                <w:lang w:val="ru-RU"/>
              </w:rPr>
              <w:t xml:space="preserve">Утверждены Решением 27 сессии Совета депутатов Землянозаимского сельсовета № 108 от 03.08.2009 г., изменения внесены Решением 13 сессии Совета депутатов Землянозаимского сельсовета № 75 от 20.02.2012 г. </w:t>
            </w:r>
          </w:p>
          <w:p>
            <w:pPr>
              <w:pStyle w:val="Normal"/>
              <w:spacing w:after="0"/>
              <w:jc w:val="center"/>
              <w:rPr>
                <w:rFonts w:ascii="Times New Roman" w:hAnsi="Times New Roman"/>
                <w:i w:val="0"/>
                <w:lang w:val="ru-RU"/>
              </w:rPr>
            </w:pPr>
            <w:r>
              <w:rPr>
                <w:rFonts w:ascii="Times New Roman" w:hAnsi="Times New Roman"/>
                <w:i w:val="0"/>
                <w:lang w:val="ru-RU"/>
              </w:rPr>
              <w:t xml:space="preserve">ПЗЗ разработаны ООО «ЗАПСИБНИИПРОЕКТ.2», на основании договора №13102 от 26.09.2013г</w:t>
            </w:r>
            <w:r>
              <w:rPr>
                <w:rFonts w:ascii="Times New Roman" w:hAnsi="Times New Roman"/>
                <w:i w:val="0"/>
                <w:lang w:val="ru-RU"/>
              </w:rPr>
            </w:r>
          </w:p>
        </w:tc>
        <w:tc>
          <w:tcPr>
            <w:tcW w:w="1876" w:type="dxa"/>
            <w:textDirection w:val="lrTb"/>
            <w:vAlign w:val="top"/>
          </w:tcPr>
          <w:p>
            <w:pPr>
              <w:pStyle w:val="Normal"/>
              <w:spacing w:after="0"/>
              <w:ind w:firstLine="709"/>
              <w:jc w:val="center"/>
              <w:rPr>
                <w:rFonts w:ascii="Times New Roman" w:hAnsi="Times New Roman"/>
                <w:i w:val="0"/>
                <w:lang w:val="ru-RU"/>
              </w:rPr>
            </w:pPr>
            <w:r>
              <w:rPr>
                <w:rFonts w:ascii="Times New Roman" w:hAnsi="Times New Roman"/>
                <w:i w:val="0"/>
                <w:lang w:val="ru-RU"/>
              </w:rPr>
            </w:r>
          </w:p>
        </w:tc>
      </w:tr>
      <w:tr>
        <w:trPr>
          <w:trHeight w:val="2238"/>
        </w:trPr>
        <w:tc>
          <w:tcPr>
            <w:tcW w:w="2242" w:type="dxa"/>
            <w:textDirection w:val="lrTb"/>
            <w:vAlign w:val="top"/>
          </w:tcPr>
          <w:p>
            <w:pPr>
              <w:pStyle w:val="Normal"/>
              <w:spacing w:after="0"/>
              <w:jc w:val="center"/>
              <w:rPr>
                <w:rFonts w:ascii="Times New Roman" w:hAnsi="Times New Roman"/>
                <w:i w:val="0"/>
              </w:rPr>
            </w:pPr>
            <w:r>
              <w:rPr>
                <w:rFonts w:ascii="Times New Roman" w:hAnsi="Times New Roman"/>
                <w:i w:val="0"/>
              </w:rPr>
              <w:t xml:space="preserve">д. Кабаклы</w:t>
            </w:r>
          </w:p>
        </w:tc>
        <w:tc>
          <w:tcPr>
            <w:tcW w:w="3145" w:type="dxa"/>
            <w:textDirection w:val="lrTb"/>
            <w:vAlign w:val="top"/>
          </w:tcPr>
          <w:p>
            <w:pPr>
              <w:pStyle w:val="Normal"/>
              <w:spacing w:after="0"/>
              <w:jc w:val="center"/>
              <w:rPr>
                <w:rFonts w:ascii="Times New Roman" w:hAnsi="Times New Roman"/>
                <w:i w:val="0"/>
                <w:lang w:val="ru-RU"/>
              </w:rPr>
            </w:pPr>
            <w:r>
              <w:rPr>
                <w:rFonts w:ascii="Times New Roman" w:hAnsi="Times New Roman"/>
                <w:i w:val="0"/>
                <w:lang w:val="ru-RU"/>
              </w:rPr>
              <w:t xml:space="preserve">Утвержден Решением 15 сессии Совета депутатов Землянозаимского сельсовета № 82 от 17.04.2012 г.</w:t>
            </w:r>
          </w:p>
          <w:p>
            <w:pPr>
              <w:pStyle w:val="Normal"/>
              <w:spacing w:after="0"/>
              <w:jc w:val="center"/>
              <w:rPr>
                <w:rFonts w:ascii="Times New Roman" w:hAnsi="Times New Roman"/>
                <w:i w:val="0"/>
                <w:lang w:val="ru-RU"/>
              </w:rPr>
            </w:pPr>
            <w:r>
              <w:rPr>
                <w:rFonts w:ascii="Times New Roman" w:hAnsi="Times New Roman"/>
                <w:i w:val="0"/>
                <w:lang w:val="ru-RU"/>
              </w:rPr>
              <w:t xml:space="preserve">План разработан ООО «ЗАПСИБНИИПРОЕКТ.2», муниципальный контракт №1 от 14.09.2012г.</w:t>
            </w:r>
            <w:r>
              <w:rPr>
                <w:rFonts w:ascii="Times New Roman" w:hAnsi="Times New Roman"/>
                <w:i w:val="0"/>
                <w:lang w:val="ru-RU"/>
              </w:rPr>
            </w:r>
          </w:p>
        </w:tc>
        <w:tc>
          <w:tcPr>
            <w:tcW w:w="3053" w:type="dxa"/>
            <w:textDirection w:val="lrTb"/>
            <w:vAlign w:val="top"/>
          </w:tcPr>
          <w:p>
            <w:pPr>
              <w:pStyle w:val="Normal"/>
              <w:spacing w:after="0"/>
              <w:jc w:val="center"/>
              <w:rPr>
                <w:rFonts w:ascii="Times New Roman" w:hAnsi="Times New Roman"/>
                <w:i w:val="0"/>
                <w:lang w:val="ru-RU"/>
              </w:rPr>
            </w:pPr>
            <w:r>
              <w:rPr>
                <w:rFonts w:ascii="Times New Roman" w:hAnsi="Times New Roman"/>
                <w:i w:val="0"/>
                <w:lang w:val="ru-RU"/>
              </w:rPr>
              <w:t xml:space="preserve">Утверждены Решением 27 сессии Совета депутатов Землянозаимского сельсовета № 108 от 03.08.2009 г., изменения внесены Решением 13 сессии Совета депутатов Землянозаимского сельсовета № 75 от 20.02.2012 г.</w:t>
            </w:r>
          </w:p>
          <w:p>
            <w:pPr>
              <w:pStyle w:val="Normal"/>
              <w:spacing w:after="0"/>
              <w:jc w:val="center"/>
              <w:rPr>
                <w:rFonts w:ascii="Times New Roman" w:hAnsi="Times New Roman"/>
                <w:i w:val="0"/>
                <w:lang w:val="ru-RU"/>
              </w:rPr>
            </w:pPr>
            <w:r>
              <w:rPr>
                <w:rFonts w:ascii="Times New Roman" w:hAnsi="Times New Roman"/>
                <w:i w:val="0"/>
                <w:lang w:val="ru-RU"/>
              </w:rPr>
            </w:r>
          </w:p>
          <w:p>
            <w:pPr>
              <w:pStyle w:val="Normal"/>
              <w:spacing w:after="0"/>
              <w:jc w:val="center"/>
              <w:rPr>
                <w:rFonts w:ascii="Times New Roman" w:hAnsi="Times New Roman"/>
                <w:i w:val="0"/>
                <w:lang w:val="ru-RU"/>
              </w:rPr>
            </w:pPr>
            <w:r>
              <w:rPr>
                <w:rFonts w:ascii="Times New Roman" w:hAnsi="Times New Roman"/>
                <w:i w:val="0"/>
                <w:lang w:val="ru-RU"/>
              </w:rPr>
              <w:t xml:space="preserve">  ПЗЗ разработаны ООО «ЗАПСИБНИИПРОЕКТ.2», на основании договора №13102 от 26.09.2013г.</w:t>
            </w:r>
            <w:r>
              <w:rPr>
                <w:rFonts w:ascii="Times New Roman" w:hAnsi="Times New Roman"/>
                <w:i w:val="0"/>
                <w:lang w:val="ru-RU"/>
              </w:rPr>
            </w:r>
          </w:p>
        </w:tc>
        <w:tc>
          <w:tcPr>
            <w:tcW w:w="1876" w:type="dxa"/>
            <w:textDirection w:val="lrTb"/>
            <w:vAlign w:val="top"/>
          </w:tcPr>
          <w:p>
            <w:pPr>
              <w:pStyle w:val="Normal"/>
              <w:spacing w:after="0"/>
              <w:ind w:firstLine="709"/>
              <w:jc w:val="center"/>
              <w:rPr>
                <w:rFonts w:ascii="Times New Roman" w:hAnsi="Times New Roman"/>
                <w:i w:val="0"/>
                <w:lang w:val="ru-RU"/>
              </w:rPr>
            </w:pPr>
            <w:r>
              <w:rPr>
                <w:rFonts w:ascii="Times New Roman" w:hAnsi="Times New Roman"/>
                <w:i w:val="0"/>
                <w:lang w:val="ru-RU"/>
              </w:rPr>
            </w:r>
          </w:p>
        </w:tc>
      </w:tr>
      <w:tr>
        <w:trPr>
          <w:trHeight w:val="143"/>
        </w:trPr>
        <w:tc>
          <w:tcPr>
            <w:tcW w:w="2242" w:type="dxa"/>
            <w:textDirection w:val="lrTb"/>
            <w:vAlign w:val="top"/>
          </w:tcPr>
          <w:p>
            <w:pPr>
              <w:pStyle w:val="Normal"/>
              <w:spacing w:after="0"/>
              <w:jc w:val="center"/>
              <w:rPr>
                <w:rFonts w:ascii="Times New Roman" w:hAnsi="Times New Roman"/>
                <w:i w:val="0"/>
              </w:rPr>
            </w:pPr>
            <w:r>
              <w:rPr>
                <w:rFonts w:ascii="Times New Roman" w:hAnsi="Times New Roman"/>
                <w:i w:val="0"/>
              </w:rPr>
              <w:t xml:space="preserve">Д. Сарыбалык</w:t>
            </w:r>
          </w:p>
        </w:tc>
        <w:tc>
          <w:tcPr>
            <w:tcW w:w="3145" w:type="dxa"/>
            <w:textDirection w:val="lrTb"/>
            <w:vAlign w:val="top"/>
          </w:tcPr>
          <w:p>
            <w:pPr>
              <w:pStyle w:val="Normal"/>
              <w:spacing w:after="0"/>
              <w:jc w:val="center"/>
              <w:rPr>
                <w:rFonts w:ascii="Times New Roman" w:hAnsi="Times New Roman"/>
                <w:i w:val="0"/>
                <w:lang w:val="ru-RU"/>
              </w:rPr>
            </w:pPr>
            <w:r>
              <w:rPr>
                <w:rFonts w:ascii="Times New Roman" w:hAnsi="Times New Roman"/>
                <w:i w:val="0"/>
                <w:lang w:val="ru-RU"/>
              </w:rPr>
              <w:t xml:space="preserve">Утвержден Решением 15 сессии Совета депутатов Землянозаимского сельсовета № 82 от 17.04.2012 г.</w:t>
            </w:r>
          </w:p>
          <w:p>
            <w:pPr>
              <w:pStyle w:val="Normal"/>
              <w:spacing w:after="0"/>
              <w:jc w:val="center"/>
              <w:rPr>
                <w:rFonts w:ascii="Times New Roman" w:hAnsi="Times New Roman"/>
                <w:i w:val="0"/>
                <w:lang w:val="ru-RU"/>
              </w:rPr>
            </w:pPr>
            <w:r>
              <w:rPr>
                <w:rFonts w:ascii="Times New Roman" w:hAnsi="Times New Roman"/>
                <w:i w:val="0"/>
                <w:lang w:val="ru-RU"/>
              </w:rPr>
              <w:t xml:space="preserve">План разработан ООО «ЗАПСИБНИИПРОЕКТ.2», муниципальный контракт №1 от 14.09.2012г.</w:t>
            </w:r>
            <w:r>
              <w:rPr>
                <w:rFonts w:ascii="Times New Roman" w:hAnsi="Times New Roman"/>
                <w:i w:val="0"/>
                <w:lang w:val="ru-RU"/>
              </w:rPr>
            </w:r>
          </w:p>
        </w:tc>
        <w:tc>
          <w:tcPr>
            <w:tcW w:w="3053" w:type="dxa"/>
            <w:textDirection w:val="lrTb"/>
            <w:vAlign w:val="top"/>
          </w:tcPr>
          <w:p>
            <w:pPr>
              <w:pStyle w:val="Normal"/>
              <w:spacing w:after="0"/>
              <w:jc w:val="center"/>
              <w:rPr>
                <w:rFonts w:ascii="Times New Roman" w:hAnsi="Times New Roman"/>
                <w:i w:val="0"/>
                <w:lang w:val="ru-RU"/>
              </w:rPr>
            </w:pPr>
            <w:r>
              <w:rPr>
                <w:rFonts w:ascii="Times New Roman" w:hAnsi="Times New Roman"/>
                <w:i w:val="0"/>
                <w:lang w:val="ru-RU"/>
              </w:rPr>
              <w:t xml:space="preserve">Утверждены Решением 27 сессии Совета депутатов Землянозаимского сельсовета № 108 от 03.08.2009 г., изменения внесены Решением 13 сессии Совета депутатов Землянозаимского сельсовета № 75 от 20.02.2012 г.</w:t>
            </w:r>
          </w:p>
          <w:p>
            <w:pPr>
              <w:pStyle w:val="Normal"/>
              <w:spacing w:after="0"/>
              <w:jc w:val="center"/>
              <w:rPr>
                <w:rFonts w:ascii="Times New Roman" w:hAnsi="Times New Roman"/>
                <w:i w:val="0"/>
                <w:lang w:val="ru-RU"/>
              </w:rPr>
            </w:pPr>
            <w:r>
              <w:rPr>
                <w:rFonts w:ascii="Times New Roman" w:hAnsi="Times New Roman"/>
                <w:i w:val="0"/>
                <w:lang w:val="ru-RU"/>
              </w:rPr>
              <w:t xml:space="preserve">ПЗЗ разработаны ООО «ЗАПСИБНИИПРОЕКТ.2», на основании договора №13102 от 26.09.2013г</w:t>
            </w:r>
            <w:r>
              <w:rPr>
                <w:rFonts w:ascii="Times New Roman" w:hAnsi="Times New Roman"/>
                <w:i w:val="0"/>
                <w:lang w:val="ru-RU"/>
              </w:rPr>
            </w:r>
          </w:p>
        </w:tc>
        <w:tc>
          <w:tcPr>
            <w:tcW w:w="1876" w:type="dxa"/>
            <w:textDirection w:val="lrTb"/>
            <w:vAlign w:val="top"/>
          </w:tcPr>
          <w:p>
            <w:pPr>
              <w:pStyle w:val="Normal"/>
              <w:spacing w:after="0"/>
              <w:ind w:firstLine="709"/>
              <w:jc w:val="center"/>
              <w:rPr>
                <w:rFonts w:ascii="Times New Roman" w:hAnsi="Times New Roman"/>
                <w:i w:val="0"/>
                <w:lang w:val="ru-RU"/>
              </w:rPr>
            </w:pPr>
            <w:r>
              <w:rPr>
                <w:rFonts w:ascii="Times New Roman" w:hAnsi="Times New Roman"/>
                <w:i w:val="0"/>
                <w:lang w:val="ru-RU"/>
              </w:rPr>
            </w:r>
          </w:p>
        </w:tc>
      </w:tr>
      <w:tr>
        <w:trPr>
          <w:trHeight w:val="143"/>
        </w:trPr>
        <w:tc>
          <w:tcPr>
            <w:tcW w:w="2242" w:type="dxa"/>
            <w:textDirection w:val="lrTb"/>
            <w:vAlign w:val="top"/>
          </w:tcPr>
          <w:p>
            <w:pPr>
              <w:pStyle w:val="Normal"/>
              <w:spacing w:after="0"/>
              <w:jc w:val="center"/>
              <w:rPr>
                <w:rFonts w:ascii="Times New Roman" w:hAnsi="Times New Roman"/>
                <w:i w:val="0"/>
              </w:rPr>
            </w:pPr>
            <w:r>
              <w:rPr>
                <w:rFonts w:ascii="Times New Roman" w:hAnsi="Times New Roman"/>
                <w:i w:val="0"/>
              </w:rPr>
              <w:t xml:space="preserve">д. Калиновка</w:t>
            </w:r>
          </w:p>
        </w:tc>
        <w:tc>
          <w:tcPr>
            <w:tcW w:w="3145" w:type="dxa"/>
            <w:textDirection w:val="lrTb"/>
            <w:vAlign w:val="top"/>
          </w:tcPr>
          <w:p>
            <w:pPr>
              <w:pStyle w:val="Normal"/>
              <w:spacing w:after="0"/>
              <w:jc w:val="center"/>
              <w:rPr>
                <w:rFonts w:ascii="Times New Roman" w:hAnsi="Times New Roman"/>
                <w:i w:val="0"/>
                <w:lang w:val="ru-RU"/>
              </w:rPr>
            </w:pPr>
            <w:r>
              <w:rPr>
                <w:rFonts w:ascii="Times New Roman" w:hAnsi="Times New Roman"/>
                <w:i w:val="0"/>
                <w:lang w:val="ru-RU"/>
              </w:rPr>
              <w:t xml:space="preserve">Утвержден Решением 15 сессии Совета депутатов Землянозаимского сельсовета № 82 от 17.04.2012 г.</w:t>
            </w:r>
          </w:p>
          <w:p>
            <w:pPr>
              <w:pStyle w:val="Normal"/>
              <w:spacing w:after="0"/>
              <w:jc w:val="center"/>
              <w:rPr>
                <w:rFonts w:ascii="Times New Roman" w:hAnsi="Times New Roman"/>
                <w:i w:val="0"/>
                <w:lang w:val="ru-RU"/>
              </w:rPr>
            </w:pPr>
            <w:r>
              <w:rPr>
                <w:rFonts w:ascii="Times New Roman" w:hAnsi="Times New Roman"/>
                <w:i w:val="0"/>
                <w:lang w:val="ru-RU"/>
              </w:rPr>
              <w:t xml:space="preserve">План разработан ООО «ЗАПСИБНИИПРОЕКТ.2», муниципальный контракт №1 от 14.09.2012г</w:t>
            </w:r>
            <w:r>
              <w:rPr>
                <w:rFonts w:ascii="Times New Roman" w:hAnsi="Times New Roman"/>
                <w:i w:val="0"/>
                <w:lang w:val="ru-RU"/>
              </w:rPr>
            </w:r>
          </w:p>
        </w:tc>
        <w:tc>
          <w:tcPr>
            <w:tcW w:w="3053" w:type="dxa"/>
            <w:textDirection w:val="lrTb"/>
            <w:vAlign w:val="top"/>
          </w:tcPr>
          <w:p>
            <w:pPr>
              <w:pStyle w:val="Normal"/>
              <w:spacing w:after="0"/>
              <w:jc w:val="center"/>
              <w:rPr>
                <w:rFonts w:ascii="Times New Roman" w:hAnsi="Times New Roman"/>
                <w:i w:val="0"/>
                <w:lang w:val="ru-RU"/>
              </w:rPr>
            </w:pPr>
            <w:r>
              <w:rPr>
                <w:rFonts w:ascii="Times New Roman" w:hAnsi="Times New Roman"/>
                <w:i w:val="0"/>
                <w:lang w:val="ru-RU"/>
              </w:rPr>
              <w:t xml:space="preserve">Утверждены Решением 27 сессии Совета депутатов Землянозаимского сельсовета № 108 от 03.08.2009 г., изменения внесены Решением 13 сессии Совета депутатов Землянозаимского сельсовета № 75 от 20.02.2012 г.</w:t>
            </w:r>
          </w:p>
          <w:p>
            <w:pPr>
              <w:pStyle w:val="Normal"/>
              <w:spacing w:after="0"/>
              <w:jc w:val="center"/>
              <w:rPr>
                <w:rFonts w:ascii="Times New Roman" w:hAnsi="Times New Roman"/>
                <w:i w:val="0"/>
                <w:lang w:val="ru-RU"/>
              </w:rPr>
            </w:pPr>
            <w:r>
              <w:rPr>
                <w:rFonts w:ascii="Times New Roman" w:hAnsi="Times New Roman"/>
                <w:i w:val="0"/>
                <w:lang w:val="ru-RU"/>
              </w:rPr>
              <w:t xml:space="preserve">ПЗЗ разработаны ООО «ЗАПСИБНИИПРОЕКТ.2», на основании договора №13102 от 26.09.2013г</w:t>
            </w:r>
            <w:r>
              <w:rPr>
                <w:rFonts w:ascii="Times New Roman" w:hAnsi="Times New Roman"/>
                <w:i w:val="0"/>
                <w:lang w:val="ru-RU"/>
              </w:rPr>
            </w:r>
          </w:p>
        </w:tc>
        <w:tc>
          <w:tcPr>
            <w:tcW w:w="1876" w:type="dxa"/>
            <w:textDirection w:val="lrTb"/>
            <w:vAlign w:val="top"/>
          </w:tcPr>
          <w:p>
            <w:pPr>
              <w:pStyle w:val="Normal"/>
              <w:spacing w:after="0"/>
              <w:ind w:firstLine="709"/>
              <w:jc w:val="center"/>
              <w:rPr>
                <w:rFonts w:ascii="Times New Roman" w:hAnsi="Times New Roman"/>
                <w:i w:val="0"/>
                <w:lang w:val="ru-RU"/>
              </w:rPr>
            </w:pPr>
            <w:r>
              <w:rPr>
                <w:rFonts w:ascii="Times New Roman" w:hAnsi="Times New Roman"/>
                <w:i w:val="0"/>
                <w:lang w:val="ru-RU"/>
              </w:rPr>
            </w:r>
          </w:p>
        </w:tc>
      </w:tr>
      <w:tr>
        <w:trPr>
          <w:trHeight w:val="143"/>
        </w:trPr>
        <w:tc>
          <w:tcPr>
            <w:tcW w:w="2242" w:type="dxa"/>
            <w:textDirection w:val="lrTb"/>
            <w:vAlign w:val="top"/>
          </w:tcPr>
          <w:p>
            <w:pPr>
              <w:pStyle w:val="Normal"/>
              <w:spacing w:after="0"/>
              <w:jc w:val="center"/>
              <w:rPr>
                <w:rFonts w:ascii="Times New Roman" w:hAnsi="Times New Roman"/>
                <w:b/>
                <w:i w:val="0"/>
                <w:lang w:val="ru-RU"/>
              </w:rPr>
            </w:pPr>
            <w:r>
              <w:rPr>
                <w:rFonts w:ascii="Times New Roman" w:hAnsi="Times New Roman"/>
                <w:b/>
                <w:i w:val="0"/>
                <w:lang w:val="ru-RU"/>
              </w:rPr>
              <w:t xml:space="preserve">Красносельский сельсовет</w:t>
            </w:r>
          </w:p>
          <w:p>
            <w:pPr>
              <w:pStyle w:val="Normal"/>
              <w:spacing w:after="0"/>
              <w:jc w:val="center"/>
              <w:rPr>
                <w:rFonts w:ascii="Times New Roman" w:hAnsi="Times New Roman"/>
                <w:i w:val="0"/>
              </w:rPr>
            </w:pPr>
            <w:r>
              <w:rPr>
                <w:rFonts w:ascii="Times New Roman" w:hAnsi="Times New Roman"/>
                <w:i w:val="0"/>
              </w:rPr>
              <w:t xml:space="preserve">с. Красноселье</w:t>
            </w:r>
          </w:p>
        </w:tc>
        <w:tc>
          <w:tcPr>
            <w:tcW w:w="3145" w:type="dxa"/>
            <w:textDirection w:val="lrTb"/>
            <w:vAlign w:val="top"/>
          </w:tcPr>
          <w:p>
            <w:pPr>
              <w:pStyle w:val="Normal"/>
              <w:spacing w:after="0"/>
              <w:jc w:val="center"/>
              <w:rPr>
                <w:rFonts w:ascii="Times New Roman" w:hAnsi="Times New Roman"/>
                <w:i w:val="0"/>
                <w:lang w:val="ru-RU"/>
              </w:rPr>
            </w:pPr>
            <w:r>
              <w:rPr>
                <w:rFonts w:ascii="Times New Roman" w:hAnsi="Times New Roman"/>
                <w:i w:val="0"/>
                <w:lang w:val="ru-RU"/>
              </w:rPr>
              <w:t xml:space="preserve">Положение о территориальном планировании. Муниципальный контракт № 1066 от 24.11.2010 г.</w:t>
            </w:r>
          </w:p>
        </w:tc>
        <w:tc>
          <w:tcPr>
            <w:tcW w:w="3053" w:type="dxa"/>
            <w:textDirection w:val="lrTb"/>
            <w:vAlign w:val="top"/>
          </w:tcPr>
          <w:p>
            <w:pPr>
              <w:pStyle w:val="Normal"/>
              <w:spacing w:after="0"/>
              <w:jc w:val="center"/>
              <w:rPr>
                <w:rFonts w:ascii="Times New Roman" w:hAnsi="Times New Roman"/>
                <w:i w:val="0"/>
              </w:rPr>
            </w:pPr>
            <w:r>
              <w:rPr>
                <w:rFonts w:ascii="Times New Roman" w:hAnsi="Times New Roman"/>
                <w:i w:val="0"/>
              </w:rPr>
              <w:t xml:space="preserve">Муниципальный контракт  № 1014 от 22.04.2010 г.</w:t>
            </w:r>
          </w:p>
        </w:tc>
        <w:tc>
          <w:tcPr>
            <w:tcW w:w="1876" w:type="dxa"/>
            <w:textDirection w:val="lrTb"/>
            <w:vAlign w:val="top"/>
          </w:tcPr>
          <w:p>
            <w:pPr>
              <w:pStyle w:val="Normal"/>
              <w:spacing w:after="0"/>
              <w:ind w:firstLine="709"/>
              <w:jc w:val="center"/>
              <w:rPr>
                <w:rFonts w:ascii="Times New Roman" w:hAnsi="Times New Roman"/>
                <w:i w:val="0"/>
              </w:rPr>
            </w:pPr>
            <w:r>
              <w:rPr>
                <w:rFonts w:ascii="Times New Roman" w:hAnsi="Times New Roman"/>
                <w:i w:val="0"/>
              </w:rPr>
            </w:r>
          </w:p>
        </w:tc>
      </w:tr>
      <w:tr>
        <w:trPr>
          <w:trHeight w:val="743"/>
        </w:trPr>
        <w:tc>
          <w:tcPr>
            <w:tcW w:w="2242" w:type="dxa"/>
            <w:textDirection w:val="lrTb"/>
            <w:vAlign w:val="top"/>
          </w:tcPr>
          <w:p>
            <w:pPr>
              <w:pStyle w:val="Normal"/>
              <w:spacing w:after="0"/>
              <w:jc w:val="center"/>
              <w:rPr>
                <w:rFonts w:ascii="Times New Roman" w:hAnsi="Times New Roman"/>
                <w:i w:val="0"/>
              </w:rPr>
            </w:pPr>
            <w:r>
              <w:rPr>
                <w:rFonts w:ascii="Times New Roman" w:hAnsi="Times New Roman"/>
                <w:i w:val="0"/>
              </w:rPr>
              <w:t xml:space="preserve">п. Малый Тебисс</w:t>
            </w:r>
          </w:p>
        </w:tc>
        <w:tc>
          <w:tcPr>
            <w:tcW w:w="3145" w:type="dxa"/>
            <w:textDirection w:val="lrTb"/>
            <w:vAlign w:val="top"/>
          </w:tcPr>
          <w:p>
            <w:pPr>
              <w:pStyle w:val="Normal"/>
              <w:spacing w:after="0"/>
              <w:jc w:val="center"/>
              <w:rPr>
                <w:rFonts w:ascii="Times New Roman" w:hAnsi="Times New Roman"/>
                <w:i w:val="0"/>
              </w:rPr>
            </w:pPr>
            <w:r>
              <w:rPr>
                <w:rFonts w:ascii="Times New Roman" w:hAnsi="Times New Roman"/>
                <w:i w:val="0"/>
              </w:rPr>
            </w:r>
          </w:p>
        </w:tc>
        <w:tc>
          <w:tcPr>
            <w:tcW w:w="3053" w:type="dxa"/>
            <w:textDirection w:val="lrTb"/>
            <w:vAlign w:val="top"/>
          </w:tcPr>
          <w:p>
            <w:pPr>
              <w:pStyle w:val="Normal"/>
              <w:spacing w:after="0"/>
              <w:jc w:val="center"/>
              <w:rPr>
                <w:rFonts w:ascii="Times New Roman" w:hAnsi="Times New Roman"/>
                <w:i w:val="0"/>
              </w:rPr>
            </w:pPr>
            <w:r>
              <w:rPr>
                <w:rFonts w:ascii="Times New Roman" w:hAnsi="Times New Roman"/>
                <w:i w:val="0"/>
              </w:rPr>
              <w:t xml:space="preserve">Муниципальный контракт  № 1057 от 05.10.2010 г.</w:t>
            </w:r>
          </w:p>
        </w:tc>
        <w:tc>
          <w:tcPr>
            <w:tcW w:w="1876" w:type="dxa"/>
            <w:textDirection w:val="lrTb"/>
            <w:vAlign w:val="top"/>
          </w:tcPr>
          <w:p>
            <w:pPr>
              <w:pStyle w:val="Normal"/>
              <w:spacing w:after="0"/>
              <w:ind w:firstLine="709"/>
              <w:jc w:val="center"/>
              <w:rPr>
                <w:rFonts w:ascii="Times New Roman" w:hAnsi="Times New Roman"/>
                <w:i w:val="0"/>
              </w:rPr>
            </w:pPr>
            <w:r>
              <w:rPr>
                <w:rFonts w:ascii="Times New Roman" w:hAnsi="Times New Roman"/>
                <w:i w:val="0"/>
              </w:rPr>
            </w:r>
          </w:p>
        </w:tc>
      </w:tr>
      <w:tr>
        <w:trPr>
          <w:trHeight w:val="743"/>
        </w:trPr>
        <w:tc>
          <w:tcPr>
            <w:tcW w:w="2242" w:type="dxa"/>
            <w:textDirection w:val="lrTb"/>
            <w:vAlign w:val="top"/>
          </w:tcPr>
          <w:p>
            <w:pPr>
              <w:pStyle w:val="Normal"/>
              <w:spacing w:after="0"/>
              <w:jc w:val="center"/>
              <w:rPr>
                <w:rFonts w:ascii="Times New Roman" w:hAnsi="Times New Roman"/>
                <w:i w:val="0"/>
              </w:rPr>
            </w:pPr>
            <w:r>
              <w:rPr>
                <w:rFonts w:ascii="Times New Roman" w:hAnsi="Times New Roman"/>
                <w:i w:val="0"/>
              </w:rPr>
              <w:t xml:space="preserve">с. Красное</w:t>
            </w:r>
          </w:p>
        </w:tc>
        <w:tc>
          <w:tcPr>
            <w:tcW w:w="3145" w:type="dxa"/>
            <w:textDirection w:val="lrTb"/>
            <w:vAlign w:val="top"/>
          </w:tcPr>
          <w:p>
            <w:pPr>
              <w:pStyle w:val="Normal"/>
              <w:spacing w:after="0"/>
              <w:jc w:val="center"/>
              <w:rPr>
                <w:rFonts w:ascii="Times New Roman" w:hAnsi="Times New Roman"/>
                <w:i w:val="0"/>
              </w:rPr>
            </w:pPr>
            <w:r>
              <w:rPr>
                <w:rFonts w:ascii="Times New Roman" w:hAnsi="Times New Roman"/>
                <w:i w:val="0"/>
              </w:rPr>
            </w:r>
          </w:p>
        </w:tc>
        <w:tc>
          <w:tcPr>
            <w:tcW w:w="3053" w:type="dxa"/>
            <w:textDirection w:val="lrTb"/>
            <w:vAlign w:val="top"/>
          </w:tcPr>
          <w:p>
            <w:pPr>
              <w:pStyle w:val="Normal"/>
              <w:spacing w:after="0"/>
              <w:jc w:val="center"/>
              <w:rPr>
                <w:rFonts w:ascii="Times New Roman" w:hAnsi="Times New Roman"/>
                <w:i w:val="0"/>
              </w:rPr>
            </w:pPr>
            <w:r>
              <w:rPr>
                <w:rFonts w:ascii="Times New Roman" w:hAnsi="Times New Roman"/>
                <w:i w:val="0"/>
              </w:rPr>
              <w:t xml:space="preserve">Муниципальный контракт  № 1031 от 02.07.2010 г.</w:t>
            </w:r>
          </w:p>
        </w:tc>
        <w:tc>
          <w:tcPr>
            <w:tcW w:w="1876" w:type="dxa"/>
            <w:textDirection w:val="lrTb"/>
            <w:vAlign w:val="top"/>
          </w:tcPr>
          <w:p>
            <w:pPr>
              <w:pStyle w:val="Normal"/>
              <w:spacing w:after="0"/>
              <w:ind w:firstLine="709"/>
              <w:jc w:val="center"/>
              <w:rPr>
                <w:rFonts w:ascii="Times New Roman" w:hAnsi="Times New Roman"/>
                <w:i w:val="0"/>
              </w:rPr>
            </w:pPr>
            <w:r>
              <w:rPr>
                <w:rFonts w:ascii="Times New Roman" w:hAnsi="Times New Roman"/>
                <w:i w:val="0"/>
              </w:rPr>
            </w:r>
          </w:p>
        </w:tc>
      </w:tr>
      <w:tr>
        <w:trPr>
          <w:trHeight w:val="461"/>
        </w:trPr>
        <w:tc>
          <w:tcPr>
            <w:tcW w:w="2242" w:type="dxa"/>
            <w:textDirection w:val="lrTb"/>
            <w:vAlign w:val="top"/>
          </w:tcPr>
          <w:p>
            <w:pPr>
              <w:pStyle w:val="Normal"/>
              <w:spacing w:after="0"/>
              <w:jc w:val="center"/>
              <w:rPr>
                <w:rFonts w:ascii="Times New Roman" w:hAnsi="Times New Roman"/>
                <w:b/>
                <w:i w:val="0"/>
                <w:lang w:val="ru-RU"/>
              </w:rPr>
            </w:pPr>
            <w:r>
              <w:rPr>
                <w:rFonts w:ascii="Times New Roman" w:hAnsi="Times New Roman"/>
                <w:b/>
                <w:i w:val="0"/>
              </w:rPr>
              <w:t xml:space="preserve">Таганский сельсовет</w:t>
            </w:r>
            <w:r>
              <w:rPr>
                <w:rFonts w:ascii="Times New Roman" w:hAnsi="Times New Roman"/>
                <w:b/>
                <w:i w:val="0"/>
                <w:lang w:val="ru-RU"/>
              </w:rPr>
            </w:r>
          </w:p>
        </w:tc>
        <w:tc>
          <w:tcPr>
            <w:tcW w:w="3145" w:type="dxa"/>
            <w:textDirection w:val="lrTb"/>
            <w:vAlign w:val="top"/>
          </w:tcPr>
          <w:p>
            <w:pPr>
              <w:pStyle w:val="Normal"/>
              <w:spacing w:after="0"/>
              <w:jc w:val="center"/>
              <w:rPr>
                <w:rFonts w:ascii="Times New Roman" w:hAnsi="Times New Roman"/>
                <w:i w:val="0"/>
              </w:rPr>
            </w:pPr>
            <w:r>
              <w:rPr>
                <w:rFonts w:ascii="Times New Roman" w:hAnsi="Times New Roman"/>
                <w:i w:val="0"/>
              </w:rPr>
            </w:r>
          </w:p>
        </w:tc>
        <w:tc>
          <w:tcPr>
            <w:tcW w:w="3053" w:type="dxa"/>
            <w:textDirection w:val="lrTb"/>
            <w:vAlign w:val="top"/>
          </w:tcPr>
          <w:p>
            <w:pPr>
              <w:pStyle w:val="Normal"/>
              <w:spacing w:after="0"/>
              <w:jc w:val="center"/>
              <w:rPr>
                <w:rFonts w:ascii="Times New Roman" w:hAnsi="Times New Roman"/>
                <w:i w:val="0"/>
              </w:rPr>
            </w:pPr>
            <w:r>
              <w:rPr>
                <w:rFonts w:ascii="Times New Roman" w:hAnsi="Times New Roman"/>
                <w:i w:val="0"/>
              </w:rPr>
            </w:r>
          </w:p>
        </w:tc>
        <w:tc>
          <w:tcPr>
            <w:tcW w:w="1876" w:type="dxa"/>
            <w:textDirection w:val="lrTb"/>
            <w:vAlign w:val="top"/>
          </w:tcPr>
          <w:p>
            <w:pPr>
              <w:pStyle w:val="Normal"/>
              <w:spacing w:after="0"/>
              <w:ind w:firstLine="709"/>
              <w:jc w:val="center"/>
              <w:rPr>
                <w:rFonts w:ascii="Times New Roman" w:hAnsi="Times New Roman"/>
                <w:i w:val="0"/>
              </w:rPr>
            </w:pPr>
            <w:r>
              <w:rPr>
                <w:rFonts w:ascii="Times New Roman" w:hAnsi="Times New Roman"/>
                <w:i w:val="0"/>
              </w:rPr>
            </w:r>
          </w:p>
        </w:tc>
      </w:tr>
      <w:tr>
        <w:trPr>
          <w:trHeight w:val="743"/>
        </w:trPr>
        <w:tc>
          <w:tcPr>
            <w:tcW w:w="2242" w:type="dxa"/>
            <w:textDirection w:val="lrTb"/>
            <w:vAlign w:val="top"/>
          </w:tcPr>
          <w:p>
            <w:pPr>
              <w:pStyle w:val="Normal"/>
              <w:spacing w:after="0"/>
              <w:jc w:val="center"/>
              <w:rPr>
                <w:rFonts w:ascii="Times New Roman" w:hAnsi="Times New Roman"/>
                <w:i w:val="0"/>
              </w:rPr>
            </w:pPr>
            <w:r>
              <w:rPr>
                <w:rFonts w:ascii="Times New Roman" w:hAnsi="Times New Roman"/>
                <w:i w:val="0"/>
              </w:rPr>
              <w:t xml:space="preserve">с. Таган</w:t>
            </w:r>
          </w:p>
        </w:tc>
        <w:tc>
          <w:tcPr>
            <w:tcW w:w="3145" w:type="dxa"/>
            <w:textDirection w:val="lrTb"/>
            <w:vAlign w:val="top"/>
          </w:tcPr>
          <w:p>
            <w:pPr>
              <w:pStyle w:val="Normal"/>
              <w:spacing w:after="0"/>
              <w:jc w:val="center"/>
              <w:rPr>
                <w:rFonts w:ascii="Times New Roman" w:hAnsi="Times New Roman"/>
                <w:i w:val="0"/>
              </w:rPr>
            </w:pPr>
            <w:r>
              <w:rPr>
                <w:rFonts w:ascii="Times New Roman" w:hAnsi="Times New Roman"/>
                <w:i w:val="0"/>
              </w:rPr>
              <w:t xml:space="preserve">Муниципальный контракт № 1012 от 20.04.2010 г.</w:t>
            </w:r>
          </w:p>
        </w:tc>
        <w:tc>
          <w:tcPr>
            <w:tcW w:w="3053" w:type="dxa"/>
            <w:textDirection w:val="lrTb"/>
            <w:vAlign w:val="top"/>
          </w:tcPr>
          <w:p>
            <w:pPr>
              <w:pStyle w:val="Normal"/>
              <w:spacing w:after="0"/>
              <w:jc w:val="center"/>
              <w:rPr>
                <w:rFonts w:ascii="Times New Roman" w:hAnsi="Times New Roman"/>
                <w:i w:val="0"/>
              </w:rPr>
            </w:pPr>
            <w:r>
              <w:rPr>
                <w:rFonts w:ascii="Times New Roman" w:hAnsi="Times New Roman"/>
                <w:i w:val="0"/>
              </w:rPr>
              <w:t xml:space="preserve">Муниципальный контракт № 1030 от 02.07.2010 г.</w:t>
            </w:r>
          </w:p>
        </w:tc>
        <w:tc>
          <w:tcPr>
            <w:tcW w:w="1876" w:type="dxa"/>
            <w:textDirection w:val="lrTb"/>
            <w:vAlign w:val="top"/>
          </w:tcPr>
          <w:p>
            <w:pPr>
              <w:pStyle w:val="Normal"/>
              <w:spacing w:after="0"/>
              <w:ind w:firstLine="709"/>
              <w:jc w:val="center"/>
              <w:rPr>
                <w:rFonts w:ascii="Times New Roman" w:hAnsi="Times New Roman"/>
                <w:i w:val="0"/>
              </w:rPr>
            </w:pPr>
            <w:r>
              <w:rPr>
                <w:rFonts w:ascii="Times New Roman" w:hAnsi="Times New Roman"/>
                <w:i w:val="0"/>
              </w:rPr>
            </w:r>
          </w:p>
        </w:tc>
      </w:tr>
      <w:tr>
        <w:trPr>
          <w:trHeight w:val="743"/>
        </w:trPr>
        <w:tc>
          <w:tcPr>
            <w:tcW w:w="2242" w:type="dxa"/>
            <w:textDirection w:val="lrTb"/>
            <w:vAlign w:val="top"/>
          </w:tcPr>
          <w:p>
            <w:pPr>
              <w:pStyle w:val="Normal"/>
              <w:spacing w:after="0"/>
              <w:jc w:val="center"/>
              <w:rPr>
                <w:rFonts w:ascii="Times New Roman" w:hAnsi="Times New Roman"/>
                <w:i w:val="0"/>
              </w:rPr>
            </w:pPr>
            <w:r>
              <w:rPr>
                <w:rFonts w:ascii="Times New Roman" w:hAnsi="Times New Roman"/>
                <w:i w:val="0"/>
              </w:rPr>
              <w:t xml:space="preserve">д. Новояблоновка</w:t>
            </w:r>
          </w:p>
        </w:tc>
        <w:tc>
          <w:tcPr>
            <w:tcW w:w="3145" w:type="dxa"/>
            <w:textDirection w:val="lrTb"/>
            <w:vAlign w:val="top"/>
          </w:tcPr>
          <w:p>
            <w:pPr>
              <w:pStyle w:val="Normal"/>
              <w:spacing w:after="0"/>
              <w:jc w:val="center"/>
              <w:rPr>
                <w:rFonts w:ascii="Times New Roman" w:hAnsi="Times New Roman"/>
                <w:i w:val="0"/>
              </w:rPr>
            </w:pPr>
            <w:r>
              <w:rPr>
                <w:rFonts w:ascii="Times New Roman" w:hAnsi="Times New Roman"/>
                <w:i w:val="0"/>
              </w:rPr>
              <w:t xml:space="preserve">Муниципальный контракт № 1012 от 20.04.2010 г.</w:t>
            </w:r>
          </w:p>
        </w:tc>
        <w:tc>
          <w:tcPr>
            <w:tcW w:w="3053" w:type="dxa"/>
            <w:textDirection w:val="lrTb"/>
            <w:vAlign w:val="top"/>
          </w:tcPr>
          <w:p>
            <w:pPr>
              <w:pStyle w:val="Normal"/>
              <w:spacing w:after="0"/>
              <w:jc w:val="center"/>
              <w:rPr>
                <w:rFonts w:ascii="Times New Roman" w:hAnsi="Times New Roman"/>
                <w:i w:val="0"/>
              </w:rPr>
            </w:pPr>
            <w:r>
              <w:rPr>
                <w:rFonts w:ascii="Times New Roman" w:hAnsi="Times New Roman"/>
                <w:i w:val="0"/>
              </w:rPr>
              <w:t xml:space="preserve">Муниципальный контракт № 1030 от 02.07.2010 г.</w:t>
            </w:r>
          </w:p>
        </w:tc>
        <w:tc>
          <w:tcPr>
            <w:tcW w:w="1876" w:type="dxa"/>
            <w:textDirection w:val="lrTb"/>
            <w:vAlign w:val="top"/>
          </w:tcPr>
          <w:p>
            <w:pPr>
              <w:pStyle w:val="Normal"/>
              <w:spacing w:after="0"/>
              <w:ind w:firstLine="709"/>
              <w:jc w:val="center"/>
              <w:rPr>
                <w:rFonts w:ascii="Times New Roman" w:hAnsi="Times New Roman"/>
                <w:i w:val="0"/>
              </w:rPr>
            </w:pPr>
            <w:r>
              <w:rPr>
                <w:rFonts w:ascii="Times New Roman" w:hAnsi="Times New Roman"/>
                <w:i w:val="0"/>
              </w:rPr>
            </w:r>
          </w:p>
        </w:tc>
      </w:tr>
      <w:tr>
        <w:trPr>
          <w:trHeight w:val="728"/>
        </w:trPr>
        <w:tc>
          <w:tcPr>
            <w:tcW w:w="2242" w:type="dxa"/>
            <w:textDirection w:val="lrTb"/>
            <w:vAlign w:val="top"/>
          </w:tcPr>
          <w:p>
            <w:pPr>
              <w:pStyle w:val="Normal"/>
              <w:spacing w:after="0"/>
              <w:jc w:val="center"/>
              <w:rPr>
                <w:rFonts w:ascii="Times New Roman" w:hAnsi="Times New Roman"/>
                <w:b/>
                <w:i w:val="0"/>
              </w:rPr>
            </w:pPr>
            <w:r>
              <w:rPr>
                <w:rFonts w:ascii="Times New Roman" w:hAnsi="Times New Roman"/>
                <w:b/>
                <w:i w:val="0"/>
              </w:rPr>
              <w:t xml:space="preserve">Покровский сельсовет</w:t>
            </w:r>
          </w:p>
        </w:tc>
        <w:tc>
          <w:tcPr>
            <w:tcW w:w="3145" w:type="dxa"/>
            <w:textDirection w:val="lrTb"/>
            <w:vAlign w:val="top"/>
          </w:tcPr>
          <w:p>
            <w:pPr>
              <w:pStyle w:val="Normal"/>
              <w:spacing w:after="0"/>
              <w:jc w:val="center"/>
              <w:rPr>
                <w:rFonts w:ascii="Times New Roman" w:hAnsi="Times New Roman"/>
                <w:i w:val="0"/>
              </w:rPr>
            </w:pPr>
            <w:r>
              <w:rPr>
                <w:rFonts w:ascii="Times New Roman" w:hAnsi="Times New Roman"/>
                <w:i w:val="0"/>
              </w:rPr>
            </w:r>
          </w:p>
        </w:tc>
        <w:tc>
          <w:tcPr>
            <w:tcW w:w="3053" w:type="dxa"/>
            <w:textDirection w:val="lrTb"/>
            <w:vAlign w:val="top"/>
          </w:tcPr>
          <w:p>
            <w:pPr>
              <w:pStyle w:val="Normal"/>
              <w:spacing w:after="0"/>
              <w:jc w:val="center"/>
              <w:rPr>
                <w:rFonts w:ascii="Times New Roman" w:hAnsi="Times New Roman"/>
                <w:i w:val="0"/>
              </w:rPr>
            </w:pPr>
            <w:r>
              <w:rPr>
                <w:rFonts w:ascii="Times New Roman" w:hAnsi="Times New Roman"/>
                <w:i w:val="0"/>
              </w:rPr>
            </w:r>
          </w:p>
        </w:tc>
        <w:tc>
          <w:tcPr>
            <w:tcW w:w="1876" w:type="dxa"/>
            <w:textDirection w:val="lrTb"/>
            <w:vAlign w:val="top"/>
          </w:tcPr>
          <w:p>
            <w:pPr>
              <w:pStyle w:val="Normal"/>
              <w:spacing w:after="0"/>
              <w:ind w:firstLine="709"/>
              <w:jc w:val="center"/>
              <w:rPr>
                <w:rFonts w:ascii="Times New Roman" w:hAnsi="Times New Roman"/>
                <w:i w:val="0"/>
              </w:rPr>
            </w:pPr>
            <w:r>
              <w:rPr>
                <w:rFonts w:ascii="Times New Roman" w:hAnsi="Times New Roman"/>
                <w:i w:val="0"/>
              </w:rPr>
            </w:r>
          </w:p>
        </w:tc>
      </w:tr>
      <w:tr>
        <w:trPr>
          <w:trHeight w:val="4501"/>
        </w:trPr>
        <w:tc>
          <w:tcPr>
            <w:tcW w:w="2242" w:type="dxa"/>
            <w:textDirection w:val="lrTb"/>
            <w:vAlign w:val="top"/>
          </w:tcPr>
          <w:p>
            <w:pPr>
              <w:pStyle w:val="Normal"/>
              <w:spacing w:after="0"/>
              <w:jc w:val="center"/>
              <w:rPr>
                <w:rFonts w:ascii="Times New Roman" w:hAnsi="Times New Roman"/>
                <w:i w:val="0"/>
              </w:rPr>
            </w:pPr>
            <w:r>
              <w:rPr>
                <w:rFonts w:ascii="Times New Roman" w:hAnsi="Times New Roman"/>
                <w:i w:val="0"/>
              </w:rPr>
              <w:t xml:space="preserve">с. Покровка</w:t>
            </w:r>
          </w:p>
        </w:tc>
        <w:tc>
          <w:tcPr>
            <w:tcW w:w="3145" w:type="dxa"/>
            <w:textDirection w:val="lrTb"/>
            <w:vAlign w:val="top"/>
          </w:tcPr>
          <w:p>
            <w:pPr>
              <w:pStyle w:val="Normal"/>
              <w:spacing w:after="0"/>
              <w:jc w:val="center"/>
              <w:rPr>
                <w:rFonts w:ascii="Times New Roman" w:hAnsi="Times New Roman"/>
                <w:lang w:val="ru-RU"/>
              </w:rPr>
            </w:pPr>
            <w:r>
              <w:rPr>
                <w:rFonts w:ascii="Times New Roman" w:hAnsi="Times New Roman"/>
                <w:i w:val="0"/>
                <w:lang w:val="ru-RU"/>
              </w:rPr>
              <w:t xml:space="preserve">Утвержден решением 29 сессии  Совета депутатов Покровского сельсовета №121 от 27.02.2013 года</w:t>
            </w:r>
            <w:r>
              <w:rPr>
                <w:rFonts w:ascii="Times New Roman" w:hAnsi="Times New Roman"/>
                <w:lang w:val="ru-RU"/>
              </w:rPr>
              <w:t xml:space="preserve">.</w:t>
            </w:r>
          </w:p>
          <w:p>
            <w:pPr>
              <w:pStyle w:val="Normal"/>
              <w:tabs>
                <w:tab w:val="left" w:pos="1875" w:leader="none"/>
              </w:tabs>
              <w:spacing w:after="0"/>
              <w:jc w:val="center"/>
              <w:rPr>
                <w:rFonts w:ascii="Times New Roman" w:hAnsi="Times New Roman"/>
                <w:i w:val="0"/>
                <w:lang w:val="ru-RU"/>
              </w:rPr>
            </w:pPr>
            <w:r>
              <w:rPr>
                <w:rFonts w:ascii="Times New Roman" w:hAnsi="Times New Roman"/>
                <w:i w:val="0"/>
                <w:lang w:val="ru-RU"/>
              </w:rPr>
            </w:r>
          </w:p>
        </w:tc>
        <w:tc>
          <w:tcPr>
            <w:tcW w:w="3053" w:type="dxa"/>
            <w:textDirection w:val="lrTb"/>
            <w:vAlign w:val="top"/>
          </w:tcPr>
          <w:p>
            <w:pPr>
              <w:pStyle w:val="Normal"/>
              <w:spacing w:after="0"/>
              <w:jc w:val="both"/>
              <w:rPr>
                <w:rFonts w:ascii="Times New Roman" w:hAnsi="Times New Roman"/>
                <w:i w:val="0"/>
                <w:lang w:val="ru-RU"/>
              </w:rPr>
            </w:pPr>
            <w:r>
              <w:rPr>
                <w:rFonts w:ascii="Times New Roman" w:hAnsi="Times New Roman"/>
                <w:i w:val="0"/>
                <w:lang w:val="ru-RU"/>
              </w:rPr>
              <w:t xml:space="preserve">Решением 20 сессии Совета депутатов Покровского сельсовета  №24 от 14.02.2012 года внесены изменения в решение 35 сессии Совета депутатов Покровского сельсовета  от 30.10.2009 года №142 положение «Правила землепользования и застройки территории Покровского сельсовета Чановского района Новосибирской области»</w:t>
            </w:r>
          </w:p>
          <w:p>
            <w:pPr>
              <w:pStyle w:val="Normal"/>
              <w:spacing w:after="0"/>
              <w:jc w:val="center"/>
              <w:rPr>
                <w:rFonts w:ascii="Times New Roman" w:hAnsi="Times New Roman"/>
                <w:i w:val="0"/>
                <w:lang w:val="ru-RU"/>
              </w:rPr>
            </w:pPr>
            <w:r>
              <w:rPr>
                <w:rFonts w:ascii="Times New Roman" w:hAnsi="Times New Roman"/>
                <w:i w:val="0"/>
                <w:lang w:val="ru-RU"/>
              </w:rPr>
            </w:r>
          </w:p>
        </w:tc>
        <w:tc>
          <w:tcPr>
            <w:tcW w:w="1876" w:type="dxa"/>
            <w:textDirection w:val="lrTb"/>
            <w:vAlign w:val="top"/>
          </w:tcPr>
          <w:p>
            <w:pPr>
              <w:pStyle w:val="Normal"/>
              <w:spacing w:after="0"/>
              <w:ind w:firstLine="709"/>
              <w:jc w:val="center"/>
              <w:rPr>
                <w:rFonts w:ascii="Times New Roman" w:hAnsi="Times New Roman"/>
                <w:i w:val="0"/>
                <w:lang w:val="ru-RU"/>
              </w:rPr>
            </w:pPr>
            <w:r>
              <w:rPr>
                <w:rFonts w:ascii="Times New Roman" w:hAnsi="Times New Roman"/>
                <w:i w:val="0"/>
                <w:lang w:val="ru-RU"/>
              </w:rPr>
            </w:r>
          </w:p>
        </w:tc>
      </w:tr>
      <w:tr>
        <w:trPr>
          <w:trHeight w:val="1278"/>
        </w:trPr>
        <w:tc>
          <w:tcPr>
            <w:tcW w:w="2242" w:type="dxa"/>
            <w:textDirection w:val="lrTb"/>
            <w:vAlign w:val="top"/>
          </w:tcPr>
          <w:p>
            <w:pPr>
              <w:pStyle w:val="Normal"/>
              <w:spacing w:after="0"/>
              <w:jc w:val="center"/>
              <w:rPr>
                <w:rFonts w:ascii="Times New Roman" w:hAnsi="Times New Roman"/>
                <w:b/>
                <w:i w:val="0"/>
                <w:lang w:val="ru-RU"/>
              </w:rPr>
            </w:pPr>
            <w:r>
              <w:rPr>
                <w:rFonts w:ascii="Times New Roman" w:hAnsi="Times New Roman"/>
                <w:b/>
                <w:i w:val="0"/>
                <w:lang w:val="ru-RU"/>
              </w:rPr>
              <w:t xml:space="preserve">Щегловский сельсовет</w:t>
            </w:r>
            <w:r>
              <w:rPr>
                <w:rFonts w:ascii="Times New Roman" w:hAnsi="Times New Roman"/>
                <w:b/>
                <w:i w:val="0"/>
                <w:lang w:val="ru-RU"/>
              </w:rPr>
            </w:r>
          </w:p>
        </w:tc>
        <w:tc>
          <w:tcPr>
            <w:tcW w:w="3145" w:type="dxa"/>
            <w:textDirection w:val="lrTb"/>
            <w:vAlign w:val="top"/>
          </w:tcPr>
          <w:p>
            <w:pPr>
              <w:pStyle w:val="Normal"/>
              <w:spacing w:after="0"/>
              <w:jc w:val="center"/>
              <w:rPr>
                <w:rFonts w:ascii="Times New Roman" w:hAnsi="Times New Roman"/>
                <w:i w:val="0"/>
                <w:lang w:val="ru-RU"/>
              </w:rPr>
            </w:pPr>
            <w:r>
              <w:rPr>
                <w:rFonts w:ascii="Times New Roman" w:hAnsi="Times New Roman"/>
                <w:i w:val="0"/>
                <w:lang w:val="ru-RU"/>
              </w:rPr>
              <w:t xml:space="preserve">Утвержден Решением 23-ой сессии Совета депутатов Щегловского сельсовета от 15.05.2013 г. №114</w:t>
            </w:r>
            <w:r>
              <w:rPr>
                <w:rFonts w:ascii="Times New Roman" w:hAnsi="Times New Roman"/>
                <w:i w:val="0"/>
                <w:lang w:val="ru-RU"/>
              </w:rPr>
            </w:r>
          </w:p>
        </w:tc>
        <w:tc>
          <w:tcPr>
            <w:tcW w:w="3053" w:type="dxa"/>
            <w:textDirection w:val="lrTb"/>
            <w:vAlign w:val="top"/>
          </w:tcPr>
          <w:p>
            <w:pPr>
              <w:pStyle w:val="Normal"/>
              <w:spacing w:after="0"/>
              <w:jc w:val="both"/>
              <w:rPr>
                <w:rFonts w:ascii="Times New Roman" w:hAnsi="Times New Roman"/>
                <w:i w:val="0"/>
                <w:lang w:val="ru-RU"/>
              </w:rPr>
            </w:pPr>
            <w:r>
              <w:rPr>
                <w:rFonts w:ascii="Times New Roman" w:hAnsi="Times New Roman"/>
                <w:i w:val="0"/>
                <w:lang w:val="ru-RU"/>
              </w:rPr>
              <w:t xml:space="preserve">Утверждены Решением 32-ой сессии Совета депутатов Щегловского сельсовета от 21.05.2014 года №152</w:t>
            </w:r>
            <w:r>
              <w:rPr>
                <w:rFonts w:ascii="Times New Roman" w:hAnsi="Times New Roman"/>
                <w:i w:val="0"/>
                <w:lang w:val="ru-RU"/>
              </w:rPr>
            </w:r>
          </w:p>
        </w:tc>
        <w:tc>
          <w:tcPr>
            <w:tcW w:w="1876" w:type="dxa"/>
            <w:textDirection w:val="lrTb"/>
            <w:vAlign w:val="top"/>
          </w:tcPr>
          <w:p>
            <w:pPr>
              <w:pStyle w:val="Normal"/>
              <w:spacing w:after="0"/>
              <w:ind w:firstLine="709"/>
              <w:jc w:val="center"/>
              <w:rPr>
                <w:rFonts w:ascii="Times New Roman" w:hAnsi="Times New Roman"/>
                <w:i w:val="0"/>
                <w:lang w:val="ru-RU"/>
              </w:rPr>
            </w:pPr>
            <w:r>
              <w:rPr>
                <w:rFonts w:ascii="Times New Roman" w:hAnsi="Times New Roman"/>
                <w:i w:val="0"/>
                <w:lang w:val="ru-RU"/>
              </w:rPr>
            </w:r>
          </w:p>
        </w:tc>
      </w:tr>
      <w:tr>
        <w:trPr>
          <w:trHeight w:val="2511"/>
        </w:trPr>
        <w:tc>
          <w:tcPr>
            <w:tcW w:w="2242" w:type="dxa"/>
            <w:textDirection w:val="lrTb"/>
            <w:vAlign w:val="top"/>
          </w:tcPr>
          <w:p>
            <w:pPr>
              <w:pStyle w:val="Normal"/>
              <w:spacing w:after="0"/>
              <w:jc w:val="center"/>
              <w:rPr>
                <w:rFonts w:ascii="Times New Roman" w:hAnsi="Times New Roman"/>
                <w:b/>
                <w:i w:val="0"/>
                <w:lang w:val="ru-RU"/>
              </w:rPr>
            </w:pPr>
            <w:r>
              <w:rPr>
                <w:rFonts w:ascii="Times New Roman" w:hAnsi="Times New Roman"/>
                <w:b/>
                <w:i w:val="0"/>
                <w:lang w:val="ru-RU"/>
              </w:rPr>
              <w:t xml:space="preserve">Старокарачинский сельсовет</w:t>
            </w:r>
          </w:p>
        </w:tc>
        <w:tc>
          <w:tcPr>
            <w:tcW w:w="3145" w:type="dxa"/>
            <w:textDirection w:val="lrTb"/>
            <w:vAlign w:val="top"/>
          </w:tcPr>
          <w:p>
            <w:pPr>
              <w:pStyle w:val="Normal"/>
              <w:tabs>
                <w:tab w:val="left" w:pos="4065" w:leader="none"/>
              </w:tabs>
              <w:spacing w:after="0"/>
              <w:jc w:val="both"/>
              <w:rPr>
                <w:rFonts w:ascii="Times New Roman" w:hAnsi="Times New Roman"/>
                <w:i w:val="0"/>
                <w:lang w:val="ru-RU"/>
              </w:rPr>
            </w:pPr>
            <w:r>
              <w:rPr>
                <w:rFonts w:ascii="Times New Roman" w:hAnsi="Times New Roman"/>
                <w:i w:val="0"/>
                <w:lang w:val="ru-RU"/>
              </w:rPr>
              <w:t xml:space="preserve">Разработан Генеральный план Старокарачинского сельсовета Чановского района Новосибирской области (Проект №: ГП-8-184-2012),».</w:t>
            </w:r>
            <w:r>
              <w:rPr>
                <w:rFonts w:ascii="Times New Roman" w:hAnsi="Times New Roman"/>
                <w:i w:val="0"/>
                <w:lang w:val="ru-RU"/>
              </w:rPr>
            </w:r>
          </w:p>
          <w:p>
            <w:pPr>
              <w:pStyle w:val="Normal"/>
              <w:tabs>
                <w:tab w:val="left" w:pos="4065" w:leader="none"/>
              </w:tabs>
              <w:spacing w:after="0"/>
              <w:jc w:val="both"/>
              <w:rPr>
                <w:rFonts w:ascii="Times New Roman" w:hAnsi="Times New Roman"/>
                <w:b/>
                <w:lang w:val="ru-RU"/>
              </w:rPr>
            </w:pPr>
            <w:r>
              <w:rPr>
                <w:rFonts w:ascii="Times New Roman" w:hAnsi="Times New Roman"/>
                <w:b/>
                <w:lang w:val="ru-RU"/>
              </w:rPr>
            </w:r>
          </w:p>
          <w:p>
            <w:pPr>
              <w:pStyle w:val="Normal"/>
              <w:spacing w:after="0"/>
              <w:jc w:val="center"/>
              <w:rPr>
                <w:rFonts w:ascii="Times New Roman" w:hAnsi="Times New Roman"/>
                <w:i w:val="0"/>
                <w:lang w:val="ru-RU"/>
              </w:rPr>
            </w:pPr>
            <w:r>
              <w:rPr>
                <w:rFonts w:ascii="Times New Roman" w:hAnsi="Times New Roman"/>
                <w:i w:val="0"/>
                <w:lang w:val="ru-RU"/>
              </w:rPr>
            </w:r>
          </w:p>
        </w:tc>
        <w:tc>
          <w:tcPr>
            <w:tcW w:w="3053" w:type="dxa"/>
            <w:textDirection w:val="lrTb"/>
            <w:vAlign w:val="top"/>
          </w:tcPr>
          <w:p>
            <w:pPr>
              <w:pStyle w:val="Normal"/>
              <w:spacing w:after="0"/>
              <w:jc w:val="both"/>
              <w:rPr>
                <w:rFonts w:ascii="Times New Roman" w:hAnsi="Times New Roman"/>
                <w:i w:val="0"/>
                <w:lang w:val="ru-RU"/>
              </w:rPr>
            </w:pPr>
            <w:r>
              <w:rPr>
                <w:rFonts w:ascii="Times New Roman" w:hAnsi="Times New Roman"/>
                <w:i w:val="0"/>
                <w:lang w:val="ru-RU"/>
              </w:rPr>
              <w:t xml:space="preserve">Н</w:t>
            </w:r>
            <w:r>
              <w:rPr>
                <w:rFonts w:ascii="Times New Roman" w:hAnsi="Times New Roman"/>
                <w:i w:val="0"/>
                <w:lang w:val="ru-RU"/>
              </w:rPr>
              <w:t xml:space="preserve">а стадии разработки находится проект «Правила застройки и землепользования Старокарачинского сельсовета Чановского района Новосибирской области</w:t>
            </w:r>
          </w:p>
        </w:tc>
        <w:tc>
          <w:tcPr>
            <w:tcW w:w="1876" w:type="dxa"/>
            <w:textDirection w:val="lrTb"/>
            <w:vAlign w:val="top"/>
          </w:tcPr>
          <w:p>
            <w:pPr>
              <w:pStyle w:val="Normal"/>
              <w:spacing w:after="0"/>
              <w:ind w:firstLine="709"/>
              <w:jc w:val="center"/>
              <w:rPr>
                <w:rFonts w:ascii="Times New Roman" w:hAnsi="Times New Roman"/>
                <w:i w:val="0"/>
                <w:lang w:val="ru-RU"/>
              </w:rPr>
            </w:pPr>
            <w:r>
              <w:rPr>
                <w:rFonts w:ascii="Times New Roman" w:hAnsi="Times New Roman"/>
                <w:i w:val="0"/>
                <w:lang w:val="ru-RU"/>
              </w:rPr>
            </w:r>
          </w:p>
        </w:tc>
      </w:tr>
    </w:tbl>
    <w:p>
      <w:pPr>
        <w:pStyle w:val="Normal"/>
        <w:ind w:firstLine="709"/>
        <w:jc w:val="both"/>
        <w:rPr>
          <w:rFonts w:ascii="Times New Roman" w:hAnsi="Times New Roman" w:eastAsia="Calibri"/>
          <w:b/>
          <w:i w:val="0"/>
          <w:sz w:val="28"/>
          <w:szCs w:val="28"/>
          <w:u w:val="single"/>
          <w:lang w:val="ru-RU"/>
        </w:rPr>
      </w:pPr>
      <w:r>
        <w:rPr>
          <w:rFonts w:ascii="Times New Roman" w:hAnsi="Times New Roman" w:eastAsia="Calibri"/>
          <w:b/>
          <w:i w:val="0"/>
          <w:sz w:val="28"/>
          <w:szCs w:val="28"/>
          <w:u w:val="single"/>
          <w:lang w:val="ru-RU"/>
        </w:rPr>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lang w:val="ru-RU"/>
        </w:rPr>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lang w:val="ru-RU"/>
        </w:rPr>
      </w:r>
    </w:p>
    <w:p>
      <w:pPr>
        <w:pStyle w:val="Normal"/>
        <w:spacing w:after="0" w:line="240" w:lineRule="auto"/>
        <w:rPr>
          <w:rFonts w:ascii="Times New Roman" w:hAnsi="Times New Roman"/>
          <w:b/>
          <w:i w:val="0"/>
          <w:sz w:val="28"/>
          <w:szCs w:val="28"/>
          <w:lang w:val="ru-RU"/>
        </w:rPr>
      </w:pPr>
      <w:r>
        <w:rPr>
          <w:rFonts w:ascii="Times New Roman" w:hAnsi="Times New Roman"/>
          <w:b/>
          <w:i w:val="0"/>
          <w:sz w:val="28"/>
          <w:szCs w:val="28"/>
          <w:lang w:val="ru-RU"/>
        </w:rPr>
      </w:r>
    </w:p>
    <w:p>
      <w:pPr>
        <w:pStyle w:val="Normal"/>
        <w:spacing w:after="0" w:line="240" w:lineRule="auto"/>
        <w:jc w:val="center"/>
        <w:rPr>
          <w:rFonts w:ascii="Times New Roman" w:hAnsi="Times New Roman"/>
          <w:b/>
          <w:i w:val="0"/>
          <w:sz w:val="28"/>
          <w:szCs w:val="28"/>
          <w:lang w:val="ru-RU"/>
        </w:rPr>
      </w:pPr>
      <w:r>
        <w:rPr>
          <w:rFonts w:ascii="Times New Roman" w:hAnsi="Times New Roman"/>
          <w:b/>
          <w:i w:val="0"/>
          <w:sz w:val="28"/>
          <w:szCs w:val="28"/>
          <w:lang w:val="ru-RU"/>
        </w:rPr>
        <w:t xml:space="preserve">8.7.Нормативные правовые акты, регулирующие инвестиционную деятельность на муниципальном уровне</w:t>
      </w:r>
    </w:p>
    <w:p>
      <w:pPr>
        <w:pStyle w:val="Normal"/>
        <w:spacing w:after="0" w:line="240" w:lineRule="auto"/>
        <w:ind w:firstLine="709"/>
        <w:jc w:val="both"/>
        <w:rPr>
          <w:rFonts w:ascii="Times New Roman" w:hAnsi="Times New Roman"/>
          <w:b/>
          <w:i w:val="0"/>
          <w:sz w:val="28"/>
          <w:szCs w:val="28"/>
          <w:lang w:val="ru-RU"/>
        </w:rPr>
      </w:pPr>
      <w:r>
        <w:rPr>
          <w:rFonts w:ascii="Times New Roman" w:hAnsi="Times New Roman"/>
          <w:b/>
          <w:i w:val="0"/>
          <w:sz w:val="28"/>
          <w:szCs w:val="28"/>
          <w:lang w:val="ru-RU"/>
        </w:rPr>
      </w:r>
    </w:p>
    <w:p>
      <w:pPr>
        <w:pStyle w:val="Normal"/>
        <w:spacing w:after="0" w:line="240" w:lineRule="auto"/>
        <w:ind w:firstLine="709"/>
        <w:jc w:val="both"/>
        <w:rPr>
          <w:rFonts w:ascii="Times New Roman" w:hAnsi="Times New Roman"/>
          <w:i w:val="0"/>
          <w:sz w:val="24"/>
          <w:szCs w:val="24"/>
          <w:lang w:val="ru-RU"/>
        </w:rPr>
      </w:pPr>
      <w:r>
        <w:rPr>
          <w:rFonts w:ascii="Times New Roman" w:hAnsi="Times New Roman"/>
          <w:i w:val="0"/>
          <w:sz w:val="24"/>
          <w:szCs w:val="24"/>
          <w:lang w:val="ru-RU"/>
        </w:rPr>
        <w:t xml:space="preserve">В Чановском районе приняты следующие нормативные правовые акты в сфере регулирования инвестиционной деятельности:</w:t>
      </w:r>
      <w:r>
        <w:rPr>
          <w:rFonts w:ascii="Times New Roman" w:hAnsi="Times New Roman"/>
          <w:i w:val="0"/>
          <w:sz w:val="24"/>
          <w:szCs w:val="24"/>
          <w:lang w:val="ru-RU"/>
        </w:rPr>
      </w:r>
    </w:p>
    <w:p>
      <w:pPr>
        <w:pStyle w:val="Normal"/>
        <w:spacing w:after="0" w:line="240" w:lineRule="auto"/>
        <w:ind w:firstLine="709"/>
        <w:jc w:val="both"/>
        <w:rPr>
          <w:rFonts w:ascii="Times New Roman" w:hAnsi="Times New Roman"/>
          <w:i w:val="0"/>
          <w:sz w:val="24"/>
          <w:szCs w:val="24"/>
          <w:lang w:val="ru-RU"/>
        </w:rPr>
      </w:pPr>
      <w:r>
        <w:rPr>
          <w:rFonts w:ascii="Times New Roman" w:hAnsi="Times New Roman"/>
          <w:i w:val="0"/>
          <w:sz w:val="24"/>
          <w:szCs w:val="24"/>
          <w:lang w:val="ru-RU"/>
        </w:rPr>
      </w:r>
    </w:p>
    <w:tbl>
      <w:tblPr>
        <w:tblW w:w="10109" w:type="dxa"/>
        <w:tblInd w:w="-45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left w:w="108" w:type="dxa"/>
          <w:top w:w="0" w:type="dxa"/>
          <w:right w:w="108" w:type="dxa"/>
          <w:bottom w:w="0" w:type="dxa"/>
        </w:tblCellMar>
        <w:tblLook w:val="04A0" w:firstRow="1" w:lastRow="0" w:firstColumn="1" w:lastColumn="0" w:noHBand="0" w:noVBand="1"/>
      </w:tblPr>
      <w:tblGrid>
        <w:gridCol w:w="617"/>
        <w:gridCol w:w="5553"/>
        <w:gridCol w:w="3939"/>
      </w:tblGrid>
      <w:tr>
        <w:trPr/>
        <w:tc>
          <w:tcPr>
            <w:tcW w:w="617"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widowControl w:val="off"/>
              <w:spacing w:after="0" w:line="240" w:lineRule="auto"/>
              <w:ind w:left="-534" w:firstLine="115"/>
              <w:jc w:val="center"/>
              <w:rPr>
                <w:rFonts w:ascii="Times New Roman" w:hAnsi="Times New Roman"/>
                <w:b/>
                <w:sz w:val="24"/>
                <w:szCs w:val="24"/>
              </w:rPr>
            </w:pPr>
            <w:r>
              <w:rPr>
                <w:rFonts w:ascii="Times New Roman" w:hAnsi="Times New Roman"/>
                <w:b/>
                <w:sz w:val="24"/>
                <w:szCs w:val="24"/>
              </w:rPr>
              <w:t xml:space="preserve">№</w:t>
            </w:r>
          </w:p>
        </w:tc>
        <w:tc>
          <w:tcPr>
            <w:tcW w:w="5553"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widowControl w:val="off"/>
              <w:spacing w:after="0" w:line="240" w:lineRule="auto"/>
              <w:jc w:val="center"/>
              <w:rPr>
                <w:rFonts w:ascii="Times New Roman" w:hAnsi="Times New Roman"/>
                <w:b/>
                <w:sz w:val="24"/>
                <w:szCs w:val="24"/>
              </w:rPr>
            </w:pPr>
            <w:r>
              <w:rPr>
                <w:rFonts w:ascii="Times New Roman" w:hAnsi="Times New Roman"/>
                <w:b/>
                <w:sz w:val="24"/>
                <w:szCs w:val="24"/>
              </w:rPr>
              <w:t xml:space="preserve">Наименование нормативного правового акта </w:t>
            </w:r>
          </w:p>
        </w:tc>
        <w:tc>
          <w:tcPr>
            <w:tcW w:w="3939"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widowControl w:val="off"/>
              <w:spacing w:after="0" w:line="240" w:lineRule="auto"/>
              <w:jc w:val="center"/>
              <w:rPr>
                <w:rFonts w:ascii="Times New Roman" w:hAnsi="Times New Roman"/>
                <w:b/>
                <w:sz w:val="24"/>
                <w:szCs w:val="24"/>
              </w:rPr>
            </w:pPr>
            <w:r>
              <w:rPr>
                <w:rFonts w:ascii="Times New Roman" w:hAnsi="Times New Roman"/>
                <w:b/>
                <w:sz w:val="24"/>
                <w:szCs w:val="24"/>
              </w:rPr>
              <w:t xml:space="preserve">№, дата</w:t>
            </w:r>
          </w:p>
        </w:tc>
      </w:tr>
      <w:tr>
        <w:trPr/>
        <w:tc>
          <w:tcPr>
            <w:tcW w:w="617"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widowControl w:val="off"/>
              <w:spacing w:after="0" w:line="240" w:lineRule="auto"/>
              <w:ind w:left="-534" w:firstLine="115"/>
              <w:jc w:val="center"/>
              <w:rPr>
                <w:rFonts w:ascii="Times New Roman" w:hAnsi="Times New Roman"/>
                <w:i w:val="0"/>
                <w:sz w:val="24"/>
                <w:szCs w:val="24"/>
              </w:rPr>
            </w:pPr>
            <w:r>
              <w:rPr>
                <w:rFonts w:ascii="Times New Roman" w:hAnsi="Times New Roman"/>
                <w:i w:val="0"/>
                <w:sz w:val="24"/>
                <w:szCs w:val="24"/>
              </w:rPr>
              <w:t xml:space="preserve">1</w:t>
            </w:r>
          </w:p>
        </w:tc>
        <w:tc>
          <w:tcPr>
            <w:tcW w:w="5553"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widowControl w:val="off"/>
              <w:spacing w:after="0" w:line="240" w:lineRule="auto"/>
              <w:rPr>
                <w:rFonts w:ascii="Times New Roman" w:hAnsi="Times New Roman"/>
                <w:i w:val="0"/>
                <w:sz w:val="24"/>
                <w:szCs w:val="24"/>
                <w:lang w:val="ru-RU"/>
              </w:rPr>
            </w:pPr>
            <w:r>
              <w:rPr>
                <w:rFonts w:ascii="Times New Roman" w:hAnsi="Times New Roman"/>
                <w:i w:val="0"/>
                <w:sz w:val="24"/>
                <w:szCs w:val="24"/>
                <w:lang w:val="ru-RU"/>
              </w:rPr>
              <w:t xml:space="preserve">Постановление администрации Чановского района Новосибирской области</w:t>
            </w:r>
          </w:p>
        </w:tc>
        <w:tc>
          <w:tcPr>
            <w:tcW w:w="393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widowControl w:val="off"/>
              <w:spacing w:after="0" w:line="240" w:lineRule="auto"/>
              <w:jc w:val="center"/>
              <w:rPr>
                <w:rFonts w:ascii="Times New Roman" w:hAnsi="Times New Roman"/>
                <w:i w:val="0"/>
                <w:sz w:val="24"/>
                <w:szCs w:val="24"/>
              </w:rPr>
            </w:pPr>
            <w:r>
              <w:rPr>
                <w:rFonts w:ascii="Times New Roman" w:hAnsi="Times New Roman"/>
                <w:i w:val="0"/>
                <w:sz w:val="24"/>
                <w:szCs w:val="24"/>
              </w:rPr>
              <w:t xml:space="preserve">21.03.2019 № 165-па</w:t>
            </w:r>
          </w:p>
        </w:tc>
      </w:tr>
      <w:tr>
        <w:trPr/>
        <w:tc>
          <w:tcPr>
            <w:tcW w:w="617"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widowControl w:val="off"/>
              <w:spacing w:after="0" w:line="240" w:lineRule="auto"/>
              <w:ind w:left="-534" w:firstLine="115"/>
              <w:jc w:val="center"/>
              <w:rPr>
                <w:rFonts w:ascii="Times New Roman" w:hAnsi="Times New Roman"/>
                <w:i w:val="0"/>
                <w:sz w:val="24"/>
                <w:szCs w:val="24"/>
              </w:rPr>
            </w:pPr>
            <w:r>
              <w:rPr>
                <w:rFonts w:ascii="Times New Roman" w:hAnsi="Times New Roman"/>
                <w:i w:val="0"/>
                <w:sz w:val="24"/>
                <w:szCs w:val="24"/>
              </w:rPr>
              <w:t xml:space="preserve">2</w:t>
            </w:r>
          </w:p>
        </w:tc>
        <w:tc>
          <w:tcPr>
            <w:tcW w:w="5553"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widowControl w:val="off"/>
              <w:spacing w:after="0" w:line="240" w:lineRule="auto"/>
              <w:rPr>
                <w:rFonts w:ascii="Times New Roman" w:hAnsi="Times New Roman"/>
                <w:i w:val="0"/>
                <w:sz w:val="24"/>
                <w:szCs w:val="24"/>
                <w:lang w:val="ru-RU"/>
              </w:rPr>
            </w:pPr>
            <w:r>
              <w:rPr>
                <w:rFonts w:ascii="Times New Roman" w:hAnsi="Times New Roman"/>
                <w:i w:val="0"/>
                <w:sz w:val="24"/>
                <w:szCs w:val="24"/>
                <w:lang w:val="ru-RU"/>
              </w:rPr>
              <w:t xml:space="preserve">Постановление администрации Чановского района Новосибирской области</w:t>
            </w:r>
          </w:p>
        </w:tc>
        <w:tc>
          <w:tcPr>
            <w:tcW w:w="393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widowControl w:val="off"/>
              <w:spacing w:after="0" w:line="240" w:lineRule="auto"/>
              <w:jc w:val="center"/>
              <w:rPr>
                <w:rFonts w:ascii="Times New Roman" w:hAnsi="Times New Roman"/>
                <w:i w:val="0"/>
                <w:sz w:val="24"/>
                <w:szCs w:val="24"/>
              </w:rPr>
            </w:pPr>
            <w:r>
              <w:rPr>
                <w:rFonts w:ascii="Times New Roman" w:hAnsi="Times New Roman"/>
                <w:i w:val="0"/>
                <w:sz w:val="24"/>
                <w:szCs w:val="24"/>
              </w:rPr>
              <w:t xml:space="preserve">27.03.2019 № 176-па</w:t>
            </w:r>
          </w:p>
        </w:tc>
      </w:tr>
      <w:tr>
        <w:trPr/>
        <w:tc>
          <w:tcPr>
            <w:tcW w:w="617"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widowControl w:val="off"/>
              <w:spacing w:after="0" w:line="240" w:lineRule="auto"/>
              <w:ind w:left="-534" w:firstLine="115"/>
              <w:jc w:val="center"/>
              <w:rPr>
                <w:rFonts w:ascii="Times New Roman" w:hAnsi="Times New Roman"/>
                <w:i w:val="0"/>
                <w:sz w:val="24"/>
                <w:szCs w:val="24"/>
              </w:rPr>
            </w:pPr>
            <w:r>
              <w:rPr>
                <w:rFonts w:ascii="Times New Roman" w:hAnsi="Times New Roman"/>
                <w:i w:val="0"/>
                <w:sz w:val="24"/>
                <w:szCs w:val="24"/>
              </w:rPr>
              <w:t xml:space="preserve">3</w:t>
            </w:r>
          </w:p>
        </w:tc>
        <w:tc>
          <w:tcPr>
            <w:tcW w:w="5553"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widowControl w:val="off"/>
              <w:spacing w:after="0" w:line="240" w:lineRule="auto"/>
              <w:rPr>
                <w:rFonts w:ascii="Times New Roman" w:hAnsi="Times New Roman"/>
                <w:i w:val="0"/>
                <w:sz w:val="24"/>
                <w:szCs w:val="24"/>
                <w:lang w:val="ru-RU"/>
              </w:rPr>
            </w:pPr>
            <w:r>
              <w:rPr>
                <w:rFonts w:ascii="Times New Roman" w:hAnsi="Times New Roman"/>
                <w:i w:val="0"/>
                <w:sz w:val="24"/>
                <w:szCs w:val="24"/>
                <w:lang w:val="ru-RU"/>
              </w:rPr>
              <w:t xml:space="preserve">Постановление администрации Чановского района Новосибирской области</w:t>
            </w:r>
          </w:p>
        </w:tc>
        <w:tc>
          <w:tcPr>
            <w:tcW w:w="393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widowControl w:val="off"/>
              <w:spacing w:after="0" w:line="240" w:lineRule="auto"/>
              <w:jc w:val="center"/>
              <w:rPr>
                <w:rFonts w:ascii="Times New Roman" w:hAnsi="Times New Roman"/>
                <w:i w:val="0"/>
                <w:sz w:val="24"/>
                <w:szCs w:val="24"/>
              </w:rPr>
            </w:pPr>
            <w:r>
              <w:rPr>
                <w:rFonts w:ascii="Times New Roman" w:hAnsi="Times New Roman"/>
                <w:i w:val="0"/>
                <w:sz w:val="24"/>
                <w:szCs w:val="24"/>
              </w:rPr>
              <w:t xml:space="preserve">30.05.2019 № 349-па</w:t>
            </w:r>
          </w:p>
        </w:tc>
      </w:tr>
      <w:tr>
        <w:trPr>
          <w:trHeight w:val="347"/>
        </w:trPr>
        <w:tc>
          <w:tcPr>
            <w:tcW w:w="617"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widowControl w:val="off"/>
              <w:spacing w:after="0" w:line="240" w:lineRule="auto"/>
              <w:ind w:left="-534" w:firstLine="115"/>
              <w:jc w:val="center"/>
              <w:rPr>
                <w:rFonts w:ascii="Times New Roman" w:hAnsi="Times New Roman"/>
                <w:i w:val="0"/>
                <w:sz w:val="24"/>
                <w:szCs w:val="24"/>
              </w:rPr>
            </w:pPr>
            <w:r>
              <w:rPr>
                <w:rFonts w:ascii="Times New Roman" w:hAnsi="Times New Roman"/>
                <w:i w:val="0"/>
                <w:sz w:val="24"/>
                <w:szCs w:val="24"/>
              </w:rPr>
              <w:t xml:space="preserve">4</w:t>
            </w:r>
          </w:p>
        </w:tc>
        <w:tc>
          <w:tcPr>
            <w:tcW w:w="5553"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widowControl w:val="off"/>
              <w:spacing w:after="0" w:line="240" w:lineRule="auto"/>
              <w:rPr>
                <w:rFonts w:ascii="Times New Roman" w:hAnsi="Times New Roman"/>
                <w:i w:val="0"/>
                <w:sz w:val="24"/>
                <w:szCs w:val="24"/>
                <w:lang w:val="ru-RU"/>
              </w:rPr>
            </w:pPr>
            <w:r>
              <w:rPr>
                <w:rFonts w:ascii="Times New Roman" w:hAnsi="Times New Roman"/>
                <w:i w:val="0"/>
                <w:sz w:val="24"/>
                <w:szCs w:val="24"/>
                <w:lang w:val="ru-RU"/>
              </w:rPr>
              <w:t xml:space="preserve">Постановление администрации Чановского района Новосибирской области</w:t>
            </w:r>
          </w:p>
        </w:tc>
        <w:tc>
          <w:tcPr>
            <w:tcW w:w="3939"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widowControl w:val="off"/>
              <w:spacing w:after="0" w:line="240" w:lineRule="auto"/>
              <w:jc w:val="center"/>
              <w:rPr>
                <w:rFonts w:ascii="Times New Roman" w:hAnsi="Times New Roman"/>
                <w:i w:val="0"/>
                <w:sz w:val="24"/>
                <w:szCs w:val="24"/>
              </w:rPr>
            </w:pPr>
            <w:r>
              <w:rPr>
                <w:rFonts w:ascii="Times New Roman" w:hAnsi="Times New Roman"/>
                <w:i w:val="0"/>
                <w:sz w:val="24"/>
                <w:szCs w:val="24"/>
              </w:rPr>
              <w:t xml:space="preserve">02.09.2019 № 610-па</w:t>
            </w:r>
          </w:p>
        </w:tc>
      </w:tr>
    </w:tbl>
    <w:p>
      <w:pPr>
        <w:pStyle w:val="Normal"/>
        <w:spacing w:after="0" w:line="240" w:lineRule="auto"/>
        <w:ind w:firstLine="709"/>
        <w:rPr>
          <w:rFonts w:ascii="Times New Roman" w:hAnsi="Times New Roman"/>
          <w:b/>
          <w:i w:val="0"/>
          <w:sz w:val="28"/>
          <w:szCs w:val="28"/>
          <w:lang w:val="ru-RU"/>
        </w:rPr>
      </w:pPr>
      <w:r>
        <w:rPr>
          <w:rFonts w:ascii="Times New Roman" w:hAnsi="Times New Roman"/>
          <w:b/>
          <w:i w:val="0"/>
          <w:sz w:val="28"/>
          <w:szCs w:val="28"/>
          <w:lang w:val="ru-RU"/>
        </w:rPr>
        <w:t xml:space="preserve">                            </w:t>
      </w:r>
      <w:r>
        <w:rPr>
          <w:rFonts w:ascii="Times New Roman" w:hAnsi="Times New Roman"/>
          <w:b/>
          <w:i w:val="0"/>
          <w:sz w:val="28"/>
          <w:szCs w:val="28"/>
          <w:lang w:val="ru-RU"/>
        </w:rPr>
      </w:r>
    </w:p>
    <w:p>
      <w:pPr>
        <w:pStyle w:val="Normal"/>
        <w:spacing w:after="0" w:line="240" w:lineRule="auto"/>
        <w:ind w:firstLine="709"/>
        <w:jc w:val="center"/>
        <w:rPr>
          <w:rFonts w:ascii="Times New Roman" w:hAnsi="Times New Roman"/>
          <w:b/>
          <w:i w:val="0"/>
          <w:sz w:val="28"/>
          <w:szCs w:val="28"/>
          <w:lang w:val="ru-RU"/>
        </w:rPr>
      </w:pPr>
      <w:r>
        <w:rPr>
          <w:rFonts w:ascii="Times New Roman" w:hAnsi="Times New Roman"/>
          <w:b/>
          <w:i w:val="0"/>
          <w:sz w:val="28"/>
          <w:szCs w:val="28"/>
          <w:lang w:val="ru-RU"/>
        </w:rPr>
        <w:t xml:space="preserve">8.8. В</w:t>
      </w:r>
      <w:r>
        <w:rPr>
          <w:rFonts w:ascii="Times New Roman" w:hAnsi="Times New Roman"/>
          <w:b/>
          <w:i w:val="0"/>
          <w:sz w:val="28"/>
          <w:szCs w:val="28"/>
          <w:lang w:val="ru-RU"/>
        </w:rPr>
        <w:t xml:space="preserve">заимодействия с инвесторами</w:t>
      </w:r>
      <w:r>
        <w:rPr>
          <w:rFonts w:ascii="Times New Roman" w:hAnsi="Times New Roman"/>
          <w:b/>
          <w:i w:val="0"/>
          <w:sz w:val="28"/>
          <w:szCs w:val="28"/>
          <w:lang w:val="ru-RU"/>
        </w:rPr>
      </w:r>
    </w:p>
    <w:p>
      <w:pPr>
        <w:pStyle w:val="Normal"/>
        <w:spacing w:after="0" w:line="240" w:lineRule="auto"/>
        <w:jc w:val="center"/>
        <w:rPr>
          <w:rFonts w:ascii="Times New Roman" w:hAnsi="Times New Roman"/>
          <w:b/>
          <w:i w:val="0"/>
          <w:sz w:val="28"/>
          <w:szCs w:val="28"/>
          <w:lang w:val="ru-RU"/>
        </w:rPr>
      </w:pPr>
      <w:r>
        <w:rPr>
          <w:rFonts w:ascii="Times New Roman" w:hAnsi="Times New Roman"/>
          <w:b/>
          <w:i w:val="0"/>
          <w:sz w:val="28"/>
          <w:szCs w:val="28"/>
          <w:lang w:val="ru-RU"/>
        </w:rPr>
        <w:t xml:space="preserve">Схема</w:t>
      </w:r>
      <w:r>
        <w:rPr>
          <w:rFonts w:ascii="Times New Roman" w:hAnsi="Times New Roman"/>
          <w:b/>
          <w:i w:val="0"/>
          <w:sz w:val="28"/>
          <w:szCs w:val="28"/>
          <w:lang w:val="ru-RU"/>
        </w:rPr>
      </w:r>
    </w:p>
    <w:p>
      <w:pPr>
        <w:pStyle w:val="Normal"/>
        <w:jc w:val="center"/>
        <w:rPr>
          <w:rFonts w:ascii="Times New Roman" w:hAnsi="Times New Roman"/>
          <w:i w:val="0"/>
          <w:sz w:val="28"/>
          <w:szCs w:val="28"/>
          <w:lang w:val="ru-RU"/>
        </w:rPr>
      </w:pPr>
      <w:r>
        <w:rPr>
          <w:rFonts w:ascii="Times New Roman" w:hAnsi="Times New Roman"/>
          <w:i w:val="0"/>
          <w:sz w:val="28"/>
          <w:szCs w:val="28"/>
        </w:rPr>
        <mc:AlternateContent>
          <mc:Choice Requires="wpg">
            <w:drawing>
              <wp:anchor xmlns:wp="http://schemas.openxmlformats.org/drawingml/2006/wordprocessingDrawing" xmlns:wp14="http://schemas.microsoft.com/office/word/2010/wordprocessingDrawing" distT="0" distB="0" distL="114300" distR="114300" simplePos="0" relativeHeight="251658243" behindDoc="0" locked="0" layoutInCell="1" allowOverlap="1">
                <wp:simplePos x="0" y="0"/>
                <wp:positionH relativeFrom="column">
                  <wp:posOffset>-114934</wp:posOffset>
                </wp:positionH>
                <wp:positionV relativeFrom="paragraph">
                  <wp:posOffset>144145</wp:posOffset>
                </wp:positionV>
                <wp:extent cx="2311400" cy="451485"/>
                <wp:effectExtent l="0" t="0" r="0" b="0"/>
                <wp:wrapNone/>
                <wp:docPr id="11" name="_x0000_s1029"/>
                <wp:cNvGraphicFramePr/>
                <a:graphic xmlns:a="http://schemas.openxmlformats.org/drawingml/2006/main">
                  <a:graphicData uri="http://schemas.microsoft.com/office/word/2010/wordprocessingShape">
                    <wps:wsp>
                      <wps:cNvPr id="0" name=""/>
                      <wps:cNvSpPr txBox="1"/>
                      <wps:spPr>
                        <a:xfrm>
                          <a:off x="0" y="0"/>
                          <a:ext cx="2311400" cy="451485"/>
                        </a:xfrm>
                        <a:prstGeom prst="rect">
                          <a:avLst/>
                        </a:prstGeom>
                        <a:solidFill>
                          <a:srgbClr val="FFFFFF"/>
                        </a:solidFill>
                        <a:ln>
                          <a:solidFill>
                            <a:srgbClr val="000000"/>
                          </a:solidFill>
                        </a:ln>
                      </wps:spPr>
                      <wps:txbx>
                        <w:txbxContent>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Информационное привлечение </w:t>
                            </w:r>
                          </w:p>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и</w:t>
                            </w:r>
                            <w:r>
                              <w:rPr>
                                <w:rFonts w:ascii="Times New Roman" w:hAnsi="Times New Roman"/>
                                <w:i w:val="0"/>
                                <w:sz w:val="24"/>
                                <w:szCs w:val="24"/>
                              </w:rPr>
                              <w:t xml:space="preserve">н</w:t>
                            </w:r>
                            <w:r>
                              <w:rPr>
                                <w:rFonts w:ascii="Times New Roman" w:hAnsi="Times New Roman"/>
                                <w:i w:val="0"/>
                                <w:sz w:val="24"/>
                                <w:szCs w:val="24"/>
                              </w:rPr>
                              <w:t xml:space="preserve">весторов</w:t>
                            </w:r>
                          </w:p>
                          <w:p>
                            <w:pPr>
                              <w:pStyle w:val="Normal"/>
                            </w:pPr>
                          </w:p>
                        </w:txbxContent>
                      </wps:txbx>
                      <wps:bodyPr wrap="square" upright="1">
                        <a:spAutoFit/>
                      </wps:bodyPr>
                    </wps:wsp>
                  </a:graphicData>
                </a:graphic>
              </wp:anchor>
            </w:drawing>
          </mc:Choice>
          <mc:Fallback>
            <w:pict>
              <v:shape id="shape 10" o:spid="_x0000_s10" o:spt="202" type="#_x0000_t202" style="position:absolute;z-index:251658243;o:allowoverlap:true;o:allowincell:true;mso-position-horizontal-relative:text;margin-left:-9.05pt;mso-position-horizontal:absolute;mso-position-vertical-relative:text;margin-top:11.35pt;mso-position-vertical:absolute;width:182.00pt;height:35.55pt;mso-wrap-distance-left:9.00pt;mso-wrap-distance-top:0.00pt;mso-wrap-distance-right:9.00pt;mso-wrap-distance-bottom:0.00pt;visibility:visible;" fillcolor="#FFFFFF" strokecolor="#000000">
                <v:textbox inset="0,0,0,0">
                  <w:txbxContent>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Информационное привлечение </w:t>
                      </w:r>
                    </w:p>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и</w:t>
                      </w:r>
                      <w:r>
                        <w:rPr>
                          <w:rFonts w:ascii="Times New Roman" w:hAnsi="Times New Roman"/>
                          <w:i w:val="0"/>
                          <w:sz w:val="24"/>
                          <w:szCs w:val="24"/>
                        </w:rPr>
                        <w:t xml:space="preserve">н</w:t>
                      </w:r>
                      <w:r>
                        <w:rPr>
                          <w:rFonts w:ascii="Times New Roman" w:hAnsi="Times New Roman"/>
                          <w:i w:val="0"/>
                          <w:sz w:val="24"/>
                          <w:szCs w:val="24"/>
                        </w:rPr>
                        <w:t xml:space="preserve">весторов</w:t>
                      </w:r>
                    </w:p>
                    <w:p>
                      <w:pPr>
                        <w:pStyle w:val="Normal"/>
                      </w:pPr>
                    </w:p>
                  </w:txbxContent>
                </v:textbox>
              </v:shape>
            </w:pict>
          </mc:Fallback>
        </mc:AlternateContent>
      </w:r>
      <w:r>
        <w:rPr>
          <w:i w:val="0"/>
          <w:lang w:eastAsia="ru-RU"/>
        </w:rPr>
        <mc:AlternateContent>
          <mc:Choice Requires="wpg">
            <w:drawing>
              <wp:anchor xmlns:wp="http://schemas.openxmlformats.org/drawingml/2006/wordprocessingDrawing" xmlns:wp14="http://schemas.microsoft.com/office/word/2010/wordprocessingDrawing" distT="0" distB="0" distL="114300" distR="114300" simplePos="0" relativeHeight="251658244" behindDoc="0" locked="0" layoutInCell="1" allowOverlap="1">
                <wp:simplePos x="0" y="0"/>
                <wp:positionH relativeFrom="column">
                  <wp:posOffset>3531870</wp:posOffset>
                </wp:positionH>
                <wp:positionV relativeFrom="paragraph">
                  <wp:posOffset>98425</wp:posOffset>
                </wp:positionV>
                <wp:extent cx="2312670" cy="626745"/>
                <wp:effectExtent l="0" t="0" r="0" b="0"/>
                <wp:wrapNone/>
                <wp:docPr id="12" name="_x0000_s1030"/>
                <wp:cNvGraphicFramePr/>
                <a:graphic xmlns:a="http://schemas.openxmlformats.org/drawingml/2006/main">
                  <a:graphicData uri="http://schemas.microsoft.com/office/word/2010/wordprocessingShape">
                    <wps:wsp>
                      <wps:cNvPr id="0" name=""/>
                      <wps:cNvSpPr txBox="1"/>
                      <wps:spPr>
                        <a:xfrm>
                          <a:off x="0" y="0"/>
                          <a:ext cx="2312670" cy="626745"/>
                        </a:xfrm>
                        <a:prstGeom prst="rect">
                          <a:avLst/>
                        </a:prstGeom>
                        <a:solidFill>
                          <a:srgbClr val="FFFFFF"/>
                        </a:solidFill>
                        <a:ln>
                          <a:solidFill>
                            <a:srgbClr val="000000"/>
                          </a:solidFill>
                        </a:ln>
                      </wps:spPr>
                      <wps:txbx>
                        <w:txbxContent>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Презентации инвесторам</w:t>
                            </w:r>
                          </w:p>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инвест</w:t>
                            </w:r>
                            <w:r>
                              <w:rPr>
                                <w:rFonts w:ascii="Times New Roman" w:hAnsi="Times New Roman"/>
                                <w:i w:val="0"/>
                                <w:sz w:val="24"/>
                                <w:szCs w:val="24"/>
                              </w:rPr>
                              <w:t xml:space="preserve">и</w:t>
                            </w:r>
                            <w:r>
                              <w:rPr>
                                <w:rFonts w:ascii="Times New Roman" w:hAnsi="Times New Roman"/>
                                <w:i w:val="0"/>
                                <w:sz w:val="24"/>
                                <w:szCs w:val="24"/>
                              </w:rPr>
                              <w:t xml:space="preserve">ционных проектов района</w:t>
                            </w:r>
                          </w:p>
                          <w:p>
                            <w:pPr>
                              <w:pStyle w:val="Normal"/>
                            </w:pPr>
                          </w:p>
                        </w:txbxContent>
                      </wps:txbx>
                      <wps:bodyPr wrap="square" upright="1">
                        <a:spAutoFit/>
                      </wps:bodyPr>
                    </wps:wsp>
                  </a:graphicData>
                </a:graphic>
              </wp:anchor>
            </w:drawing>
          </mc:Choice>
          <mc:Fallback>
            <w:pict>
              <v:shape id="shape 11" o:spid="_x0000_s11" o:spt="202" type="#_x0000_t202" style="position:absolute;z-index:251658244;o:allowoverlap:true;o:allowincell:true;mso-position-horizontal-relative:text;margin-left:278.10pt;mso-position-horizontal:absolute;mso-position-vertical-relative:text;margin-top:7.75pt;mso-position-vertical:absolute;width:182.10pt;height:49.35pt;mso-wrap-distance-left:9.00pt;mso-wrap-distance-top:0.00pt;mso-wrap-distance-right:9.00pt;mso-wrap-distance-bottom:0.00pt;visibility:visible;" fillcolor="#FFFFFF" strokecolor="#000000">
                <v:textbox inset="0,0,0,0">
                  <w:txbxContent>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Презентации инвесторам</w:t>
                      </w:r>
                    </w:p>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инвест</w:t>
                      </w:r>
                      <w:r>
                        <w:rPr>
                          <w:rFonts w:ascii="Times New Roman" w:hAnsi="Times New Roman"/>
                          <w:i w:val="0"/>
                          <w:sz w:val="24"/>
                          <w:szCs w:val="24"/>
                        </w:rPr>
                        <w:t xml:space="preserve">и</w:t>
                      </w:r>
                      <w:r>
                        <w:rPr>
                          <w:rFonts w:ascii="Times New Roman" w:hAnsi="Times New Roman"/>
                          <w:i w:val="0"/>
                          <w:sz w:val="24"/>
                          <w:szCs w:val="24"/>
                        </w:rPr>
                        <w:t xml:space="preserve">ционных проектов района</w:t>
                      </w:r>
                    </w:p>
                    <w:p>
                      <w:pPr>
                        <w:pStyle w:val="Normal"/>
                      </w:pPr>
                    </w:p>
                  </w:txbxContent>
                </v:textbox>
              </v:shape>
            </w:pict>
          </mc:Fallback>
        </mc:AlternateContent>
      </w:r>
      <w:r>
        <w:rPr>
          <w:rFonts w:ascii="Times New Roman" w:hAnsi="Times New Roman"/>
          <w:i w:val="0"/>
          <w:sz w:val="28"/>
          <w:szCs w:val="28"/>
          <w:lang w:val="ru-RU"/>
        </w:rPr>
      </w:r>
    </w:p>
    <w:p>
      <w:pPr>
        <w:pStyle w:val="Normal"/>
        <w:rPr>
          <w:i w:val="0"/>
          <w:lang w:val="ru-RU"/>
        </w:rPr>
      </w:pPr>
      <w:r>
        <w:rPr>
          <w:i w:val="0"/>
          <w:lang w:eastAsia="ru-RU"/>
        </w:rPr>
        <mc:AlternateContent>
          <mc:Choice Requires="wpg">
            <w:drawing>
              <wp:anchor xmlns:wp="http://schemas.openxmlformats.org/drawingml/2006/wordprocessingDrawing" xmlns:wp14="http://schemas.microsoft.com/office/word/2010/wordprocessingDrawing" distT="0" distB="0" distL="114300" distR="114300" simplePos="0" relativeHeight="251658255" behindDoc="0" locked="0" layoutInCell="1" allowOverlap="1">
                <wp:simplePos x="0" y="0"/>
                <wp:positionH relativeFrom="column">
                  <wp:posOffset>2894965</wp:posOffset>
                </wp:positionH>
                <wp:positionV relativeFrom="paragraph">
                  <wp:posOffset>2518410</wp:posOffset>
                </wp:positionV>
                <wp:extent cx="0" cy="442595"/>
                <wp:effectExtent l="0" t="0" r="0" b="0"/>
                <wp:wrapNone/>
                <wp:docPr id="13" name="_x0000_s1041"/>
                <wp:cNvGraphicFramePr/>
                <a:graphic xmlns:a="http://schemas.openxmlformats.org/drawingml/2006/main">
                  <a:graphicData uri="http://schemas.microsoft.com/office/word/2010/wordprocessingShape">
                    <wps:wsp>
                      <wps:cNvPr id="0" name=""/>
                      <wps:cNvSpPr/>
                      <wps:spPr>
                        <a:xfrm>
                          <a:off x="0" y="0"/>
                          <a:ext cx="0" cy="442595"/>
                        </a:xfrm>
                        <a:custGeom>
                          <a:avLst/>
                          <a:gdLst>
                            <a:gd name="gd0" fmla="val 65536"/>
                            <a:gd name="gd1" fmla="val 0"/>
                            <a:gd name="gd2" fmla="val 0"/>
                            <a:gd name="gd3" fmla="val 21600"/>
                            <a:gd name="gd4" fmla="val 21600"/>
                          </a:gdLst>
                          <a:ahLst/>
                          <a:cxnLst/>
                          <a:rect l="0" t="0" r="r" b="b"/>
                          <a:pathLst>
                            <a:path w="21600" h="21600" fill="norm" stroke="1" extrusionOk="0">
                              <a:moveTo>
                                <a:pt x="gd1" y="gd2"/>
                              </a:moveTo>
                              <a:lnTo>
                                <a:pt x="gd3" y="gd4"/>
                              </a:lnTo>
                            </a:path>
                          </a:pathLst>
                        </a:custGeom>
                        <a:solidFill>
                          <a:srgbClr val="FFFFFF"/>
                        </a:solidFill>
                        <a:ln>
                          <a:solidFill>
                            <a:srgbClr val="000000"/>
                          </a:solidFill>
                          <a:tailEnd type="triangle"/>
                        </a:ln>
                      </wps:spPr>
                      <wps:bodyPr rot="0">
                        <a:prstTxWarp prst="textNoShape">
                          <a:avLst/>
                        </a:prstTxWarp>
                        <a:noAutofit/>
                      </wps:bodyPr>
                    </wps:wsp>
                  </a:graphicData>
                </a:graphic>
              </wp:anchor>
            </w:drawing>
          </mc:Choice>
          <mc:Fallback>
            <w:pict>
              <v:shape id="shape 12" o:spid="_x0000_s12" style="position:absolute;z-index:251658255;o:allowoverlap:true;o:allowincell:true;mso-position-horizontal-relative:text;margin-left:227.95pt;mso-position-horizontal:absolute;mso-position-vertical-relative:text;margin-top:198.30pt;mso-position-vertical:absolute;width:0.00pt;height:34.85pt;mso-wrap-distance-left:9.00pt;mso-wrap-distance-top:0.00pt;mso-wrap-distance-right:9.00pt;mso-wrap-distance-bottom:0.00pt;visibility:visible;" path="m0,0l100000,100000e" coordsize="100000,100000" fillcolor="#FFFFFF" strokecolor="#000000">
                <v:path textboxrect="0,0,0,0"/>
              </v:shape>
            </w:pict>
          </mc:Fallback>
        </mc:AlternateContent>
        <mc:AlternateContent>
          <mc:Choice Requires="wpg">
            <w:drawing>
              <wp:anchor xmlns:wp="http://schemas.openxmlformats.org/drawingml/2006/wordprocessingDrawing" xmlns:wp14="http://schemas.microsoft.com/office/word/2010/wordprocessingDrawing" distT="0" distB="0" distL="114300" distR="114300" simplePos="0" relativeHeight="251658254" behindDoc="0" locked="0" layoutInCell="1" allowOverlap="1">
                <wp:simplePos x="0" y="0"/>
                <wp:positionH relativeFrom="column">
                  <wp:posOffset>2886710</wp:posOffset>
                </wp:positionH>
                <wp:positionV relativeFrom="paragraph">
                  <wp:posOffset>1412240</wp:posOffset>
                </wp:positionV>
                <wp:extent cx="8255" cy="479425"/>
                <wp:effectExtent l="0" t="0" r="0" b="0"/>
                <wp:wrapNone/>
                <wp:docPr id="14" name="_x0000_s1040"/>
                <wp:cNvGraphicFramePr/>
                <a:graphic xmlns:a="http://schemas.openxmlformats.org/drawingml/2006/main">
                  <a:graphicData uri="http://schemas.microsoft.com/office/word/2010/wordprocessingShape">
                    <wps:wsp>
                      <wps:cNvPr id="0" name=""/>
                      <wps:cNvSpPr/>
                      <wps:spPr>
                        <a:xfrm>
                          <a:off x="0" y="0"/>
                          <a:ext cx="8255" cy="479425"/>
                        </a:xfrm>
                        <a:custGeom>
                          <a:avLst/>
                          <a:gdLst>
                            <a:gd name="gd0" fmla="val 65536"/>
                            <a:gd name="gd1" fmla="val 0"/>
                            <a:gd name="gd2" fmla="val 0"/>
                            <a:gd name="gd3" fmla="val 21600"/>
                            <a:gd name="gd4" fmla="val 21600"/>
                          </a:gdLst>
                          <a:ahLst/>
                          <a:cxnLst/>
                          <a:rect l="0" t="0" r="r" b="b"/>
                          <a:pathLst>
                            <a:path w="21600" h="21600" fill="norm" stroke="1" extrusionOk="0">
                              <a:moveTo>
                                <a:pt x="gd1" y="gd2"/>
                              </a:moveTo>
                              <a:lnTo>
                                <a:pt x="gd3" y="gd4"/>
                              </a:lnTo>
                            </a:path>
                          </a:pathLst>
                        </a:custGeom>
                        <a:solidFill>
                          <a:srgbClr val="FFFFFF"/>
                        </a:solidFill>
                        <a:ln>
                          <a:solidFill>
                            <a:srgbClr val="000000"/>
                          </a:solidFill>
                          <a:tailEnd type="triangle"/>
                        </a:ln>
                      </wps:spPr>
                      <wps:bodyPr rot="0">
                        <a:prstTxWarp prst="textNoShape">
                          <a:avLst/>
                        </a:prstTxWarp>
                        <a:noAutofit/>
                      </wps:bodyPr>
                    </wps:wsp>
                  </a:graphicData>
                </a:graphic>
              </wp:anchor>
            </w:drawing>
          </mc:Choice>
          <mc:Fallback>
            <w:pict>
              <v:shape id="shape 13" o:spid="_x0000_s13" style="position:absolute;z-index:251658254;o:allowoverlap:true;o:allowincell:true;mso-position-horizontal-relative:text;margin-left:227.30pt;mso-position-horizontal:absolute;mso-position-vertical-relative:text;margin-top:111.20pt;mso-position-vertical:absolute;width:0.65pt;height:37.75pt;mso-wrap-distance-left:9.00pt;mso-wrap-distance-top:0.00pt;mso-wrap-distance-right:9.00pt;mso-wrap-distance-bottom:0.00pt;visibility:visible;" path="m0,0l100000,100000e" coordsize="100000,100000" fillcolor="#FFFFFF" strokecolor="#000000">
                <v:path textboxrect="0,0,0,0"/>
              </v:shape>
            </w:pict>
          </mc:Fallback>
        </mc:AlternateContent>
        <mc:AlternateContent>
          <mc:Choice Requires="wpg">
            <w:drawing>
              <wp:anchor xmlns:wp="http://schemas.openxmlformats.org/drawingml/2006/wordprocessingDrawing" xmlns:wp14="http://schemas.microsoft.com/office/word/2010/wordprocessingDrawing" distT="0" distB="0" distL="114300" distR="114300" simplePos="0" relativeHeight="251658253" behindDoc="0" locked="0" layoutInCell="1" allowOverlap="1">
                <wp:simplePos x="0" y="0"/>
                <wp:positionH relativeFrom="column">
                  <wp:posOffset>4203065</wp:posOffset>
                </wp:positionH>
                <wp:positionV relativeFrom="paragraph">
                  <wp:posOffset>1092835</wp:posOffset>
                </wp:positionV>
                <wp:extent cx="255905" cy="0"/>
                <wp:effectExtent l="0" t="0" r="0" b="0"/>
                <wp:wrapNone/>
                <wp:docPr id="15" name="_x0000_s1039"/>
                <wp:cNvGraphicFramePr/>
                <a:graphic xmlns:a="http://schemas.openxmlformats.org/drawingml/2006/main">
                  <a:graphicData uri="http://schemas.microsoft.com/office/word/2010/wordprocessingShape">
                    <wps:wsp>
                      <wps:cNvPr id="0" name=""/>
                      <wps:cNvSpPr/>
                      <wps:spPr>
                        <a:xfrm flipH="1">
                          <a:off x="0" y="0"/>
                          <a:ext cx="255905" cy="0"/>
                        </a:xfrm>
                        <a:custGeom>
                          <a:avLst/>
                          <a:gdLst>
                            <a:gd name="gd0" fmla="val 65536"/>
                            <a:gd name="gd1" fmla="val 0"/>
                            <a:gd name="gd2" fmla="val 0"/>
                            <a:gd name="gd3" fmla="val 21600"/>
                            <a:gd name="gd4" fmla="val 21600"/>
                          </a:gdLst>
                          <a:ahLst/>
                          <a:cxnLst/>
                          <a:rect l="0" t="0" r="r" b="b"/>
                          <a:pathLst>
                            <a:path w="21600" h="21600" fill="norm" stroke="1" extrusionOk="0">
                              <a:moveTo>
                                <a:pt x="gd1" y="gd2"/>
                              </a:moveTo>
                              <a:lnTo>
                                <a:pt x="gd3" y="gd4"/>
                              </a:lnTo>
                            </a:path>
                          </a:pathLst>
                        </a:custGeom>
                        <a:solidFill>
                          <a:srgbClr val="FFFFFF"/>
                        </a:solidFill>
                        <a:ln>
                          <a:solidFill>
                            <a:srgbClr val="000000"/>
                          </a:solidFill>
                          <a:tailEnd type="triangle"/>
                        </a:ln>
                      </wps:spPr>
                      <wps:bodyPr rot="0">
                        <a:prstTxWarp prst="textNoShape">
                          <a:avLst/>
                        </a:prstTxWarp>
                        <a:noAutofit/>
                      </wps:bodyPr>
                    </wps:wsp>
                  </a:graphicData>
                </a:graphic>
              </wp:anchor>
            </w:drawing>
          </mc:Choice>
          <mc:Fallback>
            <w:pict>
              <v:shape id="shape 14" o:spid="_x0000_s14" style="position:absolute;z-index:251658253;o:allowoverlap:true;o:allowincell:true;mso-position-horizontal-relative:text;margin-left:330.95pt;mso-position-horizontal:absolute;mso-position-vertical-relative:text;margin-top:86.05pt;mso-position-vertical:absolute;width:20.15pt;height:0.00pt;mso-wrap-distance-left:9.00pt;mso-wrap-distance-top:0.00pt;mso-wrap-distance-right:9.00pt;mso-wrap-distance-bottom:0.00pt;flip:x;visibility:visible;" path="m0,0l100000,100000e" coordsize="100000,100000" fillcolor="#FFFFFF" strokecolor="#000000">
                <v:path textboxrect="0,0,0,0"/>
              </v:shape>
            </w:pict>
          </mc:Fallback>
        </mc:AlternateContent>
        <mc:AlternateContent>
          <mc:Choice Requires="wpg">
            <w:drawing>
              <wp:anchor xmlns:wp="http://schemas.openxmlformats.org/drawingml/2006/wordprocessingDrawing" xmlns:wp14="http://schemas.microsoft.com/office/word/2010/wordprocessingDrawing" distT="0" distB="0" distL="114300" distR="114300" simplePos="0" relativeHeight="251658252" behindDoc="0" locked="0" layoutInCell="1" allowOverlap="1">
                <wp:simplePos x="0" y="0"/>
                <wp:positionH relativeFrom="column">
                  <wp:posOffset>3537585</wp:posOffset>
                </wp:positionH>
                <wp:positionV relativeFrom="paragraph">
                  <wp:posOffset>192405</wp:posOffset>
                </wp:positionV>
                <wp:extent cx="401320" cy="593090"/>
                <wp:effectExtent l="0" t="0" r="0" b="0"/>
                <wp:wrapNone/>
                <wp:docPr id="16" name="_x0000_s1038"/>
                <wp:cNvGraphicFramePr/>
                <a:graphic xmlns:a="http://schemas.openxmlformats.org/drawingml/2006/main">
                  <a:graphicData uri="http://schemas.microsoft.com/office/word/2010/wordprocessingShape">
                    <wps:wsp>
                      <wps:cNvPr id="0" name=""/>
                      <wps:cNvSpPr/>
                      <wps:spPr>
                        <a:xfrm flipH="1">
                          <a:off x="0" y="0"/>
                          <a:ext cx="401320" cy="593090"/>
                        </a:xfrm>
                        <a:custGeom>
                          <a:avLst/>
                          <a:gdLst>
                            <a:gd name="gd0" fmla="val 65536"/>
                            <a:gd name="gd1" fmla="val 0"/>
                            <a:gd name="gd2" fmla="val 0"/>
                            <a:gd name="gd3" fmla="val 21600"/>
                            <a:gd name="gd4" fmla="val 21600"/>
                          </a:gdLst>
                          <a:ahLst/>
                          <a:cxnLst/>
                          <a:rect l="0" t="0" r="r" b="b"/>
                          <a:pathLst>
                            <a:path w="21600" h="21600" fill="norm" stroke="1" extrusionOk="0">
                              <a:moveTo>
                                <a:pt x="gd1" y="gd2"/>
                              </a:moveTo>
                              <a:lnTo>
                                <a:pt x="gd3" y="gd4"/>
                              </a:lnTo>
                            </a:path>
                          </a:pathLst>
                        </a:custGeom>
                        <a:solidFill>
                          <a:srgbClr val="FFFFFF"/>
                        </a:solidFill>
                        <a:ln>
                          <a:solidFill>
                            <a:srgbClr val="000000"/>
                          </a:solidFill>
                          <a:tailEnd type="triangle"/>
                        </a:ln>
                      </wps:spPr>
                      <wps:bodyPr rot="0">
                        <a:prstTxWarp prst="textNoShape">
                          <a:avLst/>
                        </a:prstTxWarp>
                        <a:noAutofit/>
                      </wps:bodyPr>
                    </wps:wsp>
                  </a:graphicData>
                </a:graphic>
              </wp:anchor>
            </w:drawing>
          </mc:Choice>
          <mc:Fallback>
            <w:pict>
              <v:shape id="shape 15" o:spid="_x0000_s15" style="position:absolute;z-index:251658252;o:allowoverlap:true;o:allowincell:true;mso-position-horizontal-relative:text;margin-left:278.55pt;mso-position-horizontal:absolute;mso-position-vertical-relative:text;margin-top:15.15pt;mso-position-vertical:absolute;width:31.60pt;height:46.70pt;mso-wrap-distance-left:9.00pt;mso-wrap-distance-top:0.00pt;mso-wrap-distance-right:9.00pt;mso-wrap-distance-bottom:0.00pt;flip:x;visibility:visible;" path="m0,0l100000,100000e" coordsize="100000,100000" fillcolor="#FFFFFF" strokecolor="#000000">
                <v:path textboxrect="0,0,0,0"/>
              </v:shape>
            </w:pict>
          </mc:Fallback>
        </mc:AlternateContent>
        <mc:AlternateContent>
          <mc:Choice Requires="wpg">
            <w:drawing>
              <wp:anchor xmlns:wp="http://schemas.openxmlformats.org/drawingml/2006/wordprocessingDrawing" xmlns:wp14="http://schemas.microsoft.com/office/word/2010/wordprocessingDrawing" distT="0" distB="0" distL="114300" distR="114300" simplePos="0" relativeHeight="251658251" behindDoc="0" locked="0" layoutInCell="1" allowOverlap="1">
                <wp:simplePos x="0" y="0"/>
                <wp:positionH relativeFrom="column">
                  <wp:posOffset>1842770</wp:posOffset>
                </wp:positionH>
                <wp:positionV relativeFrom="paragraph">
                  <wp:posOffset>238125</wp:posOffset>
                </wp:positionV>
                <wp:extent cx="301625" cy="552450"/>
                <wp:effectExtent l="0" t="0" r="0" b="0"/>
                <wp:wrapNone/>
                <wp:docPr id="17" name="_x0000_s1037"/>
                <wp:cNvGraphicFramePr/>
                <a:graphic xmlns:a="http://schemas.openxmlformats.org/drawingml/2006/main">
                  <a:graphicData uri="http://schemas.microsoft.com/office/word/2010/wordprocessingShape">
                    <wps:wsp>
                      <wps:cNvPr id="0" name=""/>
                      <wps:cNvSpPr/>
                      <wps:spPr>
                        <a:xfrm>
                          <a:off x="0" y="0"/>
                          <a:ext cx="301625" cy="552450"/>
                        </a:xfrm>
                        <a:custGeom>
                          <a:avLst/>
                          <a:gdLst>
                            <a:gd name="gd0" fmla="val 65536"/>
                            <a:gd name="gd1" fmla="val 0"/>
                            <a:gd name="gd2" fmla="val 0"/>
                            <a:gd name="gd3" fmla="val 21600"/>
                            <a:gd name="gd4" fmla="val 21600"/>
                          </a:gdLst>
                          <a:ahLst/>
                          <a:cxnLst/>
                          <a:rect l="0" t="0" r="r" b="b"/>
                          <a:pathLst>
                            <a:path w="21600" h="21600" fill="norm" stroke="1" extrusionOk="0">
                              <a:moveTo>
                                <a:pt x="gd1" y="gd2"/>
                              </a:moveTo>
                              <a:lnTo>
                                <a:pt x="gd3" y="gd4"/>
                              </a:lnTo>
                            </a:path>
                          </a:pathLst>
                        </a:custGeom>
                        <a:solidFill>
                          <a:srgbClr val="FFFFFF"/>
                        </a:solidFill>
                        <a:ln>
                          <a:solidFill>
                            <a:srgbClr val="000000"/>
                          </a:solidFill>
                          <a:tailEnd type="triangle"/>
                        </a:ln>
                      </wps:spPr>
                      <wps:bodyPr rot="0">
                        <a:prstTxWarp prst="textNoShape">
                          <a:avLst/>
                        </a:prstTxWarp>
                        <a:noAutofit/>
                      </wps:bodyPr>
                    </wps:wsp>
                  </a:graphicData>
                </a:graphic>
              </wp:anchor>
            </w:drawing>
          </mc:Choice>
          <mc:Fallback>
            <w:pict>
              <v:shape id="shape 16" o:spid="_x0000_s16" style="position:absolute;z-index:251658251;o:allowoverlap:true;o:allowincell:true;mso-position-horizontal-relative:text;margin-left:145.10pt;mso-position-horizontal:absolute;mso-position-vertical-relative:text;margin-top:18.75pt;mso-position-vertical:absolute;width:23.75pt;height:43.50pt;mso-wrap-distance-left:9.00pt;mso-wrap-distance-top:0.00pt;mso-wrap-distance-right:9.00pt;mso-wrap-distance-bottom:0.00pt;visibility:visible;" path="m0,0l100000,100000e" coordsize="100000,100000" fillcolor="#FFFFFF" strokecolor="#000000">
                <v:path textboxrect="0,0,0,0"/>
              </v:shape>
            </w:pict>
          </mc:Fallback>
        </mc:AlternateContent>
        <mc:AlternateContent>
          <mc:Choice Requires="wpg">
            <w:drawing>
              <wp:anchor xmlns:wp="http://schemas.openxmlformats.org/drawingml/2006/wordprocessingDrawing" xmlns:wp14="http://schemas.microsoft.com/office/word/2010/wordprocessingDrawing" distT="0" distB="0" distL="114300" distR="114300" simplePos="0" relativeHeight="251658246" behindDoc="0" locked="0" layoutInCell="1" allowOverlap="1">
                <wp:simplePos x="0" y="0"/>
                <wp:positionH relativeFrom="column">
                  <wp:posOffset>1694180</wp:posOffset>
                </wp:positionH>
                <wp:positionV relativeFrom="paragraph">
                  <wp:posOffset>1886585</wp:posOffset>
                </wp:positionV>
                <wp:extent cx="2312670" cy="626745"/>
                <wp:effectExtent l="0" t="0" r="0" b="0"/>
                <wp:wrapNone/>
                <wp:docPr id="18" name="_x0000_s1032"/>
                <wp:cNvGraphicFramePr/>
                <a:graphic xmlns:a="http://schemas.openxmlformats.org/drawingml/2006/main">
                  <a:graphicData uri="http://schemas.microsoft.com/office/word/2010/wordprocessingShape">
                    <wps:wsp>
                      <wps:cNvPr id="0" name=""/>
                      <wps:cNvSpPr txBox="1"/>
                      <wps:spPr>
                        <a:xfrm>
                          <a:off x="0" y="0"/>
                          <a:ext cx="2312670" cy="626745"/>
                        </a:xfrm>
                        <a:prstGeom prst="rect">
                          <a:avLst/>
                        </a:prstGeom>
                        <a:solidFill>
                          <a:srgbClr val="FFFFFF"/>
                        </a:solidFill>
                        <a:ln>
                          <a:solidFill>
                            <a:srgbClr val="000000"/>
                          </a:solidFill>
                        </a:ln>
                      </wps:spPr>
                      <wps:txbx>
                        <w:txbxContent>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Содействие в сборе исходных да</w:t>
                            </w:r>
                            <w:r>
                              <w:rPr>
                                <w:rFonts w:ascii="Times New Roman" w:hAnsi="Times New Roman"/>
                                <w:i w:val="0"/>
                                <w:sz w:val="24"/>
                                <w:szCs w:val="24"/>
                                <w:lang w:val="ru-RU"/>
                              </w:rPr>
                              <w:t xml:space="preserve">н</w:t>
                            </w:r>
                            <w:r>
                              <w:rPr>
                                <w:rFonts w:ascii="Times New Roman" w:hAnsi="Times New Roman"/>
                                <w:i w:val="0"/>
                                <w:sz w:val="24"/>
                                <w:szCs w:val="24"/>
                                <w:lang w:val="ru-RU"/>
                              </w:rPr>
                              <w:t xml:space="preserve">ных для подготовки проектной д</w:t>
                            </w:r>
                            <w:r>
                              <w:rPr>
                                <w:rFonts w:ascii="Times New Roman" w:hAnsi="Times New Roman"/>
                                <w:i w:val="0"/>
                                <w:sz w:val="24"/>
                                <w:szCs w:val="24"/>
                                <w:lang w:val="ru-RU"/>
                              </w:rPr>
                              <w:t xml:space="preserve">о</w:t>
                            </w:r>
                            <w:r>
                              <w:rPr>
                                <w:rFonts w:ascii="Times New Roman" w:hAnsi="Times New Roman"/>
                                <w:i w:val="0"/>
                                <w:sz w:val="24"/>
                                <w:szCs w:val="24"/>
                                <w:lang w:val="ru-RU"/>
                              </w:rPr>
                              <w:t xml:space="preserve">кументации</w:t>
                            </w:r>
                          </w:p>
                          <w:p>
                            <w:pPr>
                              <w:pStyle w:val="Normal"/>
                            </w:pPr>
                          </w:p>
                        </w:txbxContent>
                      </wps:txbx>
                      <wps:bodyPr wrap="square" upright="1">
                        <a:spAutoFit/>
                      </wps:bodyPr>
                    </wps:wsp>
                  </a:graphicData>
                </a:graphic>
              </wp:anchor>
            </w:drawing>
          </mc:Choice>
          <mc:Fallback>
            <w:pict>
              <v:shape id="shape 17" o:spid="_x0000_s17" o:spt="202" type="#_x0000_t202" style="position:absolute;z-index:251658246;o:allowoverlap:true;o:allowincell:true;mso-position-horizontal-relative:text;margin-left:133.40pt;mso-position-horizontal:absolute;mso-position-vertical-relative:text;margin-top:148.55pt;mso-position-vertical:absolute;width:182.10pt;height:49.35pt;mso-wrap-distance-left:9.00pt;mso-wrap-distance-top:0.00pt;mso-wrap-distance-right:9.00pt;mso-wrap-distance-bottom:0.00pt;visibility:visible;" fillcolor="#FFFFFF" strokecolor="#000000">
                <v:textbox inset="0,0,0,0">
                  <w:txbxContent>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Содействие в сборе исходных да</w:t>
                      </w:r>
                      <w:r>
                        <w:rPr>
                          <w:rFonts w:ascii="Times New Roman" w:hAnsi="Times New Roman"/>
                          <w:i w:val="0"/>
                          <w:sz w:val="24"/>
                          <w:szCs w:val="24"/>
                          <w:lang w:val="ru-RU"/>
                        </w:rPr>
                        <w:t xml:space="preserve">н</w:t>
                      </w:r>
                      <w:r>
                        <w:rPr>
                          <w:rFonts w:ascii="Times New Roman" w:hAnsi="Times New Roman"/>
                          <w:i w:val="0"/>
                          <w:sz w:val="24"/>
                          <w:szCs w:val="24"/>
                          <w:lang w:val="ru-RU"/>
                        </w:rPr>
                        <w:t xml:space="preserve">ных для подготовки проектной д</w:t>
                      </w:r>
                      <w:r>
                        <w:rPr>
                          <w:rFonts w:ascii="Times New Roman" w:hAnsi="Times New Roman"/>
                          <w:i w:val="0"/>
                          <w:sz w:val="24"/>
                          <w:szCs w:val="24"/>
                          <w:lang w:val="ru-RU"/>
                        </w:rPr>
                        <w:t xml:space="preserve">о</w:t>
                      </w:r>
                      <w:r>
                        <w:rPr>
                          <w:rFonts w:ascii="Times New Roman" w:hAnsi="Times New Roman"/>
                          <w:i w:val="0"/>
                          <w:sz w:val="24"/>
                          <w:szCs w:val="24"/>
                          <w:lang w:val="ru-RU"/>
                        </w:rPr>
                        <w:t xml:space="preserve">кументации</w:t>
                      </w:r>
                    </w:p>
                    <w:p>
                      <w:pPr>
                        <w:pStyle w:val="Normal"/>
                      </w:pPr>
                    </w:p>
                  </w:txbxContent>
                </v:textbox>
              </v:shape>
            </w:pict>
          </mc:Fallback>
        </mc:AlternateContent>
        <mc:AlternateContent>
          <mc:Choice Requires="wpg">
            <w:drawing>
              <wp:anchor xmlns:wp="http://schemas.openxmlformats.org/drawingml/2006/wordprocessingDrawing" xmlns:wp14="http://schemas.microsoft.com/office/word/2010/wordprocessingDrawing" distT="0" distB="0" distL="114300" distR="114300" simplePos="0" relativeHeight="251658247" behindDoc="0" locked="0" layoutInCell="1" allowOverlap="1">
                <wp:simplePos x="0" y="0"/>
                <wp:positionH relativeFrom="column">
                  <wp:posOffset>4453255</wp:posOffset>
                </wp:positionH>
                <wp:positionV relativeFrom="paragraph">
                  <wp:posOffset>785495</wp:posOffset>
                </wp:positionV>
                <wp:extent cx="1837055" cy="802005"/>
                <wp:effectExtent l="0" t="0" r="0" b="0"/>
                <wp:wrapNone/>
                <wp:docPr id="19" name="_x0000_s1033"/>
                <wp:cNvGraphicFramePr/>
                <a:graphic xmlns:a="http://schemas.openxmlformats.org/drawingml/2006/main">
                  <a:graphicData uri="http://schemas.microsoft.com/office/word/2010/wordprocessingShape">
                    <wps:wsp>
                      <wps:cNvPr id="0" name=""/>
                      <wps:cNvSpPr txBox="1"/>
                      <wps:spPr>
                        <a:xfrm>
                          <a:off x="0" y="0"/>
                          <a:ext cx="1837055" cy="802005"/>
                        </a:xfrm>
                        <a:prstGeom prst="rect">
                          <a:avLst/>
                        </a:prstGeom>
                        <a:solidFill>
                          <a:srgbClr val="FFFFFF"/>
                        </a:solidFill>
                        <a:ln>
                          <a:solidFill>
                            <a:srgbClr val="000000"/>
                          </a:solidFill>
                        </a:ln>
                      </wps:spPr>
                      <wps:txbx>
                        <w:txbxContent>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Подготовка инвестиц</w:t>
                            </w:r>
                            <w:r>
                              <w:rPr>
                                <w:rFonts w:ascii="Times New Roman" w:hAnsi="Times New Roman"/>
                                <w:i w:val="0"/>
                                <w:sz w:val="24"/>
                                <w:szCs w:val="24"/>
                              </w:rPr>
                              <w:t xml:space="preserve">и</w:t>
                            </w:r>
                            <w:r>
                              <w:rPr>
                                <w:rFonts w:ascii="Times New Roman" w:hAnsi="Times New Roman"/>
                                <w:i w:val="0"/>
                                <w:sz w:val="24"/>
                                <w:szCs w:val="24"/>
                              </w:rPr>
                              <w:t xml:space="preserve">онных предложений для инвесторов</w:t>
                            </w:r>
                          </w:p>
                          <w:p>
                            <w:pPr>
                              <w:pStyle w:val="Normal"/>
                            </w:pPr>
                          </w:p>
                        </w:txbxContent>
                      </wps:txbx>
                      <wps:bodyPr wrap="square" upright="1">
                        <a:spAutoFit/>
                      </wps:bodyPr>
                    </wps:wsp>
                  </a:graphicData>
                </a:graphic>
              </wp:anchor>
            </w:drawing>
          </mc:Choice>
          <mc:Fallback>
            <w:pict>
              <v:shape id="shape 18" o:spid="_x0000_s18" o:spt="202" type="#_x0000_t202" style="position:absolute;z-index:251658247;o:allowoverlap:true;o:allowincell:true;mso-position-horizontal-relative:text;margin-left:350.65pt;mso-position-horizontal:absolute;mso-position-vertical-relative:text;margin-top:61.85pt;mso-position-vertical:absolute;width:144.65pt;height:63.15pt;mso-wrap-distance-left:9.00pt;mso-wrap-distance-top:0.00pt;mso-wrap-distance-right:9.00pt;mso-wrap-distance-bottom:0.00pt;visibility:visible;" fillcolor="#FFFFFF" strokecolor="#000000">
                <v:textbox inset="0,0,0,0">
                  <w:txbxContent>
                    <w:p>
                      <w:pPr>
                        <w:pStyle w:val="Normal"/>
                        <w:spacing w:after="0" w:line="240" w:lineRule="auto"/>
                        <w:jc w:val="center"/>
                        <w:rPr>
                          <w:rFonts w:ascii="Times New Roman" w:hAnsi="Times New Roman"/>
                          <w:i w:val="0"/>
                          <w:sz w:val="24"/>
                          <w:szCs w:val="24"/>
                        </w:rPr>
                      </w:pPr>
                      <w:r>
                        <w:rPr>
                          <w:rFonts w:ascii="Times New Roman" w:hAnsi="Times New Roman"/>
                          <w:i w:val="0"/>
                          <w:sz w:val="24"/>
                          <w:szCs w:val="24"/>
                        </w:rPr>
                        <w:t xml:space="preserve">Подготовка инвестиц</w:t>
                      </w:r>
                      <w:r>
                        <w:rPr>
                          <w:rFonts w:ascii="Times New Roman" w:hAnsi="Times New Roman"/>
                          <w:i w:val="0"/>
                          <w:sz w:val="24"/>
                          <w:szCs w:val="24"/>
                        </w:rPr>
                        <w:t xml:space="preserve">и</w:t>
                      </w:r>
                      <w:r>
                        <w:rPr>
                          <w:rFonts w:ascii="Times New Roman" w:hAnsi="Times New Roman"/>
                          <w:i w:val="0"/>
                          <w:sz w:val="24"/>
                          <w:szCs w:val="24"/>
                        </w:rPr>
                        <w:t xml:space="preserve">онных предложений для инвесторов</w:t>
                      </w:r>
                    </w:p>
                    <w:p>
                      <w:pPr>
                        <w:pStyle w:val="Normal"/>
                      </w:pPr>
                    </w:p>
                  </w:txbxContent>
                </v:textbox>
              </v:shape>
            </w:pict>
          </mc:Fallback>
        </mc:AlternateContent>
        <mc:AlternateContent>
          <mc:Choice Requires="wpg">
            <w:drawing>
              <wp:anchor xmlns:wp="http://schemas.openxmlformats.org/drawingml/2006/wordprocessingDrawing" xmlns:wp14="http://schemas.microsoft.com/office/word/2010/wordprocessingDrawing" distT="0" distB="0" distL="114300" distR="114300" simplePos="0" relativeHeight="251658245" behindDoc="0" locked="0" layoutInCell="1" allowOverlap="1">
                <wp:simplePos x="0" y="0"/>
                <wp:positionH relativeFrom="column">
                  <wp:posOffset>1689100</wp:posOffset>
                </wp:positionH>
                <wp:positionV relativeFrom="paragraph">
                  <wp:posOffset>780415</wp:posOffset>
                </wp:positionV>
                <wp:extent cx="2312670" cy="626745"/>
                <wp:effectExtent l="0" t="0" r="0" b="0"/>
                <wp:wrapNone/>
                <wp:docPr id="20" name="_x0000_s1031"/>
                <wp:cNvGraphicFramePr/>
                <a:graphic xmlns:a="http://schemas.openxmlformats.org/drawingml/2006/main">
                  <a:graphicData uri="http://schemas.microsoft.com/office/word/2010/wordprocessingShape">
                    <wps:wsp>
                      <wps:cNvPr id="0" name=""/>
                      <wps:cNvSpPr txBox="1"/>
                      <wps:spPr>
                        <a:xfrm>
                          <a:off x="0" y="0"/>
                          <a:ext cx="2312670" cy="626745"/>
                        </a:xfrm>
                        <a:prstGeom prst="rect">
                          <a:avLst/>
                        </a:prstGeom>
                        <a:solidFill>
                          <a:srgbClr val="FFFFFF"/>
                        </a:solidFill>
                        <a:ln>
                          <a:solidFill>
                            <a:srgbClr val="000000"/>
                          </a:solidFill>
                        </a:ln>
                      </wps:spPr>
                      <wps:txbx>
                        <w:txbxContent>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Контакты с инвесторами с целью анализа предложений и выявл</w:t>
                            </w:r>
                            <w:r>
                              <w:rPr>
                                <w:rFonts w:ascii="Times New Roman" w:hAnsi="Times New Roman"/>
                                <w:i w:val="0"/>
                                <w:sz w:val="24"/>
                                <w:szCs w:val="24"/>
                                <w:lang w:val="ru-RU"/>
                              </w:rPr>
                              <w:t xml:space="preserve">е</w:t>
                            </w:r>
                            <w:r>
                              <w:rPr>
                                <w:rFonts w:ascii="Times New Roman" w:hAnsi="Times New Roman"/>
                                <w:i w:val="0"/>
                                <w:sz w:val="24"/>
                                <w:szCs w:val="24"/>
                                <w:lang w:val="ru-RU"/>
                              </w:rPr>
                              <w:t xml:space="preserve">ния их потребностей</w:t>
                            </w:r>
                          </w:p>
                          <w:p>
                            <w:pPr>
                              <w:pStyle w:val="Normal"/>
                            </w:pPr>
                          </w:p>
                        </w:txbxContent>
                      </wps:txbx>
                      <wps:bodyPr wrap="square" upright="1">
                        <a:spAutoFit/>
                      </wps:bodyPr>
                    </wps:wsp>
                  </a:graphicData>
                </a:graphic>
              </wp:anchor>
            </w:drawing>
          </mc:Choice>
          <mc:Fallback>
            <w:pict>
              <v:shape id="shape 19" o:spid="_x0000_s19" o:spt="202" type="#_x0000_t202" style="position:absolute;z-index:251658245;o:allowoverlap:true;o:allowincell:true;mso-position-horizontal-relative:text;margin-left:133.00pt;mso-position-horizontal:absolute;mso-position-vertical-relative:text;margin-top:61.45pt;mso-position-vertical:absolute;width:182.10pt;height:49.35pt;mso-wrap-distance-left:9.00pt;mso-wrap-distance-top:0.00pt;mso-wrap-distance-right:9.00pt;mso-wrap-distance-bottom:0.00pt;visibility:visible;" fillcolor="#FFFFFF" strokecolor="#000000">
                <v:textbox inset="0,0,0,0">
                  <w:txbxContent>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Контакты с инвесторами с целью анализа предложений и выявл</w:t>
                      </w:r>
                      <w:r>
                        <w:rPr>
                          <w:rFonts w:ascii="Times New Roman" w:hAnsi="Times New Roman"/>
                          <w:i w:val="0"/>
                          <w:sz w:val="24"/>
                          <w:szCs w:val="24"/>
                          <w:lang w:val="ru-RU"/>
                        </w:rPr>
                        <w:t xml:space="preserve">е</w:t>
                      </w:r>
                      <w:r>
                        <w:rPr>
                          <w:rFonts w:ascii="Times New Roman" w:hAnsi="Times New Roman"/>
                          <w:i w:val="0"/>
                          <w:sz w:val="24"/>
                          <w:szCs w:val="24"/>
                          <w:lang w:val="ru-RU"/>
                        </w:rPr>
                        <w:t xml:space="preserve">ния их потребностей</w:t>
                      </w:r>
                    </w:p>
                    <w:p>
                      <w:pPr>
                        <w:pStyle w:val="Normal"/>
                      </w:pPr>
                    </w:p>
                  </w:txbxContent>
                </v:textbox>
              </v:shape>
            </w:pict>
          </mc:Fallback>
        </mc:AlternateContent>
      </w:r>
      <w:r>
        <w:rPr>
          <w:i w:val="0"/>
          <w:lang w:val="ru-RU"/>
        </w:rPr>
      </w:r>
    </w:p>
    <w:p>
      <w:pPr>
        <w:pStyle w:val="Normal"/>
        <w:ind w:firstLine="709"/>
        <w:rPr>
          <w:rFonts w:ascii="Times New Roman" w:hAnsi="Times New Roman"/>
          <w:b/>
          <w:i w:val="0"/>
          <w:sz w:val="28"/>
          <w:szCs w:val="28"/>
          <w:lang w:val="ru-RU"/>
        </w:rPr>
      </w:pPr>
      <w:r>
        <w:rPr>
          <w:i w:val="0"/>
          <w:lang w:eastAsia="ru-RU"/>
        </w:rPr>
        <mc:AlternateContent>
          <mc:Choice Requires="wpg">
            <w:drawing>
              <wp:anchor xmlns:wp="http://schemas.openxmlformats.org/drawingml/2006/wordprocessingDrawing" xmlns:wp14="http://schemas.microsoft.com/office/word/2010/wordprocessingDrawing" distT="0" distB="0" distL="114300" distR="114300" simplePos="0" relativeHeight="251658256" behindDoc="0" locked="0" layoutInCell="1" allowOverlap="1">
                <wp:simplePos x="0" y="0"/>
                <wp:positionH relativeFrom="column">
                  <wp:posOffset>2886710</wp:posOffset>
                </wp:positionH>
                <wp:positionV relativeFrom="paragraph">
                  <wp:posOffset>3503295</wp:posOffset>
                </wp:positionV>
                <wp:extent cx="8255" cy="333375"/>
                <wp:effectExtent l="0" t="0" r="0" b="0"/>
                <wp:wrapNone/>
                <wp:docPr id="21" name="_x0000_s1042"/>
                <wp:cNvGraphicFramePr/>
                <a:graphic xmlns:a="http://schemas.openxmlformats.org/drawingml/2006/main">
                  <a:graphicData uri="http://schemas.microsoft.com/office/word/2010/wordprocessingShape">
                    <wps:wsp>
                      <wps:cNvPr id="0" name=""/>
                      <wps:cNvSpPr/>
                      <wps:spPr>
                        <a:xfrm>
                          <a:off x="0" y="0"/>
                          <a:ext cx="8255" cy="333375"/>
                        </a:xfrm>
                        <a:custGeom>
                          <a:avLst/>
                          <a:gdLst>
                            <a:gd name="gd0" fmla="val 65536"/>
                            <a:gd name="gd1" fmla="val 0"/>
                            <a:gd name="gd2" fmla="val 0"/>
                            <a:gd name="gd3" fmla="val 21600"/>
                            <a:gd name="gd4" fmla="val 21600"/>
                          </a:gdLst>
                          <a:ahLst/>
                          <a:cxnLst/>
                          <a:rect l="0" t="0" r="r" b="b"/>
                          <a:pathLst>
                            <a:path w="21600" h="21600" fill="norm" stroke="1" extrusionOk="0">
                              <a:moveTo>
                                <a:pt x="gd1" y="gd2"/>
                              </a:moveTo>
                              <a:lnTo>
                                <a:pt x="gd3" y="gd4"/>
                              </a:lnTo>
                            </a:path>
                          </a:pathLst>
                        </a:custGeom>
                        <a:solidFill>
                          <a:srgbClr val="FFFFFF"/>
                        </a:solidFill>
                        <a:ln>
                          <a:solidFill>
                            <a:srgbClr val="000000"/>
                          </a:solidFill>
                          <a:tailEnd type="triangle"/>
                        </a:ln>
                      </wps:spPr>
                      <wps:bodyPr rot="0">
                        <a:prstTxWarp prst="textNoShape">
                          <a:avLst/>
                        </a:prstTxWarp>
                        <a:noAutofit/>
                      </wps:bodyPr>
                    </wps:wsp>
                  </a:graphicData>
                </a:graphic>
              </wp:anchor>
            </w:drawing>
          </mc:Choice>
          <mc:Fallback>
            <w:pict>
              <v:shape id="shape 20" o:spid="_x0000_s20" style="position:absolute;z-index:251658256;o:allowoverlap:true;o:allowincell:true;mso-position-horizontal-relative:text;margin-left:227.30pt;mso-position-horizontal:absolute;mso-position-vertical-relative:text;margin-top:275.85pt;mso-position-vertical:absolute;width:0.65pt;height:26.25pt;mso-wrap-distance-left:9.00pt;mso-wrap-distance-top:0.00pt;mso-wrap-distance-right:9.00pt;mso-wrap-distance-bottom:0.00pt;visibility:visible;" path="m0,0l100000,100000e" coordsize="100000,100000" fillcolor="#FFFFFF" strokecolor="#000000">
                <v:path textboxrect="0,0,0,0"/>
              </v:shape>
            </w:pict>
          </mc:Fallback>
        </mc:AlternateContent>
        <mc:AlternateContent>
          <mc:Choice Requires="wpg">
            <w:drawing>
              <wp:anchor xmlns:wp="http://schemas.openxmlformats.org/drawingml/2006/wordprocessingDrawing" xmlns:wp14="http://schemas.microsoft.com/office/word/2010/wordprocessingDrawing" distT="0" distB="0" distL="114300" distR="114300" simplePos="0" relativeHeight="251658248" behindDoc="0" locked="0" layoutInCell="1" allowOverlap="1">
                <wp:simplePos x="0" y="0"/>
                <wp:positionH relativeFrom="column">
                  <wp:posOffset>1352550</wp:posOffset>
                </wp:positionH>
                <wp:positionV relativeFrom="paragraph">
                  <wp:posOffset>2647950</wp:posOffset>
                </wp:positionV>
                <wp:extent cx="3009265" cy="802005"/>
                <wp:effectExtent l="0" t="0" r="0" b="0"/>
                <wp:wrapNone/>
                <wp:docPr id="22" name="_x0000_s1034"/>
                <wp:cNvGraphicFramePr/>
                <a:graphic xmlns:a="http://schemas.openxmlformats.org/drawingml/2006/main">
                  <a:graphicData uri="http://schemas.microsoft.com/office/word/2010/wordprocessingShape">
                    <wps:wsp>
                      <wps:cNvPr id="0" name=""/>
                      <wps:cNvSpPr txBox="1"/>
                      <wps:spPr>
                        <a:xfrm>
                          <a:off x="0" y="0"/>
                          <a:ext cx="3009265" cy="802005"/>
                        </a:xfrm>
                        <a:prstGeom prst="rect">
                          <a:avLst/>
                        </a:prstGeom>
                        <a:solidFill>
                          <a:srgbClr val="FFFFFF"/>
                        </a:solidFill>
                        <a:ln>
                          <a:solidFill>
                            <a:srgbClr val="000000"/>
                          </a:solidFill>
                        </a:ln>
                      </wps:spPr>
                      <wps:txbx>
                        <w:txbxContent>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Помощь в подборе земельного участка для строительства или в поиске существующих свободных помещений для размещения пр</w:t>
                            </w:r>
                            <w:r>
                              <w:rPr>
                                <w:rFonts w:ascii="Times New Roman" w:hAnsi="Times New Roman"/>
                                <w:i w:val="0"/>
                                <w:sz w:val="24"/>
                                <w:szCs w:val="24"/>
                                <w:lang w:val="ru-RU"/>
                              </w:rPr>
                              <w:t xml:space="preserve">о</w:t>
                            </w:r>
                            <w:r>
                              <w:rPr>
                                <w:rFonts w:ascii="Times New Roman" w:hAnsi="Times New Roman"/>
                                <w:i w:val="0"/>
                                <w:sz w:val="24"/>
                                <w:szCs w:val="24"/>
                                <w:lang w:val="ru-RU"/>
                              </w:rPr>
                              <w:t xml:space="preserve">изводства</w:t>
                            </w:r>
                          </w:p>
                          <w:p>
                            <w:pPr>
                              <w:pStyle w:val="Normal"/>
                            </w:pPr>
                          </w:p>
                        </w:txbxContent>
                      </wps:txbx>
                      <wps:bodyPr wrap="square" upright="1">
                        <a:spAutoFit/>
                      </wps:bodyPr>
                    </wps:wsp>
                  </a:graphicData>
                </a:graphic>
              </wp:anchor>
            </w:drawing>
          </mc:Choice>
          <mc:Fallback>
            <w:pict>
              <v:shape id="shape 21" o:spid="_x0000_s21" o:spt="202" type="#_x0000_t202" style="position:absolute;z-index:251658248;o:allowoverlap:true;o:allowincell:true;mso-position-horizontal-relative:text;margin-left:106.50pt;mso-position-horizontal:absolute;mso-position-vertical-relative:text;margin-top:208.50pt;mso-position-vertical:absolute;width:236.95pt;height:63.15pt;mso-wrap-distance-left:9.00pt;mso-wrap-distance-top:0.00pt;mso-wrap-distance-right:9.00pt;mso-wrap-distance-bottom:0.00pt;visibility:visible;" fillcolor="#FFFFFF" strokecolor="#000000">
                <v:textbox inset="0,0,0,0">
                  <w:txbxContent>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Помощь в подборе земельного участка для строительства или в поиске существующих свободных помещений для размещения пр</w:t>
                      </w:r>
                      <w:r>
                        <w:rPr>
                          <w:rFonts w:ascii="Times New Roman" w:hAnsi="Times New Roman"/>
                          <w:i w:val="0"/>
                          <w:sz w:val="24"/>
                          <w:szCs w:val="24"/>
                          <w:lang w:val="ru-RU"/>
                        </w:rPr>
                        <w:t xml:space="preserve">о</w:t>
                      </w:r>
                      <w:r>
                        <w:rPr>
                          <w:rFonts w:ascii="Times New Roman" w:hAnsi="Times New Roman"/>
                          <w:i w:val="0"/>
                          <w:sz w:val="24"/>
                          <w:szCs w:val="24"/>
                          <w:lang w:val="ru-RU"/>
                        </w:rPr>
                        <w:t xml:space="preserve">изводства</w:t>
                      </w:r>
                    </w:p>
                    <w:p>
                      <w:pPr>
                        <w:pStyle w:val="Normal"/>
                      </w:pPr>
                    </w:p>
                  </w:txbxContent>
                </v:textbox>
              </v:shape>
            </w:pict>
          </mc:Fallback>
        </mc:AlternateContent>
        <mc:AlternateContent>
          <mc:Choice Requires="wpg">
            <w:drawing>
              <wp:anchor xmlns:wp="http://schemas.openxmlformats.org/drawingml/2006/wordprocessingDrawing" xmlns:wp14="http://schemas.microsoft.com/office/word/2010/wordprocessingDrawing" distT="0" distB="0" distL="114300" distR="114300" simplePos="0" relativeHeight="251658250" behindDoc="0" locked="0" layoutInCell="1" allowOverlap="1">
                <wp:simplePos x="0" y="0"/>
                <wp:positionH relativeFrom="column">
                  <wp:posOffset>558165</wp:posOffset>
                </wp:positionH>
                <wp:positionV relativeFrom="paragraph">
                  <wp:posOffset>4662170</wp:posOffset>
                </wp:positionV>
                <wp:extent cx="4638675" cy="451485"/>
                <wp:effectExtent l="0" t="0" r="0" b="0"/>
                <wp:wrapNone/>
                <wp:docPr id="23" name="_x0000_s1036"/>
                <wp:cNvGraphicFramePr/>
                <a:graphic xmlns:a="http://schemas.openxmlformats.org/drawingml/2006/main">
                  <a:graphicData uri="http://schemas.microsoft.com/office/word/2010/wordprocessingShape">
                    <wps:wsp>
                      <wps:cNvPr id="0" name=""/>
                      <wps:cNvSpPr txBox="1"/>
                      <wps:spPr>
                        <a:xfrm>
                          <a:off x="0" y="0"/>
                          <a:ext cx="4638675" cy="451485"/>
                        </a:xfrm>
                        <a:prstGeom prst="rect">
                          <a:avLst/>
                        </a:prstGeom>
                        <a:solidFill>
                          <a:srgbClr val="FFFFFF"/>
                        </a:solidFill>
                        <a:ln>
                          <a:solidFill>
                            <a:srgbClr val="000000"/>
                          </a:solidFill>
                        </a:ln>
                      </wps:spPr>
                      <wps:txbx>
                        <w:txbxContent>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Получение социального и экон</w:t>
                            </w:r>
                            <w:r>
                              <w:rPr>
                                <w:rFonts w:ascii="Times New Roman" w:hAnsi="Times New Roman"/>
                                <w:i w:val="0"/>
                                <w:sz w:val="24"/>
                                <w:szCs w:val="24"/>
                                <w:lang w:val="ru-RU"/>
                              </w:rPr>
                              <w:t xml:space="preserve">о</w:t>
                            </w:r>
                            <w:r>
                              <w:rPr>
                                <w:rFonts w:ascii="Times New Roman" w:hAnsi="Times New Roman"/>
                                <w:i w:val="0"/>
                                <w:sz w:val="24"/>
                                <w:szCs w:val="24"/>
                                <w:lang w:val="ru-RU"/>
                              </w:rPr>
                              <w:t xml:space="preserve">мического эффекта от реализации инвестицио</w:t>
                            </w:r>
                            <w:r>
                              <w:rPr>
                                <w:rFonts w:ascii="Times New Roman" w:hAnsi="Times New Roman"/>
                                <w:i w:val="0"/>
                                <w:sz w:val="24"/>
                                <w:szCs w:val="24"/>
                                <w:lang w:val="ru-RU"/>
                              </w:rPr>
                              <w:t xml:space="preserve">нного проекта </w:t>
                            </w:r>
                            <w:r>
                              <w:rPr>
                                <w:rFonts w:ascii="Times New Roman" w:hAnsi="Times New Roman"/>
                                <w:i w:val="0"/>
                                <w:sz w:val="24"/>
                                <w:szCs w:val="24"/>
                                <w:lang w:val="ru-RU"/>
                              </w:rPr>
                              <w:t xml:space="preserve">для ра</w:t>
                            </w:r>
                            <w:r>
                              <w:rPr>
                                <w:rFonts w:ascii="Times New Roman" w:hAnsi="Times New Roman"/>
                                <w:i w:val="0"/>
                                <w:sz w:val="24"/>
                                <w:szCs w:val="24"/>
                                <w:lang w:val="ru-RU"/>
                              </w:rPr>
                              <w:t xml:space="preserve">й</w:t>
                            </w:r>
                            <w:r>
                              <w:rPr>
                                <w:rFonts w:ascii="Times New Roman" w:hAnsi="Times New Roman"/>
                                <w:i w:val="0"/>
                                <w:sz w:val="24"/>
                                <w:szCs w:val="24"/>
                                <w:lang w:val="ru-RU"/>
                              </w:rPr>
                              <w:t xml:space="preserve">она</w:t>
                            </w:r>
                          </w:p>
                          <w:p>
                            <w:pPr>
                              <w:pStyle w:val="Normal"/>
                            </w:pPr>
                          </w:p>
                        </w:txbxContent>
                      </wps:txbx>
                      <wps:bodyPr wrap="square" upright="1">
                        <a:spAutoFit/>
                      </wps:bodyPr>
                    </wps:wsp>
                  </a:graphicData>
                </a:graphic>
              </wp:anchor>
            </w:drawing>
          </mc:Choice>
          <mc:Fallback>
            <w:pict>
              <v:shape id="shape 22" o:spid="_x0000_s22" o:spt="202" type="#_x0000_t202" style="position:absolute;z-index:251658250;o:allowoverlap:true;o:allowincell:true;mso-position-horizontal-relative:text;margin-left:43.95pt;mso-position-horizontal:absolute;mso-position-vertical-relative:text;margin-top:367.10pt;mso-position-vertical:absolute;width:365.25pt;height:35.55pt;mso-wrap-distance-left:9.00pt;mso-wrap-distance-top:0.00pt;mso-wrap-distance-right:9.00pt;mso-wrap-distance-bottom:0.00pt;visibility:visible;" fillcolor="#FFFFFF" strokecolor="#000000">
                <v:textbox inset="0,0,0,0">
                  <w:txbxContent>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Получение социального и экон</w:t>
                      </w:r>
                      <w:r>
                        <w:rPr>
                          <w:rFonts w:ascii="Times New Roman" w:hAnsi="Times New Roman"/>
                          <w:i w:val="0"/>
                          <w:sz w:val="24"/>
                          <w:szCs w:val="24"/>
                          <w:lang w:val="ru-RU"/>
                        </w:rPr>
                        <w:t xml:space="preserve">о</w:t>
                      </w:r>
                      <w:r>
                        <w:rPr>
                          <w:rFonts w:ascii="Times New Roman" w:hAnsi="Times New Roman"/>
                          <w:i w:val="0"/>
                          <w:sz w:val="24"/>
                          <w:szCs w:val="24"/>
                          <w:lang w:val="ru-RU"/>
                        </w:rPr>
                        <w:t xml:space="preserve">мического эффекта от реализации инвестицио</w:t>
                      </w:r>
                      <w:r>
                        <w:rPr>
                          <w:rFonts w:ascii="Times New Roman" w:hAnsi="Times New Roman"/>
                          <w:i w:val="0"/>
                          <w:sz w:val="24"/>
                          <w:szCs w:val="24"/>
                          <w:lang w:val="ru-RU"/>
                        </w:rPr>
                        <w:t xml:space="preserve">нного проекта </w:t>
                      </w:r>
                      <w:r>
                        <w:rPr>
                          <w:rFonts w:ascii="Times New Roman" w:hAnsi="Times New Roman"/>
                          <w:i w:val="0"/>
                          <w:sz w:val="24"/>
                          <w:szCs w:val="24"/>
                          <w:lang w:val="ru-RU"/>
                        </w:rPr>
                        <w:t xml:space="preserve">для ра</w:t>
                      </w:r>
                      <w:r>
                        <w:rPr>
                          <w:rFonts w:ascii="Times New Roman" w:hAnsi="Times New Roman"/>
                          <w:i w:val="0"/>
                          <w:sz w:val="24"/>
                          <w:szCs w:val="24"/>
                          <w:lang w:val="ru-RU"/>
                        </w:rPr>
                        <w:t xml:space="preserve">й</w:t>
                      </w:r>
                      <w:r>
                        <w:rPr>
                          <w:rFonts w:ascii="Times New Roman" w:hAnsi="Times New Roman"/>
                          <w:i w:val="0"/>
                          <w:sz w:val="24"/>
                          <w:szCs w:val="24"/>
                          <w:lang w:val="ru-RU"/>
                        </w:rPr>
                        <w:t xml:space="preserve">она</w:t>
                      </w:r>
                    </w:p>
                    <w:p>
                      <w:pPr>
                        <w:pStyle w:val="Normal"/>
                      </w:pPr>
                    </w:p>
                  </w:txbxContent>
                </v:textbox>
              </v:shape>
            </w:pict>
          </mc:Fallback>
        </mc:AlternateContent>
        <mc:AlternateContent>
          <mc:Choice Requires="wpg">
            <w:drawing>
              <wp:anchor xmlns:wp="http://schemas.openxmlformats.org/drawingml/2006/wordprocessingDrawing" xmlns:wp14="http://schemas.microsoft.com/office/word/2010/wordprocessingDrawing" distT="0" distB="0" distL="114300" distR="114300" simplePos="0" relativeHeight="251658257" behindDoc="0" locked="0" layoutInCell="1" allowOverlap="1">
                <wp:simplePos x="0" y="0"/>
                <wp:positionH relativeFrom="column">
                  <wp:posOffset>2894965</wp:posOffset>
                </wp:positionH>
                <wp:positionV relativeFrom="paragraph">
                  <wp:posOffset>4468495</wp:posOffset>
                </wp:positionV>
                <wp:extent cx="0" cy="193675"/>
                <wp:effectExtent l="0" t="0" r="0" b="0"/>
                <wp:wrapNone/>
                <wp:docPr id="24" name="_x0000_s1043"/>
                <wp:cNvGraphicFramePr/>
                <a:graphic xmlns:a="http://schemas.openxmlformats.org/drawingml/2006/main">
                  <a:graphicData uri="http://schemas.microsoft.com/office/word/2010/wordprocessingShape">
                    <wps:wsp>
                      <wps:cNvPr id="0" name=""/>
                      <wps:cNvSpPr/>
                      <wps:spPr>
                        <a:xfrm>
                          <a:off x="0" y="0"/>
                          <a:ext cx="0" cy="193675"/>
                        </a:xfrm>
                        <a:custGeom>
                          <a:avLst/>
                          <a:gdLst>
                            <a:gd name="gd0" fmla="val 65536"/>
                            <a:gd name="gd1" fmla="val 0"/>
                            <a:gd name="gd2" fmla="val 0"/>
                            <a:gd name="gd3" fmla="val 21600"/>
                            <a:gd name="gd4" fmla="val 21600"/>
                          </a:gdLst>
                          <a:ahLst/>
                          <a:cxnLst/>
                          <a:rect l="0" t="0" r="r" b="b"/>
                          <a:pathLst>
                            <a:path w="21600" h="21600" fill="norm" stroke="1" extrusionOk="0">
                              <a:moveTo>
                                <a:pt x="gd1" y="gd2"/>
                              </a:moveTo>
                              <a:lnTo>
                                <a:pt x="gd3" y="gd4"/>
                              </a:lnTo>
                            </a:path>
                          </a:pathLst>
                        </a:custGeom>
                        <a:solidFill>
                          <a:srgbClr val="FFFFFF"/>
                        </a:solidFill>
                        <a:ln>
                          <a:solidFill>
                            <a:srgbClr val="000000"/>
                          </a:solidFill>
                          <a:tailEnd type="triangle"/>
                        </a:ln>
                      </wps:spPr>
                      <wps:bodyPr rot="0">
                        <a:prstTxWarp prst="textNoShape">
                          <a:avLst/>
                        </a:prstTxWarp>
                        <a:noAutofit/>
                      </wps:bodyPr>
                    </wps:wsp>
                  </a:graphicData>
                </a:graphic>
              </wp:anchor>
            </w:drawing>
          </mc:Choice>
          <mc:Fallback>
            <w:pict>
              <v:shape id="shape 23" o:spid="_x0000_s23" style="position:absolute;z-index:251658257;o:allowoverlap:true;o:allowincell:true;mso-position-horizontal-relative:text;margin-left:227.95pt;mso-position-horizontal:absolute;mso-position-vertical-relative:text;margin-top:351.85pt;mso-position-vertical:absolute;width:0.00pt;height:15.25pt;mso-wrap-distance-left:9.00pt;mso-wrap-distance-top:0.00pt;mso-wrap-distance-right:9.00pt;mso-wrap-distance-bottom:0.00pt;visibility:visible;" path="m0,0l100000,100000e" coordsize="100000,100000" fillcolor="#FFFFFF" strokecolor="#000000">
                <v:path textboxrect="0,0,0,0"/>
              </v:shape>
            </w:pict>
          </mc:Fallback>
        </mc:AlternateContent>
        <mc:AlternateContent>
          <mc:Choice Requires="wpg">
            <w:drawing>
              <wp:anchor xmlns:wp="http://schemas.openxmlformats.org/drawingml/2006/wordprocessingDrawing" xmlns:wp14="http://schemas.microsoft.com/office/word/2010/wordprocessingDrawing" distT="0" distB="0" distL="114300" distR="114300" simplePos="0" relativeHeight="251658249" behindDoc="0" locked="0" layoutInCell="1" allowOverlap="1">
                <wp:simplePos x="0" y="0"/>
                <wp:positionH relativeFrom="column">
                  <wp:posOffset>1699260</wp:posOffset>
                </wp:positionH>
                <wp:positionV relativeFrom="paragraph">
                  <wp:posOffset>3836670</wp:posOffset>
                </wp:positionV>
                <wp:extent cx="2312670" cy="626745"/>
                <wp:effectExtent l="0" t="0" r="0" b="0"/>
                <wp:wrapNone/>
                <wp:docPr id="25" name="_x0000_s1035"/>
                <wp:cNvGraphicFramePr/>
                <a:graphic xmlns:a="http://schemas.openxmlformats.org/drawingml/2006/main">
                  <a:graphicData uri="http://schemas.microsoft.com/office/word/2010/wordprocessingShape">
                    <wps:wsp>
                      <wps:cNvPr id="0" name=""/>
                      <wps:cNvSpPr txBox="1"/>
                      <wps:spPr>
                        <a:xfrm>
                          <a:off x="0" y="0"/>
                          <a:ext cx="2312670" cy="626745"/>
                        </a:xfrm>
                        <a:prstGeom prst="rect">
                          <a:avLst/>
                        </a:prstGeom>
                        <a:solidFill>
                          <a:srgbClr val="FFFFFF"/>
                        </a:solidFill>
                        <a:ln>
                          <a:solidFill>
                            <a:srgbClr val="000000"/>
                          </a:solidFill>
                        </a:ln>
                      </wps:spPr>
                      <wps:txbx>
                        <w:txbxContent>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Содействие присоединению к с</w:t>
                            </w:r>
                            <w:r>
                              <w:rPr>
                                <w:rFonts w:ascii="Times New Roman" w:hAnsi="Times New Roman"/>
                                <w:i w:val="0"/>
                                <w:sz w:val="24"/>
                                <w:szCs w:val="24"/>
                                <w:lang w:val="ru-RU"/>
                              </w:rPr>
                              <w:t xml:space="preserve">е</w:t>
                            </w:r>
                            <w:r>
                              <w:rPr>
                                <w:rFonts w:ascii="Times New Roman" w:hAnsi="Times New Roman"/>
                                <w:i w:val="0"/>
                                <w:sz w:val="24"/>
                                <w:szCs w:val="24"/>
                                <w:lang w:val="ru-RU"/>
                              </w:rPr>
                              <w:t xml:space="preserve">тям ресурсоснабжающих орган</w:t>
                            </w:r>
                            <w:r>
                              <w:rPr>
                                <w:rFonts w:ascii="Times New Roman" w:hAnsi="Times New Roman"/>
                                <w:i w:val="0"/>
                                <w:sz w:val="24"/>
                                <w:szCs w:val="24"/>
                                <w:lang w:val="ru-RU"/>
                              </w:rPr>
                              <w:t xml:space="preserve">и</w:t>
                            </w:r>
                            <w:r>
                              <w:rPr>
                                <w:rFonts w:ascii="Times New Roman" w:hAnsi="Times New Roman"/>
                                <w:i w:val="0"/>
                                <w:sz w:val="24"/>
                                <w:szCs w:val="24"/>
                                <w:lang w:val="ru-RU"/>
                              </w:rPr>
                              <w:t xml:space="preserve">заций</w:t>
                            </w:r>
                          </w:p>
                          <w:p>
                            <w:pPr>
                              <w:pStyle w:val="Normal"/>
                            </w:pPr>
                          </w:p>
                        </w:txbxContent>
                      </wps:txbx>
                      <wps:bodyPr wrap="square" upright="1">
                        <a:spAutoFit/>
                      </wps:bodyPr>
                    </wps:wsp>
                  </a:graphicData>
                </a:graphic>
              </wp:anchor>
            </w:drawing>
          </mc:Choice>
          <mc:Fallback>
            <w:pict>
              <v:shape id="shape 24" o:spid="_x0000_s24" o:spt="202" type="#_x0000_t202" style="position:absolute;z-index:251658249;o:allowoverlap:true;o:allowincell:true;mso-position-horizontal-relative:text;margin-left:133.80pt;mso-position-horizontal:absolute;mso-position-vertical-relative:text;margin-top:302.10pt;mso-position-vertical:absolute;width:182.10pt;height:49.35pt;mso-wrap-distance-left:9.00pt;mso-wrap-distance-top:0.00pt;mso-wrap-distance-right:9.00pt;mso-wrap-distance-bottom:0.00pt;visibility:visible;" fillcolor="#FFFFFF" strokecolor="#000000">
                <v:textbox inset="0,0,0,0">
                  <w:txbxContent>
                    <w:p>
                      <w:pPr>
                        <w:pStyle w:val="Normal"/>
                        <w:spacing w:after="0" w:line="240" w:lineRule="auto"/>
                        <w:jc w:val="center"/>
                        <w:rPr>
                          <w:rFonts w:ascii="Times New Roman" w:hAnsi="Times New Roman"/>
                          <w:i w:val="0"/>
                          <w:sz w:val="24"/>
                          <w:szCs w:val="24"/>
                          <w:lang w:val="ru-RU"/>
                        </w:rPr>
                      </w:pPr>
                      <w:r>
                        <w:rPr>
                          <w:rFonts w:ascii="Times New Roman" w:hAnsi="Times New Roman"/>
                          <w:i w:val="0"/>
                          <w:sz w:val="24"/>
                          <w:szCs w:val="24"/>
                          <w:lang w:val="ru-RU"/>
                        </w:rPr>
                        <w:t xml:space="preserve">Содействие присоединению к с</w:t>
                      </w:r>
                      <w:r>
                        <w:rPr>
                          <w:rFonts w:ascii="Times New Roman" w:hAnsi="Times New Roman"/>
                          <w:i w:val="0"/>
                          <w:sz w:val="24"/>
                          <w:szCs w:val="24"/>
                          <w:lang w:val="ru-RU"/>
                        </w:rPr>
                        <w:t xml:space="preserve">е</w:t>
                      </w:r>
                      <w:r>
                        <w:rPr>
                          <w:rFonts w:ascii="Times New Roman" w:hAnsi="Times New Roman"/>
                          <w:i w:val="0"/>
                          <w:sz w:val="24"/>
                          <w:szCs w:val="24"/>
                          <w:lang w:val="ru-RU"/>
                        </w:rPr>
                        <w:t xml:space="preserve">тям ресурсоснабжающих орган</w:t>
                      </w:r>
                      <w:r>
                        <w:rPr>
                          <w:rFonts w:ascii="Times New Roman" w:hAnsi="Times New Roman"/>
                          <w:i w:val="0"/>
                          <w:sz w:val="24"/>
                          <w:szCs w:val="24"/>
                          <w:lang w:val="ru-RU"/>
                        </w:rPr>
                        <w:t xml:space="preserve">и</w:t>
                      </w:r>
                      <w:r>
                        <w:rPr>
                          <w:rFonts w:ascii="Times New Roman" w:hAnsi="Times New Roman"/>
                          <w:i w:val="0"/>
                          <w:sz w:val="24"/>
                          <w:szCs w:val="24"/>
                          <w:lang w:val="ru-RU"/>
                        </w:rPr>
                        <w:t xml:space="preserve">заций</w:t>
                      </w:r>
                    </w:p>
                    <w:p>
                      <w:pPr>
                        <w:pStyle w:val="Normal"/>
                      </w:pPr>
                    </w:p>
                  </w:txbxContent>
                </v:textbox>
              </v:shape>
            </w:pict>
          </mc:Fallback>
        </mc:AlternateContent>
      </w:r>
      <w:r>
        <w:rPr>
          <w:i w:val="0"/>
          <w:lang w:val="ru-RU"/>
        </w:rPr>
        <w:br w:type="page" w:clear="all"/>
      </w:r>
      <w:r>
        <w:rPr>
          <w:rFonts w:ascii="Times New Roman" w:hAnsi="Times New Roman"/>
          <w:b/>
          <w:i w:val="0"/>
          <w:sz w:val="28"/>
          <w:szCs w:val="28"/>
          <w:lang w:val="ru-RU"/>
        </w:rPr>
        <w:t xml:space="preserve">Консультационная поддержка</w:t>
      </w:r>
    </w:p>
    <w:p>
      <w:pPr>
        <w:pStyle w:val="Normal"/>
        <w:spacing w:after="0" w:line="240" w:lineRule="auto"/>
        <w:ind w:firstLine="709"/>
        <w:rPr>
          <w:rFonts w:ascii="Times New Roman" w:hAnsi="Times New Roman"/>
          <w:i w:val="0"/>
          <w:sz w:val="24"/>
          <w:szCs w:val="24"/>
          <w:lang w:val="ru-RU"/>
        </w:rPr>
      </w:pPr>
      <w:r>
        <w:rPr>
          <w:rFonts w:ascii="Times New Roman" w:hAnsi="Times New Roman"/>
          <w:i w:val="0"/>
          <w:sz w:val="24"/>
          <w:szCs w:val="24"/>
          <w:lang w:val="ru-RU"/>
        </w:rPr>
        <w:t xml:space="preserve">Инвестор, принявший решение о реализации инвестиционных проектов на территории района, может рассчитывать на консультационную помощь администрации района, в ч</w:t>
      </w:r>
      <w:r>
        <w:rPr>
          <w:rFonts w:ascii="Times New Roman" w:hAnsi="Times New Roman"/>
          <w:i w:val="0"/>
          <w:sz w:val="24"/>
          <w:szCs w:val="24"/>
          <w:lang w:val="ru-RU"/>
        </w:rPr>
        <w:t xml:space="preserve">а</w:t>
      </w:r>
      <w:r>
        <w:rPr>
          <w:rFonts w:ascii="Times New Roman" w:hAnsi="Times New Roman"/>
          <w:i w:val="0"/>
          <w:sz w:val="24"/>
          <w:szCs w:val="24"/>
          <w:lang w:val="ru-RU"/>
        </w:rPr>
        <w:t xml:space="preserve">стности может получить:</w:t>
      </w:r>
    </w:p>
    <w:p>
      <w:pPr>
        <w:pStyle w:val="Normal"/>
        <w:spacing w:after="0" w:line="240" w:lineRule="auto"/>
        <w:ind w:firstLine="709"/>
        <w:rPr>
          <w:rFonts w:ascii="Times New Roman" w:hAnsi="Times New Roman"/>
          <w:i w:val="0"/>
          <w:sz w:val="24"/>
          <w:szCs w:val="24"/>
          <w:lang w:val="ru-RU"/>
        </w:rPr>
      </w:pPr>
      <w:r>
        <w:rPr>
          <w:rFonts w:ascii="Times New Roman" w:hAnsi="Times New Roman"/>
          <w:i w:val="0"/>
          <w:sz w:val="24"/>
          <w:szCs w:val="24"/>
          <w:lang w:val="ru-RU"/>
        </w:rPr>
        <w:t xml:space="preserve">- содействие в сборе исходных данных для подготовки проектной докуме</w:t>
      </w:r>
      <w:r>
        <w:rPr>
          <w:rFonts w:ascii="Times New Roman" w:hAnsi="Times New Roman"/>
          <w:i w:val="0"/>
          <w:sz w:val="24"/>
          <w:szCs w:val="24"/>
          <w:lang w:val="ru-RU"/>
        </w:rPr>
        <w:t xml:space="preserve">н</w:t>
      </w:r>
      <w:r>
        <w:rPr>
          <w:rFonts w:ascii="Times New Roman" w:hAnsi="Times New Roman"/>
          <w:i w:val="0"/>
          <w:sz w:val="24"/>
          <w:szCs w:val="24"/>
          <w:lang w:val="ru-RU"/>
        </w:rPr>
        <w:t xml:space="preserve">тации;</w:t>
      </w:r>
    </w:p>
    <w:p>
      <w:pPr>
        <w:pStyle w:val="Normal"/>
        <w:spacing w:after="0" w:line="240" w:lineRule="auto"/>
        <w:ind w:firstLine="709"/>
        <w:rPr>
          <w:rFonts w:ascii="Times New Roman" w:hAnsi="Times New Roman"/>
          <w:i w:val="0"/>
          <w:sz w:val="24"/>
          <w:szCs w:val="24"/>
          <w:lang w:val="ru-RU"/>
        </w:rPr>
      </w:pPr>
      <w:r>
        <w:rPr>
          <w:rFonts w:ascii="Times New Roman" w:hAnsi="Times New Roman"/>
          <w:i w:val="0"/>
          <w:sz w:val="24"/>
          <w:szCs w:val="24"/>
          <w:lang w:val="ru-RU"/>
        </w:rPr>
        <w:t xml:space="preserve"> - квалифицированную консультацию о возможности получения государс</w:t>
      </w:r>
      <w:r>
        <w:rPr>
          <w:rFonts w:ascii="Times New Roman" w:hAnsi="Times New Roman"/>
          <w:i w:val="0"/>
          <w:sz w:val="24"/>
          <w:szCs w:val="24"/>
          <w:lang w:val="ru-RU"/>
        </w:rPr>
        <w:t xml:space="preserve">т</w:t>
      </w:r>
      <w:r>
        <w:rPr>
          <w:rFonts w:ascii="Times New Roman" w:hAnsi="Times New Roman"/>
          <w:i w:val="0"/>
          <w:sz w:val="24"/>
          <w:szCs w:val="24"/>
          <w:lang w:val="ru-RU"/>
        </w:rPr>
        <w:t xml:space="preserve">венной финансовой поддержки при запуске инвестиционного проекта;</w:t>
      </w:r>
    </w:p>
    <w:p>
      <w:pPr>
        <w:pStyle w:val="Normal"/>
        <w:spacing w:after="0" w:line="240" w:lineRule="auto"/>
        <w:ind w:firstLine="709"/>
        <w:rPr>
          <w:rFonts w:ascii="Times New Roman" w:hAnsi="Times New Roman"/>
          <w:i w:val="0"/>
          <w:sz w:val="24"/>
          <w:szCs w:val="24"/>
          <w:lang w:val="ru-RU"/>
        </w:rPr>
      </w:pPr>
      <w:r>
        <w:rPr>
          <w:rFonts w:ascii="Times New Roman" w:hAnsi="Times New Roman"/>
          <w:i w:val="0"/>
          <w:sz w:val="24"/>
          <w:szCs w:val="24"/>
          <w:lang w:val="ru-RU"/>
        </w:rPr>
        <w:t xml:space="preserve"> - методическую помощь при заполнении необходимых документов и форм, по проектам, претенду</w:t>
      </w:r>
      <w:r>
        <w:rPr>
          <w:rFonts w:ascii="Times New Roman" w:hAnsi="Times New Roman"/>
          <w:i w:val="0"/>
          <w:sz w:val="24"/>
          <w:szCs w:val="24"/>
          <w:lang w:val="ru-RU"/>
        </w:rPr>
        <w:t xml:space="preserve">ю</w:t>
      </w:r>
      <w:r>
        <w:rPr>
          <w:rFonts w:ascii="Times New Roman" w:hAnsi="Times New Roman"/>
          <w:i w:val="0"/>
          <w:sz w:val="24"/>
          <w:szCs w:val="24"/>
          <w:lang w:val="ru-RU"/>
        </w:rPr>
        <w:t xml:space="preserve">щим на государственную поддержку;</w:t>
      </w:r>
    </w:p>
    <w:p>
      <w:pPr>
        <w:pStyle w:val="Normal"/>
        <w:spacing w:after="0" w:line="240" w:lineRule="auto"/>
        <w:ind w:firstLine="709"/>
        <w:rPr>
          <w:rFonts w:ascii="Times New Roman" w:hAnsi="Times New Roman"/>
          <w:i w:val="0"/>
          <w:sz w:val="24"/>
          <w:szCs w:val="24"/>
          <w:lang w:val="ru-RU"/>
        </w:rPr>
      </w:pPr>
      <w:r>
        <w:rPr>
          <w:rFonts w:ascii="Times New Roman" w:hAnsi="Times New Roman"/>
          <w:i w:val="0"/>
          <w:sz w:val="24"/>
          <w:szCs w:val="24"/>
          <w:lang w:val="ru-RU"/>
        </w:rPr>
        <w:t xml:space="preserve">- помощь в подборе земельного участка для строительства или в поиске существующих свободных помещений для размещения пр</w:t>
      </w:r>
      <w:r>
        <w:rPr>
          <w:rFonts w:ascii="Times New Roman" w:hAnsi="Times New Roman"/>
          <w:i w:val="0"/>
          <w:sz w:val="24"/>
          <w:szCs w:val="24"/>
          <w:lang w:val="ru-RU"/>
        </w:rPr>
        <w:t xml:space="preserve">о</w:t>
      </w:r>
      <w:r>
        <w:rPr>
          <w:rFonts w:ascii="Times New Roman" w:hAnsi="Times New Roman"/>
          <w:i w:val="0"/>
          <w:sz w:val="24"/>
          <w:szCs w:val="24"/>
          <w:lang w:val="ru-RU"/>
        </w:rPr>
        <w:t xml:space="preserve">изводства.</w:t>
      </w:r>
    </w:p>
    <w:p>
      <w:pPr>
        <w:pStyle w:val="Normal"/>
        <w:spacing w:after="0" w:line="240" w:lineRule="auto"/>
        <w:ind w:firstLine="709"/>
        <w:rPr>
          <w:rFonts w:ascii="Times New Roman" w:hAnsi="Times New Roman"/>
          <w:i w:val="0"/>
          <w:sz w:val="28"/>
          <w:szCs w:val="28"/>
          <w:lang w:val="ru-RU"/>
        </w:rPr>
      </w:pPr>
      <w:r>
        <w:rPr>
          <w:rFonts w:ascii="Times New Roman" w:hAnsi="Times New Roman"/>
          <w:i w:val="0"/>
          <w:sz w:val="28"/>
          <w:szCs w:val="28"/>
          <w:lang w:val="ru-RU"/>
        </w:rPr>
      </w:r>
    </w:p>
    <w:p>
      <w:pPr>
        <w:pStyle w:val="Normal"/>
        <w:spacing w:after="0" w:line="240" w:lineRule="auto"/>
        <w:rPr>
          <w:rFonts w:ascii="Times New Roman" w:hAnsi="Times New Roman"/>
          <w:b/>
          <w:i w:val="0"/>
          <w:sz w:val="28"/>
          <w:szCs w:val="28"/>
          <w:lang w:val="ru-RU"/>
        </w:rPr>
      </w:pPr>
      <w:r>
        <w:rPr>
          <w:rFonts w:ascii="Times New Roman" w:hAnsi="Times New Roman"/>
          <w:b/>
          <w:i w:val="0"/>
          <w:sz w:val="28"/>
          <w:szCs w:val="28"/>
          <w:lang w:val="ru-RU"/>
        </w:rPr>
        <w:t xml:space="preserve"> Информационная поддержка</w:t>
      </w:r>
    </w:p>
    <w:p>
      <w:pPr>
        <w:pStyle w:val="Normal"/>
        <w:spacing w:after="0" w:line="240" w:lineRule="auto"/>
        <w:ind w:firstLine="709"/>
        <w:rPr>
          <w:rFonts w:ascii="Times New Roman" w:hAnsi="Times New Roman"/>
          <w:i w:val="0"/>
          <w:sz w:val="24"/>
          <w:szCs w:val="24"/>
          <w:lang w:val="ru-RU"/>
        </w:rPr>
      </w:pPr>
      <w:r>
        <w:rPr>
          <w:rFonts w:ascii="Times New Roman" w:hAnsi="Times New Roman"/>
          <w:i w:val="0"/>
          <w:sz w:val="24"/>
          <w:szCs w:val="24"/>
          <w:lang w:val="ru-RU"/>
        </w:rPr>
        <w:t xml:space="preserve"> Периодически обновляется в сети интернет информация о социально-экономическом развитии района, его экономическом потенциале, ресурсах.</w:t>
      </w:r>
      <w:r>
        <w:rPr>
          <w:rFonts w:ascii="Times New Roman" w:hAnsi="Times New Roman"/>
          <w:i w:val="0"/>
          <w:sz w:val="24"/>
          <w:szCs w:val="24"/>
          <w:lang w:val="ru-RU"/>
        </w:rPr>
      </w:r>
    </w:p>
    <w:p>
      <w:pPr>
        <w:pStyle w:val="Normal"/>
        <w:spacing w:after="0" w:line="240" w:lineRule="auto"/>
        <w:ind w:firstLine="709"/>
        <w:rPr>
          <w:rFonts w:ascii="Times New Roman" w:hAnsi="Times New Roman"/>
          <w:i w:val="0"/>
          <w:sz w:val="24"/>
          <w:szCs w:val="24"/>
          <w:lang w:val="ru-RU"/>
        </w:rPr>
      </w:pPr>
      <w:r>
        <w:rPr>
          <w:rFonts w:ascii="Times New Roman" w:hAnsi="Times New Roman"/>
          <w:i w:val="0"/>
          <w:sz w:val="24"/>
          <w:szCs w:val="24"/>
          <w:lang w:val="ru-RU"/>
        </w:rPr>
      </w:r>
    </w:p>
    <w:p>
      <w:pPr>
        <w:pStyle w:val="Normal"/>
        <w:spacing w:after="0" w:line="240" w:lineRule="auto"/>
        <w:ind w:firstLine="709"/>
        <w:rPr>
          <w:rFonts w:ascii="Times New Roman" w:hAnsi="Times New Roman"/>
          <w:i w:val="0"/>
          <w:sz w:val="24"/>
          <w:szCs w:val="24"/>
          <w:lang w:val="ru-RU"/>
        </w:rPr>
      </w:pPr>
      <w:r>
        <w:rPr>
          <w:rFonts w:ascii="Times New Roman" w:hAnsi="Times New Roman"/>
          <w:i w:val="0"/>
          <w:sz w:val="24"/>
          <w:szCs w:val="24"/>
          <w:lang w:val="ru-RU"/>
        </w:rPr>
      </w:r>
    </w:p>
    <w:p>
      <w:pPr>
        <w:pStyle w:val="Normal"/>
        <w:pBdr>
          <w:bottom w:val="single" w:color="C0504D" w:sz="8" w:space="9"/>
        </w:pBdr>
        <w:spacing w:line="18" w:lineRule="atLeast"/>
        <w:ind w:firstLine="709"/>
        <w:jc w:val="center"/>
        <w:rPr>
          <w:rFonts w:ascii="Times New Roman" w:hAnsi="Times New Roman"/>
          <w:b/>
          <w:i w:val="0"/>
          <w:sz w:val="28"/>
          <w:szCs w:val="28"/>
          <w:lang w:val="ru-RU"/>
        </w:rPr>
      </w:pPr>
      <w:r>
        <w:rPr>
          <w:rFonts w:ascii="Times New Roman" w:hAnsi="Times New Roman"/>
          <w:b/>
          <w:i w:val="0"/>
          <w:sz w:val="28"/>
          <w:szCs w:val="28"/>
          <w:lang w:val="ru-RU"/>
        </w:rPr>
        <w:t xml:space="preserve">8.9. Истории успеха реализации инвестиционных проектов на территории Чановс кого района</w:t>
      </w:r>
    </w:p>
    <w:p>
      <w:pPr>
        <w:pStyle w:val="Normal"/>
        <w:pBdr>
          <w:bottom w:val="single" w:color="C0504D" w:sz="8" w:space="9"/>
        </w:pBdr>
        <w:spacing w:line="240" w:lineRule="auto"/>
        <w:ind w:firstLine="709"/>
        <w:rPr>
          <w:rFonts w:ascii="Times New Roman" w:hAnsi="Times New Roman"/>
          <w:i w:val="0"/>
          <w:sz w:val="28"/>
          <w:szCs w:val="28"/>
          <w:lang w:val="ru-RU"/>
        </w:rPr>
      </w:pPr>
      <w:r>
        <w:rPr>
          <w:rFonts w:ascii="Times New Roman" w:hAnsi="Times New Roman"/>
          <w:i w:val="0"/>
          <w:sz w:val="28"/>
          <w:szCs w:val="28"/>
          <w:lang w:val="ru-RU"/>
        </w:rPr>
      </w:r>
    </w:p>
    <w:p>
      <w:pPr>
        <w:pStyle w:val="Normal"/>
        <w:pBdr>
          <w:bottom w:val="single" w:color="C0504D" w:sz="8" w:space="9"/>
        </w:pBdr>
        <w:spacing w:after="0" w:line="240" w:lineRule="auto"/>
        <w:ind w:firstLine="709"/>
        <w:rPr>
          <w:rFonts w:ascii="Times New Roman" w:hAnsi="Times New Roman"/>
          <w:i w:val="0"/>
          <w:sz w:val="28"/>
          <w:szCs w:val="28"/>
          <w:lang w:val="ru-RU"/>
        </w:rPr>
      </w:pPr>
      <w:r>
        <w:rPr>
          <w:rFonts w:ascii="Times New Roman" w:hAnsi="Times New Roman"/>
          <w:i w:val="0"/>
          <w:iCs w:val="0"/>
          <w:color w:val="000000"/>
          <w:sz w:val="24"/>
          <w:szCs w:val="24"/>
          <w:lang w:val="ru-RU" w:eastAsia="ru-RU" w:bidi="ar-SA"/>
        </w:rPr>
        <w:t xml:space="preserve">Наиболее успешным примером на территории Чановского района является  реализация инвестиционного проекта «Озерный кластер - кластер оздоровительного  и  бальнеологического туризма в Новосибирской области»  1 этап -  Развитие  Озеро-Карачинской санаторно-туристской зоны». Цель проекта - создание современного санаторно-курортного комплекса, оснащенного современным медицинским оборудованием, методиками диагностики и лечения, которые наряду с уникальными природными лечебными факторами, позволят лечить широкий спектр заболеваний и укреплять здоровье жителей Сибири, Урала и ближнего зарубежья.</w:t>
      </w:r>
      <w:r>
        <w:rPr>
          <w:rFonts w:ascii="Times New Roman" w:hAnsi="Times New Roman"/>
          <w:i w:val="0"/>
          <w:sz w:val="28"/>
          <w:szCs w:val="28"/>
          <w:lang w:val="ru-RU"/>
        </w:rPr>
      </w:r>
    </w:p>
    <w:p>
      <w:pPr>
        <w:pStyle w:val="Normal"/>
        <w:pBdr>
          <w:bottom w:val="single" w:color="C0504D" w:sz="8" w:space="9"/>
        </w:pBdr>
        <w:spacing w:after="0" w:line="240" w:lineRule="auto"/>
        <w:ind w:firstLine="709"/>
        <w:rPr>
          <w:rFonts w:ascii="Times New Roman" w:hAnsi="Times New Roman"/>
          <w:i w:val="0"/>
          <w:iCs w:val="0"/>
          <w:color w:val="000000"/>
          <w:sz w:val="24"/>
          <w:szCs w:val="24"/>
          <w:lang w:val="ru-RU" w:eastAsia="ru-RU" w:bidi="ar-SA"/>
        </w:rPr>
      </w:pPr>
      <w:r>
        <w:rPr>
          <w:rFonts w:ascii="Times New Roman" w:hAnsi="Times New Roman"/>
          <w:i w:val="0"/>
          <w:iCs w:val="0"/>
          <w:color w:val="000000"/>
          <w:sz w:val="24"/>
          <w:szCs w:val="24"/>
          <w:lang w:val="ru-RU" w:eastAsia="ru-RU" w:bidi="ar-SA"/>
        </w:rPr>
      </w:r>
    </w:p>
    <w:p>
      <w:pPr>
        <w:pStyle w:val="Normal"/>
        <w:pBdr>
          <w:bottom w:val="single" w:color="C0504D" w:sz="8" w:space="9"/>
        </w:pBdr>
        <w:spacing w:after="0" w:line="240" w:lineRule="auto"/>
        <w:ind w:firstLine="709"/>
        <w:rPr>
          <w:rFonts w:ascii="Times New Roman" w:hAnsi="Times New Roman"/>
          <w:i w:val="0"/>
          <w:iCs w:val="0"/>
          <w:color w:val="000000"/>
          <w:sz w:val="24"/>
          <w:szCs w:val="24"/>
          <w:lang w:val="ru-RU" w:eastAsia="ru-RU" w:bidi="ar-SA"/>
        </w:rPr>
      </w:pPr>
      <w:r>
        <w:rPr>
          <w:rFonts w:ascii="Times New Roman" w:hAnsi="Times New Roman"/>
          <w:i w:val="0"/>
          <w:iCs w:val="0"/>
          <w:color w:val="000000"/>
          <w:sz w:val="24"/>
          <w:szCs w:val="24"/>
          <w:lang w:val="ru-RU" w:eastAsia="ru-RU" w:bidi="ar-SA"/>
        </w:rPr>
      </w:r>
    </w:p>
    <w:p>
      <w:pPr>
        <w:pStyle w:val="Normal"/>
        <w:pBdr>
          <w:bottom w:val="single" w:color="C0504D" w:sz="8" w:space="9"/>
        </w:pBdr>
        <w:spacing w:after="0" w:line="240" w:lineRule="auto"/>
        <w:ind w:firstLine="709"/>
        <w:rPr>
          <w:rFonts w:ascii="Times New Roman" w:hAnsi="Times New Roman"/>
          <w:i w:val="0"/>
          <w:iCs w:val="0"/>
          <w:color w:val="000000"/>
          <w:sz w:val="24"/>
          <w:szCs w:val="24"/>
          <w:lang w:val="ru-RU" w:eastAsia="ru-RU" w:bidi="ar-SA"/>
        </w:rPr>
      </w:pPr>
      <w:r>
        <w:rPr>
          <w:rFonts w:ascii="Times New Roman" w:hAnsi="Times New Roman"/>
          <w:i w:val="0"/>
          <w:iCs w:val="0"/>
          <w:color w:val="000000"/>
          <w:sz w:val="24"/>
          <w:szCs w:val="24"/>
          <w:lang w:val="ru-RU" w:eastAsia="ru-RU" w:bidi="ar-SA"/>
        </w:rPr>
      </w:r>
    </w:p>
    <w:p>
      <w:pPr>
        <w:pStyle w:val="Normal"/>
        <w:pBdr>
          <w:bottom w:val="single" w:color="C0504D" w:sz="8" w:space="9"/>
        </w:pBdr>
        <w:spacing w:after="0" w:line="240" w:lineRule="auto"/>
        <w:ind w:firstLine="709"/>
        <w:rPr>
          <w:rFonts w:ascii="Times New Roman" w:hAnsi="Times New Roman"/>
          <w:i w:val="0"/>
          <w:iCs w:val="0"/>
          <w:color w:val="000000"/>
          <w:sz w:val="24"/>
          <w:szCs w:val="24"/>
          <w:lang w:val="ru-RU" w:eastAsia="ru-RU" w:bidi="ar-SA"/>
        </w:rPr>
      </w:pPr>
      <w:r>
        <w:rPr>
          <w:rFonts w:ascii="Times New Roman" w:hAnsi="Times New Roman"/>
          <w:i w:val="0"/>
          <w:iCs w:val="0"/>
          <w:color w:val="000000"/>
          <w:sz w:val="24"/>
          <w:szCs w:val="24"/>
          <w:lang w:val="ru-RU" w:eastAsia="ru-RU" w:bidi="ar-SA"/>
        </w:rPr>
      </w:r>
    </w:p>
    <w:p>
      <w:pPr>
        <w:pStyle w:val="Normal"/>
        <w:pBdr>
          <w:bottom w:val="single" w:color="C0504D" w:sz="8" w:space="9"/>
        </w:pBdr>
        <w:spacing w:after="0" w:line="240" w:lineRule="auto"/>
        <w:ind w:firstLine="709"/>
        <w:rPr>
          <w:rFonts w:ascii="Times New Roman" w:hAnsi="Times New Roman"/>
          <w:i w:val="0"/>
          <w:iCs w:val="0"/>
          <w:color w:val="000000"/>
          <w:sz w:val="24"/>
          <w:szCs w:val="24"/>
          <w:lang w:val="ru-RU" w:eastAsia="ru-RU" w:bidi="ar-SA"/>
        </w:rPr>
      </w:pPr>
      <w:r>
        <w:rPr>
          <w:rFonts w:ascii="Times New Roman" w:hAnsi="Times New Roman"/>
          <w:i w:val="0"/>
          <w:iCs w:val="0"/>
          <w:color w:val="000000"/>
          <w:sz w:val="24"/>
          <w:szCs w:val="24"/>
          <w:lang w:val="ru-RU" w:eastAsia="ru-RU" w:bidi="ar-SA"/>
        </w:rPr>
      </w:r>
    </w:p>
    <w:p>
      <w:pPr>
        <w:pStyle w:val="Normal"/>
        <w:pBdr>
          <w:bottom w:val="single" w:color="C0504D" w:sz="8" w:space="9"/>
        </w:pBdr>
        <w:spacing w:after="0" w:line="240" w:lineRule="auto"/>
        <w:ind w:firstLine="709"/>
        <w:rPr>
          <w:rFonts w:ascii="Times New Roman" w:hAnsi="Times New Roman"/>
          <w:i w:val="0"/>
          <w:iCs w:val="0"/>
          <w:color w:val="000000"/>
          <w:sz w:val="24"/>
          <w:szCs w:val="24"/>
          <w:lang w:val="ru-RU" w:eastAsia="ru-RU" w:bidi="ar-SA"/>
        </w:rPr>
      </w:pPr>
      <w:r>
        <w:rPr>
          <w:rFonts w:ascii="Times New Roman" w:hAnsi="Times New Roman"/>
          <w:i w:val="0"/>
          <w:iCs w:val="0"/>
          <w:color w:val="000000"/>
          <w:sz w:val="24"/>
          <w:szCs w:val="24"/>
          <w:lang w:val="ru-RU" w:eastAsia="ru-RU" w:bidi="ar-SA"/>
        </w:rPr>
      </w:r>
    </w:p>
    <w:p>
      <w:pPr>
        <w:pStyle w:val="Normal"/>
        <w:pBdr>
          <w:bottom w:val="single" w:color="C0504D" w:sz="8" w:space="9"/>
        </w:pBdr>
        <w:spacing w:after="0" w:line="240" w:lineRule="auto"/>
        <w:ind w:firstLine="709"/>
        <w:rPr>
          <w:rFonts w:ascii="Times New Roman" w:hAnsi="Times New Roman"/>
          <w:i w:val="0"/>
          <w:iCs w:val="0"/>
          <w:color w:val="000000"/>
          <w:sz w:val="24"/>
          <w:szCs w:val="24"/>
          <w:lang w:val="ru-RU" w:eastAsia="ru-RU" w:bidi="ar-SA"/>
        </w:rPr>
      </w:pPr>
      <w:r>
        <w:rPr>
          <w:rFonts w:ascii="Times New Roman" w:hAnsi="Times New Roman"/>
          <w:i w:val="0"/>
          <w:iCs w:val="0"/>
          <w:color w:val="000000"/>
          <w:sz w:val="24"/>
          <w:szCs w:val="24"/>
          <w:lang w:val="ru-RU" w:eastAsia="ru-RU" w:bidi="ar-SA"/>
        </w:rPr>
      </w:r>
    </w:p>
    <w:p>
      <w:pPr>
        <w:pStyle w:val="Normal"/>
        <w:pBdr>
          <w:bottom w:val="single" w:color="C0504D" w:sz="8" w:space="9"/>
        </w:pBdr>
        <w:spacing w:after="0" w:line="240" w:lineRule="auto"/>
        <w:ind w:firstLine="709"/>
        <w:rPr>
          <w:rFonts w:ascii="Times New Roman" w:hAnsi="Times New Roman"/>
          <w:i w:val="0"/>
          <w:iCs w:val="0"/>
          <w:color w:val="000000"/>
          <w:sz w:val="24"/>
          <w:szCs w:val="24"/>
          <w:lang w:val="ru-RU" w:eastAsia="ru-RU" w:bidi="ar-SA"/>
        </w:rPr>
      </w:pPr>
      <w:r>
        <w:rPr>
          <w:rFonts w:ascii="Times New Roman" w:hAnsi="Times New Roman"/>
          <w:i w:val="0"/>
          <w:iCs w:val="0"/>
          <w:color w:val="000000"/>
          <w:sz w:val="24"/>
          <w:szCs w:val="24"/>
          <w:lang w:val="ru-RU" w:eastAsia="ru-RU" w:bidi="ar-SA"/>
        </w:rPr>
      </w:r>
    </w:p>
    <w:p>
      <w:pPr>
        <w:pStyle w:val="Normal"/>
        <w:pBdr>
          <w:bottom w:val="single" w:color="C0504D" w:sz="8" w:space="9"/>
        </w:pBdr>
        <w:spacing w:after="0" w:line="240" w:lineRule="auto"/>
        <w:ind w:firstLine="709"/>
        <w:rPr>
          <w:rFonts w:ascii="Times New Roman" w:hAnsi="Times New Roman"/>
          <w:i w:val="0"/>
          <w:iCs w:val="0"/>
          <w:color w:val="000000"/>
          <w:sz w:val="24"/>
          <w:szCs w:val="24"/>
          <w:lang w:val="ru-RU" w:eastAsia="ru-RU" w:bidi="ar-SA"/>
        </w:rPr>
      </w:pPr>
      <w:r>
        <w:rPr>
          <w:rFonts w:ascii="Times New Roman" w:hAnsi="Times New Roman"/>
          <w:i w:val="0"/>
          <w:iCs w:val="0"/>
          <w:color w:val="000000"/>
          <w:sz w:val="24"/>
          <w:szCs w:val="24"/>
          <w:lang w:val="ru-RU" w:eastAsia="ru-RU" w:bidi="ar-SA"/>
        </w:rPr>
      </w:r>
    </w:p>
    <w:p>
      <w:pPr>
        <w:pStyle w:val="Normal"/>
        <w:pBdr>
          <w:bottom w:val="single" w:color="C0504D" w:sz="8" w:space="9"/>
        </w:pBdr>
        <w:spacing w:after="0" w:line="240" w:lineRule="auto"/>
        <w:ind w:firstLine="709"/>
        <w:rPr>
          <w:rFonts w:ascii="Times New Roman" w:hAnsi="Times New Roman"/>
          <w:i w:val="0"/>
          <w:iCs w:val="0"/>
          <w:color w:val="000000"/>
          <w:sz w:val="24"/>
          <w:szCs w:val="24"/>
          <w:lang w:val="ru-RU" w:eastAsia="ru-RU" w:bidi="ar-SA"/>
        </w:rPr>
      </w:pPr>
      <w:r>
        <w:rPr>
          <w:rFonts w:ascii="Times New Roman" w:hAnsi="Times New Roman"/>
          <w:i w:val="0"/>
          <w:iCs w:val="0"/>
          <w:color w:val="000000"/>
          <w:sz w:val="24"/>
          <w:szCs w:val="24"/>
          <w:lang w:val="ru-RU" w:eastAsia="ru-RU" w:bidi="ar-SA"/>
        </w:rPr>
      </w:r>
    </w:p>
    <w:p>
      <w:pPr>
        <w:pStyle w:val="Normal"/>
        <w:pBdr>
          <w:bottom w:val="single" w:color="C0504D" w:sz="8" w:space="9"/>
        </w:pBdr>
        <w:spacing w:after="0" w:line="240" w:lineRule="auto"/>
        <w:ind w:firstLine="709"/>
        <w:rPr>
          <w:rFonts w:ascii="Times New Roman" w:hAnsi="Times New Roman"/>
          <w:i w:val="0"/>
          <w:iCs w:val="0"/>
          <w:color w:val="000000"/>
          <w:sz w:val="24"/>
          <w:szCs w:val="24"/>
          <w:lang w:val="ru-RU" w:eastAsia="ru-RU" w:bidi="ar-SA"/>
        </w:rPr>
      </w:pPr>
      <w:r>
        <w:rPr>
          <w:rFonts w:ascii="Times New Roman" w:hAnsi="Times New Roman"/>
          <w:i w:val="0"/>
          <w:iCs w:val="0"/>
          <w:color w:val="000000"/>
          <w:sz w:val="24"/>
          <w:szCs w:val="24"/>
          <w:lang w:val="ru-RU" w:eastAsia="ru-RU" w:bidi="ar-SA"/>
        </w:rPr>
      </w:r>
    </w:p>
    <w:p>
      <w:pPr>
        <w:pStyle w:val="Normal"/>
        <w:pBdr>
          <w:bottom w:val="single" w:color="C0504D" w:sz="8" w:space="9"/>
        </w:pBdr>
        <w:spacing w:after="0" w:line="240" w:lineRule="auto"/>
        <w:ind w:firstLine="709"/>
        <w:rPr>
          <w:rFonts w:ascii="Times New Roman" w:hAnsi="Times New Roman"/>
          <w:i w:val="0"/>
          <w:iCs w:val="0"/>
          <w:color w:val="000000"/>
          <w:sz w:val="24"/>
          <w:szCs w:val="24"/>
          <w:lang w:val="ru-RU" w:eastAsia="ru-RU" w:bidi="ar-SA"/>
        </w:rPr>
      </w:pPr>
      <w:r>
        <w:rPr>
          <w:rFonts w:ascii="Times New Roman" w:hAnsi="Times New Roman"/>
          <w:i w:val="0"/>
          <w:iCs w:val="0"/>
          <w:color w:val="000000"/>
          <w:sz w:val="24"/>
          <w:szCs w:val="24"/>
          <w:lang w:val="ru-RU" w:eastAsia="ru-RU" w:bidi="ar-SA"/>
        </w:rPr>
      </w:r>
    </w:p>
    <w:p>
      <w:pPr>
        <w:pStyle w:val="Normal"/>
        <w:pBdr>
          <w:bottom w:val="single" w:color="C0504D" w:sz="8" w:space="9"/>
        </w:pBdr>
        <w:spacing w:after="0" w:line="240" w:lineRule="auto"/>
        <w:ind w:firstLine="709"/>
        <w:rPr>
          <w:rFonts w:ascii="Times New Roman" w:hAnsi="Times New Roman"/>
          <w:i w:val="0"/>
          <w:iCs w:val="0"/>
          <w:color w:val="000000"/>
          <w:sz w:val="24"/>
          <w:szCs w:val="24"/>
          <w:lang w:val="ru-RU" w:eastAsia="ru-RU" w:bidi="ar-SA"/>
        </w:rPr>
      </w:pPr>
      <w:r>
        <w:rPr>
          <w:rFonts w:ascii="Times New Roman" w:hAnsi="Times New Roman"/>
          <w:i w:val="0"/>
          <w:iCs w:val="0"/>
          <w:color w:val="000000"/>
          <w:sz w:val="24"/>
          <w:szCs w:val="24"/>
          <w:lang w:val="ru-RU" w:eastAsia="ru-RU" w:bidi="ar-SA"/>
        </w:rPr>
      </w:r>
    </w:p>
    <w:p>
      <w:pPr>
        <w:pStyle w:val="Normal"/>
        <w:pBdr>
          <w:bottom w:val="single" w:color="C0504D" w:sz="8" w:space="9"/>
        </w:pBdr>
        <w:spacing w:after="0" w:line="240" w:lineRule="auto"/>
        <w:ind w:firstLine="709"/>
        <w:rPr>
          <w:rFonts w:ascii="Times New Roman" w:hAnsi="Times New Roman"/>
          <w:i w:val="0"/>
          <w:iCs w:val="0"/>
          <w:color w:val="000000"/>
          <w:sz w:val="24"/>
          <w:szCs w:val="24"/>
          <w:lang w:val="ru-RU" w:eastAsia="ru-RU" w:bidi="ar-SA"/>
        </w:rPr>
      </w:pPr>
      <w:r>
        <w:rPr>
          <w:rFonts w:ascii="Times New Roman" w:hAnsi="Times New Roman"/>
          <w:i w:val="0"/>
          <w:iCs w:val="0"/>
          <w:color w:val="000000"/>
          <w:sz w:val="24"/>
          <w:szCs w:val="24"/>
          <w:lang w:val="ru-RU" w:eastAsia="ru-RU" w:bidi="ar-SA"/>
        </w:rPr>
      </w:r>
    </w:p>
    <w:p>
      <w:pPr>
        <w:pStyle w:val="Normal"/>
        <w:pBdr>
          <w:bottom w:val="single" w:color="C0504D" w:sz="8" w:space="9"/>
        </w:pBdr>
        <w:spacing w:after="0" w:line="240" w:lineRule="auto"/>
        <w:ind w:firstLine="709"/>
        <w:rPr>
          <w:rFonts w:ascii="Times New Roman" w:hAnsi="Times New Roman"/>
          <w:i w:val="0"/>
          <w:iCs w:val="0"/>
          <w:color w:val="000000"/>
          <w:sz w:val="24"/>
          <w:szCs w:val="24"/>
          <w:lang w:val="ru-RU" w:eastAsia="ru-RU" w:bidi="ar-SA"/>
        </w:rPr>
      </w:pPr>
      <w:r>
        <w:rPr>
          <w:rFonts w:ascii="Times New Roman" w:hAnsi="Times New Roman"/>
          <w:i w:val="0"/>
          <w:iCs w:val="0"/>
          <w:color w:val="000000"/>
          <w:sz w:val="24"/>
          <w:szCs w:val="24"/>
          <w:lang w:val="ru-RU" w:eastAsia="ru-RU" w:bidi="ar-SA"/>
        </w:rPr>
      </w:r>
    </w:p>
    <w:p>
      <w:pPr>
        <w:pStyle w:val="Normal"/>
        <w:pBdr>
          <w:bottom w:val="single" w:color="C0504D" w:sz="8" w:space="9"/>
        </w:pBdr>
        <w:spacing w:after="0" w:line="240" w:lineRule="auto"/>
        <w:ind w:firstLine="709"/>
        <w:rPr>
          <w:rFonts w:ascii="Times New Roman" w:hAnsi="Times New Roman"/>
          <w:i w:val="0"/>
          <w:iCs w:val="0"/>
          <w:color w:val="000000"/>
          <w:sz w:val="24"/>
          <w:szCs w:val="24"/>
          <w:lang w:val="ru-RU" w:eastAsia="ru-RU" w:bidi="ar-SA"/>
        </w:rPr>
      </w:pPr>
      <w:r>
        <w:rPr>
          <w:rFonts w:ascii="Times New Roman" w:hAnsi="Times New Roman"/>
          <w:i w:val="0"/>
          <w:iCs w:val="0"/>
          <w:color w:val="000000"/>
          <w:sz w:val="24"/>
          <w:szCs w:val="24"/>
          <w:lang w:val="ru-RU" w:eastAsia="ru-RU" w:bidi="ar-SA"/>
        </w:rPr>
      </w:r>
    </w:p>
    <w:p>
      <w:pPr>
        <w:pStyle w:val="Normal"/>
        <w:pBdr>
          <w:bottom w:val="single" w:color="C0504D" w:sz="8" w:space="9"/>
        </w:pBdr>
        <w:spacing w:after="0" w:line="240" w:lineRule="auto"/>
        <w:ind w:firstLine="709"/>
        <w:rPr>
          <w:rFonts w:ascii="Times New Roman" w:hAnsi="Times New Roman"/>
          <w:i w:val="0"/>
          <w:iCs w:val="0"/>
          <w:color w:val="000000"/>
          <w:sz w:val="24"/>
          <w:szCs w:val="24"/>
          <w:lang w:val="ru-RU" w:eastAsia="ru-RU" w:bidi="ar-SA"/>
        </w:rPr>
      </w:pPr>
      <w:r>
        <w:rPr>
          <w:rFonts w:ascii="Times New Roman" w:hAnsi="Times New Roman"/>
          <w:i w:val="0"/>
          <w:iCs w:val="0"/>
          <w:color w:val="000000"/>
          <w:sz w:val="24"/>
          <w:szCs w:val="24"/>
          <w:lang w:val="ru-RU" w:eastAsia="ru-RU" w:bidi="ar-SA"/>
        </w:rPr>
      </w:r>
    </w:p>
    <w:p>
      <w:pPr>
        <w:pStyle w:val="Normal"/>
        <w:pBdr>
          <w:bottom w:val="single" w:color="C0504D" w:sz="8" w:space="9"/>
        </w:pBdr>
        <w:spacing w:after="0" w:line="240" w:lineRule="auto"/>
        <w:ind w:firstLine="709"/>
        <w:rPr>
          <w:rFonts w:ascii="Times New Roman" w:hAnsi="Times New Roman"/>
          <w:i w:val="0"/>
          <w:iCs w:val="0"/>
          <w:color w:val="000000"/>
          <w:sz w:val="24"/>
          <w:szCs w:val="24"/>
          <w:lang w:val="ru-RU" w:eastAsia="ru-RU" w:bidi="ar-SA"/>
        </w:rPr>
      </w:pPr>
      <w:r>
        <w:rPr>
          <w:rFonts w:ascii="Times New Roman" w:hAnsi="Times New Roman"/>
          <w:i w:val="0"/>
          <w:iCs w:val="0"/>
          <w:color w:val="000000"/>
          <w:sz w:val="24"/>
          <w:szCs w:val="24"/>
          <w:lang w:val="ru-RU" w:eastAsia="ru-RU" w:bidi="ar-SA"/>
        </w:rPr>
      </w:r>
    </w:p>
    <w:p>
      <w:pPr>
        <w:pStyle w:val="Normal"/>
        <w:pBdr>
          <w:bottom w:val="single" w:color="C0504D" w:sz="8" w:space="9"/>
        </w:pBdr>
        <w:spacing w:after="0" w:line="240" w:lineRule="auto"/>
        <w:ind w:firstLine="709"/>
        <w:rPr>
          <w:rFonts w:ascii="Times New Roman" w:hAnsi="Times New Roman"/>
          <w:i w:val="0"/>
          <w:iCs w:val="0"/>
          <w:color w:val="000000"/>
          <w:sz w:val="24"/>
          <w:szCs w:val="24"/>
          <w:lang w:val="ru-RU" w:eastAsia="ru-RU" w:bidi="ar-SA"/>
        </w:rPr>
      </w:pPr>
      <w:r>
        <w:rPr>
          <w:rFonts w:ascii="Times New Roman" w:hAnsi="Times New Roman"/>
          <w:i w:val="0"/>
          <w:iCs w:val="0"/>
          <w:color w:val="000000"/>
          <w:sz w:val="24"/>
          <w:szCs w:val="24"/>
          <w:lang w:val="ru-RU" w:eastAsia="ru-RU" w:bidi="ar-SA"/>
        </w:rPr>
      </w:r>
    </w:p>
    <w:p>
      <w:pPr>
        <w:pStyle w:val="Normal"/>
        <w:pBdr>
          <w:bottom w:val="single" w:color="C0504D" w:sz="8" w:space="9"/>
        </w:pBdr>
        <w:spacing w:after="0" w:line="240" w:lineRule="auto"/>
        <w:ind w:firstLine="709"/>
        <w:rPr>
          <w:rFonts w:ascii="Times New Roman" w:hAnsi="Times New Roman"/>
          <w:i w:val="0"/>
          <w:sz w:val="28"/>
          <w:szCs w:val="28"/>
          <w:lang w:val="ru-RU"/>
        </w:rPr>
      </w:pPr>
      <w:r>
        <w:rPr>
          <w:rFonts w:ascii="Times New Roman" w:hAnsi="Times New Roman"/>
          <w:i w:val="0"/>
          <w:sz w:val="28"/>
          <w:szCs w:val="28"/>
          <w:lang w:val="ru-RU"/>
        </w:rPr>
      </w:r>
    </w:p>
    <w:p>
      <w:pPr>
        <w:pStyle w:val="Heading1"/>
        <w:ind w:firstLine="709"/>
        <w:jc w:val="center"/>
        <w:rPr>
          <w:rFonts w:ascii="Times New Roman" w:hAnsi="Times New Roman"/>
          <w:i w:val="0"/>
          <w:sz w:val="28"/>
          <w:szCs w:val="28"/>
        </w:rPr>
      </w:pPr>
      <w:r>
        <w:rPr>
          <w:rFonts w:ascii="Times New Roman" w:hAnsi="Times New Roman"/>
          <w:i w:val="0"/>
          <w:sz w:val="28"/>
          <w:szCs w:val="28"/>
          <w:lang w:val="ru-RU"/>
        </w:rPr>
        <w:t xml:space="preserve">К</w:t>
      </w:r>
      <w:r>
        <w:rPr>
          <w:rFonts w:ascii="Times New Roman" w:hAnsi="Times New Roman"/>
          <w:i w:val="0"/>
          <w:sz w:val="28"/>
          <w:szCs w:val="28"/>
          <w:lang w:val="ru-RU"/>
        </w:rPr>
        <w:t xml:space="preserve">о</w:t>
      </w:r>
      <w:r>
        <w:rPr>
          <w:rFonts w:ascii="Times New Roman" w:hAnsi="Times New Roman"/>
          <w:i w:val="0"/>
          <w:sz w:val="28"/>
          <w:szCs w:val="28"/>
        </w:rPr>
        <w:t xml:space="preserve">нтакты</w:t>
      </w:r>
    </w:p>
    <w:tbl>
      <w:tblPr>
        <w:tblW w:w="9747"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top w:w="0" w:type="dxa"/>
          <w:right w:w="108" w:type="dxa"/>
          <w:bottom w:w="0" w:type="dxa"/>
        </w:tblCellMar>
        <w:tblLook w:val="04A0" w:firstRow="1" w:lastRow="0" w:firstColumn="1" w:lastColumn="0" w:noHBand="0" w:noVBand="1"/>
      </w:tblPr>
      <w:tblGrid>
        <w:gridCol w:w="1951"/>
        <w:gridCol w:w="2552"/>
        <w:gridCol w:w="3118"/>
        <w:gridCol w:w="2126"/>
      </w:tblGrid>
      <w:tr>
        <w:trPr>
          <w:trHeight w:val="536"/>
        </w:trPr>
        <w:tc>
          <w:tcPr>
            <w:tcW w:w="9747" w:type="dxa"/>
            <w:gridSpan w:val="4"/>
            <w:textDirection w:val="lrTb"/>
            <w:vAlign w:val="top"/>
          </w:tcPr>
          <w:p>
            <w:pPr>
              <w:pStyle w:val="Normal"/>
              <w:spacing w:after="0" w:line="18" w:lineRule="atLeast"/>
              <w:ind w:firstLine="709"/>
              <w:jc w:val="center"/>
              <w:rPr>
                <w:rFonts w:ascii="Times New Roman" w:hAnsi="Times New Roman"/>
                <w:b/>
                <w:bCs/>
                <w:i w:val="0"/>
                <w:sz w:val="24"/>
                <w:szCs w:val="24"/>
              </w:rPr>
            </w:pPr>
            <w:r>
              <w:rPr>
                <w:rFonts w:ascii="Times New Roman" w:hAnsi="Times New Roman"/>
                <w:b/>
                <w:bCs/>
                <w:i w:val="0"/>
                <w:sz w:val="24"/>
                <w:szCs w:val="24"/>
              </w:rPr>
              <w:t xml:space="preserve">Муниципальный район – Экономическое управление</w:t>
            </w:r>
          </w:p>
          <w:p>
            <w:pPr>
              <w:pStyle w:val="Normal"/>
              <w:spacing w:after="0" w:line="18" w:lineRule="atLeast"/>
              <w:ind w:firstLine="709"/>
              <w:jc w:val="center"/>
              <w:rPr>
                <w:rFonts w:ascii="Times New Roman" w:hAnsi="Times New Roman"/>
                <w:b/>
                <w:bCs/>
                <w:i w:val="0"/>
                <w:sz w:val="24"/>
                <w:szCs w:val="24"/>
              </w:rPr>
            </w:pPr>
            <w:r>
              <w:rPr>
                <w:rFonts w:ascii="Times New Roman" w:hAnsi="Times New Roman"/>
                <w:b/>
                <w:bCs/>
                <w:i w:val="0"/>
                <w:sz w:val="24"/>
                <w:szCs w:val="24"/>
              </w:rPr>
            </w:r>
          </w:p>
        </w:tc>
      </w:tr>
      <w:tr>
        <w:trPr>
          <w:trHeight w:val="501"/>
        </w:trPr>
        <w:tc>
          <w:tcPr>
            <w:tcW w:w="1951" w:type="dxa"/>
            <w:textDirection w:val="lrTb"/>
            <w:vAlign w:val="top"/>
          </w:tcPr>
          <w:p>
            <w:pPr>
              <w:pStyle w:val="Normal"/>
              <w:spacing w:after="0" w:line="18" w:lineRule="atLeast"/>
              <w:jc w:val="center"/>
              <w:rPr>
                <w:rFonts w:ascii="Times New Roman" w:hAnsi="Times New Roman"/>
                <w:b/>
                <w:bCs/>
                <w:i w:val="0"/>
                <w:sz w:val="24"/>
                <w:szCs w:val="24"/>
              </w:rPr>
            </w:pPr>
            <w:r>
              <w:rPr>
                <w:rFonts w:ascii="Times New Roman" w:hAnsi="Times New Roman"/>
                <w:b/>
                <w:bCs/>
                <w:i w:val="0"/>
                <w:sz w:val="24"/>
                <w:szCs w:val="24"/>
              </w:rPr>
              <w:t xml:space="preserve">Ф.И.О.</w:t>
            </w:r>
          </w:p>
        </w:tc>
        <w:tc>
          <w:tcPr>
            <w:tcW w:w="2552" w:type="dxa"/>
            <w:textDirection w:val="lrTb"/>
            <w:vAlign w:val="top"/>
          </w:tcPr>
          <w:p>
            <w:pPr>
              <w:pStyle w:val="Normal"/>
              <w:spacing w:after="0" w:line="18" w:lineRule="atLeast"/>
              <w:jc w:val="center"/>
              <w:rPr>
                <w:rFonts w:ascii="Times New Roman" w:hAnsi="Times New Roman"/>
                <w:i w:val="0"/>
                <w:sz w:val="24"/>
                <w:szCs w:val="24"/>
              </w:rPr>
            </w:pPr>
            <w:r>
              <w:rPr>
                <w:rFonts w:ascii="Times New Roman" w:hAnsi="Times New Roman"/>
                <w:i w:val="0"/>
                <w:sz w:val="24"/>
                <w:szCs w:val="24"/>
              </w:rPr>
              <w:t xml:space="preserve">Должность</w:t>
            </w:r>
          </w:p>
        </w:tc>
        <w:tc>
          <w:tcPr>
            <w:tcW w:w="3118" w:type="dxa"/>
            <w:textDirection w:val="lrTb"/>
            <w:vAlign w:val="top"/>
          </w:tcPr>
          <w:p>
            <w:pPr>
              <w:pStyle w:val="Normal"/>
              <w:spacing w:after="0"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Контактная информация</w:t>
            </w:r>
          </w:p>
          <w:p>
            <w:pPr>
              <w:pStyle w:val="Normal"/>
              <w:spacing w:after="0"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(адрес, телефон, </w:t>
            </w:r>
            <w:r>
              <w:rPr>
                <w:rFonts w:ascii="Times New Roman" w:hAnsi="Times New Roman"/>
                <w:i w:val="0"/>
                <w:sz w:val="24"/>
                <w:szCs w:val="24"/>
              </w:rPr>
              <w:t xml:space="preserve">e</w:t>
            </w:r>
            <w:r>
              <w:rPr>
                <w:rFonts w:ascii="Times New Roman" w:hAnsi="Times New Roman"/>
                <w:i w:val="0"/>
                <w:sz w:val="24"/>
                <w:szCs w:val="24"/>
                <w:lang w:val="ru-RU"/>
              </w:rPr>
              <w:t xml:space="preserve">-</w:t>
            </w:r>
            <w:r>
              <w:rPr>
                <w:rFonts w:ascii="Times New Roman" w:hAnsi="Times New Roman"/>
                <w:i w:val="0"/>
                <w:sz w:val="24"/>
                <w:szCs w:val="24"/>
              </w:rPr>
              <w:t xml:space="preserve">mail</w:t>
            </w:r>
            <w:r>
              <w:rPr>
                <w:rFonts w:ascii="Times New Roman" w:hAnsi="Times New Roman"/>
                <w:i w:val="0"/>
                <w:sz w:val="24"/>
                <w:szCs w:val="24"/>
                <w:lang w:val="ru-RU"/>
              </w:rPr>
              <w:t xml:space="preserve">)</w:t>
            </w:r>
          </w:p>
        </w:tc>
        <w:tc>
          <w:tcPr>
            <w:tcW w:w="2126" w:type="dxa"/>
            <w:textDirection w:val="lrTb"/>
            <w:vAlign w:val="top"/>
          </w:tcPr>
          <w:p>
            <w:pPr>
              <w:pStyle w:val="Normal"/>
              <w:spacing w:after="0" w:line="18" w:lineRule="atLeast"/>
              <w:jc w:val="center"/>
              <w:rPr>
                <w:rFonts w:ascii="Times New Roman" w:hAnsi="Times New Roman"/>
                <w:i w:val="0"/>
                <w:sz w:val="24"/>
                <w:szCs w:val="24"/>
              </w:rPr>
            </w:pPr>
            <w:r>
              <w:rPr>
                <w:rFonts w:ascii="Times New Roman" w:hAnsi="Times New Roman"/>
                <w:i w:val="0"/>
                <w:sz w:val="24"/>
                <w:szCs w:val="24"/>
              </w:rPr>
              <w:t xml:space="preserve">Курируемые вопросы</w:t>
            </w:r>
          </w:p>
        </w:tc>
      </w:tr>
      <w:tr>
        <w:trPr>
          <w:trHeight w:val="513"/>
        </w:trPr>
        <w:tc>
          <w:tcPr>
            <w:tcW w:w="1951" w:type="dxa"/>
            <w:textDirection w:val="lrTb"/>
            <w:vAlign w:val="top"/>
          </w:tcPr>
          <w:p>
            <w:pPr>
              <w:pStyle w:val="Normal"/>
              <w:spacing w:after="0" w:line="240" w:lineRule="auto"/>
              <w:jc w:val="center"/>
              <w:rPr>
                <w:rFonts w:ascii="Times New Roman" w:hAnsi="Times New Roman"/>
                <w:b/>
                <w:bCs/>
                <w:i w:val="0"/>
                <w:sz w:val="24"/>
                <w:szCs w:val="24"/>
                <w:lang w:val="ru-RU"/>
              </w:rPr>
            </w:pPr>
            <w:r>
              <w:rPr>
                <w:rFonts w:ascii="Times New Roman" w:hAnsi="Times New Roman"/>
                <w:b/>
                <w:bCs/>
                <w:i w:val="0"/>
                <w:sz w:val="24"/>
                <w:szCs w:val="24"/>
                <w:lang w:val="ru-RU"/>
              </w:rPr>
              <w:t xml:space="preserve">Сайц</w:t>
            </w:r>
          </w:p>
          <w:p>
            <w:pPr>
              <w:pStyle w:val="Normal"/>
              <w:spacing w:after="0" w:line="240" w:lineRule="auto"/>
              <w:jc w:val="center"/>
              <w:rPr>
                <w:rFonts w:ascii="Times New Roman" w:hAnsi="Times New Roman"/>
                <w:b/>
                <w:bCs/>
                <w:i w:val="0"/>
                <w:sz w:val="24"/>
                <w:szCs w:val="24"/>
                <w:lang w:val="ru-RU"/>
              </w:rPr>
            </w:pPr>
            <w:r>
              <w:rPr>
                <w:rFonts w:ascii="Times New Roman" w:hAnsi="Times New Roman"/>
                <w:b/>
                <w:bCs/>
                <w:i w:val="0"/>
                <w:sz w:val="24"/>
                <w:szCs w:val="24"/>
                <w:lang w:val="ru-RU"/>
              </w:rPr>
              <w:t xml:space="preserve">Виталий</w:t>
            </w:r>
          </w:p>
          <w:p>
            <w:pPr>
              <w:pStyle w:val="Normal"/>
              <w:spacing w:after="0" w:line="240" w:lineRule="auto"/>
              <w:jc w:val="center"/>
              <w:rPr>
                <w:rFonts w:ascii="Times New Roman" w:hAnsi="Times New Roman"/>
                <w:b/>
                <w:bCs/>
                <w:i w:val="0"/>
                <w:sz w:val="24"/>
                <w:szCs w:val="24"/>
                <w:lang w:val="ru-RU"/>
              </w:rPr>
            </w:pPr>
            <w:r>
              <w:rPr>
                <w:rFonts w:ascii="Times New Roman" w:hAnsi="Times New Roman"/>
                <w:b/>
                <w:bCs/>
                <w:i w:val="0"/>
                <w:sz w:val="24"/>
                <w:szCs w:val="24"/>
                <w:lang w:val="ru-RU"/>
              </w:rPr>
              <w:t xml:space="preserve">Петрович</w:t>
            </w:r>
            <w:r>
              <w:rPr>
                <w:rFonts w:ascii="Times New Roman" w:hAnsi="Times New Roman"/>
                <w:b/>
                <w:bCs/>
                <w:i w:val="0"/>
                <w:sz w:val="24"/>
                <w:szCs w:val="24"/>
                <w:lang w:val="ru-RU"/>
              </w:rPr>
            </w:r>
          </w:p>
        </w:tc>
        <w:tc>
          <w:tcPr>
            <w:tcW w:w="2552" w:type="dxa"/>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З</w:t>
            </w:r>
            <w:r>
              <w:rPr>
                <w:rFonts w:ascii="Times New Roman" w:hAnsi="Times New Roman"/>
                <w:i w:val="0"/>
                <w:sz w:val="24"/>
                <w:szCs w:val="24"/>
                <w:lang w:val="ru-RU"/>
              </w:rPr>
              <w:t xml:space="preserve">аместитель</w:t>
            </w:r>
            <w:r>
              <w:rPr>
                <w:rFonts w:ascii="Times New Roman" w:hAnsi="Times New Roman"/>
                <w:i w:val="0"/>
                <w:sz w:val="24"/>
                <w:szCs w:val="24"/>
                <w:lang w:val="ru-RU"/>
              </w:rPr>
              <w:t xml:space="preserve"> главы администрации</w:t>
            </w:r>
            <w:r>
              <w:rPr>
                <w:rFonts w:ascii="Times New Roman" w:hAnsi="Times New Roman"/>
                <w:i w:val="0"/>
                <w:sz w:val="24"/>
                <w:szCs w:val="24"/>
                <w:lang w:val="ru-RU"/>
              </w:rPr>
            </w:r>
          </w:p>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r>
          </w:p>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r>
          </w:p>
        </w:tc>
        <w:tc>
          <w:tcPr>
            <w:tcW w:w="3118" w:type="dxa"/>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область, Чановский район, р.п</w:t>
            </w:r>
            <w:r>
              <w:rPr>
                <w:rFonts w:ascii="Times New Roman" w:hAnsi="Times New Roman"/>
                <w:i w:val="0"/>
                <w:sz w:val="24"/>
                <w:szCs w:val="24"/>
                <w:lang w:val="ru-RU"/>
              </w:rPr>
              <w:t xml:space="preserve">. Чаны, ул. Советская, каб. № 21</w:t>
            </w:r>
            <w:r>
              <w:rPr>
                <w:rFonts w:ascii="Times New Roman" w:hAnsi="Times New Roman"/>
                <w:i w:val="0"/>
                <w:sz w:val="24"/>
                <w:szCs w:val="24"/>
                <w:lang w:val="ru-RU"/>
              </w:rPr>
              <w:t xml:space="preserve">, тел/факс (8383 67) 21</w:t>
            </w:r>
            <w:r>
              <w:rPr>
                <w:rFonts w:ascii="Times New Roman" w:hAnsi="Times New Roman"/>
                <w:i w:val="0"/>
                <w:sz w:val="24"/>
                <w:szCs w:val="24"/>
                <w:lang w:val="ru-RU"/>
              </w:rPr>
              <w:t xml:space="preserve"> </w:t>
            </w:r>
            <w:r>
              <w:rPr>
                <w:rFonts w:ascii="Times New Roman" w:hAnsi="Times New Roman"/>
                <w:i w:val="0"/>
                <w:sz w:val="24"/>
                <w:szCs w:val="24"/>
                <w:lang w:val="ru-RU"/>
              </w:rPr>
              <w:t xml:space="preserve">16</w:t>
            </w:r>
            <w:r>
              <w:rPr>
                <w:rFonts w:ascii="Times New Roman" w:hAnsi="Times New Roman"/>
                <w:i w:val="0"/>
                <w:sz w:val="24"/>
                <w:szCs w:val="24"/>
                <w:lang w:val="ru-RU"/>
              </w:rPr>
              <w:t xml:space="preserve">1</w:t>
            </w:r>
            <w:r>
              <w:rPr>
                <w:rFonts w:ascii="Times New Roman" w:hAnsi="Times New Roman"/>
                <w:i w:val="0"/>
                <w:sz w:val="24"/>
                <w:szCs w:val="24"/>
                <w:lang w:val="ru-RU"/>
              </w:rPr>
            </w:r>
          </w:p>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rPr>
              <w:t xml:space="preserve">E</w:t>
            </w:r>
            <w:r>
              <w:rPr>
                <w:rFonts w:ascii="Times New Roman" w:hAnsi="Times New Roman"/>
                <w:i w:val="0"/>
                <w:sz w:val="24"/>
                <w:szCs w:val="24"/>
                <w:lang w:val="ru-RU"/>
              </w:rPr>
              <w:t xml:space="preserve">– </w:t>
            </w:r>
            <w:r>
              <w:rPr>
                <w:rFonts w:ascii="Times New Roman" w:hAnsi="Times New Roman"/>
                <w:i w:val="0"/>
                <w:sz w:val="24"/>
                <w:szCs w:val="24"/>
              </w:rPr>
              <w:t xml:space="preserve">mail</w:t>
            </w:r>
            <w:r>
              <w:rPr>
                <w:rFonts w:ascii="Times New Roman" w:hAnsi="Times New Roman"/>
                <w:i w:val="0"/>
                <w:sz w:val="24"/>
                <w:szCs w:val="24"/>
                <w:lang w:val="ru-RU"/>
              </w:rPr>
              <w:t xml:space="preserve">:</w:t>
            </w:r>
            <w:r>
              <w:rPr>
                <w:rFonts w:ascii="Arial" w:hAnsi="Arial" w:cs="Arial"/>
                <w:color w:val="333333"/>
                <w:shd w:val="clear" w:color="auto" w:fill="ffffff"/>
                <w:lang w:val="ru-RU"/>
              </w:rPr>
              <w:t xml:space="preserve"> </w:t>
            </w:r>
            <w:r>
              <w:rPr>
                <w:rFonts w:ascii="Times New Roman" w:hAnsi="Times New Roman"/>
                <w:i w:val="0"/>
                <w:color w:val="333333"/>
                <w:sz w:val="24"/>
                <w:szCs w:val="24"/>
                <w:shd w:val="clear" w:color="auto" w:fill="ffffff"/>
              </w:rPr>
              <w:fldChar w:fldCharType="begin"/>
            </w:r>
            <w:r>
              <w:rPr>
                <w:rFonts w:ascii="Times New Roman" w:hAnsi="Times New Roman"/>
                <w:i w:val="0"/>
                <w:color w:val="333333"/>
                <w:sz w:val="24"/>
                <w:szCs w:val="24"/>
                <w:shd w:val="clear" w:color="auto" w:fill="ffffff"/>
                <w:lang w:val="ru-RU"/>
              </w:rPr>
              <w:instrText xml:space="preserve"> </w:instrText>
            </w:r>
            <w:r>
              <w:rPr>
                <w:rFonts w:ascii="Times New Roman" w:hAnsi="Times New Roman"/>
                <w:i w:val="0"/>
                <w:color w:val="333333"/>
                <w:sz w:val="24"/>
                <w:szCs w:val="24"/>
                <w:shd w:val="clear" w:color="auto" w:fill="ffffff"/>
              </w:rPr>
              <w:instrText xml:space="preserve">HYPERLINK</w:instrText>
            </w:r>
            <w:r>
              <w:rPr>
                <w:rFonts w:ascii="Times New Roman" w:hAnsi="Times New Roman"/>
                <w:i w:val="0"/>
                <w:color w:val="333333"/>
                <w:sz w:val="24"/>
                <w:szCs w:val="24"/>
                <w:shd w:val="clear" w:color="auto" w:fill="ffffff"/>
                <w:lang w:val="ru-RU"/>
              </w:rPr>
              <w:instrText xml:space="preserve"> "</w:instrText>
            </w:r>
            <w:r>
              <w:rPr>
                <w:rFonts w:ascii="Times New Roman" w:hAnsi="Times New Roman"/>
                <w:i w:val="0"/>
                <w:color w:val="333333"/>
                <w:sz w:val="24"/>
                <w:szCs w:val="24"/>
                <w:shd w:val="clear" w:color="auto" w:fill="ffffff"/>
              </w:rPr>
              <w:instrText xml:space="preserve">mailto</w:instrText>
            </w:r>
            <w:r>
              <w:rPr>
                <w:rFonts w:ascii="Times New Roman" w:hAnsi="Times New Roman"/>
                <w:i w:val="0"/>
                <w:color w:val="333333"/>
                <w:sz w:val="24"/>
                <w:szCs w:val="24"/>
                <w:shd w:val="clear" w:color="auto" w:fill="ffffff"/>
                <w:lang w:val="ru-RU"/>
              </w:rPr>
              <w:instrText xml:space="preserve">:</w:instrText>
            </w:r>
            <w:r>
              <w:rPr>
                <w:rFonts w:ascii="Times New Roman" w:hAnsi="Times New Roman"/>
                <w:i w:val="0"/>
                <w:color w:val="333333"/>
                <w:sz w:val="24"/>
                <w:szCs w:val="24"/>
                <w:shd w:val="clear" w:color="auto" w:fill="ffffff"/>
              </w:rPr>
              <w:instrText xml:space="preserve">vitaljas</w:instrText>
            </w:r>
            <w:r>
              <w:rPr>
                <w:rFonts w:ascii="Times New Roman" w:hAnsi="Times New Roman"/>
                <w:i w:val="0"/>
                <w:color w:val="333333"/>
                <w:sz w:val="24"/>
                <w:szCs w:val="24"/>
                <w:shd w:val="clear" w:color="auto" w:fill="ffffff"/>
                <w:lang w:val="ru-RU"/>
              </w:rPr>
              <w:instrText xml:space="preserve">@</w:instrText>
            </w:r>
            <w:r>
              <w:rPr>
                <w:rFonts w:ascii="Times New Roman" w:hAnsi="Times New Roman"/>
                <w:i w:val="0"/>
                <w:color w:val="333333"/>
                <w:sz w:val="24"/>
                <w:szCs w:val="24"/>
                <w:shd w:val="clear" w:color="auto" w:fill="ffffff"/>
              </w:rPr>
              <w:instrText xml:space="preserve">rambler</w:instrText>
            </w:r>
            <w:r>
              <w:rPr>
                <w:rFonts w:ascii="Times New Roman" w:hAnsi="Times New Roman"/>
                <w:i w:val="0"/>
                <w:color w:val="333333"/>
                <w:sz w:val="24"/>
                <w:szCs w:val="24"/>
                <w:shd w:val="clear" w:color="auto" w:fill="ffffff"/>
                <w:lang w:val="ru-RU"/>
              </w:rPr>
              <w:instrText xml:space="preserve">.</w:instrText>
            </w:r>
            <w:r>
              <w:rPr>
                <w:rFonts w:ascii="Times New Roman" w:hAnsi="Times New Roman"/>
                <w:i w:val="0"/>
                <w:color w:val="333333"/>
                <w:sz w:val="24"/>
                <w:szCs w:val="24"/>
                <w:shd w:val="clear" w:color="auto" w:fill="ffffff"/>
              </w:rPr>
              <w:instrText xml:space="preserve">ru</w:instrText>
            </w:r>
            <w:r>
              <w:rPr>
                <w:rFonts w:ascii="Times New Roman" w:hAnsi="Times New Roman"/>
                <w:i w:val="0"/>
                <w:color w:val="333333"/>
                <w:sz w:val="24"/>
                <w:szCs w:val="24"/>
                <w:shd w:val="clear" w:color="auto" w:fill="ffffff"/>
                <w:lang w:val="ru-RU"/>
              </w:rPr>
              <w:instrText xml:space="preserve">" </w:instrText>
            </w:r>
            <w:r>
              <w:rPr>
                <w:rFonts w:ascii="Times New Roman" w:hAnsi="Times New Roman"/>
                <w:i w:val="0"/>
                <w:color w:val="333333"/>
                <w:sz w:val="24"/>
                <w:szCs w:val="24"/>
                <w:shd w:val="clear" w:color="auto" w:fill="ffffff"/>
              </w:rPr>
              <w:fldChar w:fldCharType="separate"/>
            </w:r>
            <w:r>
              <w:rPr>
                <w:rStyle w:val="Hyperlink"/>
                <w:rFonts w:ascii="Times New Roman" w:hAnsi="Times New Roman"/>
                <w:i/>
                <w:sz w:val="24"/>
                <w:szCs w:val="24"/>
                <w:shd w:val="clear" w:color="auto" w:fill="ffffff"/>
              </w:rPr>
              <w:t xml:space="preserve">vitaljas</w:t>
            </w:r>
            <w:r>
              <w:rPr>
                <w:rStyle w:val="Hyperlink"/>
                <w:rFonts w:ascii="Times New Roman" w:hAnsi="Times New Roman"/>
                <w:i/>
                <w:sz w:val="24"/>
                <w:szCs w:val="24"/>
                <w:shd w:val="clear" w:color="auto" w:fill="ffffff"/>
                <w:lang w:val="ru-RU"/>
              </w:rPr>
              <w:t xml:space="preserve">@</w:t>
            </w:r>
            <w:r>
              <w:rPr>
                <w:rStyle w:val="Hyperlink"/>
                <w:rFonts w:ascii="Times New Roman" w:hAnsi="Times New Roman"/>
                <w:i/>
                <w:sz w:val="24"/>
                <w:szCs w:val="24"/>
                <w:shd w:val="clear" w:color="auto" w:fill="ffffff"/>
              </w:rPr>
              <w:t xml:space="preserve">rambler</w:t>
            </w:r>
            <w:r>
              <w:rPr>
                <w:rStyle w:val="Hyperlink"/>
                <w:rFonts w:ascii="Times New Roman" w:hAnsi="Times New Roman"/>
                <w:i/>
                <w:sz w:val="24"/>
                <w:szCs w:val="24"/>
                <w:shd w:val="clear" w:color="auto" w:fill="ffffff"/>
                <w:lang w:val="ru-RU"/>
              </w:rPr>
              <w:t xml:space="preserve">.</w:t>
            </w:r>
            <w:r>
              <w:rPr>
                <w:rStyle w:val="Hyperlink"/>
                <w:rFonts w:ascii="Times New Roman" w:hAnsi="Times New Roman"/>
                <w:i/>
                <w:sz w:val="24"/>
                <w:szCs w:val="24"/>
                <w:shd w:val="clear" w:color="auto" w:fill="ffffff"/>
              </w:rPr>
              <w:t xml:space="preserve">ru</w:t>
            </w:r>
            <w:r>
              <w:rPr>
                <w:rFonts w:ascii="Times New Roman" w:hAnsi="Times New Roman"/>
                <w:i w:val="0"/>
                <w:color w:val="333333"/>
                <w:sz w:val="24"/>
                <w:szCs w:val="24"/>
                <w:shd w:val="clear" w:color="auto" w:fill="ffffff"/>
              </w:rPr>
              <w:fldChar w:fldCharType="end"/>
            </w:r>
            <w:r>
              <w:rPr>
                <w:rFonts w:ascii="Times New Roman" w:hAnsi="Times New Roman"/>
                <w:i w:val="0"/>
                <w:sz w:val="24"/>
                <w:szCs w:val="24"/>
                <w:lang w:val="ru-RU"/>
              </w:rPr>
            </w:r>
          </w:p>
        </w:tc>
        <w:tc>
          <w:tcPr>
            <w:tcW w:w="2126" w:type="dxa"/>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Вопросы экономического развития, </w:t>
            </w:r>
            <w:r>
              <w:rPr>
                <w:rFonts w:ascii="Times New Roman" w:hAnsi="Times New Roman"/>
                <w:i w:val="0"/>
                <w:sz w:val="24"/>
                <w:szCs w:val="24"/>
                <w:lang w:val="ru-RU"/>
              </w:rPr>
              <w:t xml:space="preserve">инвестийий, </w:t>
            </w:r>
            <w:r>
              <w:rPr>
                <w:rFonts w:ascii="Times New Roman" w:hAnsi="Times New Roman"/>
                <w:i w:val="0"/>
                <w:sz w:val="24"/>
                <w:szCs w:val="24"/>
                <w:lang w:val="ru-RU"/>
              </w:rPr>
              <w:t xml:space="preserve">трудовых, земельных и имущественных отношений</w:t>
            </w:r>
          </w:p>
        </w:tc>
      </w:tr>
      <w:tr>
        <w:trPr>
          <w:trHeight w:val="513"/>
        </w:trPr>
        <w:tc>
          <w:tcPr>
            <w:tcW w:w="1951" w:type="dxa"/>
            <w:textDirection w:val="lrTb"/>
            <w:vAlign w:val="top"/>
          </w:tcPr>
          <w:p>
            <w:pPr>
              <w:pStyle w:val="Normal"/>
              <w:spacing w:after="0" w:line="18" w:lineRule="atLeast"/>
              <w:jc w:val="center"/>
              <w:rPr>
                <w:rFonts w:ascii="Times New Roman" w:hAnsi="Times New Roman"/>
                <w:b/>
                <w:bCs/>
                <w:i w:val="0"/>
                <w:sz w:val="24"/>
                <w:szCs w:val="24"/>
                <w:lang w:val="ru-RU"/>
              </w:rPr>
            </w:pPr>
            <w:r>
              <w:rPr>
                <w:rFonts w:ascii="Times New Roman" w:hAnsi="Times New Roman"/>
                <w:b/>
                <w:bCs/>
                <w:i w:val="0"/>
                <w:sz w:val="24"/>
                <w:szCs w:val="24"/>
                <w:lang w:val="ru-RU"/>
              </w:rPr>
              <w:t xml:space="preserve">Соколова</w:t>
            </w:r>
          </w:p>
          <w:p>
            <w:pPr>
              <w:pStyle w:val="Normal"/>
              <w:spacing w:after="0" w:line="18" w:lineRule="atLeast"/>
              <w:jc w:val="center"/>
              <w:rPr>
                <w:rFonts w:ascii="Times New Roman" w:hAnsi="Times New Roman"/>
                <w:b/>
                <w:bCs/>
                <w:i w:val="0"/>
                <w:sz w:val="24"/>
                <w:szCs w:val="24"/>
                <w:lang w:val="ru-RU"/>
              </w:rPr>
            </w:pPr>
            <w:r>
              <w:rPr>
                <w:rFonts w:ascii="Times New Roman" w:hAnsi="Times New Roman"/>
                <w:b/>
                <w:bCs/>
                <w:i w:val="0"/>
                <w:sz w:val="24"/>
                <w:szCs w:val="24"/>
                <w:lang w:val="ru-RU"/>
              </w:rPr>
              <w:t xml:space="preserve">Наталья</w:t>
            </w:r>
          </w:p>
          <w:p>
            <w:pPr>
              <w:pStyle w:val="Normal"/>
              <w:spacing w:line="18" w:lineRule="atLeast"/>
              <w:jc w:val="center"/>
              <w:rPr>
                <w:rFonts w:ascii="Times New Roman" w:hAnsi="Times New Roman"/>
                <w:b/>
                <w:bCs/>
                <w:i w:val="0"/>
                <w:sz w:val="24"/>
                <w:szCs w:val="24"/>
                <w:lang w:val="ru-RU"/>
              </w:rPr>
            </w:pPr>
            <w:r>
              <w:rPr>
                <w:rFonts w:ascii="Times New Roman" w:hAnsi="Times New Roman"/>
                <w:b/>
                <w:bCs/>
                <w:i w:val="0"/>
                <w:sz w:val="24"/>
                <w:szCs w:val="24"/>
                <w:lang w:val="ru-RU"/>
              </w:rPr>
              <w:t xml:space="preserve">Ваильевна</w:t>
            </w:r>
            <w:r>
              <w:rPr>
                <w:rFonts w:ascii="Times New Roman" w:hAnsi="Times New Roman"/>
                <w:b/>
                <w:bCs/>
                <w:i w:val="0"/>
                <w:sz w:val="24"/>
                <w:szCs w:val="24"/>
                <w:lang w:val="ru-RU"/>
              </w:rPr>
            </w:r>
          </w:p>
        </w:tc>
        <w:tc>
          <w:tcPr>
            <w:tcW w:w="2552" w:type="dxa"/>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Начальник управления экономического развития, трудовых, земельных и имущественных отношений</w:t>
            </w:r>
          </w:p>
        </w:tc>
        <w:tc>
          <w:tcPr>
            <w:tcW w:w="3118" w:type="dxa"/>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область, Чановский район, р.п. Чаны, ул. Советская, каб. № 30, тел/факс (8383 67) 21 151,</w:t>
            </w:r>
          </w:p>
          <w:p>
            <w:pPr>
              <w:pStyle w:val="Normal"/>
              <w:spacing w:line="18" w:lineRule="atLeast"/>
              <w:jc w:val="center"/>
              <w:rPr>
                <w:rFonts w:ascii="Times New Roman" w:hAnsi="Times New Roman"/>
                <w:i w:val="0"/>
                <w:color w:val="333333"/>
                <w:sz w:val="24"/>
                <w:szCs w:val="24"/>
                <w:shd w:val="clear" w:color="auto" w:fill="ffffff"/>
                <w:lang w:val="ru-RU"/>
              </w:rPr>
            </w:pPr>
            <w:r>
              <w:rPr>
                <w:rFonts w:ascii="Times New Roman" w:hAnsi="Times New Roman"/>
                <w:i w:val="0"/>
                <w:sz w:val="24"/>
                <w:szCs w:val="24"/>
              </w:rPr>
              <w:t xml:space="preserve">E</w:t>
            </w:r>
            <w:r>
              <w:rPr>
                <w:rFonts w:ascii="Times New Roman" w:hAnsi="Times New Roman"/>
                <w:i w:val="0"/>
                <w:sz w:val="24"/>
                <w:szCs w:val="24"/>
                <w:lang w:val="ru-RU"/>
              </w:rPr>
              <w:t xml:space="preserve">–</w:t>
            </w:r>
            <w:r>
              <w:rPr>
                <w:rFonts w:ascii="Times New Roman" w:hAnsi="Times New Roman"/>
                <w:i w:val="0"/>
                <w:sz w:val="24"/>
                <w:szCs w:val="24"/>
              </w:rPr>
              <w:t xml:space="preserve">mail</w:t>
            </w:r>
            <w:r>
              <w:rPr>
                <w:rFonts w:ascii="Times New Roman" w:hAnsi="Times New Roman"/>
                <w:i w:val="0"/>
                <w:sz w:val="24"/>
                <w:szCs w:val="24"/>
                <w:lang w:val="ru-RU"/>
              </w:rPr>
              <w:t xml:space="preserve">: </w:t>
            </w:r>
            <w:r>
              <w:rPr>
                <w:rFonts w:ascii="Times New Roman" w:hAnsi="Times New Roman"/>
                <w:i w:val="0"/>
                <w:color w:val="333333"/>
                <w:sz w:val="24"/>
                <w:szCs w:val="24"/>
                <w:shd w:val="clear" w:color="auto" w:fill="ffffff"/>
              </w:rPr>
              <w:fldChar w:fldCharType="begin"/>
            </w:r>
            <w:r>
              <w:rPr>
                <w:rFonts w:ascii="Times New Roman" w:hAnsi="Times New Roman"/>
                <w:i w:val="0"/>
                <w:color w:val="333333"/>
                <w:sz w:val="24"/>
                <w:szCs w:val="24"/>
                <w:shd w:val="clear" w:color="auto" w:fill="ffffff"/>
                <w:lang w:val="ru-RU"/>
              </w:rPr>
              <w:instrText xml:space="preserve"> </w:instrText>
            </w:r>
            <w:r>
              <w:rPr>
                <w:rFonts w:ascii="Times New Roman" w:hAnsi="Times New Roman"/>
                <w:i w:val="0"/>
                <w:color w:val="333333"/>
                <w:sz w:val="24"/>
                <w:szCs w:val="24"/>
                <w:shd w:val="clear" w:color="auto" w:fill="ffffff"/>
              </w:rPr>
              <w:instrText xml:space="preserve">HYPERLINK</w:instrText>
            </w:r>
            <w:r>
              <w:rPr>
                <w:rFonts w:ascii="Times New Roman" w:hAnsi="Times New Roman"/>
                <w:i w:val="0"/>
                <w:color w:val="333333"/>
                <w:sz w:val="24"/>
                <w:szCs w:val="24"/>
                <w:shd w:val="clear" w:color="auto" w:fill="ffffff"/>
                <w:lang w:val="ru-RU"/>
              </w:rPr>
              <w:instrText xml:space="preserve"> "</w:instrText>
            </w:r>
            <w:r>
              <w:rPr>
                <w:rFonts w:ascii="Times New Roman" w:hAnsi="Times New Roman"/>
                <w:i w:val="0"/>
                <w:color w:val="333333"/>
                <w:sz w:val="24"/>
                <w:szCs w:val="24"/>
                <w:shd w:val="clear" w:color="auto" w:fill="ffffff"/>
              </w:rPr>
              <w:instrText xml:space="preserve">mailto</w:instrText>
            </w:r>
            <w:r>
              <w:rPr>
                <w:rFonts w:ascii="Times New Roman" w:hAnsi="Times New Roman"/>
                <w:i w:val="0"/>
                <w:color w:val="333333"/>
                <w:sz w:val="24"/>
                <w:szCs w:val="24"/>
                <w:shd w:val="clear" w:color="auto" w:fill="ffffff"/>
                <w:lang w:val="ru-RU"/>
              </w:rPr>
              <w:instrText xml:space="preserve">:</w:instrText>
            </w:r>
            <w:r>
              <w:rPr>
                <w:rFonts w:ascii="Times New Roman" w:hAnsi="Times New Roman"/>
                <w:i w:val="0"/>
                <w:color w:val="333333"/>
                <w:sz w:val="24"/>
                <w:szCs w:val="24"/>
                <w:shd w:val="clear" w:color="auto" w:fill="ffffff"/>
              </w:rPr>
              <w:instrText xml:space="preserve">hlev</w:instrText>
            </w:r>
            <w:r>
              <w:rPr>
                <w:rFonts w:ascii="Times New Roman" w:hAnsi="Times New Roman"/>
                <w:i w:val="0"/>
                <w:color w:val="333333"/>
                <w:sz w:val="24"/>
                <w:szCs w:val="24"/>
                <w:shd w:val="clear" w:color="auto" w:fill="ffffff"/>
                <w:lang w:val="ru-RU"/>
              </w:rPr>
              <w:instrText xml:space="preserve">.</w:instrText>
            </w:r>
            <w:r>
              <w:rPr>
                <w:rFonts w:ascii="Times New Roman" w:hAnsi="Times New Roman"/>
                <w:i w:val="0"/>
                <w:color w:val="333333"/>
                <w:sz w:val="24"/>
                <w:szCs w:val="24"/>
                <w:shd w:val="clear" w:color="auto" w:fill="ffffff"/>
              </w:rPr>
              <w:instrText xml:space="preserve">adm</w:instrText>
            </w:r>
            <w:r>
              <w:rPr>
                <w:rFonts w:ascii="Times New Roman" w:hAnsi="Times New Roman"/>
                <w:i w:val="0"/>
                <w:color w:val="333333"/>
                <w:sz w:val="24"/>
                <w:szCs w:val="24"/>
                <w:shd w:val="clear" w:color="auto" w:fill="ffffff"/>
                <w:lang w:val="ru-RU"/>
              </w:rPr>
              <w:instrText xml:space="preserve">@</w:instrText>
            </w:r>
            <w:r>
              <w:rPr>
                <w:rFonts w:ascii="Times New Roman" w:hAnsi="Times New Roman"/>
                <w:i w:val="0"/>
                <w:color w:val="333333"/>
                <w:sz w:val="24"/>
                <w:szCs w:val="24"/>
                <w:shd w:val="clear" w:color="auto" w:fill="ffffff"/>
              </w:rPr>
              <w:instrText xml:space="preserve">yandex</w:instrText>
            </w:r>
            <w:r>
              <w:rPr>
                <w:rFonts w:ascii="Times New Roman" w:hAnsi="Times New Roman"/>
                <w:i w:val="0"/>
                <w:color w:val="333333"/>
                <w:sz w:val="24"/>
                <w:szCs w:val="24"/>
                <w:shd w:val="clear" w:color="auto" w:fill="ffffff"/>
                <w:lang w:val="ru-RU"/>
              </w:rPr>
              <w:instrText xml:space="preserve">.</w:instrText>
            </w:r>
            <w:r>
              <w:rPr>
                <w:rFonts w:ascii="Times New Roman" w:hAnsi="Times New Roman"/>
                <w:i w:val="0"/>
                <w:color w:val="333333"/>
                <w:sz w:val="24"/>
                <w:szCs w:val="24"/>
                <w:shd w:val="clear" w:color="auto" w:fill="ffffff"/>
              </w:rPr>
              <w:instrText xml:space="preserve">ru</w:instrText>
            </w:r>
            <w:r>
              <w:rPr>
                <w:rFonts w:ascii="Times New Roman" w:hAnsi="Times New Roman"/>
                <w:i w:val="0"/>
                <w:color w:val="333333"/>
                <w:sz w:val="24"/>
                <w:szCs w:val="24"/>
                <w:shd w:val="clear" w:color="auto" w:fill="ffffff"/>
                <w:lang w:val="ru-RU"/>
              </w:rPr>
              <w:instrText xml:space="preserve">" </w:instrText>
            </w:r>
            <w:r>
              <w:rPr>
                <w:rFonts w:ascii="Times New Roman" w:hAnsi="Times New Roman"/>
                <w:i w:val="0"/>
                <w:color w:val="333333"/>
                <w:sz w:val="24"/>
                <w:szCs w:val="24"/>
                <w:shd w:val="clear" w:color="auto" w:fill="ffffff"/>
              </w:rPr>
              <w:fldChar w:fldCharType="separate"/>
            </w:r>
            <w:r>
              <w:rPr>
                <w:rStyle w:val="Hyperlink"/>
                <w:rFonts w:ascii="Times New Roman" w:hAnsi="Times New Roman"/>
                <w:i/>
                <w:sz w:val="24"/>
                <w:szCs w:val="24"/>
                <w:shd w:val="clear" w:color="auto" w:fill="ffffff"/>
              </w:rPr>
              <w:t xml:space="preserve">hlev</w:t>
            </w:r>
            <w:r>
              <w:rPr>
                <w:rStyle w:val="Hyperlink"/>
                <w:rFonts w:ascii="Times New Roman" w:hAnsi="Times New Roman"/>
                <w:i/>
                <w:sz w:val="24"/>
                <w:szCs w:val="24"/>
                <w:shd w:val="clear" w:color="auto" w:fill="ffffff"/>
                <w:lang w:val="ru-RU"/>
              </w:rPr>
              <w:t xml:space="preserve">.</w:t>
            </w:r>
            <w:r>
              <w:rPr>
                <w:rStyle w:val="Hyperlink"/>
                <w:rFonts w:ascii="Times New Roman" w:hAnsi="Times New Roman"/>
                <w:i/>
                <w:sz w:val="24"/>
                <w:szCs w:val="24"/>
                <w:shd w:val="clear" w:color="auto" w:fill="ffffff"/>
              </w:rPr>
              <w:t xml:space="preserve">adm</w:t>
            </w:r>
            <w:r>
              <w:rPr>
                <w:rStyle w:val="Hyperlink"/>
                <w:rFonts w:ascii="Times New Roman" w:hAnsi="Times New Roman"/>
                <w:i/>
                <w:sz w:val="24"/>
                <w:szCs w:val="24"/>
                <w:shd w:val="clear" w:color="auto" w:fill="ffffff"/>
                <w:lang w:val="ru-RU"/>
              </w:rPr>
              <w:t xml:space="preserve">@</w:t>
            </w:r>
            <w:r>
              <w:rPr>
                <w:rStyle w:val="Hyperlink"/>
                <w:rFonts w:ascii="Times New Roman" w:hAnsi="Times New Roman"/>
                <w:i/>
                <w:sz w:val="24"/>
                <w:szCs w:val="24"/>
                <w:shd w:val="clear" w:color="auto" w:fill="ffffff"/>
              </w:rPr>
              <w:t xml:space="preserve">yandex</w:t>
            </w:r>
            <w:r>
              <w:rPr>
                <w:rStyle w:val="Hyperlink"/>
                <w:rFonts w:ascii="Times New Roman" w:hAnsi="Times New Roman"/>
                <w:i/>
                <w:sz w:val="24"/>
                <w:szCs w:val="24"/>
                <w:shd w:val="clear" w:color="auto" w:fill="ffffff"/>
                <w:lang w:val="ru-RU"/>
              </w:rPr>
              <w:t xml:space="preserve">.</w:t>
            </w:r>
            <w:r>
              <w:rPr>
                <w:rStyle w:val="Hyperlink"/>
                <w:rFonts w:ascii="Times New Roman" w:hAnsi="Times New Roman"/>
                <w:i/>
                <w:sz w:val="24"/>
                <w:szCs w:val="24"/>
                <w:shd w:val="clear" w:color="auto" w:fill="ffffff"/>
              </w:rPr>
              <w:t xml:space="preserve">ru</w:t>
            </w:r>
            <w:r>
              <w:rPr>
                <w:rFonts w:ascii="Times New Roman" w:hAnsi="Times New Roman"/>
                <w:i w:val="0"/>
                <w:color w:val="333333"/>
                <w:sz w:val="24"/>
                <w:szCs w:val="24"/>
                <w:shd w:val="clear" w:color="auto" w:fill="ffffff"/>
              </w:rPr>
              <w:fldChar w:fldCharType="end"/>
            </w:r>
            <w:r>
              <w:rPr>
                <w:rFonts w:ascii="Times New Roman" w:hAnsi="Times New Roman"/>
                <w:i w:val="0"/>
                <w:color w:val="333333"/>
                <w:sz w:val="24"/>
                <w:szCs w:val="24"/>
                <w:shd w:val="clear" w:color="auto" w:fill="ffffff"/>
                <w:lang w:val="ru-RU"/>
              </w:rPr>
            </w:r>
          </w:p>
        </w:tc>
        <w:tc>
          <w:tcPr>
            <w:tcW w:w="2126" w:type="dxa"/>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Вопросы экономического развития, инвестийий, трудовых, земельных и имущественных отношений</w:t>
            </w:r>
            <w:r>
              <w:rPr>
                <w:rFonts w:ascii="Times New Roman" w:hAnsi="Times New Roman"/>
                <w:i w:val="0"/>
                <w:sz w:val="24"/>
                <w:szCs w:val="24"/>
                <w:lang w:val="ru-RU"/>
              </w:rPr>
            </w:r>
          </w:p>
        </w:tc>
      </w:tr>
      <w:tr>
        <w:trPr>
          <w:trHeight w:val="513"/>
        </w:trPr>
        <w:tc>
          <w:tcPr>
            <w:tcW w:w="1951" w:type="dxa"/>
            <w:textDirection w:val="lrTb"/>
            <w:vAlign w:val="top"/>
          </w:tcPr>
          <w:p>
            <w:pPr>
              <w:pStyle w:val="Normal"/>
              <w:spacing w:line="18" w:lineRule="atLeast"/>
              <w:jc w:val="center"/>
              <w:rPr>
                <w:rFonts w:ascii="Times New Roman" w:hAnsi="Times New Roman"/>
                <w:b/>
                <w:bCs/>
                <w:i w:val="0"/>
                <w:sz w:val="24"/>
                <w:szCs w:val="24"/>
                <w:lang w:val="ru-RU"/>
              </w:rPr>
            </w:pPr>
            <w:r>
              <w:rPr>
                <w:rFonts w:ascii="Times New Roman" w:hAnsi="Times New Roman"/>
                <w:b/>
                <w:bCs/>
                <w:i w:val="0"/>
                <w:sz w:val="24"/>
                <w:szCs w:val="24"/>
                <w:lang w:val="ru-RU"/>
              </w:rPr>
              <w:t xml:space="preserve">Бочко Алина Леонидовна</w:t>
            </w:r>
            <w:r>
              <w:rPr>
                <w:rFonts w:ascii="Times New Roman" w:hAnsi="Times New Roman"/>
                <w:b/>
                <w:bCs/>
                <w:i w:val="0"/>
                <w:sz w:val="24"/>
                <w:szCs w:val="24"/>
                <w:lang w:val="ru-RU"/>
              </w:rPr>
            </w:r>
          </w:p>
        </w:tc>
        <w:tc>
          <w:tcPr>
            <w:tcW w:w="2552" w:type="dxa"/>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Заместитель н</w:t>
            </w:r>
            <w:r>
              <w:rPr>
                <w:rFonts w:ascii="Times New Roman" w:hAnsi="Times New Roman"/>
                <w:i w:val="0"/>
                <w:sz w:val="24"/>
                <w:szCs w:val="24"/>
                <w:lang w:val="ru-RU"/>
              </w:rPr>
              <w:t xml:space="preserve">ачальник</w:t>
            </w:r>
            <w:r>
              <w:rPr>
                <w:rFonts w:ascii="Times New Roman" w:hAnsi="Times New Roman"/>
                <w:i w:val="0"/>
                <w:sz w:val="24"/>
                <w:szCs w:val="24"/>
                <w:lang w:val="ru-RU"/>
              </w:rPr>
              <w:t xml:space="preserve">а</w:t>
            </w:r>
            <w:r>
              <w:rPr>
                <w:rFonts w:ascii="Times New Roman" w:hAnsi="Times New Roman"/>
                <w:i w:val="0"/>
                <w:sz w:val="24"/>
                <w:szCs w:val="24"/>
                <w:lang w:val="ru-RU"/>
              </w:rPr>
              <w:t xml:space="preserve"> управления экономического развития, трудовых, земельных и имущественных отношений</w:t>
            </w:r>
          </w:p>
        </w:tc>
        <w:tc>
          <w:tcPr>
            <w:tcW w:w="3118" w:type="dxa"/>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область, Чановский район, р.п. Чаны, ул. Советская, каб. № 30, тел/факс (8383 67) 21 </w:t>
            </w:r>
            <w:r>
              <w:rPr>
                <w:rFonts w:ascii="Times New Roman" w:hAnsi="Times New Roman"/>
                <w:i w:val="0"/>
                <w:sz w:val="24"/>
                <w:szCs w:val="24"/>
                <w:lang w:val="ru-RU"/>
              </w:rPr>
              <w:t xml:space="preserve">468</w:t>
            </w:r>
            <w:r>
              <w:rPr>
                <w:rFonts w:ascii="Times New Roman" w:hAnsi="Times New Roman"/>
                <w:i w:val="0"/>
                <w:sz w:val="24"/>
                <w:szCs w:val="24"/>
                <w:lang w:val="ru-RU"/>
              </w:rPr>
              <w:t xml:space="preserve">,</w:t>
            </w:r>
          </w:p>
          <w:p>
            <w:pPr>
              <w:pStyle w:val="Normal"/>
              <w:spacing w:line="18" w:lineRule="atLeast"/>
              <w:jc w:val="center"/>
              <w:rPr>
                <w:rFonts w:ascii="Times New Roman" w:hAnsi="Times New Roman"/>
                <w:i w:val="0"/>
                <w:color w:val="333333"/>
                <w:sz w:val="24"/>
                <w:szCs w:val="24"/>
                <w:shd w:val="clear" w:color="auto" w:fill="ffffff"/>
              </w:rPr>
            </w:pPr>
            <w:r>
              <w:rPr>
                <w:rFonts w:ascii="Times New Roman" w:hAnsi="Times New Roman"/>
                <w:i w:val="0"/>
                <w:sz w:val="24"/>
                <w:szCs w:val="24"/>
              </w:rPr>
              <w:t xml:space="preserve">E</w:t>
            </w:r>
            <w:r>
              <w:rPr>
                <w:rFonts w:ascii="Times New Roman" w:hAnsi="Times New Roman"/>
                <w:i w:val="0"/>
                <w:sz w:val="24"/>
                <w:szCs w:val="24"/>
              </w:rPr>
              <w:t xml:space="preserve">–</w:t>
            </w:r>
            <w:r>
              <w:rPr>
                <w:rFonts w:ascii="Times New Roman" w:hAnsi="Times New Roman"/>
                <w:i w:val="0"/>
                <w:sz w:val="24"/>
                <w:szCs w:val="24"/>
              </w:rPr>
              <w:t xml:space="preserve">mail</w:t>
            </w:r>
            <w:r>
              <w:rPr>
                <w:rFonts w:ascii="Times New Roman" w:hAnsi="Times New Roman"/>
                <w:i w:val="0"/>
                <w:sz w:val="24"/>
                <w:szCs w:val="24"/>
              </w:rPr>
              <w:t xml:space="preserve">: </w:t>
            </w:r>
            <w:r>
              <w:rPr>
                <w:rFonts w:ascii="Times New Roman" w:hAnsi="Times New Roman"/>
                <w:i w:val="0"/>
                <w:color w:val="333333"/>
                <w:sz w:val="24"/>
                <w:szCs w:val="24"/>
                <w:shd w:val="clear" w:color="auto" w:fill="ffffff"/>
              </w:rPr>
              <w:fldChar w:fldCharType="begin"/>
            </w:r>
            <w:r>
              <w:rPr>
                <w:rFonts w:ascii="Times New Roman" w:hAnsi="Times New Roman"/>
                <w:i w:val="0"/>
                <w:color w:val="333333"/>
                <w:sz w:val="24"/>
                <w:szCs w:val="24"/>
                <w:shd w:val="clear" w:color="auto" w:fill="ffffff"/>
              </w:rPr>
              <w:instrText xml:space="preserve"> HYPERLINK "mailto:</w:instrText>
            </w:r>
            <w:r>
              <w:rPr>
                <w:rFonts w:ascii="Times New Roman" w:hAnsi="Times New Roman"/>
                <w:i w:val="0"/>
                <w:color w:val="333333"/>
                <w:sz w:val="24"/>
                <w:szCs w:val="24"/>
                <w:shd w:val="clear" w:color="auto" w:fill="ffffff"/>
              </w:rPr>
              <w:instrText xml:space="preserve">dudalina@mail.ru</w:instrText>
            </w:r>
            <w:r>
              <w:rPr>
                <w:rFonts w:ascii="Times New Roman" w:hAnsi="Times New Roman"/>
                <w:i w:val="0"/>
                <w:color w:val="333333"/>
                <w:sz w:val="24"/>
                <w:szCs w:val="24"/>
                <w:shd w:val="clear" w:color="auto" w:fill="ffffff"/>
              </w:rPr>
              <w:instrText xml:space="preserve">" </w:instrText>
            </w:r>
            <w:r>
              <w:rPr>
                <w:rFonts w:ascii="Times New Roman" w:hAnsi="Times New Roman"/>
                <w:i w:val="0"/>
                <w:color w:val="333333"/>
                <w:sz w:val="24"/>
                <w:szCs w:val="24"/>
                <w:shd w:val="clear" w:color="auto" w:fill="ffffff"/>
              </w:rPr>
              <w:fldChar w:fldCharType="separate"/>
            </w:r>
            <w:r>
              <w:rPr>
                <w:rStyle w:val="Hyperlink"/>
                <w:rFonts w:ascii="Times New Roman" w:hAnsi="Times New Roman"/>
                <w:i/>
                <w:sz w:val="24"/>
                <w:szCs w:val="24"/>
                <w:shd w:val="clear" w:color="auto" w:fill="ffffff"/>
              </w:rPr>
              <w:t xml:space="preserve">dudalina@mail.ru</w:t>
            </w:r>
            <w:r>
              <w:rPr>
                <w:rFonts w:ascii="Times New Roman" w:hAnsi="Times New Roman"/>
                <w:i w:val="0"/>
                <w:color w:val="333333"/>
                <w:sz w:val="24"/>
                <w:szCs w:val="24"/>
                <w:shd w:val="clear" w:color="auto" w:fill="ffffff"/>
              </w:rPr>
              <w:fldChar w:fldCharType="end"/>
            </w:r>
            <w:r>
              <w:rPr>
                <w:rFonts w:ascii="Times New Roman" w:hAnsi="Times New Roman"/>
                <w:i w:val="0"/>
                <w:color w:val="333333"/>
                <w:sz w:val="24"/>
                <w:szCs w:val="24"/>
                <w:shd w:val="clear" w:color="auto" w:fill="ffffff"/>
              </w:rPr>
              <w:t xml:space="preserve"> </w:t>
            </w:r>
            <w:r>
              <w:rPr>
                <w:rFonts w:ascii="Times New Roman" w:hAnsi="Times New Roman"/>
                <w:i w:val="0"/>
                <w:color w:val="333333"/>
                <w:sz w:val="24"/>
                <w:szCs w:val="24"/>
                <w:shd w:val="clear" w:color="auto" w:fill="ffffff"/>
              </w:rPr>
            </w:r>
          </w:p>
        </w:tc>
        <w:tc>
          <w:tcPr>
            <w:tcW w:w="2126" w:type="dxa"/>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Вопросы экономического развития, инвестийий, трудовых, земельных и имущественных отношений</w:t>
            </w:r>
          </w:p>
        </w:tc>
      </w:tr>
      <w:tr>
        <w:trPr>
          <w:trHeight w:val="513"/>
        </w:trPr>
        <w:tc>
          <w:tcPr>
            <w:tcW w:w="1951" w:type="dxa"/>
            <w:textDirection w:val="lrTb"/>
            <w:vAlign w:val="top"/>
          </w:tcPr>
          <w:p>
            <w:pPr>
              <w:pStyle w:val="Normal"/>
              <w:spacing w:after="0" w:line="18" w:lineRule="atLeast"/>
              <w:jc w:val="center"/>
              <w:rPr>
                <w:rFonts w:ascii="Times New Roman" w:hAnsi="Times New Roman"/>
                <w:b/>
                <w:bCs/>
                <w:i w:val="0"/>
                <w:sz w:val="24"/>
                <w:szCs w:val="24"/>
                <w:lang w:val="ru-RU"/>
              </w:rPr>
            </w:pPr>
            <w:r>
              <w:rPr>
                <w:rFonts w:ascii="Times New Roman" w:hAnsi="Times New Roman"/>
                <w:b/>
                <w:bCs/>
                <w:i w:val="0"/>
                <w:sz w:val="24"/>
                <w:szCs w:val="24"/>
                <w:lang w:val="ru-RU"/>
              </w:rPr>
              <w:t xml:space="preserve">Грязнова</w:t>
            </w:r>
          </w:p>
          <w:p>
            <w:pPr>
              <w:pStyle w:val="Normal"/>
              <w:spacing w:after="0" w:line="18" w:lineRule="atLeast"/>
              <w:jc w:val="center"/>
              <w:rPr>
                <w:rFonts w:ascii="Times New Roman" w:hAnsi="Times New Roman"/>
                <w:b/>
                <w:bCs/>
                <w:i w:val="0"/>
                <w:sz w:val="24"/>
                <w:szCs w:val="24"/>
                <w:lang w:val="ru-RU"/>
              </w:rPr>
            </w:pPr>
            <w:r>
              <w:rPr>
                <w:rFonts w:ascii="Times New Roman" w:hAnsi="Times New Roman"/>
                <w:b/>
                <w:bCs/>
                <w:i w:val="0"/>
                <w:sz w:val="24"/>
                <w:szCs w:val="24"/>
                <w:lang w:val="ru-RU"/>
              </w:rPr>
              <w:t xml:space="preserve">Анжелика Вадимовна</w:t>
            </w:r>
          </w:p>
        </w:tc>
        <w:tc>
          <w:tcPr>
            <w:tcW w:w="2552" w:type="dxa"/>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Главный специалист управления экономического развития, трудовых, земельных и имущественных отношений</w:t>
            </w:r>
          </w:p>
        </w:tc>
        <w:tc>
          <w:tcPr>
            <w:tcW w:w="3118" w:type="dxa"/>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область, Чановский район, р.п. Чаны, ул. Советская, каб. № 30, тел/факс (8383 67) 21 </w:t>
            </w:r>
            <w:r>
              <w:rPr>
                <w:rFonts w:ascii="Times New Roman" w:hAnsi="Times New Roman"/>
                <w:i w:val="0"/>
                <w:sz w:val="24"/>
                <w:szCs w:val="24"/>
                <w:lang w:val="ru-RU"/>
              </w:rPr>
              <w:t xml:space="preserve">504</w:t>
            </w:r>
          </w:p>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rPr>
              <w:t xml:space="preserve">E</w:t>
            </w:r>
            <w:r>
              <w:rPr>
                <w:rFonts w:ascii="Times New Roman" w:hAnsi="Times New Roman"/>
                <w:i w:val="0"/>
                <w:sz w:val="24"/>
                <w:szCs w:val="24"/>
                <w:lang w:val="ru-RU"/>
              </w:rPr>
              <w:t xml:space="preserve">–</w:t>
            </w:r>
            <w:r>
              <w:rPr>
                <w:rFonts w:ascii="Times New Roman" w:hAnsi="Times New Roman"/>
                <w:i w:val="0"/>
                <w:sz w:val="24"/>
                <w:szCs w:val="24"/>
              </w:rPr>
              <w:t xml:space="preserve">mail</w:t>
            </w:r>
            <w:r>
              <w:rPr>
                <w:rFonts w:ascii="Times New Roman" w:hAnsi="Times New Roman"/>
                <w:i w:val="0"/>
                <w:sz w:val="24"/>
                <w:szCs w:val="24"/>
                <w:lang w:val="ru-RU"/>
              </w:rPr>
              <w:t xml:space="preserve">: </w:t>
            </w:r>
            <w:r>
              <w:rPr>
                <w:rFonts w:ascii="Times New Roman" w:hAnsi="Times New Roman"/>
                <w:i w:val="0"/>
                <w:sz w:val="24"/>
                <w:szCs w:val="24"/>
              </w:rPr>
              <w:fldChar w:fldCharType="begin"/>
            </w:r>
            <w:r>
              <w:rPr>
                <w:rFonts w:ascii="Times New Roman" w:hAnsi="Times New Roman"/>
                <w:i w:val="0"/>
                <w:sz w:val="24"/>
                <w:szCs w:val="24"/>
                <w:lang w:val="ru-RU"/>
              </w:rPr>
              <w:instrText xml:space="preserve"> </w:instrText>
            </w:r>
            <w:r>
              <w:rPr>
                <w:rFonts w:ascii="Times New Roman" w:hAnsi="Times New Roman"/>
                <w:i w:val="0"/>
                <w:sz w:val="24"/>
                <w:szCs w:val="24"/>
              </w:rPr>
              <w:instrText xml:space="preserve">HYPERLINK</w:instrText>
            </w:r>
            <w:r>
              <w:rPr>
                <w:rFonts w:ascii="Times New Roman" w:hAnsi="Times New Roman"/>
                <w:i w:val="0"/>
                <w:sz w:val="24"/>
                <w:szCs w:val="24"/>
                <w:lang w:val="ru-RU"/>
              </w:rPr>
              <w:instrText xml:space="preserve"> "</w:instrText>
            </w:r>
            <w:r>
              <w:rPr>
                <w:rFonts w:ascii="Times New Roman" w:hAnsi="Times New Roman"/>
                <w:i w:val="0"/>
                <w:sz w:val="24"/>
                <w:szCs w:val="24"/>
              </w:rPr>
              <w:instrText xml:space="preserve">mailto</w:instrText>
            </w:r>
            <w:r>
              <w:rPr>
                <w:rFonts w:ascii="Times New Roman" w:hAnsi="Times New Roman"/>
                <w:i w:val="0"/>
                <w:sz w:val="24"/>
                <w:szCs w:val="24"/>
                <w:lang w:val="ru-RU"/>
              </w:rPr>
              <w:instrText xml:space="preserve">:</w:instrText>
            </w:r>
            <w:r>
              <w:rPr>
                <w:rFonts w:ascii="Times New Roman" w:hAnsi="Times New Roman"/>
                <w:i w:val="0"/>
                <w:sz w:val="24"/>
                <w:szCs w:val="24"/>
              </w:rPr>
              <w:instrText xml:space="preserve">likakor</w:instrText>
            </w:r>
            <w:r>
              <w:rPr>
                <w:rFonts w:ascii="Times New Roman" w:hAnsi="Times New Roman"/>
                <w:i w:val="0"/>
                <w:sz w:val="24"/>
                <w:szCs w:val="24"/>
                <w:lang w:val="ru-RU"/>
              </w:rPr>
              <w:instrText xml:space="preserve">92@</w:instrText>
            </w:r>
            <w:r>
              <w:rPr>
                <w:rFonts w:ascii="Times New Roman" w:hAnsi="Times New Roman"/>
                <w:i w:val="0"/>
                <w:sz w:val="24"/>
                <w:szCs w:val="24"/>
              </w:rPr>
              <w:instrText xml:space="preserve">mail</w:instrText>
            </w:r>
            <w:r>
              <w:rPr>
                <w:rFonts w:ascii="Times New Roman" w:hAnsi="Times New Roman"/>
                <w:i w:val="0"/>
                <w:sz w:val="24"/>
                <w:szCs w:val="24"/>
                <w:lang w:val="ru-RU"/>
              </w:rPr>
              <w:instrText xml:space="preserve">.</w:instrText>
            </w:r>
            <w:r>
              <w:rPr>
                <w:rFonts w:ascii="Times New Roman" w:hAnsi="Times New Roman"/>
                <w:i w:val="0"/>
                <w:sz w:val="24"/>
                <w:szCs w:val="24"/>
              </w:rPr>
              <w:instrText xml:space="preserve">ru</w:instrText>
            </w:r>
            <w:r>
              <w:rPr>
                <w:rFonts w:ascii="Times New Roman" w:hAnsi="Times New Roman"/>
                <w:i w:val="0"/>
                <w:sz w:val="24"/>
                <w:szCs w:val="24"/>
                <w:lang w:val="ru-RU"/>
              </w:rPr>
              <w:instrText xml:space="preserve">" </w:instrText>
            </w:r>
            <w:r>
              <w:rPr>
                <w:rFonts w:ascii="Times New Roman" w:hAnsi="Times New Roman"/>
                <w:i w:val="0"/>
                <w:sz w:val="24"/>
                <w:szCs w:val="24"/>
              </w:rPr>
              <w:fldChar w:fldCharType="separate"/>
            </w:r>
            <w:r>
              <w:rPr>
                <w:rStyle w:val="Hyperlink"/>
                <w:rFonts w:ascii="Times New Roman" w:hAnsi="Times New Roman"/>
                <w:i/>
                <w:sz w:val="24"/>
                <w:szCs w:val="24"/>
              </w:rPr>
              <w:t xml:space="preserve">likakor</w:t>
            </w:r>
            <w:r>
              <w:rPr>
                <w:rStyle w:val="Hyperlink"/>
                <w:rFonts w:ascii="Times New Roman" w:hAnsi="Times New Roman"/>
                <w:i/>
                <w:sz w:val="24"/>
                <w:szCs w:val="24"/>
                <w:lang w:val="ru-RU"/>
              </w:rPr>
              <w:t xml:space="preserve">92@</w:t>
            </w:r>
            <w:r>
              <w:rPr>
                <w:rStyle w:val="Hyperlink"/>
                <w:rFonts w:ascii="Times New Roman" w:hAnsi="Times New Roman"/>
                <w:i/>
                <w:sz w:val="24"/>
                <w:szCs w:val="24"/>
              </w:rPr>
              <w:t xml:space="preserve">mail</w:t>
            </w:r>
            <w:r>
              <w:rPr>
                <w:rStyle w:val="Hyperlink"/>
                <w:rFonts w:ascii="Times New Roman" w:hAnsi="Times New Roman"/>
                <w:i/>
                <w:sz w:val="24"/>
                <w:szCs w:val="24"/>
                <w:lang w:val="ru-RU"/>
              </w:rPr>
              <w:t xml:space="preserve">.</w:t>
            </w:r>
            <w:r>
              <w:rPr>
                <w:rStyle w:val="Hyperlink"/>
                <w:rFonts w:ascii="Times New Roman" w:hAnsi="Times New Roman"/>
                <w:i/>
                <w:sz w:val="24"/>
                <w:szCs w:val="24"/>
              </w:rPr>
              <w:t xml:space="preserve">ru</w:t>
            </w:r>
            <w:r>
              <w:rPr>
                <w:rFonts w:ascii="Times New Roman" w:hAnsi="Times New Roman"/>
                <w:i w:val="0"/>
                <w:sz w:val="24"/>
                <w:szCs w:val="24"/>
              </w:rPr>
              <w:fldChar w:fldCharType="end"/>
            </w:r>
            <w:r>
              <w:rPr>
                <w:rFonts w:ascii="Times New Roman" w:hAnsi="Times New Roman"/>
                <w:i w:val="0"/>
                <w:sz w:val="24"/>
                <w:szCs w:val="24"/>
                <w:lang w:val="ru-RU"/>
              </w:rPr>
            </w:r>
          </w:p>
        </w:tc>
        <w:tc>
          <w:tcPr>
            <w:tcW w:w="2126" w:type="dxa"/>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Вопросы Малого и среднего предпринимательства</w:t>
            </w:r>
          </w:p>
        </w:tc>
      </w:tr>
      <w:tr>
        <w:trPr>
          <w:trHeight w:val="513"/>
        </w:trPr>
        <w:tc>
          <w:tcPr>
            <w:tcW w:w="1951" w:type="dxa"/>
            <w:textDirection w:val="lrTb"/>
            <w:vAlign w:val="top"/>
          </w:tcPr>
          <w:p>
            <w:pPr>
              <w:pStyle w:val="Normal"/>
              <w:spacing w:after="0" w:line="240" w:lineRule="auto"/>
              <w:jc w:val="center"/>
              <w:rPr>
                <w:rFonts w:ascii="Times New Roman" w:hAnsi="Times New Roman"/>
                <w:b/>
                <w:bCs/>
                <w:i w:val="0"/>
                <w:sz w:val="24"/>
                <w:szCs w:val="24"/>
                <w:lang w:val="ru-RU"/>
              </w:rPr>
            </w:pPr>
            <w:r>
              <w:rPr>
                <w:rFonts w:ascii="Times New Roman" w:hAnsi="Times New Roman"/>
                <w:b/>
                <w:bCs/>
                <w:i w:val="0"/>
                <w:sz w:val="24"/>
                <w:szCs w:val="24"/>
                <w:lang w:val="ru-RU"/>
              </w:rPr>
              <w:t xml:space="preserve">Цырукина</w:t>
            </w:r>
          </w:p>
          <w:p>
            <w:pPr>
              <w:pStyle w:val="Normal"/>
              <w:spacing w:after="0" w:line="240" w:lineRule="auto"/>
              <w:jc w:val="center"/>
              <w:rPr>
                <w:rFonts w:ascii="Times New Roman" w:hAnsi="Times New Roman"/>
                <w:b/>
                <w:bCs/>
                <w:i w:val="0"/>
                <w:sz w:val="24"/>
                <w:szCs w:val="24"/>
                <w:lang w:val="ru-RU"/>
              </w:rPr>
            </w:pPr>
            <w:r>
              <w:rPr>
                <w:rFonts w:ascii="Times New Roman" w:hAnsi="Times New Roman"/>
                <w:b/>
                <w:bCs/>
                <w:i w:val="0"/>
                <w:sz w:val="24"/>
                <w:szCs w:val="24"/>
                <w:lang w:val="ru-RU"/>
              </w:rPr>
              <w:t xml:space="preserve">Яна</w:t>
            </w:r>
          </w:p>
          <w:p>
            <w:pPr>
              <w:pStyle w:val="Normal"/>
              <w:spacing w:after="0" w:line="240" w:lineRule="auto"/>
              <w:jc w:val="center"/>
              <w:rPr>
                <w:rFonts w:ascii="Times New Roman" w:hAnsi="Times New Roman"/>
                <w:b/>
                <w:bCs/>
                <w:i w:val="0"/>
                <w:sz w:val="24"/>
                <w:szCs w:val="24"/>
                <w:lang w:val="ru-RU"/>
              </w:rPr>
            </w:pPr>
            <w:r>
              <w:rPr>
                <w:rFonts w:ascii="Times New Roman" w:hAnsi="Times New Roman"/>
                <w:b/>
                <w:bCs/>
                <w:i w:val="0"/>
                <w:sz w:val="24"/>
                <w:szCs w:val="24"/>
                <w:lang w:val="ru-RU"/>
              </w:rPr>
              <w:t xml:space="preserve">Леонидовна</w:t>
            </w:r>
          </w:p>
        </w:tc>
        <w:tc>
          <w:tcPr>
            <w:tcW w:w="2552" w:type="dxa"/>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Главный </w:t>
            </w:r>
            <w:r>
              <w:rPr>
                <w:rFonts w:ascii="Times New Roman" w:hAnsi="Times New Roman"/>
                <w:i w:val="0"/>
                <w:sz w:val="24"/>
                <w:szCs w:val="24"/>
                <w:lang w:val="ru-RU"/>
              </w:rPr>
              <w:t xml:space="preserve">специалист</w:t>
            </w:r>
          </w:p>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управления экономического развития, трудовых, земельных и имущественных отношений</w:t>
            </w:r>
          </w:p>
        </w:tc>
        <w:tc>
          <w:tcPr>
            <w:tcW w:w="3118" w:type="dxa"/>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область, Чановский район, р.п. Чаны, ул. Советская, каб. № </w:t>
            </w:r>
            <w:r>
              <w:rPr>
                <w:rFonts w:ascii="Times New Roman" w:hAnsi="Times New Roman"/>
                <w:i w:val="0"/>
                <w:sz w:val="24"/>
                <w:szCs w:val="24"/>
                <w:lang w:val="ru-RU"/>
              </w:rPr>
              <w:t xml:space="preserve">2</w:t>
            </w:r>
            <w:r>
              <w:rPr>
                <w:rFonts w:ascii="Times New Roman" w:hAnsi="Times New Roman"/>
                <w:i w:val="0"/>
                <w:sz w:val="24"/>
                <w:szCs w:val="24"/>
                <w:lang w:val="ru-RU"/>
              </w:rPr>
              <w:t xml:space="preserve">9</w:t>
            </w:r>
            <w:r>
              <w:rPr>
                <w:rFonts w:ascii="Times New Roman" w:hAnsi="Times New Roman"/>
                <w:i w:val="0"/>
                <w:sz w:val="24"/>
                <w:szCs w:val="24"/>
                <w:lang w:val="ru-RU"/>
              </w:rPr>
              <w:t xml:space="preserve">, тел/факс (8383 67) 21</w:t>
            </w:r>
            <w:r>
              <w:rPr>
                <w:rFonts w:ascii="Times New Roman" w:hAnsi="Times New Roman"/>
                <w:i w:val="0"/>
                <w:sz w:val="24"/>
                <w:szCs w:val="24"/>
                <w:lang w:val="ru-RU"/>
              </w:rPr>
              <w:t xml:space="preserve">-468</w:t>
            </w:r>
          </w:p>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rPr>
              <w:t xml:space="preserve">E</w:t>
            </w:r>
            <w:r>
              <w:rPr>
                <w:rFonts w:ascii="Times New Roman" w:hAnsi="Times New Roman"/>
                <w:i w:val="0"/>
                <w:sz w:val="24"/>
                <w:szCs w:val="24"/>
                <w:lang w:val="ru-RU"/>
              </w:rPr>
              <w:t xml:space="preserve">–</w:t>
            </w:r>
            <w:r>
              <w:rPr>
                <w:rFonts w:ascii="Times New Roman" w:hAnsi="Times New Roman"/>
                <w:i w:val="0"/>
                <w:sz w:val="24"/>
                <w:szCs w:val="24"/>
              </w:rPr>
              <w:t xml:space="preserve">mail</w:t>
            </w:r>
            <w:r>
              <w:rPr>
                <w:rFonts w:ascii="Times New Roman" w:hAnsi="Times New Roman"/>
                <w:i w:val="0"/>
                <w:sz w:val="24"/>
                <w:szCs w:val="24"/>
                <w:lang w:val="ru-RU"/>
              </w:rPr>
              <w:t xml:space="preserve">:</w:t>
            </w:r>
            <w:r>
              <w:rPr>
                <w:rFonts w:ascii="Times New Roman" w:hAnsi="Times New Roman"/>
                <w:i w:val="0"/>
                <w:sz w:val="24"/>
                <w:szCs w:val="24"/>
                <w:shd w:val="clear" w:color="auto" w:fill="ffffff"/>
                <w:lang w:val="ru-RU"/>
              </w:rPr>
              <w:t xml:space="preserve"> </w:t>
            </w:r>
            <w:r>
              <w:rPr>
                <w:rFonts w:ascii="Times New Roman" w:hAnsi="Times New Roman"/>
                <w:i w:val="0"/>
                <w:sz w:val="24"/>
                <w:szCs w:val="24"/>
                <w:shd w:val="clear" w:color="auto" w:fill="ffffff"/>
              </w:rPr>
              <w:fldChar w:fldCharType="begin"/>
            </w:r>
            <w:r>
              <w:rPr>
                <w:rFonts w:ascii="Times New Roman" w:hAnsi="Times New Roman"/>
                <w:i w:val="0"/>
                <w:sz w:val="24"/>
                <w:szCs w:val="24"/>
                <w:shd w:val="clear" w:color="auto" w:fill="ffffff"/>
                <w:lang w:val="ru-RU"/>
              </w:rPr>
              <w:instrText xml:space="preserve"> </w:instrText>
            </w:r>
            <w:r>
              <w:rPr>
                <w:rFonts w:ascii="Times New Roman" w:hAnsi="Times New Roman"/>
                <w:i w:val="0"/>
                <w:sz w:val="24"/>
                <w:szCs w:val="24"/>
                <w:shd w:val="clear" w:color="auto" w:fill="ffffff"/>
              </w:rPr>
              <w:instrText xml:space="preserve">HYPERLINK</w:instrText>
            </w:r>
            <w:r>
              <w:rPr>
                <w:rFonts w:ascii="Times New Roman" w:hAnsi="Times New Roman"/>
                <w:i w:val="0"/>
                <w:sz w:val="24"/>
                <w:szCs w:val="24"/>
                <w:shd w:val="clear" w:color="auto" w:fill="ffffff"/>
                <w:lang w:val="ru-RU"/>
              </w:rPr>
              <w:instrText xml:space="preserve"> "</w:instrText>
            </w:r>
            <w:r>
              <w:rPr>
                <w:rFonts w:ascii="Times New Roman" w:hAnsi="Times New Roman"/>
                <w:i w:val="0"/>
                <w:sz w:val="24"/>
                <w:szCs w:val="24"/>
                <w:shd w:val="clear" w:color="auto" w:fill="ffffff"/>
              </w:rPr>
              <w:instrText xml:space="preserve">mailto</w:instrText>
            </w:r>
            <w:r>
              <w:rPr>
                <w:rFonts w:ascii="Times New Roman" w:hAnsi="Times New Roman"/>
                <w:i w:val="0"/>
                <w:sz w:val="24"/>
                <w:szCs w:val="24"/>
                <w:shd w:val="clear" w:color="auto" w:fill="ffffff"/>
                <w:lang w:val="ru-RU"/>
              </w:rPr>
              <w:instrText xml:space="preserve">:</w:instrText>
            </w:r>
            <w:r>
              <w:rPr>
                <w:rFonts w:ascii="Times New Roman" w:hAnsi="Times New Roman"/>
                <w:i w:val="0"/>
                <w:sz w:val="24"/>
                <w:szCs w:val="24"/>
                <w:shd w:val="clear" w:color="auto" w:fill="ffffff"/>
              </w:rPr>
              <w:instrText xml:space="preserve">tsyrukina</w:instrText>
            </w:r>
            <w:r>
              <w:rPr>
                <w:rFonts w:ascii="Times New Roman" w:hAnsi="Times New Roman"/>
                <w:i w:val="0"/>
                <w:sz w:val="24"/>
                <w:szCs w:val="24"/>
                <w:shd w:val="clear" w:color="auto" w:fill="ffffff"/>
                <w:lang w:val="ru-RU"/>
              </w:rPr>
              <w:instrText xml:space="preserve">_</w:instrText>
            </w:r>
            <w:r>
              <w:rPr>
                <w:rFonts w:ascii="Times New Roman" w:hAnsi="Times New Roman"/>
                <w:i w:val="0"/>
                <w:sz w:val="24"/>
                <w:szCs w:val="24"/>
                <w:shd w:val="clear" w:color="auto" w:fill="ffffff"/>
              </w:rPr>
              <w:instrText xml:space="preserve">yana</w:instrText>
            </w:r>
            <w:r>
              <w:rPr>
                <w:rFonts w:ascii="Times New Roman" w:hAnsi="Times New Roman"/>
                <w:i w:val="0"/>
                <w:sz w:val="24"/>
                <w:szCs w:val="24"/>
                <w:shd w:val="clear" w:color="auto" w:fill="ffffff"/>
                <w:lang w:val="ru-RU"/>
              </w:rPr>
              <w:instrText xml:space="preserve">@</w:instrText>
            </w:r>
            <w:r>
              <w:rPr>
                <w:rFonts w:ascii="Times New Roman" w:hAnsi="Times New Roman"/>
                <w:i w:val="0"/>
                <w:sz w:val="24"/>
                <w:szCs w:val="24"/>
                <w:shd w:val="clear" w:color="auto" w:fill="ffffff"/>
              </w:rPr>
              <w:instrText xml:space="preserve">mail</w:instrText>
            </w:r>
            <w:r>
              <w:rPr>
                <w:rFonts w:ascii="Times New Roman" w:hAnsi="Times New Roman"/>
                <w:i w:val="0"/>
                <w:sz w:val="24"/>
                <w:szCs w:val="24"/>
                <w:shd w:val="clear" w:color="auto" w:fill="ffffff"/>
                <w:lang w:val="ru-RU"/>
              </w:rPr>
              <w:instrText xml:space="preserve">.</w:instrText>
            </w:r>
            <w:r>
              <w:rPr>
                <w:rFonts w:ascii="Times New Roman" w:hAnsi="Times New Roman"/>
                <w:i w:val="0"/>
                <w:sz w:val="24"/>
                <w:szCs w:val="24"/>
                <w:shd w:val="clear" w:color="auto" w:fill="ffffff"/>
              </w:rPr>
              <w:instrText xml:space="preserve">ru</w:instrText>
            </w:r>
            <w:r>
              <w:rPr>
                <w:rFonts w:ascii="Times New Roman" w:hAnsi="Times New Roman"/>
                <w:i w:val="0"/>
                <w:sz w:val="24"/>
                <w:szCs w:val="24"/>
                <w:shd w:val="clear" w:color="auto" w:fill="ffffff"/>
                <w:lang w:val="ru-RU"/>
              </w:rPr>
              <w:instrText xml:space="preserve">" </w:instrText>
            </w:r>
            <w:r>
              <w:rPr>
                <w:rFonts w:ascii="Times New Roman" w:hAnsi="Times New Roman"/>
                <w:i w:val="0"/>
                <w:sz w:val="24"/>
                <w:szCs w:val="24"/>
                <w:shd w:val="clear" w:color="auto" w:fill="ffffff"/>
              </w:rPr>
              <w:fldChar w:fldCharType="separate"/>
            </w:r>
            <w:r>
              <w:rPr>
                <w:rStyle w:val="Hyperlink"/>
                <w:rFonts w:ascii="Times New Roman" w:hAnsi="Times New Roman"/>
                <w:i/>
                <w:sz w:val="24"/>
                <w:szCs w:val="24"/>
                <w:shd w:val="clear" w:color="auto" w:fill="ffffff"/>
              </w:rPr>
              <w:t xml:space="preserve">tsyrukina</w:t>
            </w:r>
            <w:r>
              <w:rPr>
                <w:rStyle w:val="Hyperlink"/>
                <w:rFonts w:ascii="Times New Roman" w:hAnsi="Times New Roman"/>
                <w:i/>
                <w:sz w:val="24"/>
                <w:szCs w:val="24"/>
                <w:shd w:val="clear" w:color="auto" w:fill="ffffff"/>
                <w:lang w:val="ru-RU"/>
              </w:rPr>
              <w:t xml:space="preserve">_</w:t>
            </w:r>
            <w:r>
              <w:rPr>
                <w:rStyle w:val="Hyperlink"/>
                <w:rFonts w:ascii="Times New Roman" w:hAnsi="Times New Roman"/>
                <w:i/>
                <w:sz w:val="24"/>
                <w:szCs w:val="24"/>
                <w:shd w:val="clear" w:color="auto" w:fill="ffffff"/>
              </w:rPr>
              <w:t xml:space="preserve">yana</w:t>
            </w:r>
            <w:r>
              <w:rPr>
                <w:rStyle w:val="Hyperlink"/>
                <w:rFonts w:ascii="Times New Roman" w:hAnsi="Times New Roman"/>
                <w:i/>
                <w:sz w:val="24"/>
                <w:szCs w:val="24"/>
                <w:shd w:val="clear" w:color="auto" w:fill="ffffff"/>
                <w:lang w:val="ru-RU"/>
              </w:rPr>
              <w:t xml:space="preserve">@</w:t>
            </w:r>
            <w:r>
              <w:rPr>
                <w:rStyle w:val="Hyperlink"/>
                <w:rFonts w:ascii="Times New Roman" w:hAnsi="Times New Roman"/>
                <w:i/>
                <w:sz w:val="24"/>
                <w:szCs w:val="24"/>
                <w:shd w:val="clear" w:color="auto" w:fill="ffffff"/>
              </w:rPr>
              <w:t xml:space="preserve">mail</w:t>
            </w:r>
            <w:r>
              <w:rPr>
                <w:rStyle w:val="Hyperlink"/>
                <w:rFonts w:ascii="Times New Roman" w:hAnsi="Times New Roman"/>
                <w:i/>
                <w:sz w:val="24"/>
                <w:szCs w:val="24"/>
                <w:shd w:val="clear" w:color="auto" w:fill="ffffff"/>
                <w:lang w:val="ru-RU"/>
              </w:rPr>
              <w:t xml:space="preserve">.</w:t>
            </w:r>
            <w:r>
              <w:rPr>
                <w:rStyle w:val="Hyperlink"/>
                <w:rFonts w:ascii="Times New Roman" w:hAnsi="Times New Roman"/>
                <w:i/>
                <w:sz w:val="24"/>
                <w:szCs w:val="24"/>
                <w:shd w:val="clear" w:color="auto" w:fill="ffffff"/>
              </w:rPr>
              <w:t xml:space="preserve">ru</w:t>
            </w:r>
            <w:r>
              <w:rPr>
                <w:rFonts w:ascii="Times New Roman" w:hAnsi="Times New Roman"/>
                <w:i w:val="0"/>
                <w:sz w:val="24"/>
                <w:szCs w:val="24"/>
                <w:shd w:val="clear" w:color="auto" w:fill="ffffff"/>
              </w:rPr>
              <w:fldChar w:fldCharType="end"/>
            </w:r>
            <w:r>
              <w:rPr>
                <w:rFonts w:ascii="Times New Roman" w:hAnsi="Times New Roman"/>
                <w:i w:val="0"/>
                <w:sz w:val="24"/>
                <w:szCs w:val="24"/>
                <w:lang w:val="ru-RU"/>
              </w:rPr>
            </w:r>
          </w:p>
        </w:tc>
        <w:tc>
          <w:tcPr>
            <w:tcW w:w="2126" w:type="dxa"/>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Вопросы распоряжения имуществом, находящимся в муниципальной собственности</w:t>
            </w:r>
            <w:r>
              <w:rPr>
                <w:rFonts w:ascii="Times New Roman" w:hAnsi="Times New Roman"/>
                <w:i w:val="0"/>
                <w:sz w:val="24"/>
                <w:szCs w:val="24"/>
                <w:lang w:val="ru-RU"/>
              </w:rPr>
            </w:r>
          </w:p>
        </w:tc>
      </w:tr>
      <w:tr>
        <w:trPr>
          <w:trHeight w:val="513"/>
        </w:trPr>
        <w:tc>
          <w:tcPr>
            <w:tcW w:w="1951" w:type="dxa"/>
            <w:textDirection w:val="lrTb"/>
            <w:vAlign w:val="top"/>
          </w:tcPr>
          <w:p>
            <w:pPr>
              <w:pStyle w:val="Normal"/>
              <w:spacing w:after="0" w:line="18" w:lineRule="atLeast"/>
              <w:jc w:val="center"/>
              <w:rPr>
                <w:rFonts w:ascii="Times New Roman" w:hAnsi="Times New Roman"/>
                <w:b/>
                <w:bCs/>
                <w:i w:val="0"/>
                <w:sz w:val="24"/>
                <w:szCs w:val="24"/>
                <w:lang w:val="ru-RU"/>
              </w:rPr>
            </w:pPr>
            <w:r>
              <w:rPr>
                <w:rFonts w:ascii="Times New Roman" w:hAnsi="Times New Roman"/>
                <w:b/>
                <w:bCs/>
                <w:i w:val="0"/>
                <w:sz w:val="24"/>
                <w:szCs w:val="24"/>
                <w:lang w:val="ru-RU"/>
              </w:rPr>
              <w:t xml:space="preserve">Воронова Надежда </w:t>
            </w:r>
            <w:r>
              <w:rPr>
                <w:rFonts w:ascii="Times New Roman" w:hAnsi="Times New Roman"/>
                <w:b/>
                <w:bCs/>
                <w:i w:val="0"/>
                <w:sz w:val="24"/>
                <w:szCs w:val="24"/>
              </w:rPr>
              <w:t xml:space="preserve">Ивановна</w:t>
            </w:r>
            <w:r>
              <w:rPr>
                <w:rFonts w:ascii="Times New Roman" w:hAnsi="Times New Roman"/>
                <w:b/>
                <w:bCs/>
                <w:i w:val="0"/>
                <w:sz w:val="24"/>
                <w:szCs w:val="24"/>
                <w:lang w:val="ru-RU"/>
              </w:rPr>
            </w:r>
          </w:p>
        </w:tc>
        <w:tc>
          <w:tcPr>
            <w:tcW w:w="2552" w:type="dxa"/>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Главный специалист управления экономического развития, трудовых, земельных и имущественных отношений</w:t>
            </w:r>
          </w:p>
        </w:tc>
        <w:tc>
          <w:tcPr>
            <w:tcW w:w="3118" w:type="dxa"/>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область, Чановский район, р.п. Чаны, ул. Советска</w:t>
            </w:r>
            <w:r>
              <w:rPr>
                <w:rFonts w:ascii="Times New Roman" w:hAnsi="Times New Roman"/>
                <w:i w:val="0"/>
                <w:sz w:val="24"/>
                <w:szCs w:val="24"/>
                <w:lang w:val="ru-RU"/>
              </w:rPr>
              <w:t xml:space="preserve">я, каб. № 30, тел/факс (8383 67)</w:t>
            </w:r>
            <w:r>
              <w:rPr>
                <w:rFonts w:ascii="Times New Roman" w:hAnsi="Times New Roman"/>
                <w:i w:val="0"/>
                <w:sz w:val="24"/>
                <w:szCs w:val="24"/>
                <w:lang w:val="ru-RU"/>
              </w:rPr>
              <w:t xml:space="preserve"> </w:t>
            </w:r>
            <w:r>
              <w:rPr>
                <w:rFonts w:ascii="Times New Roman" w:hAnsi="Times New Roman"/>
                <w:i w:val="0"/>
                <w:sz w:val="24"/>
                <w:szCs w:val="24"/>
                <w:lang w:val="ru-RU"/>
              </w:rPr>
              <w:t xml:space="preserve">21 504</w:t>
            </w:r>
            <w:r>
              <w:rPr>
                <w:rFonts w:ascii="Times New Roman" w:hAnsi="Times New Roman"/>
                <w:i w:val="0"/>
                <w:sz w:val="24"/>
                <w:szCs w:val="24"/>
                <w:lang w:val="ru-RU"/>
              </w:rPr>
              <w:t xml:space="preserve"> </w:t>
            </w:r>
            <w:r>
              <w:rPr>
                <w:rFonts w:ascii="Times New Roman" w:hAnsi="Times New Roman"/>
                <w:i w:val="0"/>
                <w:sz w:val="24"/>
                <w:szCs w:val="24"/>
              </w:rPr>
              <w:t xml:space="preserve">E</w:t>
            </w:r>
            <w:r>
              <w:rPr>
                <w:rFonts w:ascii="Times New Roman" w:hAnsi="Times New Roman"/>
                <w:i w:val="0"/>
                <w:sz w:val="24"/>
                <w:szCs w:val="24"/>
                <w:lang w:val="ru-RU"/>
              </w:rPr>
              <w:t xml:space="preserve">– </w:t>
            </w:r>
            <w:r>
              <w:rPr>
                <w:rFonts w:ascii="Times New Roman" w:hAnsi="Times New Roman"/>
                <w:i w:val="0"/>
                <w:sz w:val="24"/>
                <w:szCs w:val="24"/>
              </w:rPr>
              <w:t xml:space="preserve">mail</w:t>
            </w:r>
            <w:r>
              <w:rPr>
                <w:rFonts w:ascii="Times New Roman" w:hAnsi="Times New Roman"/>
                <w:i w:val="0"/>
                <w:sz w:val="24"/>
                <w:szCs w:val="24"/>
                <w:lang w:val="ru-RU"/>
              </w:rPr>
              <w:t xml:space="preserve">:</w:t>
            </w:r>
            <w:r>
              <w:rPr>
                <w:rFonts w:ascii="Times New Roman" w:hAnsi="Times New Roman"/>
                <w:i w:val="0"/>
                <w:sz w:val="24"/>
                <w:szCs w:val="24"/>
                <w:lang w:val="ru-RU"/>
              </w:rPr>
              <w:t xml:space="preserve"> </w:t>
            </w:r>
            <w:r>
              <w:rPr>
                <w:rFonts w:ascii="Times New Roman" w:hAnsi="Times New Roman"/>
                <w:i w:val="0"/>
                <w:sz w:val="24"/>
                <w:szCs w:val="24"/>
              </w:rPr>
              <w:fldChar w:fldCharType="begin"/>
            </w:r>
            <w:r>
              <w:rPr>
                <w:rFonts w:ascii="Times New Roman" w:hAnsi="Times New Roman"/>
                <w:i w:val="0"/>
                <w:sz w:val="24"/>
                <w:szCs w:val="24"/>
                <w:lang w:val="ru-RU"/>
              </w:rPr>
              <w:instrText xml:space="preserve"> </w:instrText>
            </w:r>
            <w:r>
              <w:rPr>
                <w:rFonts w:ascii="Times New Roman" w:hAnsi="Times New Roman"/>
                <w:i w:val="0"/>
                <w:sz w:val="24"/>
                <w:szCs w:val="24"/>
              </w:rPr>
              <w:instrText xml:space="preserve">HYPERLINK</w:instrText>
            </w:r>
            <w:r>
              <w:rPr>
                <w:rFonts w:ascii="Times New Roman" w:hAnsi="Times New Roman"/>
                <w:i w:val="0"/>
                <w:sz w:val="24"/>
                <w:szCs w:val="24"/>
                <w:lang w:val="ru-RU"/>
              </w:rPr>
              <w:instrText xml:space="preserve"> "</w:instrText>
            </w:r>
            <w:r>
              <w:rPr>
                <w:rFonts w:ascii="Times New Roman" w:hAnsi="Times New Roman"/>
                <w:i w:val="0"/>
                <w:sz w:val="24"/>
                <w:szCs w:val="24"/>
              </w:rPr>
              <w:instrText xml:space="preserve">mailto</w:instrText>
            </w:r>
            <w:r>
              <w:rPr>
                <w:rFonts w:ascii="Times New Roman" w:hAnsi="Times New Roman"/>
                <w:i w:val="0"/>
                <w:sz w:val="24"/>
                <w:szCs w:val="24"/>
                <w:lang w:val="ru-RU"/>
              </w:rPr>
              <w:instrText xml:space="preserve">:</w:instrText>
            </w:r>
            <w:r>
              <w:rPr>
                <w:rFonts w:ascii="Times New Roman" w:hAnsi="Times New Roman"/>
                <w:i w:val="0"/>
                <w:sz w:val="24"/>
                <w:szCs w:val="24"/>
              </w:rPr>
              <w:instrText xml:space="preserve">voronova</w:instrText>
            </w:r>
            <w:r>
              <w:rPr>
                <w:rFonts w:ascii="Times New Roman" w:hAnsi="Times New Roman"/>
                <w:i w:val="0"/>
                <w:sz w:val="24"/>
                <w:szCs w:val="24"/>
                <w:lang w:val="ru-RU"/>
              </w:rPr>
              <w:instrText xml:space="preserve">.</w:instrText>
            </w:r>
            <w:r>
              <w:rPr>
                <w:rFonts w:ascii="Times New Roman" w:hAnsi="Times New Roman"/>
                <w:i w:val="0"/>
                <w:sz w:val="24"/>
                <w:szCs w:val="24"/>
              </w:rPr>
              <w:instrText xml:space="preserve">ni</w:instrText>
            </w:r>
            <w:r>
              <w:rPr>
                <w:rFonts w:ascii="Times New Roman" w:hAnsi="Times New Roman"/>
                <w:i w:val="0"/>
                <w:sz w:val="24"/>
                <w:szCs w:val="24"/>
                <w:lang w:val="ru-RU"/>
              </w:rPr>
              <w:instrText xml:space="preserve">@</w:instrText>
            </w:r>
            <w:r>
              <w:rPr>
                <w:rFonts w:ascii="Times New Roman" w:hAnsi="Times New Roman"/>
                <w:i w:val="0"/>
                <w:sz w:val="24"/>
                <w:szCs w:val="24"/>
              </w:rPr>
              <w:instrText xml:space="preserve">inbox</w:instrText>
            </w:r>
            <w:r>
              <w:rPr>
                <w:rFonts w:ascii="Times New Roman" w:hAnsi="Times New Roman"/>
                <w:i w:val="0"/>
                <w:sz w:val="24"/>
                <w:szCs w:val="24"/>
                <w:lang w:val="ru-RU"/>
              </w:rPr>
              <w:instrText xml:space="preserve">.</w:instrText>
            </w:r>
            <w:r>
              <w:rPr>
                <w:rFonts w:ascii="Times New Roman" w:hAnsi="Times New Roman"/>
                <w:i w:val="0"/>
                <w:sz w:val="24"/>
                <w:szCs w:val="24"/>
              </w:rPr>
              <w:instrText xml:space="preserve">ru</w:instrText>
            </w:r>
            <w:r>
              <w:rPr>
                <w:rFonts w:ascii="Times New Roman" w:hAnsi="Times New Roman"/>
                <w:i w:val="0"/>
                <w:sz w:val="24"/>
                <w:szCs w:val="24"/>
                <w:lang w:val="ru-RU"/>
              </w:rPr>
              <w:instrText xml:space="preserve">" </w:instrText>
            </w:r>
            <w:r>
              <w:rPr>
                <w:rFonts w:ascii="Times New Roman" w:hAnsi="Times New Roman"/>
                <w:i w:val="0"/>
                <w:sz w:val="24"/>
                <w:szCs w:val="24"/>
              </w:rPr>
              <w:fldChar w:fldCharType="separate"/>
            </w:r>
            <w:r>
              <w:rPr>
                <w:rStyle w:val="Hyperlink"/>
                <w:rFonts w:ascii="Times New Roman" w:hAnsi="Times New Roman"/>
                <w:i/>
                <w:sz w:val="24"/>
                <w:szCs w:val="24"/>
              </w:rPr>
              <w:t xml:space="preserve">voronova</w:t>
            </w:r>
            <w:r>
              <w:rPr>
                <w:rStyle w:val="Hyperlink"/>
                <w:rFonts w:ascii="Times New Roman" w:hAnsi="Times New Roman"/>
                <w:i/>
                <w:sz w:val="24"/>
                <w:szCs w:val="24"/>
                <w:lang w:val="ru-RU"/>
              </w:rPr>
              <w:t xml:space="preserve">.</w:t>
            </w:r>
            <w:r>
              <w:rPr>
                <w:rStyle w:val="Hyperlink"/>
                <w:rFonts w:ascii="Times New Roman" w:hAnsi="Times New Roman"/>
                <w:i/>
                <w:sz w:val="24"/>
                <w:szCs w:val="24"/>
              </w:rPr>
              <w:t xml:space="preserve">ni</w:t>
            </w:r>
            <w:r>
              <w:rPr>
                <w:rStyle w:val="Hyperlink"/>
                <w:rFonts w:ascii="Times New Roman" w:hAnsi="Times New Roman"/>
                <w:i/>
                <w:sz w:val="24"/>
                <w:szCs w:val="24"/>
                <w:lang w:val="ru-RU"/>
              </w:rPr>
              <w:t xml:space="preserve">@</w:t>
            </w:r>
            <w:r>
              <w:rPr>
                <w:rStyle w:val="Hyperlink"/>
                <w:rFonts w:ascii="Times New Roman" w:hAnsi="Times New Roman"/>
                <w:i/>
                <w:sz w:val="24"/>
                <w:szCs w:val="24"/>
              </w:rPr>
              <w:t xml:space="preserve">inbox</w:t>
            </w:r>
            <w:r>
              <w:rPr>
                <w:rStyle w:val="Hyperlink"/>
                <w:rFonts w:ascii="Times New Roman" w:hAnsi="Times New Roman"/>
                <w:i/>
                <w:sz w:val="24"/>
                <w:szCs w:val="24"/>
                <w:lang w:val="ru-RU"/>
              </w:rPr>
              <w:t xml:space="preserve">.</w:t>
            </w:r>
            <w:r>
              <w:rPr>
                <w:rStyle w:val="Hyperlink"/>
                <w:rFonts w:ascii="Times New Roman" w:hAnsi="Times New Roman"/>
                <w:i/>
                <w:sz w:val="24"/>
                <w:szCs w:val="24"/>
              </w:rPr>
              <w:t xml:space="preserve">ru</w:t>
            </w:r>
            <w:r>
              <w:rPr>
                <w:rFonts w:ascii="Times New Roman" w:hAnsi="Times New Roman"/>
                <w:i w:val="0"/>
                <w:sz w:val="24"/>
                <w:szCs w:val="24"/>
              </w:rPr>
              <w:fldChar w:fldCharType="end"/>
            </w:r>
            <w:r>
              <w:rPr>
                <w:rFonts w:ascii="Times New Roman" w:hAnsi="Times New Roman"/>
                <w:i w:val="0"/>
                <w:sz w:val="24"/>
                <w:szCs w:val="24"/>
                <w:lang w:val="ru-RU"/>
              </w:rPr>
            </w:r>
          </w:p>
        </w:tc>
        <w:tc>
          <w:tcPr>
            <w:tcW w:w="2126" w:type="dxa"/>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Вопросы социально – экономического развития Чановского района</w:t>
            </w:r>
          </w:p>
        </w:tc>
      </w:tr>
      <w:tr>
        <w:trPr>
          <w:trHeight w:val="513"/>
        </w:trPr>
        <w:tc>
          <w:tcPr>
            <w:tcW w:w="1951" w:type="dxa"/>
            <w:textDirection w:val="lrTb"/>
            <w:vAlign w:val="top"/>
          </w:tcPr>
          <w:p>
            <w:pPr>
              <w:pStyle w:val="Normal"/>
              <w:spacing w:after="0" w:line="240" w:lineRule="auto"/>
              <w:jc w:val="center"/>
              <w:rPr>
                <w:rFonts w:ascii="Times New Roman" w:hAnsi="Times New Roman"/>
                <w:b/>
                <w:i w:val="0"/>
                <w:color w:val="333333"/>
                <w:sz w:val="24"/>
                <w:szCs w:val="24"/>
                <w:shd w:val="clear" w:color="auto" w:fill="ffffff"/>
                <w:lang w:val="ru-RU"/>
              </w:rPr>
            </w:pPr>
            <w:r>
              <w:rPr>
                <w:rFonts w:ascii="Times New Roman" w:hAnsi="Times New Roman"/>
                <w:b/>
                <w:i w:val="0"/>
                <w:color w:val="333333"/>
                <w:sz w:val="24"/>
                <w:szCs w:val="24"/>
                <w:shd w:val="clear" w:color="auto" w:fill="ffffff"/>
                <w:lang w:val="ru-RU"/>
              </w:rPr>
              <w:t xml:space="preserve">Дмитриенко</w:t>
            </w:r>
          </w:p>
          <w:p>
            <w:pPr>
              <w:pStyle w:val="Normal"/>
              <w:spacing w:after="0" w:line="240" w:lineRule="auto"/>
              <w:jc w:val="center"/>
              <w:rPr>
                <w:rFonts w:ascii="Times New Roman" w:hAnsi="Times New Roman"/>
                <w:b/>
                <w:i w:val="0"/>
                <w:color w:val="333333"/>
                <w:sz w:val="24"/>
                <w:szCs w:val="24"/>
                <w:shd w:val="clear" w:color="auto" w:fill="ffffff"/>
                <w:lang w:val="ru-RU"/>
              </w:rPr>
            </w:pPr>
            <w:r>
              <w:rPr>
                <w:rFonts w:ascii="Times New Roman" w:hAnsi="Times New Roman"/>
                <w:b/>
                <w:i w:val="0"/>
                <w:color w:val="333333"/>
                <w:sz w:val="24"/>
                <w:szCs w:val="24"/>
                <w:shd w:val="clear" w:color="auto" w:fill="ffffff"/>
                <w:lang w:val="ru-RU"/>
              </w:rPr>
              <w:t xml:space="preserve">Дарья Сергеевна</w:t>
            </w:r>
          </w:p>
        </w:tc>
        <w:tc>
          <w:tcPr>
            <w:tcW w:w="2552" w:type="dxa"/>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Ведущий специалист </w:t>
            </w:r>
            <w:r>
              <w:rPr>
                <w:rFonts w:ascii="Times New Roman" w:hAnsi="Times New Roman"/>
                <w:i w:val="0"/>
                <w:sz w:val="24"/>
                <w:szCs w:val="24"/>
                <w:lang w:val="ru-RU"/>
              </w:rPr>
              <w:t xml:space="preserve">управления экономического развития, трудовых, земельных и имущественных отношений</w:t>
            </w:r>
          </w:p>
        </w:tc>
        <w:tc>
          <w:tcPr>
            <w:tcW w:w="3118" w:type="dxa"/>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область, Чановский район, р.п. Чаны, ул. Советская, каб. № 30, тел/факс (8383 67) 21 885</w:t>
            </w:r>
          </w:p>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rPr>
              <w:t xml:space="preserve">E</w:t>
            </w:r>
            <w:r>
              <w:rPr>
                <w:rFonts w:ascii="Times New Roman" w:hAnsi="Times New Roman"/>
                <w:i w:val="0"/>
                <w:sz w:val="24"/>
                <w:szCs w:val="24"/>
                <w:lang w:val="ru-RU"/>
              </w:rPr>
              <w:t xml:space="preserve">–</w:t>
            </w:r>
            <w:r>
              <w:rPr>
                <w:rFonts w:ascii="Times New Roman" w:hAnsi="Times New Roman"/>
                <w:i w:val="0"/>
                <w:sz w:val="24"/>
                <w:szCs w:val="24"/>
              </w:rPr>
              <w:t xml:space="preserve">mail</w:t>
            </w:r>
            <w:r>
              <w:rPr>
                <w:rFonts w:ascii="Times New Roman" w:hAnsi="Times New Roman"/>
                <w:i w:val="0"/>
                <w:sz w:val="24"/>
                <w:szCs w:val="24"/>
                <w:lang w:val="ru-RU"/>
              </w:rPr>
              <w:t xml:space="preserve">:</w:t>
            </w:r>
            <w:r>
              <w:rPr>
                <w:lang w:val="ru-RU"/>
              </w:rPr>
              <w:t xml:space="preserve"> </w:t>
            </w:r>
            <w:r>
              <w:rPr>
                <w:rFonts w:ascii="Times New Roman" w:hAnsi="Times New Roman"/>
                <w:i w:val="0"/>
                <w:sz w:val="24"/>
                <w:szCs w:val="24"/>
              </w:rPr>
              <w:fldChar w:fldCharType="begin"/>
            </w:r>
            <w:r>
              <w:rPr>
                <w:rFonts w:ascii="Times New Roman" w:hAnsi="Times New Roman"/>
                <w:i w:val="0"/>
                <w:sz w:val="24"/>
                <w:szCs w:val="24"/>
                <w:lang w:val="ru-RU"/>
              </w:rPr>
              <w:instrText xml:space="preserve"> </w:instrText>
            </w:r>
            <w:r>
              <w:rPr>
                <w:rFonts w:ascii="Times New Roman" w:hAnsi="Times New Roman"/>
                <w:i w:val="0"/>
                <w:sz w:val="24"/>
                <w:szCs w:val="24"/>
              </w:rPr>
              <w:instrText xml:space="preserve">HYPERLINK</w:instrText>
            </w:r>
            <w:r>
              <w:rPr>
                <w:rFonts w:ascii="Times New Roman" w:hAnsi="Times New Roman"/>
                <w:i w:val="0"/>
                <w:sz w:val="24"/>
                <w:szCs w:val="24"/>
                <w:lang w:val="ru-RU"/>
              </w:rPr>
              <w:instrText xml:space="preserve"> "</w:instrText>
            </w:r>
            <w:r>
              <w:rPr>
                <w:rFonts w:ascii="Times New Roman" w:hAnsi="Times New Roman"/>
                <w:i w:val="0"/>
                <w:sz w:val="24"/>
                <w:szCs w:val="24"/>
              </w:rPr>
              <w:instrText xml:space="preserve">mailto</w:instrText>
            </w:r>
            <w:r>
              <w:rPr>
                <w:rFonts w:ascii="Times New Roman" w:hAnsi="Times New Roman"/>
                <w:i w:val="0"/>
                <w:sz w:val="24"/>
                <w:szCs w:val="24"/>
                <w:lang w:val="ru-RU"/>
              </w:rPr>
              <w:instrText xml:space="preserve">:</w:instrText>
            </w:r>
            <w:r>
              <w:rPr>
                <w:rFonts w:ascii="Times New Roman" w:hAnsi="Times New Roman"/>
                <w:i w:val="0"/>
                <w:sz w:val="24"/>
                <w:szCs w:val="24"/>
              </w:rPr>
              <w:instrText xml:space="preserve">dachulka</w:instrText>
            </w:r>
            <w:r>
              <w:rPr>
                <w:rFonts w:ascii="Times New Roman" w:hAnsi="Times New Roman"/>
                <w:i w:val="0"/>
                <w:sz w:val="24"/>
                <w:szCs w:val="24"/>
                <w:lang w:val="ru-RU"/>
              </w:rPr>
              <w:instrText xml:space="preserve">.</w:instrText>
            </w:r>
            <w:r>
              <w:rPr>
                <w:rFonts w:ascii="Times New Roman" w:hAnsi="Times New Roman"/>
                <w:i w:val="0"/>
                <w:sz w:val="24"/>
                <w:szCs w:val="24"/>
              </w:rPr>
              <w:instrText xml:space="preserve">legotina</w:instrText>
            </w:r>
            <w:r>
              <w:rPr>
                <w:rFonts w:ascii="Times New Roman" w:hAnsi="Times New Roman"/>
                <w:i w:val="0"/>
                <w:sz w:val="24"/>
                <w:szCs w:val="24"/>
                <w:lang w:val="ru-RU"/>
              </w:rPr>
              <w:instrText xml:space="preserve">@</w:instrText>
            </w:r>
            <w:r>
              <w:rPr>
                <w:rFonts w:ascii="Times New Roman" w:hAnsi="Times New Roman"/>
                <w:i w:val="0"/>
                <w:sz w:val="24"/>
                <w:szCs w:val="24"/>
              </w:rPr>
              <w:instrText xml:space="preserve">yandex</w:instrText>
            </w:r>
            <w:r>
              <w:rPr>
                <w:rFonts w:ascii="Times New Roman" w:hAnsi="Times New Roman"/>
                <w:i w:val="0"/>
                <w:sz w:val="24"/>
                <w:szCs w:val="24"/>
                <w:lang w:val="ru-RU"/>
              </w:rPr>
              <w:instrText xml:space="preserve">.</w:instrText>
            </w:r>
            <w:r>
              <w:rPr>
                <w:rFonts w:ascii="Times New Roman" w:hAnsi="Times New Roman"/>
                <w:i w:val="0"/>
                <w:sz w:val="24"/>
                <w:szCs w:val="24"/>
              </w:rPr>
              <w:instrText xml:space="preserve">ru</w:instrText>
            </w:r>
            <w:r>
              <w:rPr>
                <w:rFonts w:ascii="Times New Roman" w:hAnsi="Times New Roman"/>
                <w:i w:val="0"/>
                <w:sz w:val="24"/>
                <w:szCs w:val="24"/>
                <w:lang w:val="ru-RU"/>
              </w:rPr>
              <w:instrText xml:space="preserve">" </w:instrText>
            </w:r>
            <w:r>
              <w:rPr>
                <w:rFonts w:ascii="Times New Roman" w:hAnsi="Times New Roman"/>
                <w:i w:val="0"/>
                <w:sz w:val="24"/>
                <w:szCs w:val="24"/>
              </w:rPr>
              <w:fldChar w:fldCharType="separate"/>
            </w:r>
            <w:r>
              <w:rPr>
                <w:rStyle w:val="Hyperlink"/>
                <w:rFonts w:ascii="Times New Roman" w:hAnsi="Times New Roman"/>
                <w:i/>
                <w:sz w:val="24"/>
                <w:szCs w:val="24"/>
              </w:rPr>
              <w:t xml:space="preserve">dachulka</w:t>
            </w:r>
            <w:r>
              <w:rPr>
                <w:rStyle w:val="Hyperlink"/>
                <w:rFonts w:ascii="Times New Roman" w:hAnsi="Times New Roman"/>
                <w:i/>
                <w:sz w:val="24"/>
                <w:szCs w:val="24"/>
                <w:lang w:val="ru-RU"/>
              </w:rPr>
              <w:t xml:space="preserve">.</w:t>
            </w:r>
            <w:r>
              <w:rPr>
                <w:rStyle w:val="Hyperlink"/>
                <w:rFonts w:ascii="Times New Roman" w:hAnsi="Times New Roman"/>
                <w:i/>
                <w:sz w:val="24"/>
                <w:szCs w:val="24"/>
              </w:rPr>
              <w:t xml:space="preserve">legotina</w:t>
            </w:r>
            <w:r>
              <w:rPr>
                <w:rStyle w:val="Hyperlink"/>
                <w:rFonts w:ascii="Times New Roman" w:hAnsi="Times New Roman"/>
                <w:i/>
                <w:sz w:val="24"/>
                <w:szCs w:val="24"/>
                <w:lang w:val="ru-RU"/>
              </w:rPr>
              <w:t xml:space="preserve">@</w:t>
            </w:r>
            <w:r>
              <w:rPr>
                <w:rStyle w:val="Hyperlink"/>
                <w:rFonts w:ascii="Times New Roman" w:hAnsi="Times New Roman"/>
                <w:i/>
                <w:sz w:val="24"/>
                <w:szCs w:val="24"/>
              </w:rPr>
              <w:t xml:space="preserve">yandex</w:t>
            </w:r>
            <w:r>
              <w:rPr>
                <w:rStyle w:val="Hyperlink"/>
                <w:rFonts w:ascii="Times New Roman" w:hAnsi="Times New Roman"/>
                <w:i/>
                <w:sz w:val="24"/>
                <w:szCs w:val="24"/>
                <w:lang w:val="ru-RU"/>
              </w:rPr>
              <w:t xml:space="preserve">.</w:t>
            </w:r>
            <w:r>
              <w:rPr>
                <w:rStyle w:val="Hyperlink"/>
                <w:rFonts w:ascii="Times New Roman" w:hAnsi="Times New Roman"/>
                <w:i/>
                <w:sz w:val="24"/>
                <w:szCs w:val="24"/>
              </w:rPr>
              <w:t xml:space="preserve">ru</w:t>
            </w:r>
            <w:r>
              <w:rPr>
                <w:rFonts w:ascii="Times New Roman" w:hAnsi="Times New Roman"/>
                <w:i w:val="0"/>
                <w:sz w:val="24"/>
                <w:szCs w:val="24"/>
              </w:rPr>
              <w:fldChar w:fldCharType="end"/>
            </w:r>
            <w:r>
              <w:rPr>
                <w:rFonts w:ascii="Times New Roman" w:hAnsi="Times New Roman"/>
                <w:i w:val="0"/>
                <w:sz w:val="24"/>
                <w:szCs w:val="24"/>
                <w:lang w:val="ru-RU"/>
              </w:rPr>
              <w:t xml:space="preserve"> </w:t>
            </w:r>
          </w:p>
        </w:tc>
        <w:tc>
          <w:tcPr>
            <w:tcW w:w="2126" w:type="dxa"/>
            <w:textDirection w:val="lrTb"/>
            <w:vAlign w:val="top"/>
          </w:tcPr>
          <w:p>
            <w:pPr>
              <w:pStyle w:val="Normal"/>
              <w:spacing w:line="18" w:lineRule="atLeast"/>
              <w:jc w:val="center"/>
              <w:rPr>
                <w:rFonts w:ascii="Times New Roman" w:hAnsi="Times New Roman"/>
                <w:i w:val="0"/>
                <w:sz w:val="24"/>
                <w:szCs w:val="24"/>
              </w:rPr>
            </w:pPr>
            <w:r>
              <w:rPr>
                <w:rFonts w:ascii="Times New Roman" w:hAnsi="Times New Roman"/>
                <w:i w:val="0"/>
                <w:sz w:val="24"/>
                <w:szCs w:val="24"/>
                <w:lang w:val="ru-RU"/>
              </w:rPr>
              <w:t xml:space="preserve">Вопросы земельных отношений</w:t>
            </w:r>
            <w:r>
              <w:rPr>
                <w:rFonts w:ascii="Times New Roman" w:hAnsi="Times New Roman"/>
                <w:i w:val="0"/>
                <w:sz w:val="24"/>
                <w:szCs w:val="24"/>
              </w:rPr>
            </w:r>
          </w:p>
        </w:tc>
      </w:tr>
      <w:tr>
        <w:trPr>
          <w:trHeight w:val="513"/>
        </w:trPr>
        <w:tc>
          <w:tcPr>
            <w:tcW w:w="1951" w:type="dxa"/>
            <w:textDirection w:val="lrTb"/>
            <w:vAlign w:val="top"/>
          </w:tcPr>
          <w:p>
            <w:pPr>
              <w:pStyle w:val="Normal"/>
              <w:spacing w:after="0" w:line="18" w:lineRule="atLeast"/>
              <w:jc w:val="center"/>
              <w:rPr>
                <w:rFonts w:ascii="Times New Roman" w:hAnsi="Times New Roman"/>
                <w:b/>
                <w:bCs/>
                <w:i w:val="0"/>
                <w:sz w:val="24"/>
                <w:szCs w:val="24"/>
                <w:lang w:val="ru-RU"/>
              </w:rPr>
            </w:pPr>
            <w:r>
              <w:rPr>
                <w:rFonts w:ascii="Times New Roman" w:hAnsi="Times New Roman"/>
                <w:b/>
                <w:bCs/>
                <w:i w:val="0"/>
                <w:sz w:val="24"/>
                <w:szCs w:val="24"/>
                <w:lang w:val="ru-RU"/>
              </w:rPr>
              <w:t xml:space="preserve">Сиденько Надежда Олеговна</w:t>
            </w:r>
            <w:r>
              <w:rPr>
                <w:rFonts w:ascii="Times New Roman" w:hAnsi="Times New Roman"/>
                <w:b/>
                <w:bCs/>
                <w:i w:val="0"/>
                <w:sz w:val="24"/>
                <w:szCs w:val="24"/>
                <w:lang w:val="ru-RU"/>
              </w:rPr>
            </w:r>
          </w:p>
        </w:tc>
        <w:tc>
          <w:tcPr>
            <w:tcW w:w="2552" w:type="dxa"/>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С</w:t>
            </w:r>
            <w:r>
              <w:rPr>
                <w:rFonts w:ascii="Times New Roman" w:hAnsi="Times New Roman"/>
                <w:i w:val="0"/>
                <w:sz w:val="24"/>
                <w:szCs w:val="24"/>
                <w:lang w:val="ru-RU"/>
              </w:rPr>
              <w:t xml:space="preserve">пециалист </w:t>
            </w:r>
            <w:r>
              <w:rPr>
                <w:rFonts w:ascii="Times New Roman" w:hAnsi="Times New Roman"/>
                <w:i w:val="0"/>
                <w:sz w:val="24"/>
                <w:szCs w:val="24"/>
                <w:lang w:val="ru-RU"/>
              </w:rPr>
              <w:t xml:space="preserve">1 разряда </w:t>
            </w:r>
            <w:r>
              <w:rPr>
                <w:rFonts w:ascii="Times New Roman" w:hAnsi="Times New Roman"/>
                <w:i w:val="0"/>
                <w:sz w:val="24"/>
                <w:szCs w:val="24"/>
                <w:lang w:val="ru-RU"/>
              </w:rPr>
              <w:t xml:space="preserve">управления экономического развития, трудовых, земельных и имущественных отношений</w:t>
            </w:r>
          </w:p>
        </w:tc>
        <w:tc>
          <w:tcPr>
            <w:tcW w:w="3118" w:type="dxa"/>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область, Чановский район, р.п. Чаны, ул. Советская, каб. № 30, тел/факс (8383 67) 21 </w:t>
            </w:r>
            <w:r>
              <w:rPr>
                <w:rFonts w:ascii="Times New Roman" w:hAnsi="Times New Roman"/>
                <w:i w:val="0"/>
                <w:sz w:val="24"/>
                <w:szCs w:val="24"/>
                <w:lang w:val="ru-RU"/>
              </w:rPr>
              <w:t xml:space="preserve">885</w:t>
            </w:r>
            <w:r>
              <w:rPr>
                <w:rFonts w:ascii="Times New Roman" w:hAnsi="Times New Roman"/>
                <w:i w:val="0"/>
                <w:sz w:val="24"/>
                <w:szCs w:val="24"/>
                <w:lang w:val="ru-RU"/>
              </w:rPr>
            </w:r>
          </w:p>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rPr>
              <w:t xml:space="preserve">E</w:t>
            </w:r>
            <w:r>
              <w:rPr>
                <w:rFonts w:ascii="Times New Roman" w:hAnsi="Times New Roman"/>
                <w:i w:val="0"/>
                <w:sz w:val="24"/>
                <w:szCs w:val="24"/>
                <w:lang w:val="ru-RU"/>
              </w:rPr>
              <w:t xml:space="preserve">– </w:t>
            </w:r>
            <w:r>
              <w:rPr>
                <w:rFonts w:ascii="Times New Roman" w:hAnsi="Times New Roman"/>
                <w:i w:val="0"/>
                <w:sz w:val="24"/>
                <w:szCs w:val="24"/>
              </w:rPr>
              <w:t xml:space="preserve">mail</w:t>
            </w:r>
            <w:r>
              <w:rPr>
                <w:rFonts w:ascii="Times New Roman" w:hAnsi="Times New Roman"/>
                <w:i w:val="0"/>
                <w:sz w:val="24"/>
                <w:szCs w:val="24"/>
                <w:lang w:val="ru-RU"/>
              </w:rPr>
              <w:t xml:space="preserve">: </w:t>
            </w:r>
            <w:r>
              <w:rPr>
                <w:rFonts w:ascii="Times New Roman" w:hAnsi="Times New Roman"/>
                <w:i w:val="0"/>
                <w:sz w:val="24"/>
                <w:szCs w:val="24"/>
              </w:rPr>
              <w:fldChar w:fldCharType="begin"/>
            </w:r>
            <w:r>
              <w:rPr>
                <w:rFonts w:ascii="Times New Roman" w:hAnsi="Times New Roman"/>
                <w:i w:val="0"/>
                <w:sz w:val="24"/>
                <w:szCs w:val="24"/>
                <w:lang w:val="ru-RU"/>
              </w:rPr>
              <w:instrText xml:space="preserve"> </w:instrText>
            </w:r>
            <w:r>
              <w:rPr>
                <w:rFonts w:ascii="Times New Roman" w:hAnsi="Times New Roman"/>
                <w:i w:val="0"/>
                <w:sz w:val="24"/>
                <w:szCs w:val="24"/>
              </w:rPr>
              <w:instrText xml:space="preserve">HYPERLINK</w:instrText>
            </w:r>
            <w:r>
              <w:rPr>
                <w:rFonts w:ascii="Times New Roman" w:hAnsi="Times New Roman"/>
                <w:i w:val="0"/>
                <w:sz w:val="24"/>
                <w:szCs w:val="24"/>
                <w:lang w:val="ru-RU"/>
              </w:rPr>
              <w:instrText xml:space="preserve"> "</w:instrText>
            </w:r>
            <w:r>
              <w:rPr>
                <w:rFonts w:ascii="Times New Roman" w:hAnsi="Times New Roman"/>
                <w:i w:val="0"/>
                <w:sz w:val="24"/>
                <w:szCs w:val="24"/>
              </w:rPr>
              <w:instrText xml:space="preserve">mailto</w:instrText>
            </w:r>
            <w:r>
              <w:rPr>
                <w:rFonts w:ascii="Times New Roman" w:hAnsi="Times New Roman"/>
                <w:i w:val="0"/>
                <w:sz w:val="24"/>
                <w:szCs w:val="24"/>
                <w:lang w:val="ru-RU"/>
              </w:rPr>
              <w:instrText xml:space="preserve">:</w:instrText>
            </w:r>
            <w:r>
              <w:rPr>
                <w:rFonts w:ascii="Times New Roman" w:hAnsi="Times New Roman"/>
                <w:i w:val="0"/>
                <w:sz w:val="24"/>
                <w:szCs w:val="24"/>
              </w:rPr>
              <w:instrText xml:space="preserve">sidenko</w:instrText>
            </w:r>
            <w:r>
              <w:rPr>
                <w:rFonts w:ascii="Times New Roman" w:hAnsi="Times New Roman"/>
                <w:i w:val="0"/>
                <w:sz w:val="24"/>
                <w:szCs w:val="24"/>
                <w:lang w:val="ru-RU"/>
              </w:rPr>
              <w:instrText xml:space="preserve">.</w:instrText>
            </w:r>
            <w:r>
              <w:rPr>
                <w:rFonts w:ascii="Times New Roman" w:hAnsi="Times New Roman"/>
                <w:i w:val="0"/>
                <w:sz w:val="24"/>
                <w:szCs w:val="24"/>
              </w:rPr>
              <w:instrText xml:space="preserve">nadya</w:instrText>
            </w:r>
            <w:r>
              <w:rPr>
                <w:rFonts w:ascii="Times New Roman" w:hAnsi="Times New Roman"/>
                <w:i w:val="0"/>
                <w:sz w:val="24"/>
                <w:szCs w:val="24"/>
                <w:lang w:val="ru-RU"/>
              </w:rPr>
              <w:instrText xml:space="preserve">2018@</w:instrText>
            </w:r>
            <w:r>
              <w:rPr>
                <w:rFonts w:ascii="Times New Roman" w:hAnsi="Times New Roman"/>
                <w:i w:val="0"/>
                <w:sz w:val="24"/>
                <w:szCs w:val="24"/>
              </w:rPr>
              <w:instrText xml:space="preserve">mail</w:instrText>
            </w:r>
            <w:r>
              <w:rPr>
                <w:rFonts w:ascii="Times New Roman" w:hAnsi="Times New Roman"/>
                <w:i w:val="0"/>
                <w:sz w:val="24"/>
                <w:szCs w:val="24"/>
                <w:lang w:val="ru-RU"/>
              </w:rPr>
              <w:instrText xml:space="preserve">.</w:instrText>
            </w:r>
            <w:r>
              <w:rPr>
                <w:rFonts w:ascii="Times New Roman" w:hAnsi="Times New Roman"/>
                <w:i w:val="0"/>
                <w:sz w:val="24"/>
                <w:szCs w:val="24"/>
              </w:rPr>
              <w:instrText xml:space="preserve">ru</w:instrText>
            </w:r>
            <w:r>
              <w:rPr>
                <w:rFonts w:ascii="Times New Roman" w:hAnsi="Times New Roman"/>
                <w:i w:val="0"/>
                <w:sz w:val="24"/>
                <w:szCs w:val="24"/>
                <w:lang w:val="ru-RU"/>
              </w:rPr>
              <w:instrText xml:space="preserve">" </w:instrText>
            </w:r>
            <w:r>
              <w:rPr>
                <w:rFonts w:ascii="Times New Roman" w:hAnsi="Times New Roman"/>
                <w:i w:val="0"/>
                <w:sz w:val="24"/>
                <w:szCs w:val="24"/>
              </w:rPr>
              <w:fldChar w:fldCharType="separate"/>
            </w:r>
            <w:r>
              <w:rPr>
                <w:rStyle w:val="Hyperlink"/>
                <w:rFonts w:ascii="Times New Roman" w:hAnsi="Times New Roman"/>
                <w:i/>
                <w:sz w:val="24"/>
                <w:szCs w:val="24"/>
              </w:rPr>
              <w:t xml:space="preserve">sidenko</w:t>
            </w:r>
            <w:r>
              <w:rPr>
                <w:rStyle w:val="Hyperlink"/>
                <w:rFonts w:ascii="Times New Roman" w:hAnsi="Times New Roman"/>
                <w:i/>
                <w:sz w:val="24"/>
                <w:szCs w:val="24"/>
                <w:lang w:val="ru-RU"/>
              </w:rPr>
              <w:t xml:space="preserve">.</w:t>
            </w:r>
            <w:r>
              <w:rPr>
                <w:rStyle w:val="Hyperlink"/>
                <w:rFonts w:ascii="Times New Roman" w:hAnsi="Times New Roman"/>
                <w:i/>
                <w:sz w:val="24"/>
                <w:szCs w:val="24"/>
              </w:rPr>
              <w:t xml:space="preserve">nadya</w:t>
            </w:r>
            <w:r>
              <w:rPr>
                <w:rStyle w:val="Hyperlink"/>
                <w:rFonts w:ascii="Times New Roman" w:hAnsi="Times New Roman"/>
                <w:i/>
                <w:sz w:val="24"/>
                <w:szCs w:val="24"/>
                <w:lang w:val="ru-RU"/>
              </w:rPr>
              <w:t xml:space="preserve">2018@</w:t>
            </w:r>
            <w:r>
              <w:rPr>
                <w:rStyle w:val="Hyperlink"/>
                <w:rFonts w:ascii="Times New Roman" w:hAnsi="Times New Roman"/>
                <w:i/>
                <w:sz w:val="24"/>
                <w:szCs w:val="24"/>
              </w:rPr>
              <w:t xml:space="preserve">mail</w:t>
            </w:r>
            <w:r>
              <w:rPr>
                <w:rStyle w:val="Hyperlink"/>
                <w:rFonts w:ascii="Times New Roman" w:hAnsi="Times New Roman"/>
                <w:i/>
                <w:sz w:val="24"/>
                <w:szCs w:val="24"/>
                <w:lang w:val="ru-RU"/>
              </w:rPr>
              <w:t xml:space="preserve">.</w:t>
            </w:r>
            <w:r>
              <w:rPr>
                <w:rStyle w:val="Hyperlink"/>
                <w:rFonts w:ascii="Times New Roman" w:hAnsi="Times New Roman"/>
                <w:i/>
                <w:sz w:val="24"/>
                <w:szCs w:val="24"/>
              </w:rPr>
              <w:t xml:space="preserve">ru</w:t>
            </w:r>
            <w:r>
              <w:rPr>
                <w:rFonts w:ascii="Times New Roman" w:hAnsi="Times New Roman"/>
                <w:i w:val="0"/>
                <w:sz w:val="24"/>
                <w:szCs w:val="24"/>
              </w:rPr>
              <w:fldChar w:fldCharType="end"/>
            </w:r>
            <w:r>
              <w:rPr>
                <w:rFonts w:ascii="Times New Roman" w:hAnsi="Times New Roman"/>
                <w:i w:val="0"/>
                <w:sz w:val="24"/>
                <w:szCs w:val="24"/>
                <w:lang w:val="ru-RU"/>
              </w:rPr>
              <w:t xml:space="preserve">  </w:t>
            </w:r>
          </w:p>
        </w:tc>
        <w:tc>
          <w:tcPr>
            <w:tcW w:w="2126" w:type="dxa"/>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Вопросы земельных отношений</w:t>
            </w:r>
          </w:p>
        </w:tc>
      </w:tr>
      <w:tr>
        <w:trPr>
          <w:trHeight w:val="513"/>
        </w:trPr>
        <w:tc>
          <w:tcPr>
            <w:tcW w:w="1951" w:type="dxa"/>
            <w:textDirection w:val="lrTb"/>
            <w:vAlign w:val="top"/>
          </w:tcPr>
          <w:p>
            <w:pPr>
              <w:pStyle w:val="Normal"/>
              <w:spacing w:after="0" w:line="18" w:lineRule="atLeast"/>
              <w:jc w:val="center"/>
              <w:rPr>
                <w:rFonts w:ascii="Times New Roman" w:hAnsi="Times New Roman"/>
                <w:b/>
                <w:bCs/>
                <w:i w:val="0"/>
                <w:sz w:val="24"/>
                <w:szCs w:val="24"/>
                <w:lang w:val="ru-RU"/>
              </w:rPr>
            </w:pPr>
            <w:r>
              <w:rPr>
                <w:rFonts w:ascii="Times New Roman" w:hAnsi="Times New Roman"/>
                <w:b/>
                <w:i w:val="0"/>
                <w:sz w:val="24"/>
                <w:szCs w:val="24"/>
                <w:shd w:val="clear" w:color="auto" w:fill="f7f8fa"/>
              </w:rPr>
              <w:t xml:space="preserve">Бейсембаев Болат Кабдуллинович</w:t>
            </w:r>
            <w:r>
              <w:rPr>
                <w:rFonts w:ascii="Times New Roman" w:hAnsi="Times New Roman"/>
                <w:b/>
                <w:bCs/>
                <w:i w:val="0"/>
                <w:sz w:val="24"/>
                <w:szCs w:val="24"/>
                <w:lang w:val="ru-RU"/>
              </w:rPr>
            </w:r>
          </w:p>
        </w:tc>
        <w:tc>
          <w:tcPr>
            <w:tcW w:w="2552" w:type="dxa"/>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Ведущий специалист </w:t>
            </w:r>
            <w:r>
              <w:rPr>
                <w:rFonts w:ascii="Times New Roman" w:hAnsi="Times New Roman"/>
                <w:i w:val="0"/>
                <w:sz w:val="24"/>
                <w:szCs w:val="24"/>
                <w:lang w:val="ru-RU"/>
              </w:rPr>
              <w:t xml:space="preserve">управления экономического развития, трудовых, земельных и имущественных отношений</w:t>
            </w:r>
            <w:r>
              <w:rPr>
                <w:rFonts w:ascii="Times New Roman" w:hAnsi="Times New Roman"/>
                <w:i w:val="0"/>
                <w:sz w:val="24"/>
                <w:szCs w:val="24"/>
                <w:lang w:val="ru-RU"/>
              </w:rPr>
            </w:r>
          </w:p>
        </w:tc>
        <w:tc>
          <w:tcPr>
            <w:tcW w:w="3118" w:type="dxa"/>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область, Чановский район, р.п. Чаны, ул. Советская, каб. № </w:t>
            </w:r>
            <w:r>
              <w:rPr>
                <w:rFonts w:ascii="Times New Roman" w:hAnsi="Times New Roman"/>
                <w:i w:val="0"/>
                <w:sz w:val="24"/>
                <w:szCs w:val="24"/>
                <w:lang w:val="ru-RU"/>
              </w:rPr>
              <w:t xml:space="preserve">19</w:t>
            </w:r>
            <w:r>
              <w:rPr>
                <w:rFonts w:ascii="Times New Roman" w:hAnsi="Times New Roman"/>
                <w:i w:val="0"/>
                <w:sz w:val="24"/>
                <w:szCs w:val="24"/>
                <w:lang w:val="ru-RU"/>
              </w:rPr>
              <w:t xml:space="preserve">, тел/факс (8383 67) 21 </w:t>
            </w:r>
            <w:r>
              <w:rPr>
                <w:rFonts w:ascii="Times New Roman" w:hAnsi="Times New Roman"/>
                <w:i w:val="0"/>
                <w:sz w:val="24"/>
                <w:szCs w:val="24"/>
                <w:lang w:val="ru-RU"/>
              </w:rPr>
              <w:t xml:space="preserve">165</w:t>
            </w:r>
            <w:r>
              <w:rPr>
                <w:rFonts w:ascii="Times New Roman" w:hAnsi="Times New Roman"/>
                <w:i w:val="0"/>
                <w:sz w:val="24"/>
                <w:szCs w:val="24"/>
                <w:lang w:val="ru-RU"/>
              </w:rPr>
            </w:r>
          </w:p>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rPr>
              <w:t xml:space="preserve">E</w:t>
            </w:r>
            <w:r>
              <w:rPr>
                <w:rFonts w:ascii="Times New Roman" w:hAnsi="Times New Roman"/>
                <w:i w:val="0"/>
                <w:sz w:val="24"/>
                <w:szCs w:val="24"/>
                <w:lang w:val="ru-RU"/>
              </w:rPr>
              <w:t xml:space="preserve">– </w:t>
            </w:r>
            <w:r>
              <w:rPr>
                <w:rFonts w:ascii="Times New Roman" w:hAnsi="Times New Roman"/>
                <w:i w:val="0"/>
                <w:sz w:val="24"/>
                <w:szCs w:val="24"/>
              </w:rPr>
              <w:t xml:space="preserve">mail</w:t>
            </w:r>
            <w:r>
              <w:rPr>
                <w:rFonts w:ascii="Times New Roman" w:hAnsi="Times New Roman"/>
                <w:i w:val="0"/>
                <w:sz w:val="24"/>
                <w:szCs w:val="24"/>
                <w:lang w:val="ru-RU"/>
              </w:rPr>
              <w:t xml:space="preserve">:</w:t>
            </w:r>
            <w:r>
              <w:rPr>
                <w:rFonts w:ascii="Times New Roman" w:hAnsi="Times New Roman"/>
                <w:i w:val="0"/>
                <w:sz w:val="24"/>
                <w:szCs w:val="24"/>
                <w:lang w:val="ru-RU"/>
              </w:rPr>
            </w:r>
          </w:p>
        </w:tc>
        <w:tc>
          <w:tcPr>
            <w:tcW w:w="2126" w:type="dxa"/>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Вопросы распоряжения имуществом, находящимся в муниципальной собственности</w:t>
            </w:r>
          </w:p>
        </w:tc>
      </w:tr>
      <w:tr>
        <w:trPr>
          <w:trHeight w:val="513"/>
        </w:trPr>
        <w:tc>
          <w:tcPr>
            <w:tcW w:w="1951" w:type="dxa"/>
            <w:textDirection w:val="lrTb"/>
            <w:vAlign w:val="top"/>
          </w:tcPr>
          <w:p>
            <w:pPr>
              <w:pStyle w:val="Normal"/>
              <w:spacing w:after="0" w:line="18" w:lineRule="atLeast"/>
              <w:jc w:val="center"/>
              <w:rPr>
                <w:rFonts w:ascii="Times New Roman" w:hAnsi="Times New Roman"/>
                <w:b/>
                <w:i w:val="0"/>
                <w:sz w:val="24"/>
                <w:szCs w:val="24"/>
                <w:shd w:val="clear" w:color="auto" w:fill="f7f8fa"/>
                <w:lang w:val="ru-RU"/>
              </w:rPr>
            </w:pPr>
            <w:r>
              <w:rPr>
                <w:rFonts w:ascii="Times New Roman" w:hAnsi="Times New Roman"/>
                <w:b/>
                <w:i w:val="0"/>
                <w:sz w:val="24"/>
                <w:szCs w:val="24"/>
                <w:shd w:val="clear" w:color="auto" w:fill="f7f8fa"/>
                <w:lang w:val="ru-RU"/>
              </w:rPr>
              <w:t xml:space="preserve">Овечкина Екатерина</w:t>
            </w:r>
          </w:p>
          <w:p>
            <w:pPr>
              <w:pStyle w:val="Normal"/>
              <w:spacing w:after="0" w:line="18" w:lineRule="atLeast"/>
              <w:jc w:val="center"/>
              <w:rPr>
                <w:rFonts w:ascii="Times New Roman" w:hAnsi="Times New Roman"/>
                <w:b/>
                <w:i w:val="0"/>
                <w:sz w:val="24"/>
                <w:szCs w:val="24"/>
                <w:shd w:val="clear" w:color="auto" w:fill="f7f8fa"/>
              </w:rPr>
            </w:pPr>
            <w:r>
              <w:rPr>
                <w:rFonts w:ascii="Times New Roman" w:hAnsi="Times New Roman"/>
                <w:b/>
                <w:i w:val="0"/>
                <w:sz w:val="24"/>
                <w:szCs w:val="24"/>
                <w:shd w:val="clear" w:color="auto" w:fill="f7f8fa"/>
                <w:lang w:val="ru-RU"/>
              </w:rPr>
              <w:t xml:space="preserve">Викторовна</w:t>
            </w:r>
            <w:r>
              <w:rPr>
                <w:rFonts w:ascii="Times New Roman" w:hAnsi="Times New Roman"/>
                <w:b/>
                <w:i w:val="0"/>
                <w:sz w:val="24"/>
                <w:szCs w:val="24"/>
                <w:shd w:val="clear" w:color="auto" w:fill="f7f8fa"/>
              </w:rPr>
            </w:r>
          </w:p>
          <w:p>
            <w:pPr>
              <w:pStyle w:val="Normal"/>
              <w:spacing w:after="0" w:line="18" w:lineRule="atLeast"/>
              <w:jc w:val="center"/>
              <w:rPr>
                <w:rFonts w:ascii="Times New Roman" w:hAnsi="Times New Roman"/>
                <w:b/>
                <w:i w:val="0"/>
                <w:sz w:val="24"/>
                <w:szCs w:val="24"/>
                <w:shd w:val="clear" w:color="auto" w:fill="f7f8fa"/>
                <w:lang w:val="ru-RU"/>
              </w:rPr>
            </w:pPr>
            <w:r>
              <w:rPr>
                <w:rFonts w:ascii="Times New Roman" w:hAnsi="Times New Roman"/>
                <w:b/>
                <w:i w:val="0"/>
                <w:sz w:val="24"/>
                <w:szCs w:val="24"/>
                <w:shd w:val="clear" w:color="auto" w:fill="f7f8fa"/>
                <w:lang w:val="ru-RU"/>
              </w:rPr>
            </w:r>
          </w:p>
        </w:tc>
        <w:tc>
          <w:tcPr>
            <w:tcW w:w="2552" w:type="dxa"/>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Главный специалист </w:t>
            </w:r>
            <w:r>
              <w:rPr>
                <w:rFonts w:ascii="Times New Roman" w:hAnsi="Times New Roman"/>
                <w:i w:val="0"/>
                <w:sz w:val="24"/>
                <w:szCs w:val="24"/>
                <w:lang w:val="ru-RU"/>
              </w:rPr>
              <w:t xml:space="preserve">управления экономического развития, трудовых, земельных и имущественных отношений</w:t>
            </w:r>
            <w:r>
              <w:rPr>
                <w:rFonts w:ascii="Times New Roman" w:hAnsi="Times New Roman"/>
                <w:i w:val="0"/>
                <w:sz w:val="24"/>
                <w:szCs w:val="24"/>
                <w:lang w:val="ru-RU"/>
              </w:rPr>
            </w:r>
          </w:p>
        </w:tc>
        <w:tc>
          <w:tcPr>
            <w:tcW w:w="3118" w:type="dxa"/>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область, Чановский район, р.</w:t>
            </w:r>
            <w:r>
              <w:rPr>
                <w:rFonts w:ascii="Times New Roman" w:hAnsi="Times New Roman"/>
                <w:i w:val="0"/>
                <w:sz w:val="24"/>
                <w:szCs w:val="24"/>
                <w:lang w:val="ru-RU"/>
              </w:rPr>
              <w:t xml:space="preserve">п. Чаны, ул. Советская, каб. № 29</w:t>
            </w:r>
            <w:r>
              <w:rPr>
                <w:rFonts w:ascii="Times New Roman" w:hAnsi="Times New Roman"/>
                <w:i w:val="0"/>
                <w:sz w:val="24"/>
                <w:szCs w:val="24"/>
                <w:lang w:val="ru-RU"/>
              </w:rPr>
              <w:t xml:space="preserve">, тел/факс (8383 67) 21 </w:t>
            </w:r>
            <w:r>
              <w:rPr>
                <w:rFonts w:ascii="Times New Roman" w:hAnsi="Times New Roman"/>
                <w:i w:val="0"/>
                <w:sz w:val="24"/>
                <w:szCs w:val="24"/>
                <w:lang w:val="ru-RU"/>
              </w:rPr>
              <w:t xml:space="preserve">468</w:t>
            </w:r>
            <w:r>
              <w:rPr>
                <w:rFonts w:ascii="Times New Roman" w:hAnsi="Times New Roman"/>
                <w:i w:val="0"/>
                <w:sz w:val="24"/>
                <w:szCs w:val="24"/>
                <w:lang w:val="ru-RU"/>
              </w:rPr>
            </w:r>
          </w:p>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rPr>
              <w:t xml:space="preserve">E</w:t>
            </w:r>
            <w:r>
              <w:rPr>
                <w:rFonts w:ascii="Times New Roman" w:hAnsi="Times New Roman"/>
                <w:i w:val="0"/>
                <w:sz w:val="24"/>
                <w:szCs w:val="24"/>
                <w:lang w:val="ru-RU"/>
              </w:rPr>
              <w:t xml:space="preserve">– </w:t>
            </w:r>
            <w:r>
              <w:rPr>
                <w:rFonts w:ascii="Times New Roman" w:hAnsi="Times New Roman"/>
                <w:i w:val="0"/>
                <w:sz w:val="24"/>
                <w:szCs w:val="24"/>
              </w:rPr>
              <w:t xml:space="preserve">mail</w:t>
            </w:r>
            <w:r>
              <w:rPr>
                <w:rFonts w:ascii="Times New Roman" w:hAnsi="Times New Roman"/>
                <w:i w:val="0"/>
                <w:sz w:val="24"/>
                <w:szCs w:val="24"/>
                <w:lang w:val="ru-RU"/>
              </w:rPr>
              <w:t xml:space="preserve">:</w:t>
            </w:r>
            <w:r>
              <w:rPr>
                <w:rFonts w:ascii="Times New Roman" w:hAnsi="Times New Roman"/>
                <w:i w:val="0"/>
                <w:sz w:val="24"/>
                <w:szCs w:val="24"/>
                <w:lang w:val="ru-RU"/>
              </w:rPr>
              <w:t xml:space="preserve"> </w:t>
            </w:r>
            <w:r>
              <w:rPr>
                <w:rFonts w:ascii="Times New Roman" w:hAnsi="Times New Roman"/>
                <w:i w:val="0"/>
                <w:sz w:val="24"/>
                <w:szCs w:val="24"/>
                <w:lang w:val="ru-RU"/>
              </w:rPr>
              <w:fldChar w:fldCharType="begin"/>
            </w:r>
            <w:r>
              <w:rPr>
                <w:rFonts w:ascii="Times New Roman" w:hAnsi="Times New Roman"/>
                <w:i w:val="0"/>
                <w:sz w:val="24"/>
                <w:szCs w:val="24"/>
                <w:lang w:val="ru-RU"/>
              </w:rPr>
              <w:instrText xml:space="preserve"> HYPERLINK "mailto:oew_adm88@mail.ru" </w:instrText>
            </w:r>
            <w:r>
              <w:rPr>
                <w:rFonts w:ascii="Times New Roman" w:hAnsi="Times New Roman"/>
                <w:i w:val="0"/>
                <w:sz w:val="24"/>
                <w:szCs w:val="24"/>
                <w:lang w:val="ru-RU"/>
              </w:rPr>
              <w:fldChar w:fldCharType="separate"/>
            </w:r>
            <w:r>
              <w:rPr>
                <w:rStyle w:val="Hyperlink"/>
                <w:rFonts w:ascii="Times New Roman" w:hAnsi="Times New Roman"/>
                <w:i/>
                <w:sz w:val="24"/>
                <w:szCs w:val="24"/>
                <w:lang w:val="ru-RU"/>
              </w:rPr>
              <w:t xml:space="preserve">oew_adm88@mail.ru</w:t>
            </w:r>
            <w:r>
              <w:rPr>
                <w:rFonts w:ascii="Times New Roman" w:hAnsi="Times New Roman"/>
                <w:i w:val="0"/>
                <w:sz w:val="24"/>
                <w:szCs w:val="24"/>
                <w:lang w:val="ru-RU"/>
              </w:rPr>
              <w:fldChar w:fldCharType="end"/>
            </w:r>
            <w:r>
              <w:rPr>
                <w:rFonts w:ascii="Times New Roman" w:hAnsi="Times New Roman"/>
                <w:i w:val="0"/>
                <w:sz w:val="24"/>
                <w:szCs w:val="24"/>
                <w:lang w:val="ru-RU"/>
              </w:rPr>
              <w:t xml:space="preserve"> </w:t>
            </w:r>
            <w:r>
              <w:rPr>
                <w:rFonts w:ascii="Times New Roman" w:hAnsi="Times New Roman"/>
                <w:i w:val="0"/>
                <w:sz w:val="24"/>
                <w:szCs w:val="24"/>
                <w:lang w:val="ru-RU"/>
              </w:rPr>
            </w:r>
          </w:p>
        </w:tc>
        <w:tc>
          <w:tcPr>
            <w:tcW w:w="2126" w:type="dxa"/>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Вопросы трудовы</w:t>
            </w:r>
            <w:r>
              <w:rPr>
                <w:rFonts w:ascii="Times New Roman" w:hAnsi="Times New Roman"/>
                <w:i w:val="0"/>
                <w:sz w:val="24"/>
                <w:szCs w:val="24"/>
                <w:lang w:val="ru-RU"/>
              </w:rPr>
              <w:t xml:space="preserve">х</w:t>
            </w:r>
            <w:r>
              <w:rPr>
                <w:rFonts w:ascii="Times New Roman" w:hAnsi="Times New Roman"/>
                <w:i w:val="0"/>
                <w:sz w:val="24"/>
                <w:szCs w:val="24"/>
                <w:lang w:val="ru-RU"/>
              </w:rPr>
              <w:t xml:space="preserve"> отношени</w:t>
            </w:r>
            <w:r>
              <w:rPr>
                <w:rFonts w:ascii="Times New Roman" w:hAnsi="Times New Roman"/>
                <w:i w:val="0"/>
                <w:sz w:val="24"/>
                <w:szCs w:val="24"/>
                <w:lang w:val="ru-RU"/>
              </w:rPr>
              <w:t xml:space="preserve">й</w:t>
            </w:r>
            <w:r>
              <w:rPr>
                <w:rFonts w:ascii="Times New Roman" w:hAnsi="Times New Roman"/>
                <w:i w:val="0"/>
                <w:sz w:val="24"/>
                <w:szCs w:val="24"/>
                <w:lang w:val="ru-RU"/>
              </w:rPr>
            </w:r>
          </w:p>
        </w:tc>
      </w:tr>
    </w:tbl>
    <w:p>
      <w:pPr>
        <w:pStyle w:val="Normal"/>
        <w:spacing w:line="18" w:lineRule="atLeast"/>
        <w:ind w:firstLine="709"/>
        <w:rPr>
          <w:rFonts w:ascii="Times New Roman" w:hAnsi="Times New Roman"/>
          <w:i w:val="0"/>
          <w:sz w:val="24"/>
          <w:szCs w:val="24"/>
          <w:lang w:val="ru-RU"/>
        </w:rPr>
      </w:pPr>
      <w:r>
        <w:rPr>
          <w:rFonts w:ascii="Times New Roman" w:hAnsi="Times New Roman"/>
          <w:i w:val="0"/>
          <w:sz w:val="24"/>
          <w:szCs w:val="24"/>
          <w:lang w:val="ru-RU"/>
        </w:rPr>
      </w:r>
    </w:p>
    <w:tbl>
      <w:tblPr>
        <w:tblW w:w="9747"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left w:w="108" w:type="dxa"/>
          <w:top w:w="0" w:type="dxa"/>
          <w:right w:w="108" w:type="dxa"/>
          <w:bottom w:w="0" w:type="dxa"/>
        </w:tblCellMar>
        <w:tblLook w:val="04A0" w:firstRow="1" w:lastRow="0" w:firstColumn="1" w:lastColumn="0" w:noHBand="0" w:noVBand="1"/>
      </w:tblPr>
      <w:tblGrid>
        <w:gridCol w:w="2415"/>
        <w:gridCol w:w="2796"/>
        <w:gridCol w:w="4536"/>
      </w:tblGrid>
      <w:tr>
        <w:trPr>
          <w:trHeight w:val="716"/>
        </w:trPr>
        <w:tc>
          <w:tcPr>
            <w:tcW w:w="9747" w:type="dxa"/>
            <w:gridSpan w:val="3"/>
            <w:textDirection w:val="lrTb"/>
            <w:vAlign w:val="top"/>
          </w:tcPr>
          <w:p>
            <w:pPr>
              <w:pStyle w:val="Normal"/>
              <w:spacing w:after="0" w:line="18" w:lineRule="atLeast"/>
              <w:jc w:val="center"/>
              <w:rPr>
                <w:rFonts w:ascii="Times New Roman" w:hAnsi="Times New Roman"/>
                <w:b/>
                <w:bCs/>
                <w:i w:val="0"/>
                <w:sz w:val="24"/>
                <w:szCs w:val="24"/>
                <w:lang w:val="ru-RU"/>
              </w:rPr>
            </w:pPr>
            <w:r>
              <w:rPr>
                <w:rFonts w:ascii="Times New Roman" w:hAnsi="Times New Roman"/>
                <w:b/>
                <w:bCs/>
                <w:i w:val="0"/>
                <w:sz w:val="24"/>
                <w:szCs w:val="24"/>
                <w:lang w:val="ru-RU"/>
              </w:rPr>
              <w:t xml:space="preserve">Инвестиционный уполномоченный</w:t>
            </w:r>
          </w:p>
          <w:p>
            <w:pPr>
              <w:pStyle w:val="Normal"/>
              <w:tabs>
                <w:tab w:val="left" w:pos="2325" w:leader="none"/>
              </w:tabs>
              <w:spacing w:after="0" w:line="18" w:lineRule="atLeast"/>
              <w:jc w:val="center"/>
              <w:rPr>
                <w:rFonts w:ascii="Times New Roman" w:hAnsi="Times New Roman"/>
                <w:b/>
                <w:bCs/>
                <w:i w:val="0"/>
                <w:sz w:val="24"/>
                <w:szCs w:val="24"/>
                <w:lang w:val="ru-RU"/>
              </w:rPr>
            </w:pPr>
            <w:r>
              <w:rPr>
                <w:rFonts w:ascii="Times New Roman" w:hAnsi="Times New Roman"/>
                <w:b/>
                <w:bCs/>
                <w:i w:val="0"/>
                <w:sz w:val="24"/>
                <w:szCs w:val="24"/>
                <w:lang w:val="ru-RU"/>
              </w:rPr>
              <w:t xml:space="preserve">В </w:t>
            </w:r>
            <w:r>
              <w:rPr>
                <w:rFonts w:ascii="Times New Roman" w:hAnsi="Times New Roman"/>
                <w:b/>
                <w:bCs/>
                <w:i w:val="0"/>
                <w:sz w:val="24"/>
                <w:szCs w:val="24"/>
                <w:lang w:val="ru-RU"/>
              </w:rPr>
              <w:t xml:space="preserve"> Чановском район</w:t>
            </w:r>
            <w:r>
              <w:rPr>
                <w:rFonts w:ascii="Times New Roman" w:hAnsi="Times New Roman"/>
                <w:b/>
                <w:bCs/>
                <w:i w:val="0"/>
                <w:sz w:val="24"/>
                <w:szCs w:val="24"/>
                <w:lang w:val="ru-RU"/>
              </w:rPr>
              <w:t xml:space="preserve">е</w:t>
            </w:r>
            <w:r>
              <w:rPr>
                <w:rFonts w:ascii="Times New Roman" w:hAnsi="Times New Roman"/>
                <w:b/>
                <w:bCs/>
                <w:i w:val="0"/>
                <w:sz w:val="24"/>
                <w:szCs w:val="24"/>
                <w:lang w:val="ru-RU"/>
              </w:rPr>
            </w:r>
          </w:p>
        </w:tc>
      </w:tr>
      <w:tr>
        <w:trPr>
          <w:trHeight w:val="646"/>
        </w:trPr>
        <w:tc>
          <w:tcPr>
            <w:tcW w:w="2415" w:type="dxa"/>
            <w:textDirection w:val="lrTb"/>
            <w:vAlign w:val="top"/>
          </w:tcPr>
          <w:p>
            <w:pPr>
              <w:pStyle w:val="Normal"/>
              <w:spacing w:after="0" w:line="18" w:lineRule="atLeast"/>
              <w:jc w:val="center"/>
              <w:rPr>
                <w:rFonts w:ascii="Times New Roman" w:hAnsi="Times New Roman"/>
                <w:b/>
                <w:bCs/>
                <w:i w:val="0"/>
                <w:sz w:val="24"/>
                <w:szCs w:val="24"/>
              </w:rPr>
            </w:pPr>
            <w:r>
              <w:rPr>
                <w:rFonts w:ascii="Times New Roman" w:hAnsi="Times New Roman"/>
                <w:b/>
                <w:bCs/>
                <w:i w:val="0"/>
                <w:sz w:val="24"/>
                <w:szCs w:val="24"/>
              </w:rPr>
              <w:t xml:space="preserve">Ф.И.О.</w:t>
            </w:r>
          </w:p>
        </w:tc>
        <w:tc>
          <w:tcPr>
            <w:tcW w:w="2796" w:type="dxa"/>
            <w:textDirection w:val="lrTb"/>
            <w:vAlign w:val="top"/>
          </w:tcPr>
          <w:p>
            <w:pPr>
              <w:pStyle w:val="Normal"/>
              <w:spacing w:after="0" w:line="18" w:lineRule="atLeast"/>
              <w:jc w:val="center"/>
              <w:rPr>
                <w:rFonts w:ascii="Times New Roman" w:hAnsi="Times New Roman"/>
                <w:i w:val="0"/>
                <w:sz w:val="24"/>
                <w:szCs w:val="24"/>
              </w:rPr>
            </w:pPr>
            <w:r>
              <w:rPr>
                <w:rFonts w:ascii="Times New Roman" w:hAnsi="Times New Roman"/>
                <w:i w:val="0"/>
                <w:sz w:val="24"/>
                <w:szCs w:val="24"/>
              </w:rPr>
              <w:t xml:space="preserve">Должность</w:t>
            </w:r>
          </w:p>
        </w:tc>
        <w:tc>
          <w:tcPr>
            <w:tcW w:w="4536" w:type="dxa"/>
            <w:textDirection w:val="lrTb"/>
            <w:vAlign w:val="top"/>
          </w:tcPr>
          <w:p>
            <w:pPr>
              <w:pStyle w:val="Normal"/>
              <w:spacing w:after="0"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Контактная информация</w:t>
            </w:r>
          </w:p>
          <w:p>
            <w:pPr>
              <w:pStyle w:val="Normal"/>
              <w:spacing w:after="0"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(адрес, телефон рабочий/сотовый, </w:t>
            </w:r>
            <w:r>
              <w:rPr>
                <w:rFonts w:ascii="Times New Roman" w:hAnsi="Times New Roman"/>
                <w:i w:val="0"/>
                <w:sz w:val="24"/>
                <w:szCs w:val="24"/>
              </w:rPr>
              <w:t xml:space="preserve">e</w:t>
            </w:r>
            <w:r>
              <w:rPr>
                <w:rFonts w:ascii="Times New Roman" w:hAnsi="Times New Roman"/>
                <w:i w:val="0"/>
                <w:sz w:val="24"/>
                <w:szCs w:val="24"/>
                <w:lang w:val="ru-RU"/>
              </w:rPr>
              <w:t xml:space="preserve">-</w:t>
            </w:r>
            <w:r>
              <w:rPr>
                <w:rFonts w:ascii="Times New Roman" w:hAnsi="Times New Roman"/>
                <w:i w:val="0"/>
                <w:sz w:val="24"/>
                <w:szCs w:val="24"/>
              </w:rPr>
              <w:t xml:space="preserve">mail</w:t>
            </w:r>
            <w:r>
              <w:rPr>
                <w:rFonts w:ascii="Times New Roman" w:hAnsi="Times New Roman"/>
                <w:i w:val="0"/>
                <w:sz w:val="24"/>
                <w:szCs w:val="24"/>
                <w:lang w:val="ru-RU"/>
              </w:rPr>
              <w:t xml:space="preserve">)</w:t>
            </w:r>
          </w:p>
        </w:tc>
      </w:tr>
      <w:tr>
        <w:trPr>
          <w:trHeight w:val="454"/>
        </w:trPr>
        <w:tc>
          <w:tcPr>
            <w:tcW w:w="2415" w:type="dxa"/>
            <w:textDirection w:val="lrTb"/>
            <w:vAlign w:val="top"/>
          </w:tcPr>
          <w:p>
            <w:pPr>
              <w:pStyle w:val="Normal"/>
              <w:spacing w:after="0" w:line="240" w:lineRule="auto"/>
              <w:jc w:val="center"/>
              <w:rPr>
                <w:rFonts w:ascii="Times New Roman" w:hAnsi="Times New Roman"/>
                <w:b/>
                <w:bCs/>
                <w:i w:val="0"/>
                <w:sz w:val="24"/>
                <w:szCs w:val="24"/>
                <w:lang w:val="ru-RU"/>
              </w:rPr>
            </w:pPr>
            <w:r>
              <w:rPr>
                <w:rFonts w:ascii="Times New Roman" w:hAnsi="Times New Roman"/>
                <w:b/>
                <w:bCs/>
                <w:i w:val="0"/>
                <w:sz w:val="24"/>
                <w:szCs w:val="24"/>
                <w:lang w:val="ru-RU"/>
              </w:rPr>
              <w:t xml:space="preserve">Сайц</w:t>
            </w:r>
          </w:p>
          <w:p>
            <w:pPr>
              <w:pStyle w:val="Normal"/>
              <w:spacing w:after="0" w:line="240" w:lineRule="auto"/>
              <w:jc w:val="center"/>
              <w:rPr>
                <w:rFonts w:ascii="Times New Roman" w:hAnsi="Times New Roman"/>
                <w:b/>
                <w:bCs/>
                <w:i w:val="0"/>
                <w:sz w:val="24"/>
                <w:szCs w:val="24"/>
                <w:lang w:val="ru-RU"/>
              </w:rPr>
            </w:pPr>
            <w:r>
              <w:rPr>
                <w:rFonts w:ascii="Times New Roman" w:hAnsi="Times New Roman"/>
                <w:b/>
                <w:bCs/>
                <w:i w:val="0"/>
                <w:sz w:val="24"/>
                <w:szCs w:val="24"/>
                <w:lang w:val="ru-RU"/>
              </w:rPr>
              <w:t xml:space="preserve">Виталий</w:t>
            </w:r>
          </w:p>
          <w:p>
            <w:pPr>
              <w:pStyle w:val="BodyTextIndent"/>
              <w:rPr>
                <w:rFonts w:ascii="Times New Roman" w:hAnsi="Times New Roman"/>
                <w:b/>
                <w:bCs/>
                <w:i w:val="0"/>
                <w:sz w:val="24"/>
                <w:szCs w:val="24"/>
                <w:lang w:val="ru-RU"/>
              </w:rPr>
            </w:pPr>
            <w:r>
              <w:rPr>
                <w:rFonts w:ascii="Times New Roman" w:hAnsi="Times New Roman"/>
                <w:b/>
                <w:bCs/>
                <w:i w:val="0"/>
                <w:sz w:val="24"/>
                <w:szCs w:val="24"/>
                <w:lang w:val="ru-RU"/>
              </w:rPr>
              <w:t xml:space="preserve">Петрович</w:t>
            </w:r>
            <w:r>
              <w:rPr>
                <w:rFonts w:ascii="Times New Roman" w:hAnsi="Times New Roman"/>
                <w:b/>
                <w:bCs/>
                <w:i w:val="0"/>
                <w:sz w:val="24"/>
                <w:szCs w:val="24"/>
                <w:lang w:val="ru-RU"/>
              </w:rPr>
            </w:r>
          </w:p>
        </w:tc>
        <w:tc>
          <w:tcPr>
            <w:tcW w:w="2796" w:type="dxa"/>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Заместитель главы администрации</w:t>
            </w:r>
          </w:p>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r>
          </w:p>
        </w:tc>
        <w:tc>
          <w:tcPr>
            <w:tcW w:w="4536" w:type="dxa"/>
            <w:textDirection w:val="lrTb"/>
            <w:vAlign w:val="top"/>
          </w:tcPr>
          <w:p>
            <w:pPr>
              <w:pStyle w:val="Normal"/>
              <w:spacing w:line="18" w:lineRule="atLeast"/>
              <w:jc w:val="center"/>
              <w:rPr>
                <w:rFonts w:ascii="Times New Roman" w:hAnsi="Times New Roman"/>
                <w:i w:val="0"/>
                <w:sz w:val="24"/>
                <w:szCs w:val="24"/>
                <w:lang w:val="ru-RU"/>
              </w:rPr>
            </w:pPr>
            <w:r>
              <w:rPr>
                <w:rFonts w:ascii="Times New Roman" w:hAnsi="Times New Roman"/>
                <w:i w:val="0"/>
                <w:sz w:val="24"/>
                <w:szCs w:val="24"/>
                <w:lang w:val="ru-RU"/>
              </w:rPr>
              <w:t xml:space="preserve">Новосибирская область, Чановский район, р.п. Чаны, ул. С</w:t>
            </w:r>
            <w:r>
              <w:rPr>
                <w:rFonts w:ascii="Times New Roman" w:hAnsi="Times New Roman"/>
                <w:i w:val="0"/>
                <w:sz w:val="24"/>
                <w:szCs w:val="24"/>
                <w:lang w:val="ru-RU"/>
              </w:rPr>
              <w:t xml:space="preserve">оветская, каб. № 21</w:t>
            </w:r>
            <w:r>
              <w:rPr>
                <w:rFonts w:ascii="Times New Roman" w:hAnsi="Times New Roman"/>
                <w:i w:val="0"/>
                <w:sz w:val="24"/>
                <w:szCs w:val="24"/>
                <w:lang w:val="ru-RU"/>
              </w:rPr>
              <w:t xml:space="preserve">, тел/факс (8383 67) 21</w:t>
            </w:r>
            <w:r>
              <w:rPr>
                <w:rFonts w:ascii="Times New Roman" w:hAnsi="Times New Roman"/>
                <w:i w:val="0"/>
                <w:sz w:val="24"/>
                <w:szCs w:val="24"/>
                <w:lang w:val="ru-RU"/>
              </w:rPr>
              <w:t xml:space="preserve"> 16</w:t>
            </w:r>
            <w:r>
              <w:rPr>
                <w:rFonts w:ascii="Times New Roman" w:hAnsi="Times New Roman"/>
                <w:i w:val="0"/>
                <w:sz w:val="24"/>
                <w:szCs w:val="24"/>
                <w:lang w:val="ru-RU"/>
              </w:rPr>
              <w:t xml:space="preserve">1</w:t>
            </w:r>
            <w:r>
              <w:rPr>
                <w:rFonts w:ascii="Times New Roman" w:hAnsi="Times New Roman"/>
                <w:i w:val="0"/>
                <w:sz w:val="24"/>
                <w:szCs w:val="24"/>
                <w:lang w:val="ru-RU"/>
              </w:rPr>
              <w:t xml:space="preserve">,</w:t>
            </w:r>
            <w:r>
              <w:rPr>
                <w:rFonts w:ascii="Times New Roman" w:hAnsi="Times New Roman"/>
                <w:i w:val="0"/>
                <w:sz w:val="24"/>
                <w:szCs w:val="24"/>
                <w:lang w:val="ru-RU"/>
              </w:rPr>
            </w:r>
          </w:p>
          <w:p>
            <w:pPr>
              <w:pStyle w:val="Normal"/>
              <w:spacing w:line="18" w:lineRule="atLeast"/>
              <w:jc w:val="center"/>
              <w:rPr>
                <w:rFonts w:ascii="Times New Roman" w:hAnsi="Times New Roman"/>
                <w:i w:val="0"/>
                <w:sz w:val="24"/>
                <w:szCs w:val="24"/>
              </w:rPr>
            </w:pPr>
            <w:r>
              <w:rPr>
                <w:rFonts w:ascii="Times New Roman" w:hAnsi="Times New Roman"/>
                <w:i w:val="0"/>
                <w:sz w:val="24"/>
                <w:szCs w:val="24"/>
              </w:rPr>
              <w:t xml:space="preserve">E</w:t>
            </w:r>
            <w:r>
              <w:rPr>
                <w:rFonts w:ascii="Times New Roman" w:hAnsi="Times New Roman"/>
                <w:i w:val="0"/>
                <w:sz w:val="24"/>
                <w:szCs w:val="24"/>
              </w:rPr>
              <w:t xml:space="preserve">– </w:t>
            </w:r>
            <w:r>
              <w:rPr>
                <w:rFonts w:ascii="Times New Roman" w:hAnsi="Times New Roman"/>
                <w:i w:val="0"/>
                <w:sz w:val="24"/>
                <w:szCs w:val="24"/>
              </w:rPr>
              <w:t xml:space="preserve">mail</w:t>
            </w:r>
            <w:r>
              <w:rPr>
                <w:rFonts w:ascii="Times New Roman" w:hAnsi="Times New Roman"/>
                <w:i w:val="0"/>
                <w:sz w:val="24"/>
                <w:szCs w:val="24"/>
              </w:rPr>
              <w:t xml:space="preserve">:</w:t>
            </w:r>
            <w:r>
              <w:rPr>
                <w:rFonts w:ascii="Arial" w:hAnsi="Arial" w:cs="Arial"/>
                <w:color w:val="333333"/>
                <w:shd w:val="clear" w:color="auto" w:fill="ffffff"/>
              </w:rPr>
              <w:t xml:space="preserve"> </w:t>
            </w:r>
            <w:r>
              <w:rPr>
                <w:rFonts w:ascii="Times New Roman" w:hAnsi="Times New Roman"/>
                <w:i w:val="0"/>
                <w:color w:val="333333"/>
                <w:sz w:val="24"/>
                <w:szCs w:val="24"/>
                <w:shd w:val="clear" w:color="auto" w:fill="ffffff"/>
              </w:rPr>
              <w:fldChar w:fldCharType="begin"/>
            </w:r>
            <w:r>
              <w:rPr>
                <w:rFonts w:ascii="Times New Roman" w:hAnsi="Times New Roman"/>
                <w:i w:val="0"/>
                <w:color w:val="333333"/>
                <w:sz w:val="24"/>
                <w:szCs w:val="24"/>
                <w:shd w:val="clear" w:color="auto" w:fill="ffffff"/>
              </w:rPr>
              <w:instrText xml:space="preserve"> HYPERLINK "mailto:</w:instrText>
            </w:r>
            <w:r>
              <w:rPr>
                <w:rFonts w:ascii="Times New Roman" w:hAnsi="Times New Roman"/>
                <w:i w:val="0"/>
                <w:color w:val="333333"/>
                <w:sz w:val="24"/>
                <w:szCs w:val="24"/>
                <w:shd w:val="clear" w:color="auto" w:fill="ffffff"/>
              </w:rPr>
              <w:instrText xml:space="preserve">vitaljas@rambler.ru</w:instrText>
            </w:r>
            <w:r>
              <w:rPr>
                <w:rFonts w:ascii="Times New Roman" w:hAnsi="Times New Roman"/>
                <w:i w:val="0"/>
                <w:color w:val="333333"/>
                <w:sz w:val="24"/>
                <w:szCs w:val="24"/>
                <w:shd w:val="clear" w:color="auto" w:fill="ffffff"/>
              </w:rPr>
              <w:instrText xml:space="preserve">" </w:instrText>
            </w:r>
            <w:r>
              <w:rPr>
                <w:rFonts w:ascii="Times New Roman" w:hAnsi="Times New Roman"/>
                <w:i w:val="0"/>
                <w:color w:val="333333"/>
                <w:sz w:val="24"/>
                <w:szCs w:val="24"/>
                <w:shd w:val="clear" w:color="auto" w:fill="ffffff"/>
              </w:rPr>
              <w:fldChar w:fldCharType="separate"/>
            </w:r>
            <w:r>
              <w:rPr>
                <w:rStyle w:val="Hyperlink"/>
                <w:rFonts w:ascii="Times New Roman" w:hAnsi="Times New Roman"/>
                <w:i/>
                <w:sz w:val="24"/>
                <w:szCs w:val="24"/>
                <w:shd w:val="clear" w:color="auto" w:fill="ffffff"/>
              </w:rPr>
              <w:t xml:space="preserve">vitaljas@rambler.ru</w:t>
            </w:r>
            <w:r>
              <w:rPr>
                <w:rFonts w:ascii="Times New Roman" w:hAnsi="Times New Roman"/>
                <w:i w:val="0"/>
                <w:color w:val="333333"/>
                <w:sz w:val="24"/>
                <w:szCs w:val="24"/>
                <w:shd w:val="clear" w:color="auto" w:fill="ffffff"/>
              </w:rPr>
              <w:fldChar w:fldCharType="end"/>
            </w:r>
            <w:r>
              <w:rPr>
                <w:rFonts w:ascii="Times New Roman" w:hAnsi="Times New Roman"/>
                <w:i w:val="0"/>
                <w:sz w:val="24"/>
                <w:szCs w:val="24"/>
              </w:rPr>
            </w:r>
          </w:p>
        </w:tc>
      </w:tr>
    </w:tbl>
    <w:sectPr>
      <w:type w:val="nextPage"/>
      <w:pgSz w:w="11906" w:h="16838"/>
      <w:pgMar w:top="567" w:right="1344" w:bottom="567" w:left="1418" w:header="284" w:footer="284" w:gutter="0"/>
      <w:pgBorders w:display="allPages" w:offsetFrom="page">
        <w:bottom w:color="1f497d" w:shadow="1" w:space="24" w:sz="24" w:val="thinThickSmallGap"/>
        <w:left w:color="1f497d" w:shadow="1" w:space="24" w:sz="24" w:val="thinThickSmallGap"/>
        <w:right w:color="1f497d" w:shadow="1" w:space="24" w:sz="24" w:val="thinThickSmallGap"/>
        <w:top w:color="1f497d" w:shadow="1" w:space="24" w:sz="24" w:val="thinThickSmallGap"/>
      </w:pgBorders>
      <w:cols w:space="708"/>
      <w:docGrid w:linePitch="36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HeliosCondBlack">
    <w:panose1 w:val="02000603000000000000"/>
  </w:font>
  <w:font w:name="Wingdings">
    <w:panose1 w:val="05010000000000000000"/>
  </w:font>
  <w:font w:name="Symbol">
    <w:panose1 w:val="05010000000000000000"/>
  </w:font>
  <w:font w:name="BatangChe">
    <w:panose1 w:val="02000506000000020000"/>
  </w:font>
  <w:font w:name="HeliosCondLight">
    <w:panose1 w:val="02000603000000000000"/>
  </w:font>
  <w:font w:name="Courier New">
    <w:panose1 w:val="02070409020205020404"/>
  </w:font>
  <w:font w:name="inherit">
    <w:panose1 w:val="02000603000000000000"/>
  </w:font>
  <w:font w:name="Arial">
    <w:panose1 w:val="020B0604020202020204"/>
  </w:font>
  <w:font w:name="Tahoma">
    <w:panose1 w:val="020B0606040504020204"/>
  </w:font>
  <w:font w:name="Cambria">
    <w:panose1 w:val="02040503050406030204"/>
  </w:font>
  <w:font w:name="Times New Roman">
    <w:panose1 w:val="02020603050405020304"/>
  </w:font>
  <w:font w:name="Batang">
    <w:panose1 w:val="02000506000000020000"/>
  </w:font>
  <w:font w:name="Calibri">
    <w:panose1 w:val="020F050202020403020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Footer"/>
      <w:jc w:val="right"/>
    </w:pPr>
    <w:r>
      <w:fldChar w:fldCharType="begin"/>
    </w:r>
    <w:r>
      <w:instrText xml:space="preserve"> PAGE   \* MERGEFORMAT </w:instrText>
    </w:r>
    <w:r>
      <w:fldChar w:fldCharType="separate"/>
    </w:r>
    <w:r>
      <w:t xml:space="preserve">1</w:t>
    </w:r>
    <w:r>
      <w:fldChar w:fldCharType="end"/>
    </w:r>
  </w:p>
  <w:p>
    <w:pPr>
      <w:pStyle w:val="Foo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Header"/>
      <w:jc w:val="center"/>
    </w:pPr>
    <w:r>
      <w:fldChar w:fldCharType="begin"/>
    </w:r>
    <w:r>
      <w:instrText xml:space="preserve"> PAGE   \* MERGEFORMAT </w:instrText>
    </w:r>
    <w:r>
      <w:fldChar w:fldCharType="separate"/>
    </w:r>
    <w:r>
      <w:t xml:space="preserve">25</w:t>
    </w:r>
    <w:r>
      <w:fldChar w:fldCharType="end"/>
    </w:r>
  </w:p>
  <w:p>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Header"/>
      <w:jc w:val="center"/>
    </w:pPr>
    <w:r>
      <w:fldChar w:fldCharType="begin"/>
    </w:r>
    <w:r>
      <w:instrText xml:space="preserve"> PAGE   \* MERGEFORMAT </w:instrText>
    </w:r>
    <w:r>
      <w:fldChar w:fldCharType="separate"/>
    </w:r>
    <w:r>
      <w:t xml:space="preserve">30</w:t>
    </w:r>
    <w:r>
      <w:fldChar w:fldCharType="end"/>
    </w:r>
  </w:p>
  <w:p>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
      <w:numFmt w:val="decimal"/>
      <w:suff w:val="tab"/>
      <w:lvlText w:val="%1."/>
      <w:lvlJc w:val="left"/>
      <w:pPr>
        <w:pStyle w:val="Normal"/>
        <w:tabs>
          <w:tab w:val="num" w:pos="1492" w:leader="none"/>
        </w:tabs>
        <w:ind w:left="1492" w:hanging="360"/>
      </w:pPr>
    </w:lvl>
  </w:abstractNum>
  <w:abstractNum w:abstractNumId="1">
    <w:multiLevelType w:val="hybridMultilevel"/>
    <w:lvl w:ilvl="0">
      <w:start w:val="1"/>
      <w:numFmt w:val="decimal"/>
      <w:suff w:val="tab"/>
      <w:lvlText w:val="%1."/>
      <w:lvlJc w:val="left"/>
      <w:pPr>
        <w:pStyle w:val="Normal"/>
        <w:tabs>
          <w:tab w:val="num" w:pos="1209" w:leader="none"/>
        </w:tabs>
        <w:ind w:left="1209" w:hanging="360"/>
      </w:pPr>
    </w:lvl>
  </w:abstractNum>
  <w:abstractNum w:abstractNumId="2">
    <w:multiLevelType w:val="hybridMultilevel"/>
    <w:lvl w:ilvl="0">
      <w:start w:val="1"/>
      <w:numFmt w:val="decimal"/>
      <w:suff w:val="tab"/>
      <w:lvlText w:val="%1."/>
      <w:lvlJc w:val="left"/>
      <w:pPr>
        <w:pStyle w:val="Normal"/>
        <w:tabs>
          <w:tab w:val="num" w:pos="926" w:leader="none"/>
        </w:tabs>
        <w:ind w:left="926" w:hanging="360"/>
      </w:pPr>
    </w:lvl>
  </w:abstractNum>
  <w:abstractNum w:abstractNumId="3">
    <w:multiLevelType w:val="hybridMultilevel"/>
    <w:lvl w:ilvl="0">
      <w:start w:val="1"/>
      <w:numFmt w:val="decimal"/>
      <w:suff w:val="tab"/>
      <w:lvlText w:val="%1."/>
      <w:lvlJc w:val="left"/>
      <w:pPr>
        <w:pStyle w:val="Normal"/>
        <w:tabs>
          <w:tab w:val="num" w:pos="643" w:leader="none"/>
        </w:tabs>
        <w:ind w:left="643" w:hanging="360"/>
      </w:pPr>
    </w:lvl>
  </w:abstractNum>
  <w:abstractNum w:abstractNumId="4">
    <w:multiLevelType w:val="hybridMultilevel"/>
    <w:lvl w:ilvl="0">
      <w:start w:val="1"/>
      <w:numFmt w:val="bullet"/>
      <w:suff w:val="tab"/>
      <w:lvlText w:val=""/>
      <w:lvlJc w:val="left"/>
      <w:pPr>
        <w:pStyle w:val="Normal"/>
        <w:tabs>
          <w:tab w:val="num" w:pos="1492" w:leader="none"/>
        </w:tabs>
        <w:ind w:left="1492" w:hanging="360"/>
      </w:pPr>
      <w:rPr>
        <w:rFonts w:ascii="Symbol" w:hAnsi="Symbol"/>
      </w:rPr>
    </w:lvl>
  </w:abstractNum>
  <w:abstractNum w:abstractNumId="5">
    <w:multiLevelType w:val="hybridMultilevel"/>
    <w:lvl w:ilvl="0">
      <w:start w:val="1"/>
      <w:numFmt w:val="bullet"/>
      <w:suff w:val="tab"/>
      <w:lvlText w:val=""/>
      <w:lvlJc w:val="left"/>
      <w:pPr>
        <w:pStyle w:val="Normal"/>
        <w:tabs>
          <w:tab w:val="num" w:pos="1209" w:leader="none"/>
        </w:tabs>
        <w:ind w:left="1209" w:hanging="360"/>
      </w:pPr>
      <w:rPr>
        <w:rFonts w:ascii="Symbol" w:hAnsi="Symbol"/>
      </w:rPr>
    </w:lvl>
  </w:abstractNum>
  <w:abstractNum w:abstractNumId="6">
    <w:multiLevelType w:val="hybridMultilevel"/>
    <w:lvl w:ilvl="0">
      <w:start w:val="1"/>
      <w:numFmt w:val="bullet"/>
      <w:suff w:val="tab"/>
      <w:lvlText w:val=""/>
      <w:lvlJc w:val="left"/>
      <w:pPr>
        <w:pStyle w:val="Normal"/>
        <w:tabs>
          <w:tab w:val="num" w:pos="926" w:leader="none"/>
        </w:tabs>
        <w:ind w:left="926" w:hanging="360"/>
      </w:pPr>
      <w:rPr>
        <w:rFonts w:ascii="Symbol" w:hAnsi="Symbol"/>
      </w:rPr>
    </w:lvl>
  </w:abstractNum>
  <w:abstractNum w:abstractNumId="7">
    <w:multiLevelType w:val="hybridMultilevel"/>
    <w:lvl w:ilvl="0">
      <w:start w:val="1"/>
      <w:numFmt w:val="bullet"/>
      <w:suff w:val="tab"/>
      <w:lvlText w:val=""/>
      <w:lvlJc w:val="left"/>
      <w:pPr>
        <w:pStyle w:val="Normal"/>
        <w:tabs>
          <w:tab w:val="num" w:pos="643" w:leader="none"/>
        </w:tabs>
        <w:ind w:left="643" w:hanging="360"/>
      </w:pPr>
      <w:rPr>
        <w:rFonts w:ascii="Symbol" w:hAnsi="Symbol"/>
      </w:rPr>
    </w:lvl>
  </w:abstractNum>
  <w:abstractNum w:abstractNumId="8">
    <w:multiLevelType w:val="hybridMultilevel"/>
    <w:lvl w:ilvl="0">
      <w:start w:val="1"/>
      <w:numFmt w:val="decimal"/>
      <w:suff w:val="tab"/>
      <w:lvlText w:val="%1."/>
      <w:lvlJc w:val="left"/>
      <w:pPr>
        <w:pStyle w:val="Normal"/>
        <w:tabs>
          <w:tab w:val="num" w:pos="360" w:leader="none"/>
        </w:tabs>
        <w:ind w:left="360" w:hanging="360"/>
      </w:pPr>
    </w:lvl>
  </w:abstractNum>
  <w:abstractNum w:abstractNumId="9">
    <w:multiLevelType w:val="hybridMultilevel"/>
    <w:lvl w:ilvl="0">
      <w:start w:val="1"/>
      <w:numFmt w:val="bullet"/>
      <w:suff w:val="tab"/>
      <w:lvlText w:val=""/>
      <w:lvlJc w:val="left"/>
      <w:pPr>
        <w:pStyle w:val="Normal"/>
        <w:tabs>
          <w:tab w:val="num" w:pos="360" w:leader="none"/>
        </w:tabs>
        <w:ind w:left="360" w:hanging="360"/>
      </w:pPr>
      <w:rPr>
        <w:rFonts w:ascii="Symbol" w:hAnsi="Symbol"/>
      </w:rPr>
    </w:lvl>
  </w:abstractNum>
  <w:abstractNum w:abstractNumId="10">
    <w:multiLevelType w:val="hybridMultilevel"/>
    <w:lvl w:ilvl="0">
      <w:start w:val="1"/>
      <w:numFmt w:val="decimal"/>
      <w:suff w:val="tab"/>
      <w:lvlText w:val="%1."/>
      <w:lvlJc w:val="left"/>
      <w:pPr>
        <w:pStyle w:val="Normal"/>
        <w:ind w:left="450" w:hanging="450"/>
      </w:pPr>
    </w:lvl>
    <w:lvl w:ilvl="1">
      <w:start w:val="1"/>
      <w:numFmt w:val="decimal"/>
      <w:suff w:val="tab"/>
      <w:lvlText w:val="%1.%2."/>
      <w:lvlJc w:val="left"/>
      <w:pPr>
        <w:pStyle w:val="Normal"/>
        <w:ind w:left="720" w:hanging="720"/>
      </w:pPr>
    </w:lvl>
    <w:lvl w:ilvl="2">
      <w:start w:val="1"/>
      <w:numFmt w:val="decimal"/>
      <w:suff w:val="tab"/>
      <w:lvlText w:val="%1.%2.%3."/>
      <w:lvlJc w:val="left"/>
      <w:pPr>
        <w:pStyle w:val="Normal"/>
        <w:ind w:left="720" w:hanging="720"/>
      </w:pPr>
    </w:lvl>
    <w:lvl w:ilvl="3">
      <w:start w:val="1"/>
      <w:numFmt w:val="decimal"/>
      <w:suff w:val="tab"/>
      <w:lvlText w:val="%1.%2.%3.%4."/>
      <w:lvlJc w:val="left"/>
      <w:pPr>
        <w:pStyle w:val="Normal"/>
        <w:ind w:left="1080" w:hanging="1080"/>
      </w:pPr>
    </w:lvl>
    <w:lvl w:ilvl="4">
      <w:start w:val="1"/>
      <w:numFmt w:val="decimal"/>
      <w:suff w:val="tab"/>
      <w:lvlText w:val="%1.%2.%3.%4.%5."/>
      <w:lvlJc w:val="left"/>
      <w:pPr>
        <w:pStyle w:val="Normal"/>
        <w:ind w:left="1080" w:hanging="1080"/>
      </w:pPr>
    </w:lvl>
    <w:lvl w:ilvl="5">
      <w:start w:val="1"/>
      <w:numFmt w:val="decimal"/>
      <w:suff w:val="tab"/>
      <w:lvlText w:val="%1.%2.%3.%4.%5.%6."/>
      <w:lvlJc w:val="left"/>
      <w:pPr>
        <w:pStyle w:val="Normal"/>
        <w:ind w:left="1440" w:hanging="1440"/>
      </w:pPr>
    </w:lvl>
    <w:lvl w:ilvl="6">
      <w:start w:val="1"/>
      <w:numFmt w:val="decimal"/>
      <w:suff w:val="tab"/>
      <w:lvlText w:val="%1.%2.%3.%4.%5.%6.%7."/>
      <w:lvlJc w:val="left"/>
      <w:pPr>
        <w:pStyle w:val="Normal"/>
        <w:ind w:left="1800" w:hanging="1800"/>
      </w:pPr>
    </w:lvl>
    <w:lvl w:ilvl="7">
      <w:start w:val="1"/>
      <w:numFmt w:val="decimal"/>
      <w:suff w:val="tab"/>
      <w:lvlText w:val="%1.%2.%3.%4.%5.%6.%7.%8."/>
      <w:lvlJc w:val="left"/>
      <w:pPr>
        <w:pStyle w:val="Normal"/>
        <w:ind w:left="1800" w:hanging="1800"/>
      </w:pPr>
    </w:lvl>
    <w:lvl w:ilvl="8">
      <w:start w:val="1"/>
      <w:numFmt w:val="decimal"/>
      <w:suff w:val="tab"/>
      <w:lvlText w:val="%1.%2.%3.%4.%5.%6.%7.%8.%9."/>
      <w:lvlJc w:val="left"/>
      <w:pPr>
        <w:pStyle w:val="Normal"/>
        <w:ind w:left="2160" w:hanging="2160"/>
      </w:pPr>
    </w:lvl>
  </w:abstractNum>
  <w:abstractNum w:abstractNumId="11">
    <w:multiLevelType w:val="hybridMultilevel"/>
    <w:lvl w:ilvl="0">
      <w:start w:val="1"/>
      <w:numFmt w:val="bullet"/>
      <w:suff w:val="tab"/>
      <w:lvlText w:val=""/>
      <w:lvlJc w:val="left"/>
      <w:pPr>
        <w:pStyle w:val="Normal"/>
        <w:tabs>
          <w:tab w:val="num" w:pos="720" w:leader="none"/>
        </w:tabs>
        <w:ind w:left="720" w:hanging="360"/>
      </w:pPr>
      <w:rPr>
        <w:rFonts w:ascii="Symbol" w:hAnsi="Symbol"/>
        <w:sz w:val="20"/>
      </w:rPr>
    </w:lvl>
    <w:lvl w:ilvl="1">
      <w:start w:val="1"/>
      <w:numFmt w:val="bullet"/>
      <w:suff w:val="tab"/>
      <w:lvlText w:val="o"/>
      <w:lvlJc w:val="left"/>
      <w:pPr>
        <w:pStyle w:val="Normal"/>
        <w:tabs>
          <w:tab w:val="num" w:pos="1440" w:leader="none"/>
        </w:tabs>
        <w:ind w:left="1440" w:hanging="360"/>
      </w:pPr>
      <w:rPr>
        <w:rFonts w:ascii="Courier New" w:hAnsi="Courier New"/>
        <w:sz w:val="20"/>
      </w:rPr>
    </w:lvl>
    <w:lvl w:ilvl="2">
      <w:start w:val="1"/>
      <w:numFmt w:val="bullet"/>
      <w:suff w:val="tab"/>
      <w:lvlText w:val=""/>
      <w:lvlJc w:val="left"/>
      <w:pPr>
        <w:pStyle w:val="Normal"/>
        <w:tabs>
          <w:tab w:val="num" w:pos="2160" w:leader="none"/>
        </w:tabs>
        <w:ind w:left="2160" w:hanging="360"/>
      </w:pPr>
      <w:rPr>
        <w:rFonts w:ascii="Wingdings" w:hAnsi="Wingdings"/>
        <w:sz w:val="20"/>
      </w:rPr>
    </w:lvl>
    <w:lvl w:ilvl="3">
      <w:start w:val="1"/>
      <w:numFmt w:val="bullet"/>
      <w:suff w:val="tab"/>
      <w:lvlText w:val=""/>
      <w:lvlJc w:val="left"/>
      <w:pPr>
        <w:pStyle w:val="Normal"/>
        <w:tabs>
          <w:tab w:val="num" w:pos="2880" w:leader="none"/>
        </w:tabs>
        <w:ind w:left="2880" w:hanging="360"/>
      </w:pPr>
      <w:rPr>
        <w:rFonts w:ascii="Wingdings" w:hAnsi="Wingdings"/>
        <w:sz w:val="20"/>
      </w:rPr>
    </w:lvl>
    <w:lvl w:ilvl="4">
      <w:start w:val="1"/>
      <w:numFmt w:val="bullet"/>
      <w:suff w:val="tab"/>
      <w:lvlText w:val=""/>
      <w:lvlJc w:val="left"/>
      <w:pPr>
        <w:pStyle w:val="Normal"/>
        <w:tabs>
          <w:tab w:val="num" w:pos="3600" w:leader="none"/>
        </w:tabs>
        <w:ind w:left="3600" w:hanging="360"/>
      </w:pPr>
      <w:rPr>
        <w:rFonts w:ascii="Wingdings" w:hAnsi="Wingdings"/>
        <w:sz w:val="20"/>
      </w:rPr>
    </w:lvl>
    <w:lvl w:ilvl="5">
      <w:start w:val="1"/>
      <w:numFmt w:val="bullet"/>
      <w:suff w:val="tab"/>
      <w:lvlText w:val=""/>
      <w:lvlJc w:val="left"/>
      <w:pPr>
        <w:pStyle w:val="Normal"/>
        <w:tabs>
          <w:tab w:val="num" w:pos="4320" w:leader="none"/>
        </w:tabs>
        <w:ind w:left="4320" w:hanging="360"/>
      </w:pPr>
      <w:rPr>
        <w:rFonts w:ascii="Wingdings" w:hAnsi="Wingdings"/>
        <w:sz w:val="20"/>
      </w:rPr>
    </w:lvl>
    <w:lvl w:ilvl="6">
      <w:start w:val="1"/>
      <w:numFmt w:val="bullet"/>
      <w:suff w:val="tab"/>
      <w:lvlText w:val=""/>
      <w:lvlJc w:val="left"/>
      <w:pPr>
        <w:pStyle w:val="Normal"/>
        <w:tabs>
          <w:tab w:val="num" w:pos="5040" w:leader="none"/>
        </w:tabs>
        <w:ind w:left="5040" w:hanging="360"/>
      </w:pPr>
      <w:rPr>
        <w:rFonts w:ascii="Wingdings" w:hAnsi="Wingdings"/>
        <w:sz w:val="20"/>
      </w:rPr>
    </w:lvl>
    <w:lvl w:ilvl="7">
      <w:start w:val="1"/>
      <w:numFmt w:val="bullet"/>
      <w:suff w:val="tab"/>
      <w:lvlText w:val=""/>
      <w:lvlJc w:val="left"/>
      <w:pPr>
        <w:pStyle w:val="Normal"/>
        <w:tabs>
          <w:tab w:val="num" w:pos="5760" w:leader="none"/>
        </w:tabs>
        <w:ind w:left="5760" w:hanging="360"/>
      </w:pPr>
      <w:rPr>
        <w:rFonts w:ascii="Wingdings" w:hAnsi="Wingdings"/>
        <w:sz w:val="20"/>
      </w:rPr>
    </w:lvl>
    <w:lvl w:ilvl="8">
      <w:start w:val="1"/>
      <w:numFmt w:val="bullet"/>
      <w:suff w:val="tab"/>
      <w:lvlText w:val=""/>
      <w:lvlJc w:val="left"/>
      <w:pPr>
        <w:pStyle w:val="Normal"/>
        <w:tabs>
          <w:tab w:val="num" w:pos="6480" w:leader="none"/>
        </w:tabs>
        <w:ind w:left="6480" w:hanging="360"/>
      </w:pPr>
      <w:rPr>
        <w:rFonts w:ascii="Wingdings" w:hAnsi="Wingdings"/>
        <w:sz w:val="20"/>
      </w:rPr>
    </w:lvl>
  </w:abstractNum>
  <w:abstractNum w:abstractNumId="12">
    <w:multiLevelType w:val="hybridMultilevel"/>
    <w:lvl w:ilvl="0">
      <w:start w:val="1"/>
      <w:numFmt w:val="decimal"/>
      <w:suff w:val="tab"/>
      <w:lvlText w:val="%1."/>
      <w:lvlJc w:val="left"/>
      <w:pPr>
        <w:pStyle w:val="Normal"/>
        <w:ind w:left="720" w:hanging="360"/>
      </w:pPr>
    </w:lvl>
    <w:lvl w:ilvl="1">
      <w:start w:val="1"/>
      <w:numFmt w:val="lowerLetter"/>
      <w:suff w:val="tab"/>
      <w:lvlText w:val="%2."/>
      <w:lvlJc w:val="left"/>
      <w:pPr>
        <w:pStyle w:val="Normal"/>
        <w:ind w:left="1440" w:hanging="360"/>
      </w:pPr>
    </w:lvl>
    <w:lvl w:ilvl="2">
      <w:start w:val="1"/>
      <w:numFmt w:val="lowerRoman"/>
      <w:suff w:val="tab"/>
      <w:lvlText w:val="%3."/>
      <w:lvlJc w:val="right"/>
      <w:pPr>
        <w:pStyle w:val="Normal"/>
        <w:ind w:left="2160" w:hanging="180"/>
      </w:pPr>
    </w:lvl>
    <w:lvl w:ilvl="3">
      <w:start w:val="1"/>
      <w:numFmt w:val="decimal"/>
      <w:suff w:val="tab"/>
      <w:lvlText w:val="%4."/>
      <w:lvlJc w:val="left"/>
      <w:pPr>
        <w:pStyle w:val="Normal"/>
        <w:ind w:left="2880" w:hanging="360"/>
      </w:pPr>
    </w:lvl>
    <w:lvl w:ilvl="4">
      <w:start w:val="1"/>
      <w:numFmt w:val="lowerLetter"/>
      <w:suff w:val="tab"/>
      <w:lvlText w:val="%5."/>
      <w:lvlJc w:val="left"/>
      <w:pPr>
        <w:pStyle w:val="Normal"/>
        <w:ind w:left="3600" w:hanging="360"/>
      </w:pPr>
    </w:lvl>
    <w:lvl w:ilvl="5">
      <w:start w:val="1"/>
      <w:numFmt w:val="lowerRoman"/>
      <w:suff w:val="tab"/>
      <w:lvlText w:val="%6."/>
      <w:lvlJc w:val="right"/>
      <w:pPr>
        <w:pStyle w:val="Normal"/>
        <w:ind w:left="4320" w:hanging="180"/>
      </w:pPr>
    </w:lvl>
    <w:lvl w:ilvl="6">
      <w:start w:val="1"/>
      <w:numFmt w:val="decimal"/>
      <w:suff w:val="tab"/>
      <w:lvlText w:val="%7."/>
      <w:lvlJc w:val="left"/>
      <w:pPr>
        <w:pStyle w:val="Normal"/>
        <w:ind w:left="5040" w:hanging="360"/>
      </w:pPr>
    </w:lvl>
    <w:lvl w:ilvl="7">
      <w:start w:val="1"/>
      <w:numFmt w:val="lowerLetter"/>
      <w:suff w:val="tab"/>
      <w:lvlText w:val="%8."/>
      <w:lvlJc w:val="left"/>
      <w:pPr>
        <w:pStyle w:val="Normal"/>
        <w:ind w:left="5760" w:hanging="360"/>
      </w:pPr>
    </w:lvl>
    <w:lvl w:ilvl="8">
      <w:start w:val="1"/>
      <w:numFmt w:val="lowerRoman"/>
      <w:suff w:val="tab"/>
      <w:lvlText w:val="%9."/>
      <w:lvlJc w:val="right"/>
      <w:pPr>
        <w:pStyle w:val="Normal"/>
        <w:ind w:left="6480" w:hanging="180"/>
      </w:pPr>
    </w:lvl>
  </w:abstractNum>
  <w:abstractNum w:abstractNumId="13">
    <w:multiLevelType w:val="hybridMultilevel"/>
    <w:lvl w:ilvl="0">
      <w:start w:val="1"/>
      <w:numFmt w:val="decimal"/>
      <w:suff w:val="tab"/>
      <w:lvlText w:val="%1)"/>
      <w:lvlJc w:val="left"/>
      <w:pPr>
        <w:pStyle w:val="Normal"/>
        <w:tabs>
          <w:tab w:val="num" w:pos="720" w:leader="none"/>
        </w:tabs>
        <w:ind w:left="720" w:hanging="360"/>
      </w:pPr>
    </w:lvl>
    <w:lvl w:ilvl="1">
      <w:start w:val="1"/>
      <w:numFmt w:val="lowerLetter"/>
      <w:suff w:val="tab"/>
      <w:lvlText w:val="%2."/>
      <w:lvlJc w:val="left"/>
      <w:pPr>
        <w:pStyle w:val="Normal"/>
        <w:tabs>
          <w:tab w:val="num" w:pos="1440" w:leader="none"/>
        </w:tabs>
        <w:ind w:left="1440" w:hanging="360"/>
      </w:pPr>
    </w:lvl>
    <w:lvl w:ilvl="2">
      <w:start w:val="1"/>
      <w:numFmt w:val="lowerRoman"/>
      <w:suff w:val="tab"/>
      <w:lvlText w:val="%3."/>
      <w:lvlJc w:val="right"/>
      <w:pPr>
        <w:pStyle w:val="Normal"/>
        <w:tabs>
          <w:tab w:val="num" w:pos="2160" w:leader="none"/>
        </w:tabs>
        <w:ind w:left="2160" w:hanging="180"/>
      </w:pPr>
    </w:lvl>
    <w:lvl w:ilvl="3">
      <w:start w:val="1"/>
      <w:numFmt w:val="decimal"/>
      <w:suff w:val="tab"/>
      <w:lvlText w:val="%4."/>
      <w:lvlJc w:val="left"/>
      <w:pPr>
        <w:pStyle w:val="Normal"/>
        <w:tabs>
          <w:tab w:val="num" w:pos="2880" w:leader="none"/>
        </w:tabs>
        <w:ind w:left="2880" w:hanging="360"/>
      </w:pPr>
    </w:lvl>
    <w:lvl w:ilvl="4">
      <w:start w:val="1"/>
      <w:numFmt w:val="lowerLetter"/>
      <w:suff w:val="tab"/>
      <w:lvlText w:val="%5."/>
      <w:lvlJc w:val="left"/>
      <w:pPr>
        <w:pStyle w:val="Normal"/>
        <w:tabs>
          <w:tab w:val="num" w:pos="3600" w:leader="none"/>
        </w:tabs>
        <w:ind w:left="3600" w:hanging="360"/>
      </w:pPr>
    </w:lvl>
    <w:lvl w:ilvl="5">
      <w:start w:val="1"/>
      <w:numFmt w:val="lowerRoman"/>
      <w:suff w:val="tab"/>
      <w:lvlText w:val="%6."/>
      <w:lvlJc w:val="right"/>
      <w:pPr>
        <w:pStyle w:val="Normal"/>
        <w:tabs>
          <w:tab w:val="num" w:pos="4320" w:leader="none"/>
        </w:tabs>
        <w:ind w:left="4320" w:hanging="180"/>
      </w:pPr>
    </w:lvl>
    <w:lvl w:ilvl="6">
      <w:start w:val="1"/>
      <w:numFmt w:val="decimal"/>
      <w:suff w:val="tab"/>
      <w:lvlText w:val="%7."/>
      <w:lvlJc w:val="left"/>
      <w:pPr>
        <w:pStyle w:val="Normal"/>
        <w:tabs>
          <w:tab w:val="num" w:pos="5040" w:leader="none"/>
        </w:tabs>
        <w:ind w:left="5040" w:hanging="360"/>
      </w:pPr>
    </w:lvl>
    <w:lvl w:ilvl="7">
      <w:start w:val="1"/>
      <w:numFmt w:val="lowerLetter"/>
      <w:suff w:val="tab"/>
      <w:lvlText w:val="%8."/>
      <w:lvlJc w:val="left"/>
      <w:pPr>
        <w:pStyle w:val="Normal"/>
        <w:tabs>
          <w:tab w:val="num" w:pos="5760" w:leader="none"/>
        </w:tabs>
        <w:ind w:left="5760" w:hanging="360"/>
      </w:pPr>
    </w:lvl>
    <w:lvl w:ilvl="8">
      <w:start w:val="1"/>
      <w:numFmt w:val="lowerRoman"/>
      <w:suff w:val="tab"/>
      <w:lvlText w:val="%9."/>
      <w:lvlJc w:val="right"/>
      <w:pPr>
        <w:pStyle w:val="Normal"/>
        <w:tabs>
          <w:tab w:val="num" w:pos="6480" w:leader="none"/>
        </w:tabs>
        <w:ind w:left="6480" w:hanging="180"/>
      </w:pPr>
    </w:lvl>
  </w:abstractNum>
  <w:abstractNum w:abstractNumId="14">
    <w:multiLevelType w:val="hybridMultilevel"/>
    <w:lvl w:ilvl="0">
      <w:start w:val="1"/>
      <w:numFmt w:val="bullet"/>
      <w:suff w:val="tab"/>
      <w:lvlText w:val=""/>
      <w:lvlJc w:val="left"/>
      <w:pPr>
        <w:pStyle w:val="Normal"/>
        <w:tabs>
          <w:tab w:val="num" w:pos="720" w:leader="none"/>
        </w:tabs>
        <w:ind w:left="720" w:hanging="360"/>
      </w:pPr>
      <w:rPr>
        <w:rFonts w:ascii="Symbol" w:hAnsi="Symbol"/>
        <w:sz w:val="20"/>
      </w:rPr>
    </w:lvl>
    <w:lvl w:ilvl="1">
      <w:start w:val="1"/>
      <w:numFmt w:val="bullet"/>
      <w:suff w:val="tab"/>
      <w:lvlText w:val="o"/>
      <w:lvlJc w:val="left"/>
      <w:pPr>
        <w:pStyle w:val="Normal"/>
        <w:tabs>
          <w:tab w:val="num" w:pos="1440" w:leader="none"/>
        </w:tabs>
        <w:ind w:left="1440" w:hanging="360"/>
      </w:pPr>
      <w:rPr>
        <w:rFonts w:ascii="Courier New" w:hAnsi="Courier New"/>
        <w:sz w:val="20"/>
      </w:rPr>
    </w:lvl>
    <w:lvl w:ilvl="2">
      <w:start w:val="1"/>
      <w:numFmt w:val="bullet"/>
      <w:suff w:val="tab"/>
      <w:lvlText w:val=""/>
      <w:lvlJc w:val="left"/>
      <w:pPr>
        <w:pStyle w:val="Normal"/>
        <w:tabs>
          <w:tab w:val="num" w:pos="2160" w:leader="none"/>
        </w:tabs>
        <w:ind w:left="2160" w:hanging="360"/>
      </w:pPr>
      <w:rPr>
        <w:rFonts w:ascii="Wingdings" w:hAnsi="Wingdings"/>
        <w:sz w:val="20"/>
      </w:rPr>
    </w:lvl>
    <w:lvl w:ilvl="3">
      <w:start w:val="1"/>
      <w:numFmt w:val="bullet"/>
      <w:suff w:val="tab"/>
      <w:lvlText w:val=""/>
      <w:lvlJc w:val="left"/>
      <w:pPr>
        <w:pStyle w:val="Normal"/>
        <w:tabs>
          <w:tab w:val="num" w:pos="2880" w:leader="none"/>
        </w:tabs>
        <w:ind w:left="2880" w:hanging="360"/>
      </w:pPr>
      <w:rPr>
        <w:rFonts w:ascii="Wingdings" w:hAnsi="Wingdings"/>
        <w:sz w:val="20"/>
      </w:rPr>
    </w:lvl>
    <w:lvl w:ilvl="4">
      <w:start w:val="1"/>
      <w:numFmt w:val="bullet"/>
      <w:suff w:val="tab"/>
      <w:lvlText w:val=""/>
      <w:lvlJc w:val="left"/>
      <w:pPr>
        <w:pStyle w:val="Normal"/>
        <w:tabs>
          <w:tab w:val="num" w:pos="3600" w:leader="none"/>
        </w:tabs>
        <w:ind w:left="3600" w:hanging="360"/>
      </w:pPr>
      <w:rPr>
        <w:rFonts w:ascii="Wingdings" w:hAnsi="Wingdings"/>
        <w:sz w:val="20"/>
      </w:rPr>
    </w:lvl>
    <w:lvl w:ilvl="5">
      <w:start w:val="1"/>
      <w:numFmt w:val="bullet"/>
      <w:suff w:val="tab"/>
      <w:lvlText w:val=""/>
      <w:lvlJc w:val="left"/>
      <w:pPr>
        <w:pStyle w:val="Normal"/>
        <w:tabs>
          <w:tab w:val="num" w:pos="4320" w:leader="none"/>
        </w:tabs>
        <w:ind w:left="4320" w:hanging="360"/>
      </w:pPr>
      <w:rPr>
        <w:rFonts w:ascii="Wingdings" w:hAnsi="Wingdings"/>
        <w:sz w:val="20"/>
      </w:rPr>
    </w:lvl>
    <w:lvl w:ilvl="6">
      <w:start w:val="1"/>
      <w:numFmt w:val="bullet"/>
      <w:suff w:val="tab"/>
      <w:lvlText w:val=""/>
      <w:lvlJc w:val="left"/>
      <w:pPr>
        <w:pStyle w:val="Normal"/>
        <w:tabs>
          <w:tab w:val="num" w:pos="5040" w:leader="none"/>
        </w:tabs>
        <w:ind w:left="5040" w:hanging="360"/>
      </w:pPr>
      <w:rPr>
        <w:rFonts w:ascii="Wingdings" w:hAnsi="Wingdings"/>
        <w:sz w:val="20"/>
      </w:rPr>
    </w:lvl>
    <w:lvl w:ilvl="7">
      <w:start w:val="1"/>
      <w:numFmt w:val="bullet"/>
      <w:suff w:val="tab"/>
      <w:lvlText w:val=""/>
      <w:lvlJc w:val="left"/>
      <w:pPr>
        <w:pStyle w:val="Normal"/>
        <w:tabs>
          <w:tab w:val="num" w:pos="5760" w:leader="none"/>
        </w:tabs>
        <w:ind w:left="5760" w:hanging="360"/>
      </w:pPr>
      <w:rPr>
        <w:rFonts w:ascii="Wingdings" w:hAnsi="Wingdings"/>
        <w:sz w:val="20"/>
      </w:rPr>
    </w:lvl>
    <w:lvl w:ilvl="8">
      <w:start w:val="1"/>
      <w:numFmt w:val="bullet"/>
      <w:suff w:val="tab"/>
      <w:lvlText w:val=""/>
      <w:lvlJc w:val="left"/>
      <w:pPr>
        <w:pStyle w:val="Normal"/>
        <w:tabs>
          <w:tab w:val="num" w:pos="6480" w:leader="none"/>
        </w:tabs>
        <w:ind w:left="6480" w:hanging="360"/>
      </w:pPr>
      <w:rPr>
        <w:rFonts w:ascii="Wingdings" w:hAnsi="Wingdings"/>
        <w:sz w:val="20"/>
      </w:rPr>
    </w:lvl>
  </w:abstractNum>
  <w:abstractNum w:abstractNumId="15">
    <w:multiLevelType w:val="hybridMultilevel"/>
    <w:lvl w:ilvl="0">
      <w:start w:val="1"/>
      <w:numFmt w:val="bullet"/>
      <w:suff w:val="tab"/>
      <w:lvlText w:val=""/>
      <w:lvlJc w:val="left"/>
      <w:pPr>
        <w:pStyle w:val="Normal"/>
        <w:ind w:left="720" w:hanging="360"/>
      </w:pPr>
      <w:rPr>
        <w:rFonts w:ascii="Symbol" w:hAnsi="Symbol"/>
      </w:rPr>
    </w:lvl>
    <w:lvl w:ilvl="1">
      <w:start w:val="1"/>
      <w:numFmt w:val="bullet"/>
      <w:suff w:val="tab"/>
      <w:lvlText w:val="o"/>
      <w:lvlJc w:val="left"/>
      <w:pPr>
        <w:pStyle w:val="Normal"/>
        <w:ind w:left="1440" w:hanging="360"/>
      </w:pPr>
      <w:rPr>
        <w:rFonts w:ascii="Courier New" w:hAnsi="Courier New" w:cs="Courier New"/>
      </w:rPr>
    </w:lvl>
    <w:lvl w:ilvl="2">
      <w:start w:val="1"/>
      <w:numFmt w:val="bullet"/>
      <w:suff w:val="tab"/>
      <w:lvlText w:val=""/>
      <w:lvlJc w:val="left"/>
      <w:pPr>
        <w:pStyle w:val="Normal"/>
        <w:ind w:left="2160" w:hanging="360"/>
      </w:pPr>
      <w:rPr>
        <w:rFonts w:ascii="Wingdings" w:hAnsi="Wingdings"/>
      </w:rPr>
    </w:lvl>
    <w:lvl w:ilvl="3">
      <w:start w:val="1"/>
      <w:numFmt w:val="bullet"/>
      <w:suff w:val="tab"/>
      <w:lvlText w:val=""/>
      <w:lvlJc w:val="left"/>
      <w:pPr>
        <w:pStyle w:val="Normal"/>
        <w:ind w:left="2880" w:hanging="360"/>
      </w:pPr>
      <w:rPr>
        <w:rFonts w:ascii="Symbol" w:hAnsi="Symbol"/>
      </w:rPr>
    </w:lvl>
    <w:lvl w:ilvl="4">
      <w:start w:val="1"/>
      <w:numFmt w:val="bullet"/>
      <w:suff w:val="tab"/>
      <w:lvlText w:val="o"/>
      <w:lvlJc w:val="left"/>
      <w:pPr>
        <w:pStyle w:val="Normal"/>
        <w:ind w:left="3600" w:hanging="360"/>
      </w:pPr>
      <w:rPr>
        <w:rFonts w:ascii="Courier New" w:hAnsi="Courier New" w:cs="Courier New"/>
      </w:rPr>
    </w:lvl>
    <w:lvl w:ilvl="5">
      <w:start w:val="1"/>
      <w:numFmt w:val="bullet"/>
      <w:suff w:val="tab"/>
      <w:lvlText w:val=""/>
      <w:lvlJc w:val="left"/>
      <w:pPr>
        <w:pStyle w:val="Normal"/>
        <w:ind w:left="4320" w:hanging="360"/>
      </w:pPr>
      <w:rPr>
        <w:rFonts w:ascii="Wingdings" w:hAnsi="Wingdings"/>
      </w:rPr>
    </w:lvl>
    <w:lvl w:ilvl="6">
      <w:start w:val="1"/>
      <w:numFmt w:val="bullet"/>
      <w:suff w:val="tab"/>
      <w:lvlText w:val=""/>
      <w:lvlJc w:val="left"/>
      <w:pPr>
        <w:pStyle w:val="Normal"/>
        <w:ind w:left="5040" w:hanging="360"/>
      </w:pPr>
      <w:rPr>
        <w:rFonts w:ascii="Symbol" w:hAnsi="Symbol"/>
      </w:rPr>
    </w:lvl>
    <w:lvl w:ilvl="7">
      <w:start w:val="1"/>
      <w:numFmt w:val="bullet"/>
      <w:suff w:val="tab"/>
      <w:lvlText w:val="o"/>
      <w:lvlJc w:val="left"/>
      <w:pPr>
        <w:pStyle w:val="Normal"/>
        <w:ind w:left="5760" w:hanging="360"/>
      </w:pPr>
      <w:rPr>
        <w:rFonts w:ascii="Courier New" w:hAnsi="Courier New" w:cs="Courier New"/>
      </w:rPr>
    </w:lvl>
    <w:lvl w:ilvl="8">
      <w:start w:val="1"/>
      <w:numFmt w:val="bullet"/>
      <w:suff w:val="tab"/>
      <w:lvlText w:val=""/>
      <w:lvlJc w:val="left"/>
      <w:pPr>
        <w:pStyle w:val="Normal"/>
        <w:ind w:left="6480" w:hanging="360"/>
      </w:pPr>
      <w:rPr>
        <w:rFonts w:ascii="Wingdings" w:hAnsi="Wingdings"/>
      </w:rPr>
    </w:lvl>
  </w:abstractNum>
  <w:abstractNum w:abstractNumId="16">
    <w:multiLevelType w:val="hybridMultilevel"/>
    <w:lvl w:ilvl="0">
      <w:start w:val="1"/>
      <w:numFmt w:val="bullet"/>
      <w:pStyle w:val="UserStyle_32"/>
      <w:suff w:val="tab"/>
      <w:lvlText w:val="-"/>
      <w:lvlJc w:val="left"/>
      <w:pPr>
        <w:pStyle w:val="Normal"/>
        <w:ind w:left="1350" w:hanging="1350"/>
      </w:pPr>
      <w:rPr>
        <w:rFonts w:ascii="Courier New" w:hAnsi="Courier New"/>
      </w:rPr>
    </w:lvl>
    <w:lvl w:ilvl="1">
      <w:start w:val="1"/>
      <w:numFmt w:val="bullet"/>
      <w:suff w:val="tab"/>
      <w:lvlText w:val="o"/>
      <w:lvlJc w:val="left"/>
      <w:pPr>
        <w:pStyle w:val="Normal"/>
        <w:ind w:left="1080" w:hanging="360"/>
      </w:pPr>
      <w:rPr>
        <w:rFonts w:ascii="Courier New" w:hAnsi="Courier New"/>
      </w:rPr>
    </w:lvl>
    <w:lvl w:ilvl="2">
      <w:start w:val="1"/>
      <w:numFmt w:val="bullet"/>
      <w:suff w:val="tab"/>
      <w:lvlText w:val=""/>
      <w:lvlJc w:val="left"/>
      <w:pPr>
        <w:pStyle w:val="Normal"/>
        <w:ind w:left="1800" w:hanging="360"/>
      </w:pPr>
      <w:rPr>
        <w:rFonts w:ascii="Wingdings" w:hAnsi="Wingdings"/>
      </w:rPr>
    </w:lvl>
    <w:lvl w:ilvl="3">
      <w:start w:val="1"/>
      <w:numFmt w:val="bullet"/>
      <w:suff w:val="tab"/>
      <w:lvlText w:val=""/>
      <w:lvlJc w:val="left"/>
      <w:pPr>
        <w:pStyle w:val="Normal"/>
        <w:ind w:left="2520" w:hanging="360"/>
      </w:pPr>
      <w:rPr>
        <w:rFonts w:ascii="Symbol" w:hAnsi="Symbol"/>
      </w:rPr>
    </w:lvl>
    <w:lvl w:ilvl="4">
      <w:start w:val="1"/>
      <w:numFmt w:val="bullet"/>
      <w:suff w:val="tab"/>
      <w:lvlText w:val="o"/>
      <w:lvlJc w:val="left"/>
      <w:pPr>
        <w:pStyle w:val="Normal"/>
        <w:ind w:left="3240" w:hanging="360"/>
      </w:pPr>
      <w:rPr>
        <w:rFonts w:ascii="Courier New" w:hAnsi="Courier New"/>
      </w:rPr>
    </w:lvl>
    <w:lvl w:ilvl="5">
      <w:start w:val="1"/>
      <w:numFmt w:val="bullet"/>
      <w:suff w:val="tab"/>
      <w:lvlText w:val=""/>
      <w:lvlJc w:val="left"/>
      <w:pPr>
        <w:pStyle w:val="Normal"/>
        <w:ind w:left="3960" w:hanging="360"/>
      </w:pPr>
      <w:rPr>
        <w:rFonts w:ascii="Wingdings" w:hAnsi="Wingdings"/>
      </w:rPr>
    </w:lvl>
    <w:lvl w:ilvl="6">
      <w:start w:val="1"/>
      <w:numFmt w:val="bullet"/>
      <w:suff w:val="tab"/>
      <w:lvlText w:val=""/>
      <w:lvlJc w:val="left"/>
      <w:pPr>
        <w:pStyle w:val="Normal"/>
        <w:ind w:left="4680" w:hanging="360"/>
      </w:pPr>
      <w:rPr>
        <w:rFonts w:ascii="Symbol" w:hAnsi="Symbol"/>
      </w:rPr>
    </w:lvl>
    <w:lvl w:ilvl="7">
      <w:start w:val="1"/>
      <w:numFmt w:val="bullet"/>
      <w:suff w:val="tab"/>
      <w:lvlText w:val="o"/>
      <w:lvlJc w:val="left"/>
      <w:pPr>
        <w:pStyle w:val="Normal"/>
        <w:ind w:left="5400" w:hanging="360"/>
      </w:pPr>
      <w:rPr>
        <w:rFonts w:ascii="Courier New" w:hAnsi="Courier New"/>
      </w:rPr>
    </w:lvl>
    <w:lvl w:ilvl="8">
      <w:start w:val="1"/>
      <w:numFmt w:val="bullet"/>
      <w:suff w:val="tab"/>
      <w:lvlText w:val=""/>
      <w:lvlJc w:val="left"/>
      <w:pPr>
        <w:pStyle w:val="Normal"/>
        <w:ind w:left="6120" w:hanging="360"/>
      </w:pPr>
      <w:rPr>
        <w:rFonts w:ascii="Wingdings" w:hAnsi="Wingdings"/>
      </w:rPr>
    </w:lvl>
  </w:abstractNum>
  <w:abstractNum w:abstractNumId="17">
    <w:multiLevelType w:val="hybridMultilevel"/>
    <w:lvl w:ilvl="0">
      <w:start w:val="1"/>
      <w:numFmt w:val="bullet"/>
      <w:suff w:val="tab"/>
      <w:lvlText w:val="-"/>
      <w:lvlJc w:val="left"/>
      <w:pPr>
        <w:pStyle w:val="Normal"/>
        <w:tabs>
          <w:tab w:val="num" w:pos="720" w:leader="none"/>
        </w:tabs>
        <w:ind w:left="720" w:hanging="360"/>
      </w:pPr>
    </w:lvl>
  </w:abstractNum>
  <w:abstractNum w:abstractNumId="18">
    <w:multiLevelType w:val="hybridMultilevel"/>
    <w:lvl w:ilvl="0">
      <w:start w:val="4"/>
      <w:numFmt w:val="decimal"/>
      <w:suff w:val="tab"/>
      <w:lvlText w:val="%1."/>
      <w:lvlJc w:val="left"/>
      <w:pPr>
        <w:pStyle w:val="Normal"/>
        <w:ind w:left="720" w:hanging="360"/>
      </w:pPr>
      <w:rPr>
        <w:rFonts w:cs="Times New Roman"/>
      </w:rPr>
    </w:lvl>
    <w:lvl w:ilvl="1">
      <w:start w:val="1"/>
      <w:numFmt w:val="lowerLetter"/>
      <w:suff w:val="tab"/>
      <w:lvlText w:val="%2."/>
      <w:lvlJc w:val="left"/>
      <w:pPr>
        <w:pStyle w:val="Normal"/>
        <w:ind w:left="1440" w:hanging="360"/>
      </w:pPr>
    </w:lvl>
    <w:lvl w:ilvl="2">
      <w:start w:val="1"/>
      <w:numFmt w:val="lowerRoman"/>
      <w:suff w:val="tab"/>
      <w:lvlText w:val="%3."/>
      <w:lvlJc w:val="right"/>
      <w:pPr>
        <w:pStyle w:val="Normal"/>
        <w:ind w:left="2160" w:hanging="180"/>
      </w:pPr>
    </w:lvl>
    <w:lvl w:ilvl="3">
      <w:start w:val="1"/>
      <w:numFmt w:val="decimal"/>
      <w:suff w:val="tab"/>
      <w:lvlText w:val="%4."/>
      <w:lvlJc w:val="left"/>
      <w:pPr>
        <w:pStyle w:val="Normal"/>
        <w:ind w:left="2880" w:hanging="360"/>
      </w:pPr>
    </w:lvl>
    <w:lvl w:ilvl="4">
      <w:start w:val="1"/>
      <w:numFmt w:val="lowerLetter"/>
      <w:suff w:val="tab"/>
      <w:lvlText w:val="%5."/>
      <w:lvlJc w:val="left"/>
      <w:pPr>
        <w:pStyle w:val="Normal"/>
        <w:ind w:left="3600" w:hanging="360"/>
      </w:pPr>
    </w:lvl>
    <w:lvl w:ilvl="5">
      <w:start w:val="1"/>
      <w:numFmt w:val="lowerRoman"/>
      <w:suff w:val="tab"/>
      <w:lvlText w:val="%6."/>
      <w:lvlJc w:val="right"/>
      <w:pPr>
        <w:pStyle w:val="Normal"/>
        <w:ind w:left="4320" w:hanging="180"/>
      </w:pPr>
    </w:lvl>
    <w:lvl w:ilvl="6">
      <w:start w:val="1"/>
      <w:numFmt w:val="decimal"/>
      <w:suff w:val="tab"/>
      <w:lvlText w:val="%7."/>
      <w:lvlJc w:val="left"/>
      <w:pPr>
        <w:pStyle w:val="Normal"/>
        <w:ind w:left="5040" w:hanging="360"/>
      </w:pPr>
    </w:lvl>
    <w:lvl w:ilvl="7">
      <w:start w:val="1"/>
      <w:numFmt w:val="lowerLetter"/>
      <w:suff w:val="tab"/>
      <w:lvlText w:val="%8."/>
      <w:lvlJc w:val="left"/>
      <w:pPr>
        <w:pStyle w:val="Normal"/>
        <w:ind w:left="5760" w:hanging="360"/>
      </w:pPr>
    </w:lvl>
    <w:lvl w:ilvl="8">
      <w:start w:val="1"/>
      <w:numFmt w:val="lowerRoman"/>
      <w:suff w:val="tab"/>
      <w:lvlText w:val="%9."/>
      <w:lvlJc w:val="right"/>
      <w:pPr>
        <w:pStyle w:val="Normal"/>
        <w:ind w:left="6480" w:hanging="180"/>
      </w:pPr>
    </w:lvl>
  </w:abstractNum>
  <w:abstractNum w:abstractNumId="19">
    <w:multiLevelType w:val="hybridMultilevel"/>
    <w:lvl w:ilvl="0">
      <w:start w:val="1"/>
      <w:numFmt w:val="bullet"/>
      <w:suff w:val="tab"/>
      <w:lvlText w:val=""/>
      <w:lvlJc w:val="left"/>
      <w:pPr>
        <w:pStyle w:val="Normal"/>
        <w:tabs>
          <w:tab w:val="num" w:pos="720" w:leader="none"/>
        </w:tabs>
        <w:ind w:left="720" w:hanging="360"/>
      </w:pPr>
      <w:rPr>
        <w:rFonts w:ascii="Symbol" w:hAnsi="Symbol"/>
      </w:rPr>
    </w:lvl>
    <w:lvl w:ilvl="1">
      <w:start w:val="1"/>
      <w:numFmt w:val="bullet"/>
      <w:suff w:val="tab"/>
      <w:lvlText w:val="o"/>
      <w:lvlJc w:val="left"/>
      <w:pPr>
        <w:pStyle w:val="Normal"/>
        <w:tabs>
          <w:tab w:val="num" w:pos="1440" w:leader="none"/>
        </w:tabs>
        <w:ind w:left="1440" w:hanging="360"/>
      </w:pPr>
      <w:rPr>
        <w:rFonts w:ascii="Courier New" w:hAnsi="Courier New"/>
      </w:rPr>
    </w:lvl>
    <w:lvl w:ilvl="2">
      <w:start w:val="1"/>
      <w:numFmt w:val="bullet"/>
      <w:suff w:val="tab"/>
      <w:lvlText w:val=""/>
      <w:lvlJc w:val="left"/>
      <w:pPr>
        <w:pStyle w:val="Normal"/>
        <w:tabs>
          <w:tab w:val="num" w:pos="2160" w:leader="none"/>
        </w:tabs>
        <w:ind w:left="2160" w:hanging="360"/>
      </w:pPr>
      <w:rPr>
        <w:rFonts w:ascii="Wingdings" w:hAnsi="Wingdings"/>
      </w:rPr>
    </w:lvl>
    <w:lvl w:ilvl="3">
      <w:start w:val="1"/>
      <w:numFmt w:val="bullet"/>
      <w:suff w:val="tab"/>
      <w:lvlText w:val=""/>
      <w:lvlJc w:val="left"/>
      <w:pPr>
        <w:pStyle w:val="Normal"/>
        <w:tabs>
          <w:tab w:val="num" w:pos="2880" w:leader="none"/>
        </w:tabs>
        <w:ind w:left="2880" w:hanging="360"/>
      </w:pPr>
      <w:rPr>
        <w:rFonts w:ascii="Symbol" w:hAnsi="Symbol"/>
      </w:rPr>
    </w:lvl>
    <w:lvl w:ilvl="4">
      <w:start w:val="1"/>
      <w:numFmt w:val="bullet"/>
      <w:suff w:val="tab"/>
      <w:lvlText w:val="o"/>
      <w:lvlJc w:val="left"/>
      <w:pPr>
        <w:pStyle w:val="Normal"/>
        <w:tabs>
          <w:tab w:val="num" w:pos="3600" w:leader="none"/>
        </w:tabs>
        <w:ind w:left="3600" w:hanging="360"/>
      </w:pPr>
      <w:rPr>
        <w:rFonts w:ascii="Courier New" w:hAnsi="Courier New"/>
      </w:rPr>
    </w:lvl>
    <w:lvl w:ilvl="5">
      <w:start w:val="1"/>
      <w:numFmt w:val="bullet"/>
      <w:suff w:val="tab"/>
      <w:lvlText w:val=""/>
      <w:lvlJc w:val="left"/>
      <w:pPr>
        <w:pStyle w:val="Normal"/>
        <w:tabs>
          <w:tab w:val="num" w:pos="4320" w:leader="none"/>
        </w:tabs>
        <w:ind w:left="4320" w:hanging="360"/>
      </w:pPr>
      <w:rPr>
        <w:rFonts w:ascii="Wingdings" w:hAnsi="Wingdings"/>
      </w:rPr>
    </w:lvl>
    <w:lvl w:ilvl="6">
      <w:start w:val="1"/>
      <w:numFmt w:val="bullet"/>
      <w:suff w:val="tab"/>
      <w:lvlText w:val=""/>
      <w:lvlJc w:val="left"/>
      <w:pPr>
        <w:pStyle w:val="Normal"/>
        <w:tabs>
          <w:tab w:val="num" w:pos="5040" w:leader="none"/>
        </w:tabs>
        <w:ind w:left="5040" w:hanging="360"/>
      </w:pPr>
      <w:rPr>
        <w:rFonts w:ascii="Symbol" w:hAnsi="Symbol"/>
      </w:rPr>
    </w:lvl>
    <w:lvl w:ilvl="7">
      <w:start w:val="1"/>
      <w:numFmt w:val="bullet"/>
      <w:suff w:val="tab"/>
      <w:lvlText w:val="o"/>
      <w:lvlJc w:val="left"/>
      <w:pPr>
        <w:pStyle w:val="Normal"/>
        <w:tabs>
          <w:tab w:val="num" w:pos="5760" w:leader="none"/>
        </w:tabs>
        <w:ind w:left="5760" w:hanging="360"/>
      </w:pPr>
      <w:rPr>
        <w:rFonts w:ascii="Courier New" w:hAnsi="Courier New"/>
      </w:rPr>
    </w:lvl>
    <w:lvl w:ilvl="8">
      <w:start w:val="1"/>
      <w:numFmt w:val="bullet"/>
      <w:suff w:val="tab"/>
      <w:lvlText w:val=""/>
      <w:lvlJc w:val="left"/>
      <w:pPr>
        <w:pStyle w:val="Normal"/>
        <w:tabs>
          <w:tab w:val="num" w:pos="6480" w:leader="none"/>
        </w:tabs>
        <w:ind w:left="6480" w:hanging="360"/>
      </w:pPr>
      <w:rPr>
        <w:rFonts w:ascii="Wingdings" w:hAnsi="Wingdings"/>
      </w:rPr>
    </w:lvl>
  </w:abstractNum>
  <w:abstractNum w:abstractNumId="20">
    <w:multiLevelType w:val="hybridMultilevel"/>
    <w:lvl w:ilvl="0">
      <w:start w:val="1"/>
      <w:numFmt w:val="bullet"/>
      <w:suff w:val="tab"/>
      <w:lvlText w:val=""/>
      <w:lvlJc w:val="left"/>
      <w:pPr>
        <w:pStyle w:val="Normal"/>
        <w:tabs>
          <w:tab w:val="num" w:pos="720" w:leader="none"/>
        </w:tabs>
        <w:ind w:left="720" w:hanging="360"/>
      </w:pPr>
      <w:rPr>
        <w:rFonts w:ascii="Symbol" w:hAnsi="Symbol"/>
        <w:sz w:val="20"/>
      </w:rPr>
    </w:lvl>
    <w:lvl w:ilvl="1">
      <w:start w:val="1"/>
      <w:numFmt w:val="decimal"/>
      <w:suff w:val="tab"/>
      <w:lvlText w:val="%2."/>
      <w:lvlJc w:val="left"/>
      <w:pPr>
        <w:pStyle w:val="Normal"/>
        <w:tabs>
          <w:tab w:val="num" w:pos="1440" w:leader="none"/>
        </w:tabs>
        <w:ind w:left="1440" w:hanging="360"/>
      </w:pPr>
    </w:lvl>
    <w:lvl w:ilvl="2">
      <w:start w:val="1"/>
      <w:numFmt w:val="decimal"/>
      <w:suff w:val="tab"/>
      <w:lvlText w:val="%3."/>
      <w:lvlJc w:val="left"/>
      <w:pPr>
        <w:pStyle w:val="Normal"/>
        <w:tabs>
          <w:tab w:val="num" w:pos="2160" w:leader="none"/>
        </w:tabs>
        <w:ind w:left="2160" w:hanging="360"/>
      </w:pPr>
    </w:lvl>
    <w:lvl w:ilvl="3">
      <w:start w:val="1"/>
      <w:numFmt w:val="decimal"/>
      <w:suff w:val="tab"/>
      <w:lvlText w:val="%4."/>
      <w:lvlJc w:val="left"/>
      <w:pPr>
        <w:pStyle w:val="Normal"/>
        <w:tabs>
          <w:tab w:val="num" w:pos="2880" w:leader="none"/>
        </w:tabs>
        <w:ind w:left="2880" w:hanging="360"/>
      </w:pPr>
    </w:lvl>
    <w:lvl w:ilvl="4">
      <w:start w:val="1"/>
      <w:numFmt w:val="decimal"/>
      <w:suff w:val="tab"/>
      <w:lvlText w:val="%5."/>
      <w:lvlJc w:val="left"/>
      <w:pPr>
        <w:pStyle w:val="Normal"/>
        <w:tabs>
          <w:tab w:val="num" w:pos="3600" w:leader="none"/>
        </w:tabs>
        <w:ind w:left="3600" w:hanging="360"/>
      </w:pPr>
    </w:lvl>
    <w:lvl w:ilvl="5">
      <w:start w:val="1"/>
      <w:numFmt w:val="decimal"/>
      <w:suff w:val="tab"/>
      <w:lvlText w:val="%6."/>
      <w:lvlJc w:val="left"/>
      <w:pPr>
        <w:pStyle w:val="Normal"/>
        <w:tabs>
          <w:tab w:val="num" w:pos="4320" w:leader="none"/>
        </w:tabs>
        <w:ind w:left="4320" w:hanging="360"/>
      </w:pPr>
    </w:lvl>
    <w:lvl w:ilvl="6">
      <w:start w:val="1"/>
      <w:numFmt w:val="decimal"/>
      <w:suff w:val="tab"/>
      <w:lvlText w:val="%7."/>
      <w:lvlJc w:val="left"/>
      <w:pPr>
        <w:pStyle w:val="Normal"/>
        <w:tabs>
          <w:tab w:val="num" w:pos="5040" w:leader="none"/>
        </w:tabs>
        <w:ind w:left="5040" w:hanging="360"/>
      </w:pPr>
    </w:lvl>
    <w:lvl w:ilvl="7">
      <w:start w:val="1"/>
      <w:numFmt w:val="decimal"/>
      <w:suff w:val="tab"/>
      <w:lvlText w:val="%8."/>
      <w:lvlJc w:val="left"/>
      <w:pPr>
        <w:pStyle w:val="Normal"/>
        <w:tabs>
          <w:tab w:val="num" w:pos="5760" w:leader="none"/>
        </w:tabs>
        <w:ind w:left="5760" w:hanging="360"/>
      </w:pPr>
    </w:lvl>
    <w:lvl w:ilvl="8">
      <w:start w:val="1"/>
      <w:numFmt w:val="decimal"/>
      <w:suff w:val="tab"/>
      <w:lvlText w:val="%9."/>
      <w:lvlJc w:val="left"/>
      <w:pPr>
        <w:pStyle w:val="Normal"/>
        <w:tabs>
          <w:tab w:val="num" w:pos="6480" w:leader="none"/>
        </w:tabs>
        <w:ind w:left="6480" w:hanging="360"/>
      </w:pPr>
    </w:lvl>
  </w:abstractNum>
  <w:abstractNum w:abstractNumId="21">
    <w:multiLevelType w:val="hybridMultilevel"/>
    <w:lvl w:ilvl="0">
      <w:start w:val="1"/>
      <w:numFmt w:val="decimal"/>
      <w:suff w:val="tab"/>
      <w:lvlText w:val="%1."/>
      <w:lvlJc w:val="left"/>
      <w:pPr>
        <w:pStyle w:val="Normal"/>
        <w:tabs>
          <w:tab w:val="num" w:pos="1967" w:leader="none"/>
        </w:tabs>
        <w:ind w:left="1911" w:hanging="1911"/>
      </w:pPr>
    </w:lvl>
    <w:lvl w:ilvl="1">
      <w:start w:val="1"/>
      <w:numFmt w:val="lowerLetter"/>
      <w:suff w:val="tab"/>
      <w:lvlText w:val="%2."/>
      <w:lvlJc w:val="left"/>
      <w:pPr>
        <w:pStyle w:val="Normal"/>
        <w:tabs>
          <w:tab w:val="num" w:pos="1440" w:leader="none"/>
        </w:tabs>
        <w:ind w:left="1440" w:hanging="360"/>
      </w:pPr>
    </w:lvl>
    <w:lvl w:ilvl="2">
      <w:start w:val="1"/>
      <w:numFmt w:val="lowerRoman"/>
      <w:suff w:val="tab"/>
      <w:lvlText w:val="%3."/>
      <w:lvlJc w:val="right"/>
      <w:pPr>
        <w:pStyle w:val="Normal"/>
        <w:tabs>
          <w:tab w:val="num" w:pos="2160" w:leader="none"/>
        </w:tabs>
        <w:ind w:left="2160" w:hanging="180"/>
      </w:pPr>
    </w:lvl>
    <w:lvl w:ilvl="3">
      <w:start w:val="1"/>
      <w:numFmt w:val="decimal"/>
      <w:suff w:val="tab"/>
      <w:lvlText w:val="%4."/>
      <w:lvlJc w:val="left"/>
      <w:pPr>
        <w:pStyle w:val="Normal"/>
        <w:tabs>
          <w:tab w:val="num" w:pos="2880" w:leader="none"/>
        </w:tabs>
        <w:ind w:left="2880" w:hanging="360"/>
      </w:pPr>
    </w:lvl>
    <w:lvl w:ilvl="4">
      <w:start w:val="1"/>
      <w:numFmt w:val="lowerLetter"/>
      <w:suff w:val="tab"/>
      <w:lvlText w:val="%5."/>
      <w:lvlJc w:val="left"/>
      <w:pPr>
        <w:pStyle w:val="Normal"/>
        <w:tabs>
          <w:tab w:val="num" w:pos="3600" w:leader="none"/>
        </w:tabs>
        <w:ind w:left="3600" w:hanging="360"/>
      </w:pPr>
    </w:lvl>
    <w:lvl w:ilvl="5">
      <w:start w:val="1"/>
      <w:numFmt w:val="lowerRoman"/>
      <w:suff w:val="tab"/>
      <w:lvlText w:val="%6."/>
      <w:lvlJc w:val="right"/>
      <w:pPr>
        <w:pStyle w:val="Normal"/>
        <w:tabs>
          <w:tab w:val="num" w:pos="4320" w:leader="none"/>
        </w:tabs>
        <w:ind w:left="4320" w:hanging="180"/>
      </w:pPr>
    </w:lvl>
    <w:lvl w:ilvl="6">
      <w:start w:val="1"/>
      <w:numFmt w:val="decimal"/>
      <w:suff w:val="tab"/>
      <w:lvlText w:val="%7."/>
      <w:lvlJc w:val="left"/>
      <w:pPr>
        <w:pStyle w:val="Normal"/>
        <w:tabs>
          <w:tab w:val="num" w:pos="5040" w:leader="none"/>
        </w:tabs>
        <w:ind w:left="5040" w:hanging="360"/>
      </w:pPr>
    </w:lvl>
    <w:lvl w:ilvl="7">
      <w:start w:val="1"/>
      <w:numFmt w:val="lowerLetter"/>
      <w:suff w:val="tab"/>
      <w:lvlText w:val="%8."/>
      <w:lvlJc w:val="left"/>
      <w:pPr>
        <w:pStyle w:val="Normal"/>
        <w:tabs>
          <w:tab w:val="num" w:pos="5760" w:leader="none"/>
        </w:tabs>
        <w:ind w:left="5760" w:hanging="360"/>
      </w:pPr>
    </w:lvl>
    <w:lvl w:ilvl="8">
      <w:start w:val="1"/>
      <w:numFmt w:val="lowerRoman"/>
      <w:suff w:val="tab"/>
      <w:lvlText w:val="%9."/>
      <w:lvlJc w:val="right"/>
      <w:pPr>
        <w:pStyle w:val="Normal"/>
        <w:tabs>
          <w:tab w:val="num" w:pos="6480" w:leader="none"/>
        </w:tabs>
        <w:ind w:left="6480" w:hanging="180"/>
      </w:pPr>
    </w:lvl>
  </w:abstractNum>
  <w:abstractNum w:abstractNumId="22">
    <w:multiLevelType w:val="hybridMultilevel"/>
    <w:lvl w:ilvl="0">
      <w:start w:val="1"/>
      <w:numFmt w:val="bullet"/>
      <w:suff w:val="tab"/>
      <w:lvlText w:val=""/>
      <w:lvlJc w:val="left"/>
      <w:pPr>
        <w:pStyle w:val="Normal"/>
        <w:tabs>
          <w:tab w:val="num" w:pos="720" w:leader="none"/>
        </w:tabs>
        <w:ind w:left="720" w:hanging="360"/>
      </w:pPr>
      <w:rPr>
        <w:rFonts w:ascii="Symbol" w:hAnsi="Symbol"/>
        <w:sz w:val="20"/>
      </w:rPr>
    </w:lvl>
    <w:lvl w:ilvl="1">
      <w:start w:val="1"/>
      <w:numFmt w:val="decimal"/>
      <w:suff w:val="tab"/>
      <w:lvlText w:val="%2."/>
      <w:lvlJc w:val="left"/>
      <w:pPr>
        <w:pStyle w:val="Normal"/>
        <w:tabs>
          <w:tab w:val="num" w:pos="1440" w:leader="none"/>
        </w:tabs>
        <w:ind w:left="1440" w:hanging="360"/>
      </w:pPr>
    </w:lvl>
    <w:lvl w:ilvl="2">
      <w:start w:val="1"/>
      <w:numFmt w:val="decimal"/>
      <w:suff w:val="tab"/>
      <w:lvlText w:val="%3."/>
      <w:lvlJc w:val="left"/>
      <w:pPr>
        <w:pStyle w:val="Normal"/>
        <w:tabs>
          <w:tab w:val="num" w:pos="2160" w:leader="none"/>
        </w:tabs>
        <w:ind w:left="2160" w:hanging="360"/>
      </w:pPr>
    </w:lvl>
    <w:lvl w:ilvl="3">
      <w:start w:val="1"/>
      <w:numFmt w:val="decimal"/>
      <w:suff w:val="tab"/>
      <w:lvlText w:val="%4."/>
      <w:lvlJc w:val="left"/>
      <w:pPr>
        <w:pStyle w:val="Normal"/>
        <w:tabs>
          <w:tab w:val="num" w:pos="2880" w:leader="none"/>
        </w:tabs>
        <w:ind w:left="2880" w:hanging="360"/>
      </w:pPr>
    </w:lvl>
    <w:lvl w:ilvl="4">
      <w:start w:val="1"/>
      <w:numFmt w:val="decimal"/>
      <w:suff w:val="tab"/>
      <w:lvlText w:val="%5."/>
      <w:lvlJc w:val="left"/>
      <w:pPr>
        <w:pStyle w:val="Normal"/>
        <w:tabs>
          <w:tab w:val="num" w:pos="3600" w:leader="none"/>
        </w:tabs>
        <w:ind w:left="3600" w:hanging="360"/>
      </w:pPr>
    </w:lvl>
    <w:lvl w:ilvl="5">
      <w:start w:val="1"/>
      <w:numFmt w:val="decimal"/>
      <w:suff w:val="tab"/>
      <w:lvlText w:val="%6."/>
      <w:lvlJc w:val="left"/>
      <w:pPr>
        <w:pStyle w:val="Normal"/>
        <w:tabs>
          <w:tab w:val="num" w:pos="4320" w:leader="none"/>
        </w:tabs>
        <w:ind w:left="4320" w:hanging="360"/>
      </w:pPr>
    </w:lvl>
    <w:lvl w:ilvl="6">
      <w:start w:val="1"/>
      <w:numFmt w:val="decimal"/>
      <w:suff w:val="tab"/>
      <w:lvlText w:val="%7."/>
      <w:lvlJc w:val="left"/>
      <w:pPr>
        <w:pStyle w:val="Normal"/>
        <w:tabs>
          <w:tab w:val="num" w:pos="5040" w:leader="none"/>
        </w:tabs>
        <w:ind w:left="5040" w:hanging="360"/>
      </w:pPr>
    </w:lvl>
    <w:lvl w:ilvl="7">
      <w:start w:val="1"/>
      <w:numFmt w:val="decimal"/>
      <w:suff w:val="tab"/>
      <w:lvlText w:val="%8."/>
      <w:lvlJc w:val="left"/>
      <w:pPr>
        <w:pStyle w:val="Normal"/>
        <w:tabs>
          <w:tab w:val="num" w:pos="5760" w:leader="none"/>
        </w:tabs>
        <w:ind w:left="5760" w:hanging="360"/>
      </w:pPr>
    </w:lvl>
    <w:lvl w:ilvl="8">
      <w:start w:val="1"/>
      <w:numFmt w:val="decimal"/>
      <w:suff w:val="tab"/>
      <w:lvlText w:val="%9."/>
      <w:lvlJc w:val="left"/>
      <w:pPr>
        <w:pStyle w:val="Normal"/>
        <w:tabs>
          <w:tab w:val="num" w:pos="6480" w:leader="none"/>
        </w:tabs>
        <w:ind w:left="6480" w:hanging="360"/>
      </w:pPr>
    </w:lvl>
  </w:abstractNum>
  <w:abstractNum w:abstractNumId="23">
    <w:multiLevelType w:val="hybridMultilevel"/>
    <w:lvl w:ilvl="0">
      <w:start w:val="1"/>
      <w:numFmt w:val="bullet"/>
      <w:suff w:val="tab"/>
      <w:lvlText w:val=""/>
      <w:lvlJc w:val="left"/>
      <w:pPr>
        <w:pStyle w:val="Normal"/>
        <w:ind w:left="862" w:hanging="360"/>
      </w:pPr>
      <w:rPr>
        <w:rFonts w:ascii="Symbol" w:hAnsi="Symbol"/>
      </w:rPr>
    </w:lvl>
    <w:lvl w:ilvl="1">
      <w:start w:val="1"/>
      <w:numFmt w:val="bullet"/>
      <w:suff w:val="tab"/>
      <w:lvlText w:val="o"/>
      <w:lvlJc w:val="left"/>
      <w:pPr>
        <w:pStyle w:val="Normal"/>
        <w:ind w:left="1582" w:hanging="360"/>
      </w:pPr>
      <w:rPr>
        <w:rFonts w:ascii="Courier New" w:hAnsi="Courier New" w:cs="Courier New"/>
      </w:rPr>
    </w:lvl>
    <w:lvl w:ilvl="2">
      <w:start w:val="1"/>
      <w:numFmt w:val="bullet"/>
      <w:suff w:val="tab"/>
      <w:lvlText w:val=""/>
      <w:lvlJc w:val="left"/>
      <w:pPr>
        <w:pStyle w:val="Normal"/>
        <w:ind w:left="2302" w:hanging="360"/>
      </w:pPr>
      <w:rPr>
        <w:rFonts w:ascii="Wingdings" w:hAnsi="Wingdings"/>
      </w:rPr>
    </w:lvl>
    <w:lvl w:ilvl="3">
      <w:start w:val="1"/>
      <w:numFmt w:val="bullet"/>
      <w:suff w:val="tab"/>
      <w:lvlText w:val=""/>
      <w:lvlJc w:val="left"/>
      <w:pPr>
        <w:pStyle w:val="Normal"/>
        <w:ind w:left="3022" w:hanging="360"/>
      </w:pPr>
      <w:rPr>
        <w:rFonts w:ascii="Symbol" w:hAnsi="Symbol"/>
      </w:rPr>
    </w:lvl>
    <w:lvl w:ilvl="4">
      <w:start w:val="1"/>
      <w:numFmt w:val="bullet"/>
      <w:suff w:val="tab"/>
      <w:lvlText w:val="o"/>
      <w:lvlJc w:val="left"/>
      <w:pPr>
        <w:pStyle w:val="Normal"/>
        <w:ind w:left="3742" w:hanging="360"/>
      </w:pPr>
      <w:rPr>
        <w:rFonts w:ascii="Courier New" w:hAnsi="Courier New" w:cs="Courier New"/>
      </w:rPr>
    </w:lvl>
    <w:lvl w:ilvl="5">
      <w:start w:val="1"/>
      <w:numFmt w:val="bullet"/>
      <w:suff w:val="tab"/>
      <w:lvlText w:val=""/>
      <w:lvlJc w:val="left"/>
      <w:pPr>
        <w:pStyle w:val="Normal"/>
        <w:ind w:left="4462" w:hanging="360"/>
      </w:pPr>
      <w:rPr>
        <w:rFonts w:ascii="Wingdings" w:hAnsi="Wingdings"/>
      </w:rPr>
    </w:lvl>
    <w:lvl w:ilvl="6">
      <w:start w:val="1"/>
      <w:numFmt w:val="bullet"/>
      <w:suff w:val="tab"/>
      <w:lvlText w:val=""/>
      <w:lvlJc w:val="left"/>
      <w:pPr>
        <w:pStyle w:val="Normal"/>
        <w:ind w:left="5182" w:hanging="360"/>
      </w:pPr>
      <w:rPr>
        <w:rFonts w:ascii="Symbol" w:hAnsi="Symbol"/>
      </w:rPr>
    </w:lvl>
    <w:lvl w:ilvl="7">
      <w:start w:val="1"/>
      <w:numFmt w:val="bullet"/>
      <w:suff w:val="tab"/>
      <w:lvlText w:val="o"/>
      <w:lvlJc w:val="left"/>
      <w:pPr>
        <w:pStyle w:val="Normal"/>
        <w:ind w:left="5902" w:hanging="360"/>
      </w:pPr>
      <w:rPr>
        <w:rFonts w:ascii="Courier New" w:hAnsi="Courier New" w:cs="Courier New"/>
      </w:rPr>
    </w:lvl>
    <w:lvl w:ilvl="8">
      <w:start w:val="1"/>
      <w:numFmt w:val="bullet"/>
      <w:suff w:val="tab"/>
      <w:lvlText w:val=""/>
      <w:lvlJc w:val="left"/>
      <w:pPr>
        <w:pStyle w:val="Normal"/>
        <w:ind w:left="6622" w:hanging="360"/>
      </w:pPr>
      <w:rPr>
        <w:rFonts w:ascii="Wingdings" w:hAnsi="Wingdings"/>
      </w:rPr>
    </w:lvl>
  </w:abstractNum>
  <w:abstractNum w:abstractNumId="24">
    <w:multiLevelType w:val="hybridMultilevel"/>
    <w:lvl w:ilvl="0">
      <w:start w:val="1"/>
      <w:numFmt w:val="decimal"/>
      <w:suff w:val="tab"/>
      <w:lvlText w:val="%1."/>
      <w:lvlJc w:val="left"/>
      <w:pPr>
        <w:pStyle w:val="Normal"/>
        <w:ind w:left="720" w:hanging="360"/>
      </w:pPr>
    </w:lvl>
    <w:lvl w:ilvl="1">
      <w:start w:val="1"/>
      <w:numFmt w:val="lowerLetter"/>
      <w:suff w:val="tab"/>
      <w:lvlText w:val="%2."/>
      <w:lvlJc w:val="left"/>
      <w:pPr>
        <w:pStyle w:val="Normal"/>
        <w:ind w:left="1440" w:hanging="360"/>
      </w:pPr>
    </w:lvl>
    <w:lvl w:ilvl="2">
      <w:start w:val="1"/>
      <w:numFmt w:val="lowerRoman"/>
      <w:suff w:val="tab"/>
      <w:lvlText w:val="%3."/>
      <w:lvlJc w:val="right"/>
      <w:pPr>
        <w:pStyle w:val="Normal"/>
        <w:ind w:left="2160" w:hanging="180"/>
      </w:pPr>
    </w:lvl>
    <w:lvl w:ilvl="3">
      <w:start w:val="1"/>
      <w:numFmt w:val="decimal"/>
      <w:suff w:val="tab"/>
      <w:lvlText w:val="%4."/>
      <w:lvlJc w:val="left"/>
      <w:pPr>
        <w:pStyle w:val="Normal"/>
        <w:ind w:left="2880" w:hanging="360"/>
      </w:pPr>
    </w:lvl>
    <w:lvl w:ilvl="4">
      <w:start w:val="1"/>
      <w:numFmt w:val="lowerLetter"/>
      <w:suff w:val="tab"/>
      <w:lvlText w:val="%5."/>
      <w:lvlJc w:val="left"/>
      <w:pPr>
        <w:pStyle w:val="Normal"/>
        <w:ind w:left="3600" w:hanging="360"/>
      </w:pPr>
    </w:lvl>
    <w:lvl w:ilvl="5">
      <w:start w:val="1"/>
      <w:numFmt w:val="lowerRoman"/>
      <w:suff w:val="tab"/>
      <w:lvlText w:val="%6."/>
      <w:lvlJc w:val="right"/>
      <w:pPr>
        <w:pStyle w:val="Normal"/>
        <w:ind w:left="4320" w:hanging="180"/>
      </w:pPr>
    </w:lvl>
    <w:lvl w:ilvl="6">
      <w:start w:val="1"/>
      <w:numFmt w:val="decimal"/>
      <w:suff w:val="tab"/>
      <w:lvlText w:val="%7."/>
      <w:lvlJc w:val="left"/>
      <w:pPr>
        <w:pStyle w:val="Normal"/>
        <w:ind w:left="5040" w:hanging="360"/>
      </w:pPr>
    </w:lvl>
    <w:lvl w:ilvl="7">
      <w:start w:val="1"/>
      <w:numFmt w:val="lowerLetter"/>
      <w:suff w:val="tab"/>
      <w:lvlText w:val="%8."/>
      <w:lvlJc w:val="left"/>
      <w:pPr>
        <w:pStyle w:val="Normal"/>
        <w:ind w:left="5760" w:hanging="360"/>
      </w:pPr>
    </w:lvl>
    <w:lvl w:ilvl="8">
      <w:start w:val="1"/>
      <w:numFmt w:val="lowerRoman"/>
      <w:suff w:val="tab"/>
      <w:lvlText w:val="%9."/>
      <w:lvlJc w:val="right"/>
      <w:pPr>
        <w:pStyle w:val="Normal"/>
        <w:ind w:left="6480" w:hanging="180"/>
      </w:pPr>
    </w:lvl>
  </w:abstractNum>
  <w:abstractNum w:abstractNumId="25">
    <w:multiLevelType w:val="hybridMultilevel"/>
    <w:lvl w:ilvl="0">
      <w:start w:val="1"/>
      <w:numFmt w:val="decimal"/>
      <w:suff w:val="tab"/>
      <w:lvlText w:val="%1."/>
      <w:lvlJc w:val="left"/>
      <w:pPr>
        <w:pStyle w:val="Normal"/>
        <w:ind w:left="961" w:hanging="360"/>
      </w:pPr>
    </w:lvl>
    <w:lvl w:ilvl="1">
      <w:start w:val="1"/>
      <w:numFmt w:val="lowerLetter"/>
      <w:suff w:val="tab"/>
      <w:lvlText w:val="%2."/>
      <w:lvlJc w:val="left"/>
      <w:pPr>
        <w:pStyle w:val="Normal"/>
        <w:ind w:left="1681" w:hanging="360"/>
      </w:pPr>
    </w:lvl>
    <w:lvl w:ilvl="2">
      <w:start w:val="1"/>
      <w:numFmt w:val="lowerRoman"/>
      <w:suff w:val="tab"/>
      <w:lvlText w:val="%3."/>
      <w:lvlJc w:val="right"/>
      <w:pPr>
        <w:pStyle w:val="Normal"/>
        <w:ind w:left="2401" w:hanging="180"/>
      </w:pPr>
    </w:lvl>
    <w:lvl w:ilvl="3">
      <w:start w:val="1"/>
      <w:numFmt w:val="decimal"/>
      <w:suff w:val="tab"/>
      <w:lvlText w:val="%4."/>
      <w:lvlJc w:val="left"/>
      <w:pPr>
        <w:pStyle w:val="Normal"/>
        <w:ind w:left="3121" w:hanging="360"/>
      </w:pPr>
    </w:lvl>
    <w:lvl w:ilvl="4">
      <w:start w:val="1"/>
      <w:numFmt w:val="lowerLetter"/>
      <w:suff w:val="tab"/>
      <w:lvlText w:val="%5."/>
      <w:lvlJc w:val="left"/>
      <w:pPr>
        <w:pStyle w:val="Normal"/>
        <w:ind w:left="3841" w:hanging="360"/>
      </w:pPr>
    </w:lvl>
    <w:lvl w:ilvl="5">
      <w:start w:val="1"/>
      <w:numFmt w:val="lowerRoman"/>
      <w:suff w:val="tab"/>
      <w:lvlText w:val="%6."/>
      <w:lvlJc w:val="right"/>
      <w:pPr>
        <w:pStyle w:val="Normal"/>
        <w:ind w:left="4561" w:hanging="180"/>
      </w:pPr>
    </w:lvl>
    <w:lvl w:ilvl="6">
      <w:start w:val="1"/>
      <w:numFmt w:val="decimal"/>
      <w:suff w:val="tab"/>
      <w:lvlText w:val="%7."/>
      <w:lvlJc w:val="left"/>
      <w:pPr>
        <w:pStyle w:val="Normal"/>
        <w:ind w:left="5281" w:hanging="360"/>
      </w:pPr>
    </w:lvl>
    <w:lvl w:ilvl="7">
      <w:start w:val="1"/>
      <w:numFmt w:val="lowerLetter"/>
      <w:suff w:val="tab"/>
      <w:lvlText w:val="%8."/>
      <w:lvlJc w:val="left"/>
      <w:pPr>
        <w:pStyle w:val="Normal"/>
        <w:ind w:left="6001" w:hanging="360"/>
      </w:pPr>
    </w:lvl>
    <w:lvl w:ilvl="8">
      <w:start w:val="1"/>
      <w:numFmt w:val="lowerRoman"/>
      <w:suff w:val="tab"/>
      <w:lvlText w:val="%9."/>
      <w:lvlJc w:val="right"/>
      <w:pPr>
        <w:pStyle w:val="Normal"/>
        <w:ind w:left="6721" w:hanging="180"/>
      </w:pPr>
    </w:lvl>
  </w:abstractNum>
  <w:abstractNum w:abstractNumId="26">
    <w:multiLevelType w:val="hybridMultilevel"/>
    <w:lvl w:ilvl="0">
      <w:start w:val="1"/>
      <w:numFmt w:val="decimal"/>
      <w:suff w:val="tab"/>
      <w:lvlText w:val="%1."/>
      <w:lvlJc w:val="left"/>
      <w:pPr>
        <w:pStyle w:val="Normal"/>
        <w:ind w:left="720" w:hanging="360"/>
      </w:pPr>
    </w:lvl>
    <w:lvl w:ilvl="1">
      <w:start w:val="1"/>
      <w:numFmt w:val="lowerLetter"/>
      <w:suff w:val="tab"/>
      <w:lvlText w:val="%2."/>
      <w:lvlJc w:val="left"/>
      <w:pPr>
        <w:pStyle w:val="Normal"/>
        <w:ind w:left="1440" w:hanging="360"/>
      </w:pPr>
    </w:lvl>
    <w:lvl w:ilvl="2">
      <w:start w:val="1"/>
      <w:numFmt w:val="lowerRoman"/>
      <w:suff w:val="tab"/>
      <w:lvlText w:val="%3."/>
      <w:lvlJc w:val="right"/>
      <w:pPr>
        <w:pStyle w:val="Normal"/>
        <w:ind w:left="2160" w:hanging="180"/>
      </w:pPr>
    </w:lvl>
    <w:lvl w:ilvl="3">
      <w:start w:val="1"/>
      <w:numFmt w:val="decimal"/>
      <w:suff w:val="tab"/>
      <w:lvlText w:val="%4."/>
      <w:lvlJc w:val="left"/>
      <w:pPr>
        <w:pStyle w:val="Normal"/>
        <w:ind w:left="2880" w:hanging="360"/>
      </w:pPr>
    </w:lvl>
    <w:lvl w:ilvl="4">
      <w:start w:val="1"/>
      <w:numFmt w:val="lowerLetter"/>
      <w:suff w:val="tab"/>
      <w:lvlText w:val="%5."/>
      <w:lvlJc w:val="left"/>
      <w:pPr>
        <w:pStyle w:val="Normal"/>
        <w:ind w:left="3600" w:hanging="360"/>
      </w:pPr>
    </w:lvl>
    <w:lvl w:ilvl="5">
      <w:start w:val="1"/>
      <w:numFmt w:val="lowerRoman"/>
      <w:suff w:val="tab"/>
      <w:lvlText w:val="%6."/>
      <w:lvlJc w:val="right"/>
      <w:pPr>
        <w:pStyle w:val="Normal"/>
        <w:ind w:left="4320" w:hanging="180"/>
      </w:pPr>
    </w:lvl>
    <w:lvl w:ilvl="6">
      <w:start w:val="1"/>
      <w:numFmt w:val="decimal"/>
      <w:suff w:val="tab"/>
      <w:lvlText w:val="%7."/>
      <w:lvlJc w:val="left"/>
      <w:pPr>
        <w:pStyle w:val="Normal"/>
        <w:ind w:left="5040" w:hanging="360"/>
      </w:pPr>
    </w:lvl>
    <w:lvl w:ilvl="7">
      <w:start w:val="1"/>
      <w:numFmt w:val="lowerLetter"/>
      <w:suff w:val="tab"/>
      <w:lvlText w:val="%8."/>
      <w:lvlJc w:val="left"/>
      <w:pPr>
        <w:pStyle w:val="Normal"/>
        <w:ind w:left="5760" w:hanging="360"/>
      </w:pPr>
    </w:lvl>
    <w:lvl w:ilvl="8">
      <w:start w:val="1"/>
      <w:numFmt w:val="lowerRoman"/>
      <w:suff w:val="tab"/>
      <w:lvlText w:val="%9."/>
      <w:lvlJc w:val="right"/>
      <w:pPr>
        <w:pStyle w:val="Normal"/>
        <w:ind w:left="6480" w:hanging="180"/>
      </w:pPr>
    </w:lvl>
  </w:abstractNum>
  <w:abstractNum w:abstractNumId="27">
    <w:multiLevelType w:val="hybridMultilevel"/>
    <w:lvl w:ilvl="0">
      <w:start w:val="1"/>
      <w:numFmt w:val="bullet"/>
      <w:suff w:val="tab"/>
      <w:lvlText w:val=""/>
      <w:lvlJc w:val="left"/>
      <w:pPr>
        <w:pStyle w:val="Normal"/>
        <w:ind w:left="720" w:hanging="360"/>
      </w:pPr>
      <w:rPr>
        <w:rFonts w:ascii="Wingdings" w:hAnsi="Wingdings"/>
      </w:rPr>
    </w:lvl>
    <w:lvl w:ilvl="1">
      <w:start w:val="1"/>
      <w:numFmt w:val="bullet"/>
      <w:suff w:val="tab"/>
      <w:lvlText w:val="o"/>
      <w:lvlJc w:val="left"/>
      <w:pPr>
        <w:pStyle w:val="Normal"/>
        <w:ind w:left="1440" w:hanging="360"/>
      </w:pPr>
      <w:rPr>
        <w:rFonts w:ascii="Courier New" w:hAnsi="Courier New" w:cs="Courier New"/>
      </w:rPr>
    </w:lvl>
    <w:lvl w:ilvl="2">
      <w:start w:val="1"/>
      <w:numFmt w:val="bullet"/>
      <w:suff w:val="tab"/>
      <w:lvlText w:val=""/>
      <w:lvlJc w:val="left"/>
      <w:pPr>
        <w:pStyle w:val="Normal"/>
        <w:ind w:left="2160" w:hanging="360"/>
      </w:pPr>
      <w:rPr>
        <w:rFonts w:ascii="Wingdings" w:hAnsi="Wingdings"/>
      </w:rPr>
    </w:lvl>
    <w:lvl w:ilvl="3">
      <w:start w:val="1"/>
      <w:numFmt w:val="bullet"/>
      <w:suff w:val="tab"/>
      <w:lvlText w:val=""/>
      <w:lvlJc w:val="left"/>
      <w:pPr>
        <w:pStyle w:val="Normal"/>
        <w:ind w:left="2880" w:hanging="360"/>
      </w:pPr>
      <w:rPr>
        <w:rFonts w:ascii="Symbol" w:hAnsi="Symbol"/>
      </w:rPr>
    </w:lvl>
    <w:lvl w:ilvl="4">
      <w:start w:val="1"/>
      <w:numFmt w:val="bullet"/>
      <w:suff w:val="tab"/>
      <w:lvlText w:val="o"/>
      <w:lvlJc w:val="left"/>
      <w:pPr>
        <w:pStyle w:val="Normal"/>
        <w:ind w:left="3600" w:hanging="360"/>
      </w:pPr>
      <w:rPr>
        <w:rFonts w:ascii="Courier New" w:hAnsi="Courier New" w:cs="Courier New"/>
      </w:rPr>
    </w:lvl>
    <w:lvl w:ilvl="5">
      <w:start w:val="1"/>
      <w:numFmt w:val="bullet"/>
      <w:suff w:val="tab"/>
      <w:lvlText w:val=""/>
      <w:lvlJc w:val="left"/>
      <w:pPr>
        <w:pStyle w:val="Normal"/>
        <w:ind w:left="4320" w:hanging="360"/>
      </w:pPr>
      <w:rPr>
        <w:rFonts w:ascii="Wingdings" w:hAnsi="Wingdings"/>
      </w:rPr>
    </w:lvl>
    <w:lvl w:ilvl="6">
      <w:start w:val="1"/>
      <w:numFmt w:val="bullet"/>
      <w:suff w:val="tab"/>
      <w:lvlText w:val=""/>
      <w:lvlJc w:val="left"/>
      <w:pPr>
        <w:pStyle w:val="Normal"/>
        <w:ind w:left="5040" w:hanging="360"/>
      </w:pPr>
      <w:rPr>
        <w:rFonts w:ascii="Symbol" w:hAnsi="Symbol"/>
      </w:rPr>
    </w:lvl>
    <w:lvl w:ilvl="7">
      <w:start w:val="1"/>
      <w:numFmt w:val="bullet"/>
      <w:suff w:val="tab"/>
      <w:lvlText w:val="o"/>
      <w:lvlJc w:val="left"/>
      <w:pPr>
        <w:pStyle w:val="Normal"/>
        <w:ind w:left="5760" w:hanging="360"/>
      </w:pPr>
      <w:rPr>
        <w:rFonts w:ascii="Courier New" w:hAnsi="Courier New" w:cs="Courier New"/>
      </w:rPr>
    </w:lvl>
    <w:lvl w:ilvl="8">
      <w:start w:val="1"/>
      <w:numFmt w:val="bullet"/>
      <w:suff w:val="tab"/>
      <w:lvlText w:val=""/>
      <w:lvlJc w:val="left"/>
      <w:pPr>
        <w:pStyle w:val="Normal"/>
        <w:ind w:left="6480" w:hanging="360"/>
      </w:pPr>
      <w:rPr>
        <w:rFonts w:ascii="Wingdings" w:hAnsi="Wingdings"/>
      </w:rPr>
    </w:lvl>
  </w:abstractNum>
  <w:abstractNum w:abstractNumId="28">
    <w:multiLevelType w:val="hybridMultilevel"/>
    <w:lvl w:ilvl="0">
      <w:start w:val="1"/>
      <w:numFmt w:val="bullet"/>
      <w:suff w:val="tab"/>
      <w:lvlText w:val=""/>
      <w:lvlJc w:val="left"/>
      <w:pPr>
        <w:pStyle w:val="Normal"/>
        <w:ind w:left="502" w:hanging="360"/>
      </w:pPr>
      <w:rPr>
        <w:rFonts w:ascii="Symbol" w:hAnsi="Symbol"/>
      </w:rPr>
    </w:lvl>
    <w:lvl w:ilvl="1">
      <w:start w:val="1"/>
      <w:numFmt w:val="bullet"/>
      <w:suff w:val="tab"/>
      <w:lvlText w:val="-"/>
      <w:lvlJc w:val="left"/>
      <w:pPr>
        <w:pStyle w:val="Normal"/>
        <w:ind w:left="1440" w:hanging="360"/>
      </w:pPr>
      <w:rPr>
        <w:rFonts w:ascii="Courier New" w:hAnsi="Courier New"/>
      </w:rPr>
    </w:lvl>
    <w:lvl w:ilvl="2">
      <w:start w:val="1"/>
      <w:numFmt w:val="bullet"/>
      <w:suff w:val="tab"/>
      <w:lvlText w:val=""/>
      <w:lvlJc w:val="left"/>
      <w:pPr>
        <w:pStyle w:val="Normal"/>
        <w:ind w:left="2160" w:hanging="360"/>
      </w:pPr>
      <w:rPr>
        <w:rFonts w:ascii="Wingdings" w:hAnsi="Wingdings"/>
      </w:rPr>
    </w:lvl>
    <w:lvl w:ilvl="3">
      <w:start w:val="1"/>
      <w:numFmt w:val="bullet"/>
      <w:suff w:val="tab"/>
      <w:lvlText w:val=""/>
      <w:lvlJc w:val="left"/>
      <w:pPr>
        <w:pStyle w:val="Normal"/>
        <w:ind w:left="2880" w:hanging="360"/>
      </w:pPr>
      <w:rPr>
        <w:rFonts w:ascii="Symbol" w:hAnsi="Symbol"/>
      </w:rPr>
    </w:lvl>
    <w:lvl w:ilvl="4">
      <w:start w:val="1"/>
      <w:numFmt w:val="bullet"/>
      <w:suff w:val="tab"/>
      <w:lvlText w:val="o"/>
      <w:lvlJc w:val="left"/>
      <w:pPr>
        <w:pStyle w:val="Normal"/>
        <w:ind w:left="3600" w:hanging="360"/>
      </w:pPr>
      <w:rPr>
        <w:rFonts w:ascii="Courier New" w:hAnsi="Courier New"/>
      </w:rPr>
    </w:lvl>
    <w:lvl w:ilvl="5">
      <w:start w:val="1"/>
      <w:numFmt w:val="bullet"/>
      <w:suff w:val="tab"/>
      <w:lvlText w:val=""/>
      <w:lvlJc w:val="left"/>
      <w:pPr>
        <w:pStyle w:val="Normal"/>
        <w:ind w:left="4320" w:hanging="360"/>
      </w:pPr>
      <w:rPr>
        <w:rFonts w:ascii="Wingdings" w:hAnsi="Wingdings"/>
      </w:rPr>
    </w:lvl>
    <w:lvl w:ilvl="6">
      <w:start w:val="1"/>
      <w:numFmt w:val="bullet"/>
      <w:suff w:val="tab"/>
      <w:lvlText w:val=""/>
      <w:lvlJc w:val="left"/>
      <w:pPr>
        <w:pStyle w:val="Normal"/>
        <w:ind w:left="5040" w:hanging="360"/>
      </w:pPr>
      <w:rPr>
        <w:rFonts w:ascii="Symbol" w:hAnsi="Symbol"/>
      </w:rPr>
    </w:lvl>
    <w:lvl w:ilvl="7">
      <w:start w:val="1"/>
      <w:numFmt w:val="bullet"/>
      <w:suff w:val="tab"/>
      <w:lvlText w:val="o"/>
      <w:lvlJc w:val="left"/>
      <w:pPr>
        <w:pStyle w:val="Normal"/>
        <w:ind w:left="5760" w:hanging="360"/>
      </w:pPr>
      <w:rPr>
        <w:rFonts w:ascii="Courier New" w:hAnsi="Courier New"/>
      </w:rPr>
    </w:lvl>
    <w:lvl w:ilvl="8">
      <w:start w:val="1"/>
      <w:numFmt w:val="bullet"/>
      <w:suff w:val="tab"/>
      <w:lvlText w:val=""/>
      <w:lvlJc w:val="left"/>
      <w:pPr>
        <w:pStyle w:val="Normal"/>
        <w:ind w:left="6480" w:hanging="360"/>
      </w:pPr>
      <w:rPr>
        <w:rFonts w:ascii="Wingdings" w:hAnsi="Wingdings"/>
      </w:rPr>
    </w:lvl>
  </w:abstractNum>
  <w:abstractNum w:abstractNumId="29">
    <w:multiLevelType w:val="hybridMultilevel"/>
    <w:lvl w:ilvl="0">
      <w:start w:val="1"/>
      <w:numFmt w:val="bullet"/>
      <w:suff w:val="tab"/>
      <w:lvlText w:val=""/>
      <w:lvlJc w:val="left"/>
      <w:pPr>
        <w:pStyle w:val="Normal"/>
        <w:ind w:left="1222" w:hanging="360"/>
      </w:pPr>
      <w:rPr>
        <w:rFonts w:ascii="Symbol" w:hAnsi="Symbol"/>
      </w:rPr>
    </w:lvl>
    <w:lvl w:ilvl="1">
      <w:start w:val="1"/>
      <w:numFmt w:val="bullet"/>
      <w:suff w:val="tab"/>
      <w:lvlText w:val="o"/>
      <w:lvlJc w:val="left"/>
      <w:pPr>
        <w:pStyle w:val="Normal"/>
        <w:ind w:left="1942" w:hanging="360"/>
      </w:pPr>
      <w:rPr>
        <w:rFonts w:ascii="Courier New" w:hAnsi="Courier New" w:cs="Courier New"/>
      </w:rPr>
    </w:lvl>
    <w:lvl w:ilvl="2">
      <w:start w:val="1"/>
      <w:numFmt w:val="bullet"/>
      <w:suff w:val="tab"/>
      <w:lvlText w:val=""/>
      <w:lvlJc w:val="left"/>
      <w:pPr>
        <w:pStyle w:val="Normal"/>
        <w:ind w:left="2662" w:hanging="360"/>
      </w:pPr>
      <w:rPr>
        <w:rFonts w:ascii="Wingdings" w:hAnsi="Wingdings"/>
      </w:rPr>
    </w:lvl>
    <w:lvl w:ilvl="3">
      <w:start w:val="1"/>
      <w:numFmt w:val="bullet"/>
      <w:suff w:val="tab"/>
      <w:lvlText w:val=""/>
      <w:lvlJc w:val="left"/>
      <w:pPr>
        <w:pStyle w:val="Normal"/>
        <w:ind w:left="3382" w:hanging="360"/>
      </w:pPr>
      <w:rPr>
        <w:rFonts w:ascii="Symbol" w:hAnsi="Symbol"/>
      </w:rPr>
    </w:lvl>
    <w:lvl w:ilvl="4">
      <w:start w:val="1"/>
      <w:numFmt w:val="bullet"/>
      <w:suff w:val="tab"/>
      <w:lvlText w:val="o"/>
      <w:lvlJc w:val="left"/>
      <w:pPr>
        <w:pStyle w:val="Normal"/>
        <w:ind w:left="4102" w:hanging="360"/>
      </w:pPr>
      <w:rPr>
        <w:rFonts w:ascii="Courier New" w:hAnsi="Courier New" w:cs="Courier New"/>
      </w:rPr>
    </w:lvl>
    <w:lvl w:ilvl="5">
      <w:start w:val="1"/>
      <w:numFmt w:val="bullet"/>
      <w:suff w:val="tab"/>
      <w:lvlText w:val=""/>
      <w:lvlJc w:val="left"/>
      <w:pPr>
        <w:pStyle w:val="Normal"/>
        <w:ind w:left="4822" w:hanging="360"/>
      </w:pPr>
      <w:rPr>
        <w:rFonts w:ascii="Wingdings" w:hAnsi="Wingdings"/>
      </w:rPr>
    </w:lvl>
    <w:lvl w:ilvl="6">
      <w:start w:val="1"/>
      <w:numFmt w:val="bullet"/>
      <w:suff w:val="tab"/>
      <w:lvlText w:val=""/>
      <w:lvlJc w:val="left"/>
      <w:pPr>
        <w:pStyle w:val="Normal"/>
        <w:ind w:left="5542" w:hanging="360"/>
      </w:pPr>
      <w:rPr>
        <w:rFonts w:ascii="Symbol" w:hAnsi="Symbol"/>
      </w:rPr>
    </w:lvl>
    <w:lvl w:ilvl="7">
      <w:start w:val="1"/>
      <w:numFmt w:val="bullet"/>
      <w:suff w:val="tab"/>
      <w:lvlText w:val="o"/>
      <w:lvlJc w:val="left"/>
      <w:pPr>
        <w:pStyle w:val="Normal"/>
        <w:ind w:left="6262" w:hanging="360"/>
      </w:pPr>
      <w:rPr>
        <w:rFonts w:ascii="Courier New" w:hAnsi="Courier New" w:cs="Courier New"/>
      </w:rPr>
    </w:lvl>
    <w:lvl w:ilvl="8">
      <w:start w:val="1"/>
      <w:numFmt w:val="bullet"/>
      <w:suff w:val="tab"/>
      <w:lvlText w:val=""/>
      <w:lvlJc w:val="left"/>
      <w:pPr>
        <w:pStyle w:val="Normal"/>
        <w:ind w:left="6982" w:hanging="360"/>
      </w:pPr>
      <w:rPr>
        <w:rFonts w:ascii="Wingdings" w:hAnsi="Wingdings"/>
      </w:rPr>
    </w:lvl>
  </w:abstractNum>
  <w:abstractNum w:abstractNumId="30">
    <w:multiLevelType w:val="hybridMultilevel"/>
    <w:lvl w:ilvl="0">
      <w:start w:val="1"/>
      <w:numFmt w:val="decimal"/>
      <w:suff w:val="tab"/>
      <w:lvlText w:val="%1."/>
      <w:lvlJc w:val="left"/>
      <w:pPr>
        <w:pStyle w:val="Normal"/>
        <w:ind w:left="720" w:hanging="360"/>
      </w:pPr>
    </w:lvl>
    <w:lvl w:ilvl="1">
      <w:start w:val="1"/>
      <w:numFmt w:val="lowerLetter"/>
      <w:suff w:val="tab"/>
      <w:lvlText w:val="%2."/>
      <w:lvlJc w:val="left"/>
      <w:pPr>
        <w:pStyle w:val="Normal"/>
        <w:ind w:left="1440" w:hanging="360"/>
      </w:pPr>
    </w:lvl>
    <w:lvl w:ilvl="2">
      <w:start w:val="1"/>
      <w:numFmt w:val="lowerRoman"/>
      <w:suff w:val="tab"/>
      <w:lvlText w:val="%3."/>
      <w:lvlJc w:val="right"/>
      <w:pPr>
        <w:pStyle w:val="Normal"/>
        <w:ind w:left="2160" w:hanging="180"/>
      </w:pPr>
    </w:lvl>
    <w:lvl w:ilvl="3">
      <w:start w:val="1"/>
      <w:numFmt w:val="decimal"/>
      <w:suff w:val="tab"/>
      <w:lvlText w:val="%4."/>
      <w:lvlJc w:val="left"/>
      <w:pPr>
        <w:pStyle w:val="Normal"/>
        <w:ind w:left="2880" w:hanging="360"/>
      </w:pPr>
    </w:lvl>
    <w:lvl w:ilvl="4">
      <w:start w:val="1"/>
      <w:numFmt w:val="lowerLetter"/>
      <w:suff w:val="tab"/>
      <w:lvlText w:val="%5."/>
      <w:lvlJc w:val="left"/>
      <w:pPr>
        <w:pStyle w:val="Normal"/>
        <w:ind w:left="3600" w:hanging="360"/>
      </w:pPr>
    </w:lvl>
    <w:lvl w:ilvl="5">
      <w:start w:val="1"/>
      <w:numFmt w:val="lowerRoman"/>
      <w:suff w:val="tab"/>
      <w:lvlText w:val="%6."/>
      <w:lvlJc w:val="right"/>
      <w:pPr>
        <w:pStyle w:val="Normal"/>
        <w:ind w:left="4320" w:hanging="180"/>
      </w:pPr>
    </w:lvl>
    <w:lvl w:ilvl="6">
      <w:start w:val="1"/>
      <w:numFmt w:val="decimal"/>
      <w:suff w:val="tab"/>
      <w:lvlText w:val="%7."/>
      <w:lvlJc w:val="left"/>
      <w:pPr>
        <w:pStyle w:val="Normal"/>
        <w:ind w:left="5040" w:hanging="360"/>
      </w:pPr>
    </w:lvl>
    <w:lvl w:ilvl="7">
      <w:start w:val="1"/>
      <w:numFmt w:val="lowerLetter"/>
      <w:suff w:val="tab"/>
      <w:lvlText w:val="%8."/>
      <w:lvlJc w:val="left"/>
      <w:pPr>
        <w:pStyle w:val="Normal"/>
        <w:ind w:left="5760" w:hanging="360"/>
      </w:pPr>
    </w:lvl>
    <w:lvl w:ilvl="8">
      <w:start w:val="1"/>
      <w:numFmt w:val="lowerRoman"/>
      <w:suff w:val="tab"/>
      <w:lvlText w:val="%9."/>
      <w:lvlJc w:val="right"/>
      <w:pPr>
        <w:pStyle w:val="Normal"/>
        <w:ind w:left="6480" w:hanging="180"/>
      </w:pPr>
    </w:lvl>
  </w:abstractNum>
  <w:abstractNum w:abstractNumId="31">
    <w:multiLevelType w:val="hybridMultilevel"/>
    <w:lvl w:ilvl="0">
      <w:start w:val="1"/>
      <w:numFmt w:val="bullet"/>
      <w:suff w:val="tab"/>
      <w:lvlText w:val=""/>
      <w:lvlJc w:val="left"/>
      <w:pPr>
        <w:pStyle w:val="Normal"/>
        <w:tabs>
          <w:tab w:val="num" w:pos="0" w:leader="none"/>
        </w:tabs>
        <w:ind w:left="567" w:firstLine="153"/>
      </w:pPr>
      <w:rPr>
        <w:rFonts w:ascii="Symbol" w:hAnsi="Symbol"/>
      </w:rPr>
    </w:lvl>
    <w:lvl w:ilvl="1">
      <w:start w:val="1"/>
      <w:numFmt w:val="lowerLetter"/>
      <w:suff w:val="tab"/>
      <w:lvlText w:val="%2."/>
      <w:lvlJc w:val="left"/>
      <w:pPr>
        <w:pStyle w:val="Normal"/>
        <w:tabs>
          <w:tab w:val="num" w:pos="1440" w:leader="none"/>
        </w:tabs>
        <w:ind w:left="1440" w:hanging="360"/>
      </w:pPr>
      <w:rPr>
        <w:rFonts w:cs="Times New Roman"/>
      </w:rPr>
    </w:lvl>
    <w:lvl w:ilvl="2">
      <w:start w:val="1"/>
      <w:numFmt w:val="lowerRoman"/>
      <w:suff w:val="tab"/>
      <w:lvlText w:val="%3."/>
      <w:lvlJc w:val="right"/>
      <w:pPr>
        <w:pStyle w:val="Normal"/>
        <w:tabs>
          <w:tab w:val="num" w:pos="2160" w:leader="none"/>
        </w:tabs>
        <w:ind w:left="2160" w:hanging="180"/>
      </w:pPr>
      <w:rPr>
        <w:rFonts w:cs="Times New Roman"/>
      </w:rPr>
    </w:lvl>
    <w:lvl w:ilvl="3">
      <w:start w:val="1"/>
      <w:numFmt w:val="decimal"/>
      <w:suff w:val="tab"/>
      <w:lvlText w:val="%4."/>
      <w:lvlJc w:val="left"/>
      <w:pPr>
        <w:pStyle w:val="Normal"/>
        <w:tabs>
          <w:tab w:val="num" w:pos="2880" w:leader="none"/>
        </w:tabs>
        <w:ind w:left="2880" w:hanging="360"/>
      </w:pPr>
      <w:rPr>
        <w:rFonts w:cs="Times New Roman"/>
      </w:rPr>
    </w:lvl>
    <w:lvl w:ilvl="4">
      <w:start w:val="1"/>
      <w:numFmt w:val="lowerLetter"/>
      <w:suff w:val="tab"/>
      <w:lvlText w:val="%5."/>
      <w:lvlJc w:val="left"/>
      <w:pPr>
        <w:pStyle w:val="Normal"/>
        <w:tabs>
          <w:tab w:val="num" w:pos="3600" w:leader="none"/>
        </w:tabs>
        <w:ind w:left="3600" w:hanging="360"/>
      </w:pPr>
      <w:rPr>
        <w:rFonts w:cs="Times New Roman"/>
      </w:rPr>
    </w:lvl>
    <w:lvl w:ilvl="5">
      <w:start w:val="1"/>
      <w:numFmt w:val="lowerRoman"/>
      <w:suff w:val="tab"/>
      <w:lvlText w:val="%6."/>
      <w:lvlJc w:val="right"/>
      <w:pPr>
        <w:pStyle w:val="Normal"/>
        <w:tabs>
          <w:tab w:val="num" w:pos="4320" w:leader="none"/>
        </w:tabs>
        <w:ind w:left="4320" w:hanging="180"/>
      </w:pPr>
      <w:rPr>
        <w:rFonts w:cs="Times New Roman"/>
      </w:rPr>
    </w:lvl>
    <w:lvl w:ilvl="6">
      <w:start w:val="1"/>
      <w:numFmt w:val="decimal"/>
      <w:suff w:val="tab"/>
      <w:lvlText w:val="%7."/>
      <w:lvlJc w:val="left"/>
      <w:pPr>
        <w:pStyle w:val="Normal"/>
        <w:tabs>
          <w:tab w:val="num" w:pos="5040" w:leader="none"/>
        </w:tabs>
        <w:ind w:left="5040" w:hanging="360"/>
      </w:pPr>
      <w:rPr>
        <w:rFonts w:cs="Times New Roman"/>
      </w:rPr>
    </w:lvl>
    <w:lvl w:ilvl="7">
      <w:start w:val="1"/>
      <w:numFmt w:val="lowerLetter"/>
      <w:suff w:val="tab"/>
      <w:lvlText w:val="%8."/>
      <w:lvlJc w:val="left"/>
      <w:pPr>
        <w:pStyle w:val="Normal"/>
        <w:tabs>
          <w:tab w:val="num" w:pos="5760" w:leader="none"/>
        </w:tabs>
        <w:ind w:left="5760" w:hanging="360"/>
      </w:pPr>
      <w:rPr>
        <w:rFonts w:cs="Times New Roman"/>
      </w:rPr>
    </w:lvl>
    <w:lvl w:ilvl="8">
      <w:start w:val="1"/>
      <w:numFmt w:val="lowerRoman"/>
      <w:suff w:val="tab"/>
      <w:lvlText w:val="%9."/>
      <w:lvlJc w:val="right"/>
      <w:pPr>
        <w:pStyle w:val="Normal"/>
        <w:tabs>
          <w:tab w:val="num" w:pos="6480" w:leader="none"/>
        </w:tabs>
        <w:ind w:left="6480" w:hanging="180"/>
      </w:pPr>
      <w:rPr>
        <w:rFonts w:cs="Times New Roman"/>
      </w:rPr>
    </w:lvl>
  </w:abstractNum>
  <w:abstractNum w:abstractNumId="32">
    <w:multiLevelType w:val="hybridMultilevel"/>
    <w:lvl w:ilvl="0">
      <w:start w:val="1"/>
      <w:numFmt w:val="decimal"/>
      <w:suff w:val="tab"/>
      <w:lvlText w:val="%1."/>
      <w:lvlJc w:val="left"/>
      <w:pPr>
        <w:pStyle w:val="Normal"/>
        <w:ind w:left="720" w:hanging="360"/>
      </w:pPr>
    </w:lvl>
    <w:lvl w:ilvl="1">
      <w:start w:val="1"/>
      <w:numFmt w:val="lowerLetter"/>
      <w:suff w:val="tab"/>
      <w:lvlText w:val="%2."/>
      <w:lvlJc w:val="left"/>
      <w:pPr>
        <w:pStyle w:val="Normal"/>
        <w:ind w:left="1440" w:hanging="360"/>
      </w:pPr>
    </w:lvl>
    <w:lvl w:ilvl="2">
      <w:start w:val="1"/>
      <w:numFmt w:val="lowerRoman"/>
      <w:suff w:val="tab"/>
      <w:lvlText w:val="%3."/>
      <w:lvlJc w:val="right"/>
      <w:pPr>
        <w:pStyle w:val="Normal"/>
        <w:ind w:left="2160" w:hanging="180"/>
      </w:pPr>
    </w:lvl>
    <w:lvl w:ilvl="3">
      <w:start w:val="1"/>
      <w:numFmt w:val="decimal"/>
      <w:suff w:val="tab"/>
      <w:lvlText w:val="%4."/>
      <w:lvlJc w:val="left"/>
      <w:pPr>
        <w:pStyle w:val="Normal"/>
        <w:ind w:left="2880" w:hanging="360"/>
      </w:pPr>
    </w:lvl>
    <w:lvl w:ilvl="4">
      <w:start w:val="1"/>
      <w:numFmt w:val="lowerLetter"/>
      <w:suff w:val="tab"/>
      <w:lvlText w:val="%5."/>
      <w:lvlJc w:val="left"/>
      <w:pPr>
        <w:pStyle w:val="Normal"/>
        <w:ind w:left="3600" w:hanging="360"/>
      </w:pPr>
    </w:lvl>
    <w:lvl w:ilvl="5">
      <w:start w:val="1"/>
      <w:numFmt w:val="lowerRoman"/>
      <w:suff w:val="tab"/>
      <w:lvlText w:val="%6."/>
      <w:lvlJc w:val="right"/>
      <w:pPr>
        <w:pStyle w:val="Normal"/>
        <w:ind w:left="4320" w:hanging="180"/>
      </w:pPr>
    </w:lvl>
    <w:lvl w:ilvl="6">
      <w:start w:val="1"/>
      <w:numFmt w:val="decimal"/>
      <w:suff w:val="tab"/>
      <w:lvlText w:val="%7."/>
      <w:lvlJc w:val="left"/>
      <w:pPr>
        <w:pStyle w:val="Normal"/>
        <w:ind w:left="5040" w:hanging="360"/>
      </w:pPr>
    </w:lvl>
    <w:lvl w:ilvl="7">
      <w:start w:val="1"/>
      <w:numFmt w:val="lowerLetter"/>
      <w:suff w:val="tab"/>
      <w:lvlText w:val="%8."/>
      <w:lvlJc w:val="left"/>
      <w:pPr>
        <w:pStyle w:val="Normal"/>
        <w:ind w:left="5760" w:hanging="360"/>
      </w:pPr>
    </w:lvl>
    <w:lvl w:ilvl="8">
      <w:start w:val="1"/>
      <w:numFmt w:val="lowerRoman"/>
      <w:suff w:val="tab"/>
      <w:lvlText w:val="%9."/>
      <w:lvlJc w:val="right"/>
      <w:pPr>
        <w:pStyle w:val="Normal"/>
        <w:ind w:left="6480" w:hanging="180"/>
      </w:pPr>
    </w:lvl>
  </w:abstractNum>
  <w:abstractNum w:abstractNumId="33">
    <w:multiLevelType w:val="hybridMultilevel"/>
    <w:lvl w:ilvl="0">
      <w:start w:val="1"/>
      <w:numFmt w:val="bullet"/>
      <w:suff w:val="tab"/>
      <w:lvlText w:val=""/>
      <w:lvlJc w:val="left"/>
      <w:pPr>
        <w:pStyle w:val="Normal"/>
        <w:ind w:left="720" w:hanging="360"/>
      </w:pPr>
      <w:rPr>
        <w:rFonts w:ascii="Wingdings" w:hAnsi="Wingdings"/>
      </w:rPr>
    </w:lvl>
    <w:lvl w:ilvl="1">
      <w:start w:val="1"/>
      <w:numFmt w:val="bullet"/>
      <w:suff w:val="tab"/>
      <w:lvlText w:val="o"/>
      <w:lvlJc w:val="left"/>
      <w:pPr>
        <w:pStyle w:val="Normal"/>
        <w:ind w:left="1440" w:hanging="360"/>
      </w:pPr>
      <w:rPr>
        <w:rFonts w:ascii="Courier New" w:hAnsi="Courier New" w:cs="Courier New"/>
      </w:rPr>
    </w:lvl>
    <w:lvl w:ilvl="2">
      <w:start w:val="1"/>
      <w:numFmt w:val="bullet"/>
      <w:suff w:val="tab"/>
      <w:lvlText w:val=""/>
      <w:lvlJc w:val="left"/>
      <w:pPr>
        <w:pStyle w:val="Normal"/>
        <w:ind w:left="2160" w:hanging="360"/>
      </w:pPr>
      <w:rPr>
        <w:rFonts w:ascii="Wingdings" w:hAnsi="Wingdings"/>
      </w:rPr>
    </w:lvl>
    <w:lvl w:ilvl="3">
      <w:start w:val="1"/>
      <w:numFmt w:val="bullet"/>
      <w:suff w:val="tab"/>
      <w:lvlText w:val=""/>
      <w:lvlJc w:val="left"/>
      <w:pPr>
        <w:pStyle w:val="Normal"/>
        <w:ind w:left="2880" w:hanging="360"/>
      </w:pPr>
      <w:rPr>
        <w:rFonts w:ascii="Symbol" w:hAnsi="Symbol"/>
      </w:rPr>
    </w:lvl>
    <w:lvl w:ilvl="4">
      <w:start w:val="1"/>
      <w:numFmt w:val="bullet"/>
      <w:suff w:val="tab"/>
      <w:lvlText w:val="o"/>
      <w:lvlJc w:val="left"/>
      <w:pPr>
        <w:pStyle w:val="Normal"/>
        <w:ind w:left="3600" w:hanging="360"/>
      </w:pPr>
      <w:rPr>
        <w:rFonts w:ascii="Courier New" w:hAnsi="Courier New" w:cs="Courier New"/>
      </w:rPr>
    </w:lvl>
    <w:lvl w:ilvl="5">
      <w:start w:val="1"/>
      <w:numFmt w:val="bullet"/>
      <w:suff w:val="tab"/>
      <w:lvlText w:val=""/>
      <w:lvlJc w:val="left"/>
      <w:pPr>
        <w:pStyle w:val="Normal"/>
        <w:ind w:left="4320" w:hanging="360"/>
      </w:pPr>
      <w:rPr>
        <w:rFonts w:ascii="Wingdings" w:hAnsi="Wingdings"/>
      </w:rPr>
    </w:lvl>
    <w:lvl w:ilvl="6">
      <w:start w:val="1"/>
      <w:numFmt w:val="bullet"/>
      <w:suff w:val="tab"/>
      <w:lvlText w:val=""/>
      <w:lvlJc w:val="left"/>
      <w:pPr>
        <w:pStyle w:val="Normal"/>
        <w:ind w:left="5040" w:hanging="360"/>
      </w:pPr>
      <w:rPr>
        <w:rFonts w:ascii="Symbol" w:hAnsi="Symbol"/>
      </w:rPr>
    </w:lvl>
    <w:lvl w:ilvl="7">
      <w:start w:val="1"/>
      <w:numFmt w:val="bullet"/>
      <w:suff w:val="tab"/>
      <w:lvlText w:val="o"/>
      <w:lvlJc w:val="left"/>
      <w:pPr>
        <w:pStyle w:val="Normal"/>
        <w:ind w:left="5760" w:hanging="360"/>
      </w:pPr>
      <w:rPr>
        <w:rFonts w:ascii="Courier New" w:hAnsi="Courier New" w:cs="Courier New"/>
      </w:rPr>
    </w:lvl>
    <w:lvl w:ilvl="8">
      <w:start w:val="1"/>
      <w:numFmt w:val="bullet"/>
      <w:suff w:val="tab"/>
      <w:lvlText w:val=""/>
      <w:lvlJc w:val="left"/>
      <w:pPr>
        <w:pStyle w:val="Normal"/>
        <w:ind w:left="6480" w:hanging="360"/>
      </w:pPr>
      <w:rPr>
        <w:rFonts w:ascii="Wingdings" w:hAnsi="Wingdings"/>
      </w:rPr>
    </w:lvl>
  </w:abstractNum>
  <w:abstractNum w:abstractNumId="34">
    <w:multiLevelType w:val="hybridMultilevel"/>
    <w:lvl w:ilvl="0">
      <w:start w:val="1"/>
      <w:numFmt w:val="decimal"/>
      <w:suff w:val="tab"/>
      <w:lvlText w:val="%1."/>
      <w:lvlJc w:val="left"/>
      <w:pPr>
        <w:pStyle w:val="Normal"/>
        <w:ind w:left="720" w:hanging="360"/>
      </w:pPr>
    </w:lvl>
    <w:lvl w:ilvl="1">
      <w:start w:val="1"/>
      <w:numFmt w:val="lowerLetter"/>
      <w:suff w:val="tab"/>
      <w:lvlText w:val="%2."/>
      <w:lvlJc w:val="left"/>
      <w:pPr>
        <w:pStyle w:val="Normal"/>
        <w:ind w:left="1440" w:hanging="360"/>
      </w:pPr>
    </w:lvl>
    <w:lvl w:ilvl="2">
      <w:start w:val="1"/>
      <w:numFmt w:val="lowerRoman"/>
      <w:suff w:val="tab"/>
      <w:lvlText w:val="%3."/>
      <w:lvlJc w:val="right"/>
      <w:pPr>
        <w:pStyle w:val="Normal"/>
        <w:ind w:left="2160" w:hanging="180"/>
      </w:pPr>
    </w:lvl>
    <w:lvl w:ilvl="3">
      <w:start w:val="1"/>
      <w:numFmt w:val="decimal"/>
      <w:suff w:val="tab"/>
      <w:lvlText w:val="%4."/>
      <w:lvlJc w:val="left"/>
      <w:pPr>
        <w:pStyle w:val="Normal"/>
        <w:ind w:left="2880" w:hanging="360"/>
      </w:pPr>
    </w:lvl>
    <w:lvl w:ilvl="4">
      <w:start w:val="1"/>
      <w:numFmt w:val="lowerLetter"/>
      <w:suff w:val="tab"/>
      <w:lvlText w:val="%5."/>
      <w:lvlJc w:val="left"/>
      <w:pPr>
        <w:pStyle w:val="Normal"/>
        <w:ind w:left="3600" w:hanging="360"/>
      </w:pPr>
    </w:lvl>
    <w:lvl w:ilvl="5">
      <w:start w:val="1"/>
      <w:numFmt w:val="lowerRoman"/>
      <w:suff w:val="tab"/>
      <w:lvlText w:val="%6."/>
      <w:lvlJc w:val="right"/>
      <w:pPr>
        <w:pStyle w:val="Normal"/>
        <w:ind w:left="4320" w:hanging="180"/>
      </w:pPr>
    </w:lvl>
    <w:lvl w:ilvl="6">
      <w:start w:val="1"/>
      <w:numFmt w:val="decimal"/>
      <w:suff w:val="tab"/>
      <w:lvlText w:val="%7."/>
      <w:lvlJc w:val="left"/>
      <w:pPr>
        <w:pStyle w:val="Normal"/>
        <w:ind w:left="5040" w:hanging="360"/>
      </w:pPr>
    </w:lvl>
    <w:lvl w:ilvl="7">
      <w:start w:val="1"/>
      <w:numFmt w:val="lowerLetter"/>
      <w:suff w:val="tab"/>
      <w:lvlText w:val="%8."/>
      <w:lvlJc w:val="left"/>
      <w:pPr>
        <w:pStyle w:val="Normal"/>
        <w:ind w:left="5760" w:hanging="360"/>
      </w:pPr>
    </w:lvl>
    <w:lvl w:ilvl="8">
      <w:start w:val="1"/>
      <w:numFmt w:val="lowerRoman"/>
      <w:suff w:val="tab"/>
      <w:lvlText w:val="%9."/>
      <w:lvlJc w:val="right"/>
      <w:pPr>
        <w:pStyle w:val="Normal"/>
        <w:ind w:left="6480" w:hanging="180"/>
      </w:pPr>
    </w:lvl>
  </w:abstractNum>
  <w:abstractNum w:abstractNumId="35">
    <w:multiLevelType w:val="hybridMultilevel"/>
    <w:lvl w:ilvl="0">
      <w:start w:val="1"/>
      <w:numFmt w:val="decimal"/>
      <w:suff w:val="tab"/>
      <w:lvlText w:val="%1."/>
      <w:lvlJc w:val="left"/>
      <w:pPr>
        <w:pStyle w:val="Normal"/>
        <w:ind w:left="720" w:hanging="360"/>
      </w:pPr>
    </w:lvl>
    <w:lvl w:ilvl="1">
      <w:start w:val="1"/>
      <w:numFmt w:val="lowerLetter"/>
      <w:suff w:val="tab"/>
      <w:lvlText w:val="%2."/>
      <w:lvlJc w:val="left"/>
      <w:pPr>
        <w:pStyle w:val="Normal"/>
        <w:ind w:left="1440" w:hanging="360"/>
      </w:pPr>
    </w:lvl>
    <w:lvl w:ilvl="2">
      <w:start w:val="1"/>
      <w:numFmt w:val="lowerRoman"/>
      <w:suff w:val="tab"/>
      <w:lvlText w:val="%3."/>
      <w:lvlJc w:val="right"/>
      <w:pPr>
        <w:pStyle w:val="Normal"/>
        <w:ind w:left="2160" w:hanging="180"/>
      </w:pPr>
    </w:lvl>
    <w:lvl w:ilvl="3">
      <w:start w:val="1"/>
      <w:numFmt w:val="decimal"/>
      <w:suff w:val="tab"/>
      <w:lvlText w:val="%4."/>
      <w:lvlJc w:val="left"/>
      <w:pPr>
        <w:pStyle w:val="Normal"/>
        <w:ind w:left="2880" w:hanging="360"/>
      </w:pPr>
    </w:lvl>
    <w:lvl w:ilvl="4">
      <w:start w:val="1"/>
      <w:numFmt w:val="lowerLetter"/>
      <w:suff w:val="tab"/>
      <w:lvlText w:val="%5."/>
      <w:lvlJc w:val="left"/>
      <w:pPr>
        <w:pStyle w:val="Normal"/>
        <w:ind w:left="3600" w:hanging="360"/>
      </w:pPr>
    </w:lvl>
    <w:lvl w:ilvl="5">
      <w:start w:val="1"/>
      <w:numFmt w:val="lowerRoman"/>
      <w:suff w:val="tab"/>
      <w:lvlText w:val="%6."/>
      <w:lvlJc w:val="right"/>
      <w:pPr>
        <w:pStyle w:val="Normal"/>
        <w:ind w:left="4320" w:hanging="180"/>
      </w:pPr>
    </w:lvl>
    <w:lvl w:ilvl="6">
      <w:start w:val="1"/>
      <w:numFmt w:val="decimal"/>
      <w:suff w:val="tab"/>
      <w:lvlText w:val="%7."/>
      <w:lvlJc w:val="left"/>
      <w:pPr>
        <w:pStyle w:val="Normal"/>
        <w:ind w:left="5040" w:hanging="360"/>
      </w:pPr>
    </w:lvl>
    <w:lvl w:ilvl="7">
      <w:start w:val="1"/>
      <w:numFmt w:val="lowerLetter"/>
      <w:suff w:val="tab"/>
      <w:lvlText w:val="%8."/>
      <w:lvlJc w:val="left"/>
      <w:pPr>
        <w:pStyle w:val="Normal"/>
        <w:ind w:left="5760" w:hanging="360"/>
      </w:pPr>
    </w:lvl>
    <w:lvl w:ilvl="8">
      <w:start w:val="1"/>
      <w:numFmt w:val="lowerRoman"/>
      <w:suff w:val="tab"/>
      <w:lvlText w:val="%9."/>
      <w:lvlJc w:val="right"/>
      <w:pPr>
        <w:pStyle w:val="Normal"/>
        <w:ind w:left="6480" w:hanging="180"/>
      </w:pPr>
    </w:lvl>
  </w:abstractNum>
  <w:abstractNum w:abstractNumId="36">
    <w:multiLevelType w:val="hybridMultilevel"/>
    <w:lvl w:ilvl="0">
      <w:start w:val="1"/>
      <w:numFmt w:val="bullet"/>
      <w:suff w:val="tab"/>
      <w:lvlText w:val=""/>
      <w:lvlJc w:val="left"/>
      <w:pPr>
        <w:pStyle w:val="Normal"/>
        <w:ind w:left="720" w:hanging="360"/>
      </w:pPr>
      <w:rPr>
        <w:rFonts w:ascii="Symbol" w:hAnsi="Symbol"/>
      </w:rPr>
    </w:lvl>
    <w:lvl w:ilvl="1">
      <w:start w:val="1"/>
      <w:numFmt w:val="bullet"/>
      <w:suff w:val="tab"/>
      <w:lvlText w:val="o"/>
      <w:lvlJc w:val="left"/>
      <w:pPr>
        <w:pStyle w:val="Normal"/>
        <w:ind w:left="1440" w:hanging="360"/>
      </w:pPr>
      <w:rPr>
        <w:rFonts w:ascii="Courier New" w:hAnsi="Courier New" w:cs="Courier New"/>
      </w:rPr>
    </w:lvl>
    <w:lvl w:ilvl="2">
      <w:start w:val="1"/>
      <w:numFmt w:val="bullet"/>
      <w:suff w:val="tab"/>
      <w:lvlText w:val=""/>
      <w:lvlJc w:val="left"/>
      <w:pPr>
        <w:pStyle w:val="Normal"/>
        <w:ind w:left="2160" w:hanging="360"/>
      </w:pPr>
      <w:rPr>
        <w:rFonts w:ascii="Wingdings" w:hAnsi="Wingdings"/>
      </w:rPr>
    </w:lvl>
    <w:lvl w:ilvl="3">
      <w:start w:val="1"/>
      <w:numFmt w:val="bullet"/>
      <w:suff w:val="tab"/>
      <w:lvlText w:val=""/>
      <w:lvlJc w:val="left"/>
      <w:pPr>
        <w:pStyle w:val="Normal"/>
        <w:ind w:left="2880" w:hanging="360"/>
      </w:pPr>
      <w:rPr>
        <w:rFonts w:ascii="Symbol" w:hAnsi="Symbol"/>
      </w:rPr>
    </w:lvl>
    <w:lvl w:ilvl="4">
      <w:start w:val="1"/>
      <w:numFmt w:val="bullet"/>
      <w:suff w:val="tab"/>
      <w:lvlText w:val="o"/>
      <w:lvlJc w:val="left"/>
      <w:pPr>
        <w:pStyle w:val="Normal"/>
        <w:ind w:left="3600" w:hanging="360"/>
      </w:pPr>
      <w:rPr>
        <w:rFonts w:ascii="Courier New" w:hAnsi="Courier New" w:cs="Courier New"/>
      </w:rPr>
    </w:lvl>
    <w:lvl w:ilvl="5">
      <w:start w:val="1"/>
      <w:numFmt w:val="bullet"/>
      <w:suff w:val="tab"/>
      <w:lvlText w:val=""/>
      <w:lvlJc w:val="left"/>
      <w:pPr>
        <w:pStyle w:val="Normal"/>
        <w:ind w:left="4320" w:hanging="360"/>
      </w:pPr>
      <w:rPr>
        <w:rFonts w:ascii="Wingdings" w:hAnsi="Wingdings"/>
      </w:rPr>
    </w:lvl>
    <w:lvl w:ilvl="6">
      <w:start w:val="1"/>
      <w:numFmt w:val="bullet"/>
      <w:suff w:val="tab"/>
      <w:lvlText w:val=""/>
      <w:lvlJc w:val="left"/>
      <w:pPr>
        <w:pStyle w:val="Normal"/>
        <w:ind w:left="5040" w:hanging="360"/>
      </w:pPr>
      <w:rPr>
        <w:rFonts w:ascii="Symbol" w:hAnsi="Symbol"/>
      </w:rPr>
    </w:lvl>
    <w:lvl w:ilvl="7">
      <w:start w:val="1"/>
      <w:numFmt w:val="bullet"/>
      <w:suff w:val="tab"/>
      <w:lvlText w:val="o"/>
      <w:lvlJc w:val="left"/>
      <w:pPr>
        <w:pStyle w:val="Normal"/>
        <w:ind w:left="5760" w:hanging="360"/>
      </w:pPr>
      <w:rPr>
        <w:rFonts w:ascii="Courier New" w:hAnsi="Courier New" w:cs="Courier New"/>
      </w:rPr>
    </w:lvl>
    <w:lvl w:ilvl="8">
      <w:start w:val="1"/>
      <w:numFmt w:val="bullet"/>
      <w:suff w:val="tab"/>
      <w:lvlText w:val=""/>
      <w:lvlJc w:val="left"/>
      <w:pPr>
        <w:pStyle w:val="Normal"/>
        <w:ind w:left="6480" w:hanging="360"/>
      </w:pPr>
      <w:rPr>
        <w:rFonts w:ascii="Wingdings" w:hAnsi="Wingdings"/>
      </w:rPr>
    </w:lvl>
  </w:abstractNum>
  <w:abstractNum w:abstractNumId="37">
    <w:multiLevelType w:val="hybridMultilevel"/>
    <w:lvl w:ilvl="0">
      <w:start w:val="1"/>
      <w:numFmt w:val="bullet"/>
      <w:suff w:val="tab"/>
      <w:lvlText w:val=""/>
      <w:lvlJc w:val="left"/>
      <w:pPr>
        <w:pStyle w:val="Normal"/>
        <w:ind w:left="720" w:hanging="360"/>
      </w:pPr>
      <w:rPr>
        <w:rFonts w:ascii="Symbol" w:hAnsi="Symbol"/>
      </w:rPr>
    </w:lvl>
    <w:lvl w:ilvl="1">
      <w:start w:val="1"/>
      <w:numFmt w:val="bullet"/>
      <w:suff w:val="tab"/>
      <w:lvlText w:val="o"/>
      <w:lvlJc w:val="left"/>
      <w:pPr>
        <w:pStyle w:val="Normal"/>
        <w:ind w:left="1440" w:hanging="360"/>
      </w:pPr>
      <w:rPr>
        <w:rFonts w:ascii="Courier New" w:hAnsi="Courier New" w:cs="Courier New"/>
      </w:rPr>
    </w:lvl>
    <w:lvl w:ilvl="2">
      <w:start w:val="1"/>
      <w:numFmt w:val="bullet"/>
      <w:suff w:val="tab"/>
      <w:lvlText w:val=""/>
      <w:lvlJc w:val="left"/>
      <w:pPr>
        <w:pStyle w:val="Normal"/>
        <w:ind w:left="2160" w:hanging="360"/>
      </w:pPr>
      <w:rPr>
        <w:rFonts w:ascii="Wingdings" w:hAnsi="Wingdings"/>
      </w:rPr>
    </w:lvl>
    <w:lvl w:ilvl="3">
      <w:start w:val="1"/>
      <w:numFmt w:val="bullet"/>
      <w:suff w:val="tab"/>
      <w:lvlText w:val=""/>
      <w:lvlJc w:val="left"/>
      <w:pPr>
        <w:pStyle w:val="Normal"/>
        <w:ind w:left="2880" w:hanging="360"/>
      </w:pPr>
      <w:rPr>
        <w:rFonts w:ascii="Symbol" w:hAnsi="Symbol"/>
      </w:rPr>
    </w:lvl>
    <w:lvl w:ilvl="4">
      <w:start w:val="1"/>
      <w:numFmt w:val="bullet"/>
      <w:suff w:val="tab"/>
      <w:lvlText w:val="o"/>
      <w:lvlJc w:val="left"/>
      <w:pPr>
        <w:pStyle w:val="Normal"/>
        <w:ind w:left="3600" w:hanging="360"/>
      </w:pPr>
      <w:rPr>
        <w:rFonts w:ascii="Courier New" w:hAnsi="Courier New" w:cs="Courier New"/>
      </w:rPr>
    </w:lvl>
    <w:lvl w:ilvl="5">
      <w:start w:val="1"/>
      <w:numFmt w:val="bullet"/>
      <w:suff w:val="tab"/>
      <w:lvlText w:val=""/>
      <w:lvlJc w:val="left"/>
      <w:pPr>
        <w:pStyle w:val="Normal"/>
        <w:ind w:left="4320" w:hanging="360"/>
      </w:pPr>
      <w:rPr>
        <w:rFonts w:ascii="Wingdings" w:hAnsi="Wingdings"/>
      </w:rPr>
    </w:lvl>
    <w:lvl w:ilvl="6">
      <w:start w:val="1"/>
      <w:numFmt w:val="bullet"/>
      <w:suff w:val="tab"/>
      <w:lvlText w:val=""/>
      <w:lvlJc w:val="left"/>
      <w:pPr>
        <w:pStyle w:val="Normal"/>
        <w:ind w:left="5040" w:hanging="360"/>
      </w:pPr>
      <w:rPr>
        <w:rFonts w:ascii="Symbol" w:hAnsi="Symbol"/>
      </w:rPr>
    </w:lvl>
    <w:lvl w:ilvl="7">
      <w:start w:val="1"/>
      <w:numFmt w:val="bullet"/>
      <w:suff w:val="tab"/>
      <w:lvlText w:val="o"/>
      <w:lvlJc w:val="left"/>
      <w:pPr>
        <w:pStyle w:val="Normal"/>
        <w:ind w:left="5760" w:hanging="360"/>
      </w:pPr>
      <w:rPr>
        <w:rFonts w:ascii="Courier New" w:hAnsi="Courier New" w:cs="Courier New"/>
      </w:rPr>
    </w:lvl>
    <w:lvl w:ilvl="8">
      <w:start w:val="1"/>
      <w:numFmt w:val="bullet"/>
      <w:suff w:val="tab"/>
      <w:lvlText w:val=""/>
      <w:lvlJc w:val="left"/>
      <w:pPr>
        <w:pStyle w:val="Normal"/>
        <w:ind w:left="6480" w:hanging="360"/>
      </w:pPr>
      <w:rPr>
        <w:rFonts w:ascii="Wingdings" w:hAnsi="Wingdings"/>
      </w:rPr>
    </w:lvl>
  </w:abstractNum>
  <w:abstractNum w:abstractNumId="38">
    <w:multiLevelType w:val="hybridMultilevel"/>
    <w:lvl w:ilvl="0">
      <w:start w:val="1"/>
      <w:numFmt w:val="decimal"/>
      <w:suff w:val="tab"/>
      <w:lvlText w:val="%1."/>
      <w:lvlJc w:val="left"/>
      <w:pPr>
        <w:pStyle w:val="Normal"/>
        <w:ind w:left="720" w:hanging="360"/>
      </w:pPr>
    </w:lvl>
    <w:lvl w:ilvl="1">
      <w:start w:val="1"/>
      <w:numFmt w:val="lowerLetter"/>
      <w:suff w:val="tab"/>
      <w:lvlText w:val="%2."/>
      <w:lvlJc w:val="left"/>
      <w:pPr>
        <w:pStyle w:val="Normal"/>
        <w:ind w:left="1440" w:hanging="360"/>
      </w:pPr>
    </w:lvl>
    <w:lvl w:ilvl="2">
      <w:start w:val="1"/>
      <w:numFmt w:val="lowerRoman"/>
      <w:suff w:val="tab"/>
      <w:lvlText w:val="%3."/>
      <w:lvlJc w:val="right"/>
      <w:pPr>
        <w:pStyle w:val="Normal"/>
        <w:ind w:left="2160" w:hanging="180"/>
      </w:pPr>
    </w:lvl>
    <w:lvl w:ilvl="3">
      <w:start w:val="1"/>
      <w:numFmt w:val="decimal"/>
      <w:suff w:val="tab"/>
      <w:lvlText w:val="%4."/>
      <w:lvlJc w:val="left"/>
      <w:pPr>
        <w:pStyle w:val="Normal"/>
        <w:ind w:left="2880" w:hanging="360"/>
      </w:pPr>
    </w:lvl>
    <w:lvl w:ilvl="4">
      <w:start w:val="1"/>
      <w:numFmt w:val="lowerLetter"/>
      <w:suff w:val="tab"/>
      <w:lvlText w:val="%5."/>
      <w:lvlJc w:val="left"/>
      <w:pPr>
        <w:pStyle w:val="Normal"/>
        <w:ind w:left="3600" w:hanging="360"/>
      </w:pPr>
    </w:lvl>
    <w:lvl w:ilvl="5">
      <w:start w:val="1"/>
      <w:numFmt w:val="lowerRoman"/>
      <w:suff w:val="tab"/>
      <w:lvlText w:val="%6."/>
      <w:lvlJc w:val="right"/>
      <w:pPr>
        <w:pStyle w:val="Normal"/>
        <w:ind w:left="4320" w:hanging="180"/>
      </w:pPr>
    </w:lvl>
    <w:lvl w:ilvl="6">
      <w:start w:val="1"/>
      <w:numFmt w:val="decimal"/>
      <w:suff w:val="tab"/>
      <w:lvlText w:val="%7."/>
      <w:lvlJc w:val="left"/>
      <w:pPr>
        <w:pStyle w:val="Normal"/>
        <w:ind w:left="5040" w:hanging="360"/>
      </w:pPr>
    </w:lvl>
    <w:lvl w:ilvl="7">
      <w:start w:val="1"/>
      <w:numFmt w:val="lowerLetter"/>
      <w:suff w:val="tab"/>
      <w:lvlText w:val="%8."/>
      <w:lvlJc w:val="left"/>
      <w:pPr>
        <w:pStyle w:val="Normal"/>
        <w:ind w:left="5760" w:hanging="360"/>
      </w:pPr>
    </w:lvl>
    <w:lvl w:ilvl="8">
      <w:start w:val="1"/>
      <w:numFmt w:val="lowerRoman"/>
      <w:suff w:val="tab"/>
      <w:lvlText w:val="%9."/>
      <w:lvlJc w:val="right"/>
      <w:pPr>
        <w:pStyle w:val="Normal"/>
        <w:ind w:left="6480" w:hanging="180"/>
      </w:pPr>
    </w:lvl>
  </w:abstractNum>
  <w:abstractNum w:abstractNumId="39">
    <w:multiLevelType w:val="hybridMultilevel"/>
    <w:lvl w:ilvl="0">
      <w:start w:val="1"/>
      <w:numFmt w:val="decimal"/>
      <w:suff w:val="tab"/>
      <w:lvlText w:val="%1."/>
      <w:lvlJc w:val="left"/>
      <w:pPr>
        <w:pStyle w:val="Normal"/>
        <w:ind w:left="720" w:hanging="360"/>
      </w:pPr>
    </w:lvl>
    <w:lvl w:ilvl="1">
      <w:start w:val="1"/>
      <w:numFmt w:val="lowerLetter"/>
      <w:suff w:val="tab"/>
      <w:lvlText w:val="%2."/>
      <w:lvlJc w:val="left"/>
      <w:pPr>
        <w:pStyle w:val="Normal"/>
        <w:ind w:left="1440" w:hanging="360"/>
      </w:pPr>
    </w:lvl>
    <w:lvl w:ilvl="2">
      <w:start w:val="1"/>
      <w:numFmt w:val="lowerRoman"/>
      <w:suff w:val="tab"/>
      <w:lvlText w:val="%3."/>
      <w:lvlJc w:val="right"/>
      <w:pPr>
        <w:pStyle w:val="Normal"/>
        <w:ind w:left="2160" w:hanging="180"/>
      </w:pPr>
    </w:lvl>
    <w:lvl w:ilvl="3">
      <w:start w:val="1"/>
      <w:numFmt w:val="decimal"/>
      <w:suff w:val="tab"/>
      <w:lvlText w:val="%4."/>
      <w:lvlJc w:val="left"/>
      <w:pPr>
        <w:pStyle w:val="Normal"/>
        <w:ind w:left="2880" w:hanging="360"/>
      </w:pPr>
    </w:lvl>
    <w:lvl w:ilvl="4">
      <w:start w:val="1"/>
      <w:numFmt w:val="lowerLetter"/>
      <w:suff w:val="tab"/>
      <w:lvlText w:val="%5."/>
      <w:lvlJc w:val="left"/>
      <w:pPr>
        <w:pStyle w:val="Normal"/>
        <w:ind w:left="3600" w:hanging="360"/>
      </w:pPr>
    </w:lvl>
    <w:lvl w:ilvl="5">
      <w:start w:val="1"/>
      <w:numFmt w:val="lowerRoman"/>
      <w:suff w:val="tab"/>
      <w:lvlText w:val="%6."/>
      <w:lvlJc w:val="right"/>
      <w:pPr>
        <w:pStyle w:val="Normal"/>
        <w:ind w:left="4320" w:hanging="180"/>
      </w:pPr>
    </w:lvl>
    <w:lvl w:ilvl="6">
      <w:start w:val="1"/>
      <w:numFmt w:val="decimal"/>
      <w:suff w:val="tab"/>
      <w:lvlText w:val="%7."/>
      <w:lvlJc w:val="left"/>
      <w:pPr>
        <w:pStyle w:val="Normal"/>
        <w:ind w:left="5040" w:hanging="360"/>
      </w:pPr>
    </w:lvl>
    <w:lvl w:ilvl="7">
      <w:start w:val="1"/>
      <w:numFmt w:val="lowerLetter"/>
      <w:suff w:val="tab"/>
      <w:lvlText w:val="%8."/>
      <w:lvlJc w:val="left"/>
      <w:pPr>
        <w:pStyle w:val="Normal"/>
        <w:ind w:left="5760" w:hanging="360"/>
      </w:pPr>
    </w:lvl>
    <w:lvl w:ilvl="8">
      <w:start w:val="1"/>
      <w:numFmt w:val="lowerRoman"/>
      <w:suff w:val="tab"/>
      <w:lvlText w:val="%9."/>
      <w:lvlJc w:val="right"/>
      <w:pPr>
        <w:pStyle w:val="Normal"/>
        <w:ind w:left="6480" w:hanging="180"/>
      </w:pPr>
    </w:lvl>
  </w:abstractNum>
  <w:num w:numId="1">
    <w:abstractNumId w:val="35"/>
  </w:num>
  <w:num w:numId="2">
    <w:abstractNumId w:val="38"/>
  </w:num>
  <w:num w:numId="3">
    <w:abstractNumId w:val="39"/>
  </w:num>
  <w:num w:numId="4">
    <w:abstractNumId w:val="24"/>
  </w:num>
  <w:num w:numId="5">
    <w:abstractNumId w:val="30"/>
  </w:num>
  <w:num w:numId="6">
    <w:abstractNumId w:val="32"/>
  </w:num>
  <w:num w:numId="7">
    <w:abstractNumId w:val="26"/>
  </w:num>
  <w:num w:numId="8">
    <w:abstractNumId w:val="34"/>
  </w:num>
  <w:num w:numId="9">
    <w:abstractNumId w:val="37"/>
  </w:num>
  <w:num w:numId="10">
    <w:abstractNumId w:val="36"/>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31"/>
  </w:num>
  <w:num w:numId="22">
    <w:abstractNumId w:val="17"/>
  </w:num>
  <w:num w:numId="23">
    <w:abstractNumId w:val="27"/>
  </w:num>
  <w:num w:numId="24">
    <w:abstractNumId w:val="33"/>
  </w:num>
  <w:num w:numId="25">
    <w:abstractNumId w:val="13"/>
  </w:num>
  <w:num w:numId="26">
    <w:abstractNumId w:val="15"/>
  </w:num>
  <w:num w:numId="27">
    <w:abstractNumId w:val="12"/>
  </w:num>
  <w:num w:numId="28">
    <w:abstractNumId w:val="21"/>
  </w:num>
  <w:num w:numId="29">
    <w:abstractNumId w:val="25"/>
  </w:num>
  <w:num w:numId="30">
    <w:abstractNumId w:val="22"/>
    <w:lvlOverride w:ilvl="0">
      <w:startOverride w:val="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0"/>
    <w:lvlOverride w:ilvl="0">
      <w:startOverride w:val="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9"/>
  </w:num>
  <w:num w:numId="33">
    <w:abstractNumId w:val="16"/>
  </w:num>
  <w:num w:numId="34">
    <w:abstractNumId w:val="28"/>
  </w:num>
  <w:num w:numId="35">
    <w:abstractNumId w:val="23"/>
  </w:num>
  <w:num w:numId="36">
    <w:abstractNumId w:val="29"/>
  </w:num>
  <w:num w:numId="37">
    <w:abstractNumId w:val="18"/>
  </w:num>
  <w:num w:numId="38">
    <w:abstractNumId w:val="16"/>
    <w:lvlOverride w:ilvl="0">
      <w:startOverride w:val="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3"/>
    <w:lvlOverride w:ilvl="0">
      <w:startOverride w:val="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0"/>
  </w:num>
  <w:num w:numId="41">
    <w:abstractNumId w:val="14"/>
  </w:num>
  <w:num w:numId="4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compat>
    <w:spaceForUL w:val="true"/>
    <w:useWord2002TableStyleRules w:val="true"/>
    <w:growAutofit w:val="true"/>
    <w:useNormalStyleForList w:val="true"/>
    <w:doNotUseIndentAsNumberingTabStop w:val="true"/>
    <w:useAltKinsokuLineBreakRules w:val="true"/>
    <w:allowSpaceOfSameStyleInTable w:val="true"/>
    <w:doNotSuppressIndentation w:val="true"/>
    <w:doNotAutofitConstrainedTables w:val="true"/>
    <w:autofitToFirstFixedWidthCell w:val="true"/>
    <w:displayHangulFixedWidth w:val="true"/>
    <w:splitPgBreakAndParaMark w:val="true"/>
    <w:doNotVertAlignCellWithSp w:val="true"/>
    <w:doNotBreakConstrainedForcedTable w:val="true"/>
    <w:doNotVertAlignInTxbx w:val="true"/>
    <w:useAnsiKerningPairs w:val="true"/>
    <w:cachedColBalance w:val="true"/>
    <w:compatSetting w:name="compatibilityMode" w:uri="http://schemas.microsoft.com/office/word" w:val="11"/>
  </w:compat>
  <w:themeFontLang w:val="en-US" w:eastAsia="zh-CN"/>
  <w:shapeDefaults>
    <o:shapedefaults v:ext="edit" spidmax="1026" strokecolor="000000"/>
    <o:shapelayout v:ext="edit">
      <o:idmap v:ext="edit" data="1"/>
    </o:shapelayout>
  </w:shapeDefaul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hAnsi="Calibri" w:eastAsia="Times New Roman" w:cs="Times New Roman"/>
        <w:lang w:val="ru-RU"/>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styleId="Normal">
    <w:name w:val="Normal"/>
    <w:aliases w:val="Обычный"/>
    <w:next w:val="Normal"/>
    <w:link w:val="Normal"/>
    <w:qFormat/>
    <w:pPr>
      <w:spacing w:after="200" w:line="288" w:lineRule="auto"/>
    </w:pPr>
    <w:rPr>
      <w:i/>
      <w:iCs/>
      <w:lang w:val="en-US" w:eastAsia="en-US" w:bidi="en-US"/>
    </w:rPr>
  </w:style>
  <w:style w:type="paragraph" w:styleId="Heading1">
    <w:name w:val="Заголовок 1"/>
    <w:basedOn w:val="Normal"/>
    <w:next w:val="Normal"/>
    <w:link w:val="UserStyle_0"/>
    <w:uiPriority w:val="9"/>
    <w:qFormat/>
    <w:pPr>
      <w:pBdr>
        <w:top w:val="single" w:color="C0504D" w:sz="8" w:space="0"/>
        <w:left w:val="single" w:color="C0504D" w:sz="8" w:space="0"/>
        <w:bottom w:val="single" w:color="C0504D" w:sz="8" w:space="0"/>
        <w:right w:val="single" w:color="C0504D" w:sz="8" w:space="0"/>
      </w:pBdr>
      <w:shd w:val="clear" w:color="auto" w:fill="f2dbdb"/>
      <w:spacing w:before="480" w:after="100" w:line="269" w:lineRule="auto"/>
      <w:contextualSpacing/>
      <w:outlineLvl w:val="0"/>
    </w:pPr>
    <w:rPr>
      <w:rFonts w:ascii="Cambria" w:hAnsi="Cambria" w:eastAsia="Times New Roman" w:cs="Times New Roman"/>
      <w:b/>
      <w:bCs/>
      <w:color w:val="622423"/>
      <w:sz w:val="22"/>
      <w:szCs w:val="22"/>
    </w:rPr>
  </w:style>
  <w:style w:type="paragraph" w:styleId="Heading2">
    <w:name w:val="Заголовок 2"/>
    <w:basedOn w:val="Normal"/>
    <w:next w:val="Normal"/>
    <w:link w:val="UserStyle_1"/>
    <w:uiPriority w:val="9"/>
    <w:qFormat/>
    <w:pPr>
      <w:pBdr>
        <w:top w:val="single" w:color="C0504D" w:sz="4" w:space="0"/>
        <w:left w:val="single" w:color="C0504D" w:sz="48" w:space="2"/>
        <w:bottom w:val="single" w:color="C0504D" w:sz="4" w:space="0"/>
        <w:right w:val="single" w:color="C0504D" w:sz="4" w:space="4"/>
      </w:pBdr>
      <w:spacing w:before="200" w:after="100" w:line="269" w:lineRule="auto"/>
      <w:ind w:left="144"/>
      <w:contextualSpacing/>
      <w:outlineLvl w:val="1"/>
    </w:pPr>
    <w:rPr>
      <w:rFonts w:ascii="Cambria" w:hAnsi="Cambria" w:eastAsia="Times New Roman" w:cs="Times New Roman"/>
      <w:b/>
      <w:bCs/>
      <w:color w:val="943634"/>
      <w:sz w:val="22"/>
      <w:szCs w:val="22"/>
    </w:rPr>
  </w:style>
  <w:style w:type="paragraph" w:styleId="Heading3">
    <w:name w:val="Заголовок 3"/>
    <w:basedOn w:val="Normal"/>
    <w:next w:val="Normal"/>
    <w:link w:val="UserStyle_2"/>
    <w:uiPriority w:val="9"/>
    <w:qFormat/>
    <w:pPr>
      <w:pBdr>
        <w:left w:val="single" w:color="C0504D" w:sz="48" w:space="2"/>
        <w:bottom w:val="single" w:color="C0504D" w:sz="4" w:space="0"/>
      </w:pBdr>
      <w:spacing w:before="200" w:after="100" w:line="240" w:lineRule="auto"/>
      <w:ind w:left="144"/>
      <w:contextualSpacing/>
      <w:outlineLvl w:val="2"/>
    </w:pPr>
    <w:rPr>
      <w:rFonts w:ascii="Cambria" w:hAnsi="Cambria" w:eastAsia="Times New Roman" w:cs="Times New Roman"/>
      <w:b/>
      <w:bCs/>
      <w:color w:val="943634"/>
      <w:sz w:val="22"/>
      <w:szCs w:val="22"/>
    </w:rPr>
  </w:style>
  <w:style w:type="paragraph" w:styleId="Heading4">
    <w:name w:val="Заголовок 4"/>
    <w:basedOn w:val="Normal"/>
    <w:next w:val="Normal"/>
    <w:link w:val="UserStyle_3"/>
    <w:uiPriority w:val="9"/>
    <w:qFormat/>
    <w:pPr>
      <w:pBdr>
        <w:left w:val="single" w:color="C0504D" w:sz="4" w:space="2"/>
        <w:bottom w:val="single" w:color="C0504D" w:sz="4" w:space="2"/>
      </w:pBdr>
      <w:spacing w:before="200" w:after="100" w:line="240" w:lineRule="auto"/>
      <w:ind w:left="86"/>
      <w:contextualSpacing/>
      <w:outlineLvl w:val="3"/>
    </w:pPr>
    <w:rPr>
      <w:rFonts w:ascii="Cambria" w:hAnsi="Cambria" w:eastAsia="Times New Roman" w:cs="Times New Roman"/>
      <w:b/>
      <w:bCs/>
      <w:color w:val="943634"/>
      <w:sz w:val="22"/>
      <w:szCs w:val="22"/>
    </w:rPr>
  </w:style>
  <w:style w:type="paragraph" w:styleId="Heading5">
    <w:name w:val="Заголовок 5"/>
    <w:basedOn w:val="Normal"/>
    <w:next w:val="Normal"/>
    <w:link w:val="UserStyle_4"/>
    <w:uiPriority w:val="9"/>
    <w:qFormat/>
    <w:pPr>
      <w:pBdr>
        <w:left w:val="single" w:color="C0504D" w:sz="4" w:space="2"/>
        <w:bottom w:val="single" w:color="C0504D" w:sz="4" w:space="2"/>
      </w:pBdr>
      <w:spacing w:before="200" w:after="100" w:line="240" w:lineRule="auto"/>
      <w:ind w:left="86"/>
      <w:contextualSpacing/>
      <w:outlineLvl w:val="4"/>
    </w:pPr>
    <w:rPr>
      <w:rFonts w:ascii="Cambria" w:hAnsi="Cambria" w:eastAsia="Times New Roman" w:cs="Times New Roman"/>
      <w:b/>
      <w:bCs/>
      <w:color w:val="943634"/>
      <w:sz w:val="22"/>
      <w:szCs w:val="22"/>
    </w:rPr>
  </w:style>
  <w:style w:type="paragraph" w:styleId="Heading6">
    <w:name w:val="Заголовок 6"/>
    <w:basedOn w:val="Normal"/>
    <w:next w:val="Normal"/>
    <w:link w:val="UserStyle_5"/>
    <w:uiPriority w:val="9"/>
    <w:qFormat/>
    <w:pPr>
      <w:pBdr>
        <w:bottom w:val="single" w:color="E5B8B7" w:sz="4" w:space="2"/>
      </w:pBdr>
      <w:spacing w:before="200" w:after="100" w:line="240" w:lineRule="auto"/>
      <w:contextualSpacing/>
      <w:outlineLvl w:val="5"/>
    </w:pPr>
    <w:rPr>
      <w:rFonts w:ascii="Cambria" w:hAnsi="Cambria" w:eastAsia="Times New Roman" w:cs="Times New Roman"/>
      <w:color w:val="943634"/>
      <w:sz w:val="22"/>
      <w:szCs w:val="22"/>
    </w:rPr>
  </w:style>
  <w:style w:type="paragraph" w:styleId="Heading7">
    <w:name w:val="Заголовок 7"/>
    <w:basedOn w:val="Normal"/>
    <w:next w:val="Normal"/>
    <w:link w:val="UserStyle_6"/>
    <w:uiPriority w:val="9"/>
    <w:qFormat/>
    <w:pPr>
      <w:pBdr>
        <w:bottom w:val="single" w:color="D99594" w:sz="4" w:space="2"/>
      </w:pBdr>
      <w:spacing w:before="200" w:after="100" w:line="240" w:lineRule="auto"/>
      <w:contextualSpacing/>
      <w:outlineLvl w:val="6"/>
    </w:pPr>
    <w:rPr>
      <w:rFonts w:ascii="Cambria" w:hAnsi="Cambria" w:eastAsia="Times New Roman" w:cs="Times New Roman"/>
      <w:color w:val="943634"/>
      <w:sz w:val="22"/>
      <w:szCs w:val="22"/>
    </w:rPr>
  </w:style>
  <w:style w:type="paragraph" w:styleId="Heading8">
    <w:name w:val="Заголовок 8"/>
    <w:basedOn w:val="Normal"/>
    <w:next w:val="Normal"/>
    <w:link w:val="UserStyle_7"/>
    <w:uiPriority w:val="9"/>
    <w:qFormat/>
    <w:pPr>
      <w:spacing w:before="200" w:after="100" w:line="240" w:lineRule="auto"/>
      <w:contextualSpacing/>
      <w:outlineLvl w:val="7"/>
    </w:pPr>
    <w:rPr>
      <w:rFonts w:ascii="Cambria" w:hAnsi="Cambria" w:eastAsia="Times New Roman" w:cs="Times New Roman"/>
      <w:color w:val="c0504d"/>
      <w:sz w:val="22"/>
      <w:szCs w:val="22"/>
    </w:rPr>
  </w:style>
  <w:style w:type="paragraph" w:styleId="Heading9">
    <w:name w:val="Заголовок 9"/>
    <w:basedOn w:val="Normal"/>
    <w:next w:val="Normal"/>
    <w:link w:val="UserStyle_8"/>
    <w:uiPriority w:val="9"/>
    <w:qFormat/>
    <w:pPr>
      <w:spacing w:before="200" w:after="100" w:line="240" w:lineRule="auto"/>
      <w:contextualSpacing/>
      <w:outlineLvl w:val="8"/>
    </w:pPr>
    <w:rPr>
      <w:rFonts w:ascii="Cambria" w:hAnsi="Cambria" w:eastAsia="Times New Roman" w:cs="Times New Roman"/>
      <w:color w:val="c0504d"/>
    </w:rPr>
  </w:style>
  <w:style w:type="character" w:styleId="NormalCharacter">
    <w:name w:val="Основной шрифт абзаца"/>
    <w:next w:val="NormalCharacter"/>
    <w:link w:val="Normal"/>
    <w:uiPriority w:val="1"/>
    <w:unhideWhenUsed/>
  </w:style>
  <w:style w:type="table" w:styleId="TableNormal">
    <w:name w:val="Обычная таблица"/>
    <w:next w:val="TableNormal"/>
    <w:link w:val="Normal"/>
    <w:uiPriority w:val="99"/>
    <w:semiHidden/>
    <w:unhideWhenUsed/>
    <w:qFormat/>
  </w:style>
  <w:style w:type="numbering" w:styleId="NormalList">
    <w:name w:val="Нет списка"/>
    <w:next w:val="NormalList"/>
    <w:link w:val="Normal"/>
    <w:uiPriority w:val="99"/>
    <w:semiHidden/>
    <w:unhideWhenUsed/>
  </w:style>
  <w:style w:type="character" w:styleId="UserStyle_0">
    <w:name w:val="Заголовок 1 Знак"/>
    <w:basedOn w:val="NormalCharacter"/>
    <w:next w:val="UserStyle_0"/>
    <w:link w:val="Heading1"/>
    <w:uiPriority w:val="9"/>
    <w:rPr>
      <w:rFonts w:ascii="Cambria" w:hAnsi="Cambria" w:eastAsia="Times New Roman" w:cs="Times New Roman"/>
      <w:b/>
      <w:bCs/>
      <w:i/>
      <w:iCs/>
      <w:color w:val="622423"/>
      <w:shd w:val="clear" w:color="auto" w:fill="f2dbdb"/>
    </w:rPr>
  </w:style>
  <w:style w:type="paragraph" w:styleId="UserStyle_9">
    <w:name w:val=" Знак"/>
    <w:basedOn w:val="Normal"/>
    <w:next w:val="UserStyle_9"/>
    <w:link w:val="Normal"/>
    <w:pPr>
      <w:widowControl w:val="off"/>
      <w:spacing w:before="100" w:beforeAutospacing="1" w:after="100" w:afterAutospacing="1" w:line="360" w:lineRule="atLeast"/>
      <w:jc w:val="both"/>
    </w:pPr>
    <w:rPr>
      <w:rFonts w:ascii="Tahoma" w:hAnsi="Tahoma"/>
      <w:i w:val="0"/>
      <w:iCs w:val="0"/>
      <w:lang w:bidi="ar-SA"/>
    </w:rPr>
  </w:style>
  <w:style w:type="character" w:styleId="UserStyle_1">
    <w:name w:val="Заголовок 2 Знак"/>
    <w:basedOn w:val="NormalCharacter"/>
    <w:next w:val="UserStyle_1"/>
    <w:link w:val="Heading2"/>
    <w:uiPriority w:val="9"/>
    <w:rPr>
      <w:rFonts w:ascii="Cambria" w:hAnsi="Cambria" w:eastAsia="Times New Roman" w:cs="Times New Roman"/>
      <w:b/>
      <w:bCs/>
      <w:i/>
      <w:iCs/>
      <w:color w:val="943634"/>
    </w:rPr>
  </w:style>
  <w:style w:type="character" w:styleId="UserStyle_2">
    <w:name w:val="Заголовок 3 Знак"/>
    <w:basedOn w:val="NormalCharacter"/>
    <w:next w:val="UserStyle_2"/>
    <w:link w:val="Heading3"/>
    <w:uiPriority w:val="9"/>
    <w:rPr>
      <w:rFonts w:ascii="Cambria" w:hAnsi="Cambria" w:eastAsia="Times New Roman" w:cs="Times New Roman"/>
      <w:b/>
      <w:bCs/>
      <w:i/>
      <w:iCs/>
      <w:color w:val="943634"/>
    </w:rPr>
  </w:style>
  <w:style w:type="character" w:styleId="UserStyle_3">
    <w:name w:val="Заголовок 4 Знак"/>
    <w:basedOn w:val="NormalCharacter"/>
    <w:next w:val="UserStyle_3"/>
    <w:link w:val="Heading4"/>
    <w:uiPriority w:val="9"/>
    <w:semiHidden/>
    <w:rPr>
      <w:rFonts w:ascii="Cambria" w:hAnsi="Cambria" w:eastAsia="Times New Roman" w:cs="Times New Roman"/>
      <w:b/>
      <w:bCs/>
      <w:i/>
      <w:iCs/>
      <w:color w:val="943634"/>
    </w:rPr>
  </w:style>
  <w:style w:type="character" w:styleId="UserStyle_4">
    <w:name w:val="Заголовок 5 Знак"/>
    <w:basedOn w:val="NormalCharacter"/>
    <w:next w:val="UserStyle_4"/>
    <w:link w:val="Heading5"/>
    <w:uiPriority w:val="9"/>
    <w:semiHidden/>
    <w:rPr>
      <w:rFonts w:ascii="Cambria" w:hAnsi="Cambria" w:eastAsia="Times New Roman" w:cs="Times New Roman"/>
      <w:b/>
      <w:bCs/>
      <w:i/>
      <w:iCs/>
      <w:color w:val="943634"/>
    </w:rPr>
  </w:style>
  <w:style w:type="character" w:styleId="UserStyle_5">
    <w:name w:val="Заголовок 6 Знак"/>
    <w:basedOn w:val="NormalCharacter"/>
    <w:next w:val="UserStyle_5"/>
    <w:link w:val="Heading6"/>
    <w:uiPriority w:val="9"/>
    <w:semiHidden/>
    <w:rPr>
      <w:rFonts w:ascii="Cambria" w:hAnsi="Cambria" w:eastAsia="Times New Roman" w:cs="Times New Roman"/>
      <w:i/>
      <w:iCs/>
      <w:color w:val="943634"/>
    </w:rPr>
  </w:style>
  <w:style w:type="character" w:styleId="UserStyle_6">
    <w:name w:val="Заголовок 7 Знак"/>
    <w:basedOn w:val="NormalCharacter"/>
    <w:next w:val="UserStyle_6"/>
    <w:link w:val="Heading7"/>
    <w:uiPriority w:val="9"/>
    <w:semiHidden/>
    <w:rPr>
      <w:rFonts w:ascii="Cambria" w:hAnsi="Cambria" w:eastAsia="Times New Roman" w:cs="Times New Roman"/>
      <w:i/>
      <w:iCs/>
      <w:color w:val="943634"/>
    </w:rPr>
  </w:style>
  <w:style w:type="character" w:styleId="UserStyle_7">
    <w:name w:val="Заголовок 8 Знак"/>
    <w:basedOn w:val="NormalCharacter"/>
    <w:next w:val="UserStyle_7"/>
    <w:link w:val="Heading8"/>
    <w:uiPriority w:val="9"/>
    <w:semiHidden/>
    <w:rPr>
      <w:rFonts w:ascii="Cambria" w:hAnsi="Cambria" w:eastAsia="Times New Roman" w:cs="Times New Roman"/>
      <w:i/>
      <w:iCs/>
      <w:color w:val="c0504d"/>
    </w:rPr>
  </w:style>
  <w:style w:type="character" w:styleId="UserStyle_8">
    <w:name w:val="Заголовок 9 Знак"/>
    <w:basedOn w:val="NormalCharacter"/>
    <w:next w:val="UserStyle_8"/>
    <w:link w:val="Heading9"/>
    <w:uiPriority w:val="9"/>
    <w:semiHidden/>
    <w:rPr>
      <w:rFonts w:ascii="Cambria" w:hAnsi="Cambria" w:eastAsia="Times New Roman" w:cs="Times New Roman"/>
      <w:i/>
      <w:iCs/>
      <w:color w:val="c0504d"/>
      <w:sz w:val="20"/>
      <w:szCs w:val="20"/>
    </w:rPr>
  </w:style>
  <w:style w:type="paragraph" w:styleId="179">
    <w:name w:val="Абзац списка"/>
    <w:basedOn w:val="Normal"/>
    <w:next w:val="179"/>
    <w:link w:val="Normal"/>
    <w:uiPriority w:val="34"/>
    <w:qFormat/>
    <w:pPr>
      <w:ind w:left="720"/>
      <w:contextualSpacing/>
    </w:pPr>
  </w:style>
  <w:style w:type="character" w:styleId="Hyperlink">
    <w:name w:val="Гиперссылка"/>
    <w:basedOn w:val="NormalCharacter"/>
    <w:next w:val="Hyperlink"/>
    <w:link w:val="Normal"/>
    <w:uiPriority w:val="99"/>
    <w:unhideWhenUsed/>
    <w:rPr>
      <w:color w:val="0000ff"/>
      <w:u w:val="single"/>
    </w:rPr>
  </w:style>
  <w:style w:type="character" w:styleId="FollowedHyperlink">
    <w:name w:val="Просмотренная гиперссылка"/>
    <w:basedOn w:val="NormalCharacter"/>
    <w:next w:val="FollowedHyperlink"/>
    <w:link w:val="Normal"/>
    <w:uiPriority w:val="99"/>
    <w:semiHidden/>
    <w:unhideWhenUsed/>
    <w:rPr>
      <w:color w:val="800080"/>
      <w:u w:val="single"/>
    </w:rPr>
  </w:style>
  <w:style w:type="paragraph" w:styleId="HtmlNormal">
    <w:name w:val="Обычный (веб)"/>
    <w:basedOn w:val="Normal"/>
    <w:next w:val="HtmlNormal"/>
    <w:link w:val="UserStyle_10"/>
    <w:uiPriority w:val="99"/>
    <w:unhideWhenUsed/>
    <w:pPr>
      <w:spacing w:before="100" w:beforeAutospacing="1" w:after="100" w:afterAutospacing="1" w:line="240" w:lineRule="auto"/>
    </w:pPr>
    <w:rPr>
      <w:rFonts w:ascii="Times New Roman" w:hAnsi="Times New Roman" w:eastAsia="Times New Roman" w:cs="Times New Roman"/>
      <w:sz w:val="24"/>
      <w:szCs w:val="24"/>
      <w:lang w:eastAsia="ru-RU"/>
    </w:rPr>
  </w:style>
  <w:style w:type="character" w:styleId="Strong">
    <w:name w:val="Строгий"/>
    <w:next w:val="Strong"/>
    <w:link w:val="Normal"/>
    <w:uiPriority w:val="22"/>
    <w:qFormat/>
    <w:rPr>
      <w:b/>
      <w:bCs/>
      <w:spacing w:val="0"/>
    </w:rPr>
  </w:style>
  <w:style w:type="paragraph" w:styleId="BodyTextIndent">
    <w:name w:val="Основной текст с отступом"/>
    <w:basedOn w:val="Normal"/>
    <w:next w:val="BodyTextIndent"/>
    <w:link w:val="UserStyle_11"/>
    <w:pPr>
      <w:spacing w:after="0" w:line="240" w:lineRule="auto"/>
      <w:jc w:val="center"/>
    </w:pPr>
    <w:rPr>
      <w:rFonts w:ascii="Arial" w:hAnsi="Arial" w:eastAsia="Times New Roman"/>
      <w:sz w:val="18"/>
      <w:szCs w:val="20"/>
      <w:lang w:eastAsia="ru-RU"/>
    </w:rPr>
  </w:style>
  <w:style w:type="character" w:styleId="UserStyle_11">
    <w:name w:val="Основной текст с отступом Знак"/>
    <w:basedOn w:val="NormalCharacter"/>
    <w:next w:val="UserStyle_11"/>
    <w:link w:val="BodyTextIndent"/>
    <w:rPr>
      <w:rFonts w:ascii="Arial" w:hAnsi="Arial" w:eastAsia="Times New Roman"/>
      <w:sz w:val="18"/>
    </w:rPr>
  </w:style>
  <w:style w:type="table" w:styleId="TableGrid">
    <w:name w:val="Сетка таблицы"/>
    <w:basedOn w:val="TableNormal"/>
    <w:next w:val="TableGrid"/>
    <w:link w:val="Normal"/>
  </w:style>
  <w:style w:type="table" w:styleId="190">
    <w:name w:val="Светлая заливка - Акцент 2"/>
    <w:basedOn w:val="TableNormal"/>
    <w:next w:val="190"/>
    <w:link w:val="Normal"/>
    <w:uiPriority w:val="60"/>
    <w:rPr>
      <w:color w:val="943634"/>
    </w:rPr>
  </w:style>
  <w:style w:type="paragraph" w:styleId="BodyText">
    <w:name w:val="Основной текст"/>
    <w:basedOn w:val="Normal"/>
    <w:next w:val="BodyText"/>
    <w:link w:val="UserStyle_12"/>
    <w:uiPriority w:val="99"/>
    <w:unhideWhenUsed/>
    <w:pPr>
      <w:spacing w:after="120"/>
    </w:pPr>
  </w:style>
  <w:style w:type="character" w:styleId="UserStyle_12">
    <w:name w:val="Основной текст Знак"/>
    <w:basedOn w:val="NormalCharacter"/>
    <w:next w:val="UserStyle_12"/>
    <w:link w:val="BodyText"/>
    <w:uiPriority w:val="99"/>
    <w:rPr>
      <w:sz w:val="22"/>
      <w:szCs w:val="22"/>
      <w:lang w:eastAsia="en-US"/>
    </w:rPr>
  </w:style>
  <w:style w:type="paragraph" w:styleId="TOC2">
    <w:name w:val="Оглавление 2"/>
    <w:basedOn w:val="Normal"/>
    <w:next w:val="Normal"/>
    <w:link w:val="Normal"/>
    <w:autoRedefine/>
    <w:uiPriority w:val="39"/>
    <w:unhideWhenUsed/>
    <w:pPr>
      <w:pBdr>
        <w:bottom w:val="single" w:color="C0504D" w:sz="8" w:space="0"/>
      </w:pBdr>
      <w:tabs>
        <w:tab w:val="center" w:pos="4572" w:leader="none"/>
      </w:tabs>
      <w:spacing w:after="100"/>
      <w:jc w:val="center"/>
    </w:pPr>
    <w:rPr>
      <w:rFonts w:ascii="Times New Roman" w:hAnsi="Times New Roman"/>
      <w:sz w:val="28"/>
      <w:szCs w:val="28"/>
      <w:lang w:val="ru-RU"/>
    </w:rPr>
  </w:style>
  <w:style w:type="paragraph" w:styleId="TOC1">
    <w:name w:val="Оглавление 1"/>
    <w:basedOn w:val="Normal"/>
    <w:next w:val="Normal"/>
    <w:link w:val="Normal"/>
    <w:autoRedefine/>
    <w:uiPriority w:val="39"/>
    <w:unhideWhenUsed/>
    <w:pPr>
      <w:tabs>
        <w:tab w:val="right" w:pos="9911" w:leader="dot"/>
      </w:tabs>
      <w:spacing w:after="100"/>
    </w:pPr>
    <w:rPr>
      <w:rFonts w:eastAsia="Times New Roman"/>
      <w:i w:val="0"/>
      <w:sz w:val="32"/>
      <w:szCs w:val="32"/>
    </w:rPr>
  </w:style>
  <w:style w:type="character" w:styleId="260">
    <w:name w:val="Слабое выделение"/>
    <w:next w:val="260"/>
    <w:link w:val="Normal"/>
    <w:uiPriority w:val="19"/>
    <w:qFormat/>
    <w:rPr>
      <w:rFonts w:ascii="Cambria" w:hAnsi="Cambria" w:eastAsia="Times New Roman" w:cs="Times New Roman"/>
      <w:i/>
      <w:iCs/>
      <w:color w:val="c0504d"/>
    </w:rPr>
  </w:style>
  <w:style w:type="paragraph" w:styleId="181">
    <w:name w:val="Выделенная цитата"/>
    <w:basedOn w:val="Normal"/>
    <w:next w:val="Normal"/>
    <w:link w:val="UserStyle_13"/>
    <w:uiPriority w:val="30"/>
    <w:qFormat/>
    <w:pPr>
      <w:pBdr>
        <w:top w:val="single" w:color="C0504D" w:sz="8" w:space="10"/>
        <w:bottom w:val="single" w:color="C0504D" w:sz="8" w:space="10"/>
      </w:pBdr>
      <w:spacing w:line="300" w:lineRule="auto"/>
      <w:ind w:left="2160" w:right="2160"/>
      <w:jc w:val="center"/>
    </w:pPr>
    <w:rPr>
      <w:rFonts w:ascii="Cambria" w:hAnsi="Cambria" w:eastAsia="Times New Roman" w:cs="Times New Roman"/>
      <w:b/>
      <w:bCs/>
      <w:color w:val="c0504d"/>
    </w:rPr>
  </w:style>
  <w:style w:type="character" w:styleId="UserStyle_13">
    <w:name w:val="Выделенная цитата Знак"/>
    <w:basedOn w:val="NormalCharacter"/>
    <w:next w:val="UserStyle_13"/>
    <w:link w:val="181"/>
    <w:uiPriority w:val="30"/>
    <w:rPr>
      <w:rFonts w:ascii="Cambria" w:hAnsi="Cambria" w:eastAsia="Times New Roman" w:cs="Times New Roman"/>
      <w:b/>
      <w:bCs/>
      <w:i/>
      <w:iCs/>
      <w:color w:val="c0504d"/>
      <w:sz w:val="20"/>
      <w:szCs w:val="20"/>
    </w:rPr>
  </w:style>
  <w:style w:type="paragraph" w:styleId="Header">
    <w:name w:val="Верхний колонтитул"/>
    <w:basedOn w:val="Normal"/>
    <w:next w:val="Header"/>
    <w:link w:val="UserStyle_14"/>
    <w:uiPriority w:val="99"/>
    <w:unhideWhenUsed/>
    <w:pPr>
      <w:tabs>
        <w:tab w:val="center" w:pos="4677" w:leader="none"/>
        <w:tab w:val="right" w:pos="9355" w:leader="none"/>
      </w:tabs>
    </w:pPr>
  </w:style>
  <w:style w:type="character" w:styleId="UserStyle_14">
    <w:name w:val="Верхний колонтитул Знак"/>
    <w:basedOn w:val="NormalCharacter"/>
    <w:next w:val="UserStyle_14"/>
    <w:link w:val="Header"/>
    <w:uiPriority w:val="99"/>
    <w:rPr>
      <w:sz w:val="22"/>
      <w:szCs w:val="22"/>
      <w:lang w:eastAsia="en-US"/>
    </w:rPr>
  </w:style>
  <w:style w:type="paragraph" w:styleId="Footer">
    <w:name w:val="Нижний колонтитул"/>
    <w:basedOn w:val="Normal"/>
    <w:next w:val="Footer"/>
    <w:link w:val="UserStyle_15"/>
    <w:uiPriority w:val="99"/>
    <w:unhideWhenUsed/>
    <w:pPr>
      <w:tabs>
        <w:tab w:val="center" w:pos="4677" w:leader="none"/>
        <w:tab w:val="right" w:pos="9355" w:leader="none"/>
      </w:tabs>
    </w:pPr>
  </w:style>
  <w:style w:type="character" w:styleId="UserStyle_15">
    <w:name w:val="Нижний колонтитул Знак"/>
    <w:basedOn w:val="NormalCharacter"/>
    <w:next w:val="UserStyle_15"/>
    <w:link w:val="Footer"/>
    <w:uiPriority w:val="99"/>
    <w:rPr>
      <w:sz w:val="22"/>
      <w:szCs w:val="22"/>
      <w:lang w:eastAsia="en-US"/>
    </w:rPr>
  </w:style>
  <w:style w:type="paragraph" w:styleId="Caption">
    <w:name w:val="Название объекта"/>
    <w:basedOn w:val="Normal"/>
    <w:next w:val="Normal"/>
    <w:link w:val="Normal"/>
    <w:uiPriority w:val="35"/>
    <w:qFormat/>
    <w:rPr>
      <w:b/>
      <w:bCs/>
      <w:color w:val="943634"/>
      <w:sz w:val="18"/>
      <w:szCs w:val="18"/>
    </w:rPr>
  </w:style>
  <w:style w:type="paragraph" w:styleId="Title">
    <w:name w:val="Название"/>
    <w:basedOn w:val="Normal"/>
    <w:next w:val="Normal"/>
    <w:link w:val="UserStyle_16"/>
    <w:qFormat/>
    <w:pPr>
      <w:pBdr>
        <w:top w:val="single" w:color="C0504D" w:sz="48" w:space="0"/>
        <w:bottom w:val="single" w:color="C0504D" w:sz="48" w:space="0"/>
      </w:pBdr>
      <w:shd w:val="clear" w:color="auto" w:fill="c0504d"/>
      <w:spacing w:after="0" w:line="240" w:lineRule="auto"/>
      <w:jc w:val="center"/>
    </w:pPr>
    <w:rPr>
      <w:rFonts w:ascii="Cambria" w:hAnsi="Cambria" w:eastAsia="Times New Roman" w:cs="Times New Roman"/>
      <w:color w:val="ffffff"/>
      <w:spacing w:val="10"/>
      <w:sz w:val="48"/>
      <w:szCs w:val="48"/>
    </w:rPr>
  </w:style>
  <w:style w:type="character" w:styleId="UserStyle_16">
    <w:name w:val="Название Знак"/>
    <w:basedOn w:val="NormalCharacter"/>
    <w:next w:val="UserStyle_16"/>
    <w:link w:val="Title"/>
    <w:rPr>
      <w:rFonts w:ascii="Cambria" w:hAnsi="Cambria" w:eastAsia="Times New Roman" w:cs="Times New Roman"/>
      <w:i/>
      <w:iCs/>
      <w:color w:val="ffffff"/>
      <w:spacing w:val="10"/>
      <w:sz w:val="48"/>
      <w:szCs w:val="48"/>
      <w:shd w:val="clear" w:color="auto" w:fill="c0504d"/>
    </w:rPr>
  </w:style>
  <w:style w:type="paragraph" w:styleId="Subtitle">
    <w:name w:val="Подзаголовок"/>
    <w:basedOn w:val="Normal"/>
    <w:next w:val="Normal"/>
    <w:link w:val="UserStyle_17"/>
    <w:uiPriority w:val="11"/>
    <w:qFormat/>
    <w:pPr>
      <w:pBdr>
        <w:bottom w:val="single" w:color="C0504D" w:sz="8" w:space="10"/>
      </w:pBdr>
      <w:spacing w:before="200" w:after="900" w:line="240" w:lineRule="auto"/>
      <w:jc w:val="center"/>
    </w:pPr>
    <w:rPr>
      <w:rFonts w:ascii="Cambria" w:hAnsi="Cambria" w:eastAsia="Times New Roman" w:cs="Times New Roman"/>
      <w:color w:val="622423"/>
      <w:sz w:val="24"/>
      <w:szCs w:val="24"/>
    </w:rPr>
  </w:style>
  <w:style w:type="character" w:styleId="UserStyle_17">
    <w:name w:val="Подзаголовок Знак"/>
    <w:basedOn w:val="NormalCharacter"/>
    <w:next w:val="UserStyle_17"/>
    <w:link w:val="Subtitle"/>
    <w:uiPriority w:val="11"/>
    <w:rPr>
      <w:rFonts w:ascii="Cambria" w:hAnsi="Cambria" w:eastAsia="Times New Roman" w:cs="Times New Roman"/>
      <w:i/>
      <w:iCs/>
      <w:color w:val="622423"/>
      <w:sz w:val="24"/>
      <w:szCs w:val="24"/>
    </w:rPr>
  </w:style>
  <w:style w:type="character" w:styleId="Emphasis">
    <w:name w:val="Выделение"/>
    <w:next w:val="Emphasis"/>
    <w:link w:val="Normal"/>
    <w:uiPriority w:val="20"/>
    <w:qFormat/>
    <w:rPr>
      <w:rFonts w:ascii="Cambria" w:hAnsi="Cambria" w:eastAsia="Times New Roman" w:cs="Times New Roman"/>
      <w:b/>
      <w:bCs/>
      <w:i/>
      <w:iCs/>
      <w:color w:val="c0504d"/>
      <w:shd w:val="clear" w:color="auto" w:fill="f2dbdb"/>
    </w:rPr>
  </w:style>
  <w:style w:type="paragraph" w:styleId="User">
    <w:name w:val="Без интервала"/>
    <w:basedOn w:val="Normal"/>
    <w:next w:val="User"/>
    <w:link w:val="UserStyle_18"/>
    <w:uiPriority w:val="1"/>
    <w:qFormat/>
    <w:pPr>
      <w:spacing w:after="0" w:line="240" w:lineRule="auto"/>
    </w:pPr>
  </w:style>
  <w:style w:type="character" w:styleId="UserStyle_18">
    <w:name w:val="Без интервала Знак"/>
    <w:basedOn w:val="NormalCharacter"/>
    <w:next w:val="UserStyle_18"/>
    <w:link w:val="User"/>
    <w:uiPriority w:val="1"/>
    <w:rPr>
      <w:i/>
      <w:iCs/>
      <w:sz w:val="20"/>
      <w:szCs w:val="20"/>
    </w:rPr>
  </w:style>
  <w:style w:type="paragraph" w:styleId="180">
    <w:name w:val="Цитата 2"/>
    <w:basedOn w:val="Normal"/>
    <w:next w:val="Normal"/>
    <w:link w:val="UserStyle_19"/>
    <w:uiPriority w:val="29"/>
    <w:qFormat/>
    <w:rPr>
      <w:i w:val="0"/>
      <w:iCs w:val="0"/>
      <w:color w:val="943634"/>
    </w:rPr>
  </w:style>
  <w:style w:type="character" w:styleId="UserStyle_19">
    <w:name w:val="Цитата 2 Знак"/>
    <w:basedOn w:val="NormalCharacter"/>
    <w:next w:val="UserStyle_19"/>
    <w:link w:val="180"/>
    <w:uiPriority w:val="29"/>
    <w:rPr>
      <w:color w:val="943634"/>
      <w:sz w:val="20"/>
      <w:szCs w:val="20"/>
    </w:rPr>
  </w:style>
  <w:style w:type="character" w:styleId="261">
    <w:name w:val="Сильное выделение"/>
    <w:next w:val="261"/>
    <w:link w:val="Normal"/>
    <w:uiPriority w:val="21"/>
    <w:qFormat/>
    <w:rPr>
      <w:rFonts w:ascii="Cambria" w:hAnsi="Cambria" w:eastAsia="Times New Roman" w:cs="Times New Roman"/>
      <w:b/>
      <w:bCs/>
      <w:i/>
      <w:iCs/>
      <w:color w:val="ffffff"/>
      <w:shd w:val="clear" w:color="auto" w:fill="c0504d"/>
      <w:vertAlign w:val="baseline"/>
    </w:rPr>
  </w:style>
  <w:style w:type="character" w:styleId="262">
    <w:name w:val="Слабая ссылка"/>
    <w:next w:val="262"/>
    <w:link w:val="Normal"/>
    <w:uiPriority w:val="31"/>
    <w:qFormat/>
    <w:rPr>
      <w:i/>
      <w:iCs/>
      <w:smallCaps/>
      <w:color w:val="c0504d"/>
    </w:rPr>
  </w:style>
  <w:style w:type="character" w:styleId="263">
    <w:name w:val="Сильная ссылка"/>
    <w:next w:val="263"/>
    <w:link w:val="Normal"/>
    <w:uiPriority w:val="32"/>
    <w:qFormat/>
    <w:rPr>
      <w:b/>
      <w:bCs/>
      <w:i/>
      <w:iCs/>
      <w:smallCaps/>
      <w:color w:val="c0504d"/>
    </w:rPr>
  </w:style>
  <w:style w:type="character" w:styleId="264">
    <w:name w:val="Название книги"/>
    <w:next w:val="264"/>
    <w:link w:val="Normal"/>
    <w:uiPriority w:val="33"/>
    <w:qFormat/>
    <w:rPr>
      <w:rFonts w:ascii="Cambria" w:hAnsi="Cambria" w:eastAsia="Times New Roman" w:cs="Times New Roman"/>
      <w:b/>
      <w:bCs/>
      <w:i/>
      <w:iCs/>
      <w:smallCaps/>
      <w:color w:val="943634"/>
      <w:u w:val="single"/>
    </w:rPr>
  </w:style>
  <w:style w:type="paragraph" w:styleId="266">
    <w:name w:val="Заголовок оглавления"/>
    <w:basedOn w:val="Heading1"/>
    <w:next w:val="Normal"/>
    <w:link w:val="Normal"/>
    <w:uiPriority w:val="39"/>
    <w:qFormat/>
    <w:pPr>
      <w:outlineLvl w:val="9"/>
    </w:pPr>
  </w:style>
  <w:style w:type="character" w:styleId="UserStyle_20">
    <w:name w:val="Знак Знак5"/>
    <w:basedOn w:val="NormalCharacter"/>
    <w:next w:val="UserStyle_20"/>
    <w:link w:val="Normal"/>
    <w:locked/>
    <w:rPr>
      <w:rFonts w:ascii="Cambria" w:hAnsi="Cambria"/>
      <w:b/>
      <w:bCs/>
      <w:sz w:val="32"/>
      <w:szCs w:val="32"/>
      <w:lang w:val="ru-RU" w:eastAsia="en-US" w:bidi="ar-SA"/>
    </w:rPr>
  </w:style>
  <w:style w:type="paragraph" w:styleId="BodyText3">
    <w:name w:val="Основной текст 3"/>
    <w:basedOn w:val="Normal"/>
    <w:next w:val="BodyText3"/>
    <w:link w:val="Normal"/>
    <w:pPr>
      <w:spacing w:after="120" w:line="240" w:lineRule="auto"/>
    </w:pPr>
    <w:rPr>
      <w:rFonts w:ascii="Times New Roman" w:hAnsi="Times New Roman"/>
      <w:i w:val="0"/>
      <w:iCs w:val="0"/>
      <w:sz w:val="16"/>
      <w:szCs w:val="16"/>
      <w:lang w:val="ru-RU" w:eastAsia="ru-RU" w:bidi="ar-SA"/>
    </w:rPr>
  </w:style>
  <w:style w:type="paragraph" w:styleId="UserStyle_21">
    <w:name w:val="Знак"/>
    <w:basedOn w:val="Normal"/>
    <w:next w:val="UserStyle_21"/>
    <w:link w:val="Normal"/>
    <w:pPr>
      <w:widowControl w:val="off"/>
      <w:spacing w:before="100" w:beforeAutospacing="1" w:after="100" w:afterAutospacing="1" w:line="360" w:lineRule="atLeast"/>
      <w:jc w:val="both"/>
    </w:pPr>
    <w:rPr>
      <w:rFonts w:ascii="Tahoma" w:hAnsi="Tahoma"/>
      <w:i w:val="0"/>
      <w:iCs w:val="0"/>
      <w:lang w:bidi="ar-SA"/>
    </w:rPr>
  </w:style>
  <w:style w:type="character" w:styleId="UserStyle_22">
    <w:name w:val="editsection"/>
    <w:basedOn w:val="NormalCharacter"/>
    <w:next w:val="UserStyle_22"/>
    <w:link w:val="Normal"/>
  </w:style>
  <w:style w:type="character" w:styleId="UserStyle_23">
    <w:name w:val="mw-headline"/>
    <w:basedOn w:val="NormalCharacter"/>
    <w:next w:val="UserStyle_23"/>
    <w:link w:val="Normal"/>
  </w:style>
  <w:style w:type="character" w:styleId="UserStyle_10">
    <w:name w:val="Обычный (веб) Знак"/>
    <w:basedOn w:val="NormalCharacter"/>
    <w:next w:val="UserStyle_10"/>
    <w:link w:val="HtmlNormal"/>
    <w:uiPriority w:val="99"/>
    <w:rPr>
      <w:i/>
      <w:iCs/>
      <w:sz w:val="24"/>
      <w:szCs w:val="24"/>
      <w:lang w:val="en-US" w:eastAsia="ru-RU" w:bidi="en-US"/>
    </w:rPr>
  </w:style>
  <w:style w:type="paragraph" w:styleId="UserStyle_24">
    <w:name w:val="Стиль"/>
    <w:next w:val="UserStyle_24"/>
    <w:link w:val="Normal"/>
    <w:pPr>
      <w:widowControl w:val="off"/>
    </w:pPr>
    <w:rPr>
      <w:rFonts w:ascii="Arial" w:hAnsi="Arial" w:cs="Arial"/>
      <w:sz w:val="24"/>
      <w:szCs w:val="24"/>
      <w:lang w:val="ru-RU" w:eastAsia="ru-RU" w:bidi="ar-SA"/>
    </w:rPr>
  </w:style>
  <w:style w:type="paragraph" w:styleId="HtmlPre">
    <w:name w:val="Стандартный HTML"/>
    <w:basedOn w:val="Normal"/>
    <w:next w:val="HtmlPre"/>
    <w:link w:val="UserStyle_25"/>
    <w:unhideWhenUsed/>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spacing w:after="0" w:line="240" w:lineRule="auto"/>
    </w:pPr>
    <w:rPr>
      <w:rFonts w:ascii="Courier New" w:hAnsi="Courier New" w:cs="Courier New"/>
      <w:i w:val="0"/>
      <w:iCs w:val="0"/>
      <w:lang w:val="ru-RU" w:eastAsia="ru-RU" w:bidi="ar-SA"/>
    </w:rPr>
  </w:style>
  <w:style w:type="character" w:styleId="UserStyle_25">
    <w:name w:val="Стандартный HTML Знак"/>
    <w:basedOn w:val="NormalCharacter"/>
    <w:next w:val="UserStyle_25"/>
    <w:link w:val="HtmlPre"/>
    <w:rPr>
      <w:rFonts w:ascii="Courier New" w:hAnsi="Courier New" w:cs="Courier New"/>
    </w:rPr>
  </w:style>
  <w:style w:type="paragraph" w:styleId="UserStyle_26">
    <w:name w:val="Default"/>
    <w:next w:val="UserStyle_26"/>
    <w:link w:val="Normal"/>
    <w:rPr>
      <w:rFonts w:ascii="Times New Roman" w:hAnsi="Times New Roman"/>
      <w:color w:val="000000"/>
      <w:sz w:val="24"/>
      <w:szCs w:val="24"/>
      <w:lang w:val="ru-RU" w:eastAsia="ru-RU" w:bidi="ar-SA"/>
    </w:rPr>
  </w:style>
  <w:style w:type="paragraph" w:styleId="UserStyle_27">
    <w:name w:val="Без интервала1"/>
    <w:next w:val="UserStyle_27"/>
    <w:link w:val="Normal"/>
    <w:rPr>
      <w:rFonts w:ascii="Times New Roman" w:hAnsi="Times New Roman"/>
      <w:sz w:val="28"/>
      <w:szCs w:val="28"/>
      <w:lang w:val="ru-RU" w:eastAsia="en-US" w:bidi="ar-SA"/>
    </w:rPr>
  </w:style>
  <w:style w:type="paragraph" w:styleId="UserStyle_28">
    <w:name w:val="ConsPlusTitle"/>
    <w:next w:val="UserStyle_28"/>
    <w:link w:val="Normal"/>
    <w:rPr>
      <w:rFonts w:ascii="Times New Roman" w:hAnsi="Times New Roman"/>
      <w:b/>
      <w:bCs/>
      <w:sz w:val="28"/>
      <w:szCs w:val="28"/>
      <w:lang w:val="ru-RU" w:eastAsia="ru-RU" w:bidi="ar-SA"/>
    </w:rPr>
  </w:style>
  <w:style w:type="paragraph" w:styleId="UserStyle_29">
    <w:name w:val="western"/>
    <w:basedOn w:val="Normal"/>
    <w:next w:val="UserStyle_29"/>
    <w:link w:val="Normal"/>
    <w:pPr>
      <w:spacing w:before="100" w:beforeAutospacing="1" w:after="100" w:afterAutospacing="1" w:line="240" w:lineRule="auto"/>
    </w:pPr>
    <w:rPr>
      <w:rFonts w:ascii="Times New Roman" w:hAnsi="Times New Roman"/>
      <w:i w:val="0"/>
      <w:iCs w:val="0"/>
      <w:sz w:val="24"/>
      <w:szCs w:val="24"/>
      <w:lang w:val="ru-RU" w:eastAsia="ru-RU" w:bidi="ar-SA"/>
    </w:rPr>
  </w:style>
  <w:style w:type="paragraph" w:styleId="UserStyle_30">
    <w:name w:val="стиль1"/>
    <w:basedOn w:val="Normal"/>
    <w:next w:val="UserStyle_30"/>
    <w:link w:val="UserStyle_31"/>
    <w:autoRedefine/>
    <w:pPr>
      <w:spacing w:after="0" w:line="240" w:lineRule="auto"/>
      <w:ind w:firstLine="709"/>
      <w:contextualSpacing/>
      <w:jc w:val="both"/>
    </w:pPr>
    <w:rPr>
      <w:rFonts w:ascii="Times New Roman" w:hAnsi="Times New Roman"/>
      <w:i w:val="0"/>
      <w:iCs w:val="0"/>
      <w:sz w:val="28"/>
      <w:szCs w:val="28"/>
      <w:lang w:val="en-US" w:eastAsia="en-US" w:bidi="ar-SA"/>
    </w:rPr>
  </w:style>
  <w:style w:type="character" w:styleId="UserStyle_31">
    <w:name w:val="стиль1 Знак"/>
    <w:next w:val="UserStyle_31"/>
    <w:link w:val="UserStyle_30"/>
    <w:rPr>
      <w:rFonts w:ascii="Times New Roman" w:hAnsi="Times New Roman"/>
      <w:sz w:val="28"/>
      <w:szCs w:val="28"/>
      <w:lang w:val="en-US" w:eastAsia="en-US"/>
    </w:rPr>
  </w:style>
  <w:style w:type="paragraph" w:styleId="UserStyle_32">
    <w:name w:val="маркер"/>
    <w:basedOn w:val="Normal"/>
    <w:next w:val="UserStyle_32"/>
    <w:link w:val="UserStyle_33"/>
    <w:pPr>
      <w:numPr>
        <w:numId w:val="33"/>
        <w:ilvl w:val="0"/>
      </w:numPr>
      <w:spacing w:after="0" w:line="240" w:lineRule="auto"/>
      <w:ind w:left="414" w:right="57" w:hanging="357"/>
      <w:jc w:val="both"/>
    </w:pPr>
    <w:rPr>
      <w:rFonts w:ascii="Times New Roman" w:hAnsi="Times New Roman"/>
      <w:i w:val="0"/>
      <w:iCs w:val="0"/>
      <w:sz w:val="28"/>
      <w:szCs w:val="28"/>
      <w:lang w:val="ru-RU" w:eastAsia="ru-RU" w:bidi="ar-SA"/>
    </w:rPr>
  </w:style>
  <w:style w:type="character" w:styleId="UserStyle_33">
    <w:name w:val="маркер Знак"/>
    <w:basedOn w:val="NormalCharacter"/>
    <w:next w:val="UserStyle_33"/>
    <w:link w:val="UserStyle_32"/>
    <w:rPr>
      <w:rFonts w:ascii="Times New Roman" w:hAnsi="Times New Roman"/>
      <w:sz w:val="28"/>
      <w:szCs w:val="28"/>
    </w:rPr>
  </w:style>
  <w:style w:type="paragraph" w:styleId="UserStyle_34">
    <w:name w:val="Pa8"/>
    <w:basedOn w:val="UserStyle_26"/>
    <w:next w:val="UserStyle_26"/>
    <w:link w:val="Normal"/>
    <w:uiPriority w:val="99"/>
    <w:pPr>
      <w:spacing w:line="181" w:lineRule="atLeast"/>
    </w:pPr>
    <w:rPr>
      <w:rFonts w:ascii="HeliosCondLight" w:hAnsi="HeliosCondLight"/>
      <w:color w:val="000000"/>
    </w:rPr>
  </w:style>
  <w:style w:type="character" w:styleId="UserStyle_35">
    <w:name w:val="A3"/>
    <w:next w:val="UserStyle_35"/>
    <w:link w:val="Normal"/>
    <w:uiPriority w:val="99"/>
    <w:rPr>
      <w:rFonts w:cs="HeliosCondLight"/>
      <w:color w:val="000000"/>
      <w:sz w:val="50"/>
      <w:szCs w:val="50"/>
    </w:rPr>
  </w:style>
  <w:style w:type="paragraph" w:styleId="UserStyle_36">
    <w:name w:val="Pa9"/>
    <w:basedOn w:val="UserStyle_26"/>
    <w:next w:val="UserStyle_26"/>
    <w:link w:val="Normal"/>
    <w:uiPriority w:val="99"/>
    <w:pPr>
      <w:spacing w:line="181" w:lineRule="atLeast"/>
    </w:pPr>
    <w:rPr>
      <w:rFonts w:ascii="HeliosCondLight" w:hAnsi="HeliosCondLight"/>
      <w:color w:val="000000"/>
    </w:rPr>
  </w:style>
  <w:style w:type="paragraph" w:styleId="UserStyle_37">
    <w:name w:val="Pa3"/>
    <w:basedOn w:val="UserStyle_26"/>
    <w:next w:val="UserStyle_26"/>
    <w:link w:val="Normal"/>
    <w:uiPriority w:val="99"/>
    <w:pPr>
      <w:spacing w:line="181" w:lineRule="atLeast"/>
    </w:pPr>
    <w:rPr>
      <w:rFonts w:ascii="HeliosCondLight" w:hAnsi="HeliosCondLight"/>
      <w:color w:val="000000"/>
    </w:rPr>
  </w:style>
  <w:style w:type="paragraph" w:styleId="UserStyle_38">
    <w:name w:val="Pa4"/>
    <w:basedOn w:val="UserStyle_26"/>
    <w:next w:val="UserStyle_26"/>
    <w:link w:val="Normal"/>
    <w:uiPriority w:val="99"/>
    <w:pPr>
      <w:spacing w:line="181" w:lineRule="atLeast"/>
    </w:pPr>
    <w:rPr>
      <w:rFonts w:ascii="HeliosCondLight" w:hAnsi="HeliosCondLight"/>
      <w:color w:val="000000"/>
    </w:rPr>
  </w:style>
  <w:style w:type="paragraph" w:styleId="UserStyle_39">
    <w:name w:val="Pa10"/>
    <w:basedOn w:val="UserStyle_26"/>
    <w:next w:val="UserStyle_26"/>
    <w:link w:val="Normal"/>
    <w:uiPriority w:val="99"/>
    <w:pPr>
      <w:spacing w:line="181" w:lineRule="atLeast"/>
    </w:pPr>
    <w:rPr>
      <w:rFonts w:ascii="HeliosCondLight" w:hAnsi="HeliosCondLight"/>
      <w:color w:val="000000"/>
    </w:rPr>
  </w:style>
  <w:style w:type="paragraph" w:styleId="UserStyle_40">
    <w:name w:val="Pa11"/>
    <w:basedOn w:val="UserStyle_26"/>
    <w:next w:val="UserStyle_26"/>
    <w:link w:val="Normal"/>
    <w:uiPriority w:val="99"/>
    <w:pPr>
      <w:spacing w:line="181" w:lineRule="atLeast"/>
    </w:pPr>
    <w:rPr>
      <w:rFonts w:ascii="HeliosCondLight" w:hAnsi="HeliosCondLight"/>
      <w:color w:val="000000"/>
    </w:rPr>
  </w:style>
  <w:style w:type="paragraph" w:styleId="UserStyle_41">
    <w:name w:val="Pa7"/>
    <w:basedOn w:val="UserStyle_26"/>
    <w:next w:val="UserStyle_26"/>
    <w:link w:val="Normal"/>
    <w:uiPriority w:val="99"/>
    <w:pPr>
      <w:spacing w:line="221" w:lineRule="atLeast"/>
    </w:pPr>
    <w:rPr>
      <w:rFonts w:ascii="HeliosCondLight" w:hAnsi="HeliosCondLight"/>
      <w:color w:val="000000"/>
    </w:rPr>
  </w:style>
  <w:style w:type="character" w:styleId="UserStyle_42">
    <w:name w:val="A4"/>
    <w:next w:val="UserStyle_42"/>
    <w:link w:val="Normal"/>
    <w:uiPriority w:val="99"/>
    <w:rPr>
      <w:rFonts w:cs="HeliosCondLight"/>
      <w:color w:val="000000"/>
      <w:sz w:val="16"/>
      <w:szCs w:val="16"/>
    </w:rPr>
  </w:style>
  <w:style w:type="paragraph" w:styleId="UserStyle_43">
    <w:name w:val="Pa15"/>
    <w:basedOn w:val="UserStyle_26"/>
    <w:next w:val="UserStyle_26"/>
    <w:link w:val="Normal"/>
    <w:uiPriority w:val="99"/>
    <w:pPr>
      <w:spacing w:line="181" w:lineRule="atLeast"/>
    </w:pPr>
    <w:rPr>
      <w:rFonts w:ascii="HeliosCondLight" w:hAnsi="HeliosCondLight"/>
      <w:color w:val="000000"/>
    </w:rPr>
  </w:style>
  <w:style w:type="character" w:styleId="UserStyle_44">
    <w:name w:val="apple-converted-space"/>
    <w:basedOn w:val="NormalCharacter"/>
    <w:next w:val="UserStyle_44"/>
    <w:link w:val="Normal"/>
    <w:rPr>
      <w:rFonts w:cs="Times New Roman"/>
    </w:rPr>
  </w:style>
  <w:style w:type="paragraph" w:styleId="UserStyle_45">
    <w:name w:val="ConsPlusNormal"/>
    <w:next w:val="UserStyle_45"/>
    <w:link w:val="Normal"/>
    <w:uiPriority w:val="99"/>
    <w:pPr>
      <w:widowControl w:val="off"/>
    </w:pPr>
    <w:rPr>
      <w:rFonts w:cs="Calibri"/>
      <w:sz w:val="22"/>
      <w:lang w:val="ru-RU" w:eastAsia="ru-RU" w:bidi="ar-SA"/>
    </w:rPr>
  </w:style>
  <w:style w:type="paragraph" w:styleId="BodyText2">
    <w:name w:val="Основной текст 2"/>
    <w:basedOn w:val="Normal"/>
    <w:next w:val="BodyText2"/>
    <w:link w:val="UserStyle_46"/>
    <w:pPr>
      <w:spacing w:after="120" w:line="480" w:lineRule="auto"/>
    </w:pPr>
  </w:style>
  <w:style w:type="character" w:styleId="UserStyle_46">
    <w:name w:val="Основной текст 2 Знак"/>
    <w:basedOn w:val="NormalCharacter"/>
    <w:next w:val="UserStyle_46"/>
    <w:link w:val="BodyText2"/>
    <w:rPr>
      <w:i/>
      <w:iCs/>
      <w:lang w:val="en-US" w:eastAsia="en-US" w:bidi="en-US"/>
    </w:rPr>
  </w:style>
  <w:style w:type="character" w:styleId="UserStyle_47">
    <w:name w:val="Основной текст Знак1"/>
    <w:basedOn w:val="NormalCharacter"/>
    <w:next w:val="UserStyle_47"/>
    <w:link w:val="Normal"/>
    <w:uiPriority w:val="99"/>
    <w:rPr>
      <w:rFonts w:ascii="Times New Roman" w:hAnsi="Times New Roman" w:cs="Times New Roman"/>
      <w:sz w:val="26"/>
      <w:szCs w:val="26"/>
      <w:u w:val="none"/>
    </w:rPr>
  </w:style>
  <w:style w:type="paragraph" w:styleId="UserStyle_48">
    <w:name w:val="msonormal_mailru_css_attribute_postfix"/>
    <w:basedOn w:val="Normal"/>
    <w:next w:val="UserStyle_48"/>
    <w:link w:val="Normal"/>
    <w:pPr>
      <w:spacing w:before="100" w:beforeAutospacing="1" w:after="100" w:afterAutospacing="1" w:line="240" w:lineRule="auto"/>
    </w:pPr>
    <w:rPr>
      <w:rFonts w:ascii="Times New Roman" w:hAnsi="Times New Roman"/>
      <w:i w:val="0"/>
      <w:iCs w:val="0"/>
      <w:sz w:val="24"/>
      <w:szCs w:val="24"/>
      <w:lang w:val="ru-RU" w:eastAsia="ru-RU" w:bidi="ar-SA"/>
    </w:rPr>
  </w:style>
  <w:style w:type="paragraph" w:styleId="UserStyle_49">
    <w:name w:val="Обычный1"/>
    <w:next w:val="UserStyle_49"/>
    <w:link w:val="Normal"/>
    <w:rPr>
      <w:rFonts w:ascii="Times New Roman" w:hAnsi="Times New Roman" w:eastAsia="Calibri"/>
      <w:sz w:val="24"/>
      <w:lang w:val="ru-RU" w:eastAsia="ru-RU" w:bidi="ar-SA"/>
    </w:rPr>
  </w:style>
</w:styles>
</file>

<file path=word/webSettings.xml><?xml version="1.0" encoding="utf-8"?>
<w:webSettings xmlns:w="http://schemas.openxmlformats.org/wordprocessingml/2006/main">
  <w:optimizeForBrowser/>
</w:webSetting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header" Target="header1.xml" /><Relationship Id="rId8" Type="http://schemas.openxmlformats.org/officeDocument/2006/relationships/header" Target="header2.xml" /><Relationship Id="rId9" Type="http://schemas.openxmlformats.org/officeDocument/2006/relationships/footer" Target="footer1.xml" /><Relationship Id="rId10" Type="http://schemas.openxmlformats.org/officeDocument/2006/relationships/image" Target="media/image1.jpg"/><Relationship Id="rId11" Type="http://schemas.openxmlformats.org/officeDocument/2006/relationships/image" Target="media/image2.jpg"/><Relationship Id="rId12" Type="http://schemas.openxmlformats.org/officeDocument/2006/relationships/image" Target="media/image3.jpg"/><Relationship Id="rId13" Type="http://schemas.openxmlformats.org/officeDocument/2006/relationships/image" Target="media/image4.png"/><Relationship Id="rId14" Type="http://schemas.openxmlformats.org/officeDocument/2006/relationships/image" Target="media/image5.png"/><Relationship Id="rId15" Type="http://schemas.openxmlformats.org/officeDocument/2006/relationships/image" Target="media/image6.png"/><Relationship Id="rId16" Type="http://schemas.openxmlformats.org/officeDocument/2006/relationships/image" Target="media/image7.jpg"/></Relationships>
</file>

<file path=word/_rels/footer1.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_rels/header2.xml.rels><?xml version="1.0" encoding="UTF-8" standalone="yes"?><Relationships xmlns="http://schemas.openxmlformats.org/package/2006/relationships"></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Р7-Офис/7.4.0.223</Application>
  <Characters>112416</Characters>
  <CharactersWithSpaces>131874</CharactersWithSpaces>
  <DocSecurity>0</DocSecurity>
  <HyperlinksChanged>false</HyperlinksChanged>
  <Lines>936</Lines>
  <Pages>70</Pages>
  <Paragraphs>263</Paragraphs>
  <ScaleCrop>false</ScaleCrop>
  <SharedDoc>false</SharedDoc>
  <Template>Normal</Template>
  <Words>19721</Word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Типовой макет</dc:title>
  <dc:creator>Царёва</dc:creator>
  <cp:lastModifiedBy>eco1</cp:lastModifiedBy>
  <cp:revision>21</cp:revision>
  <dcterms:created xsi:type="dcterms:W3CDTF">2023-05-09T05:52:00Z</dcterms:created>
  <dcterms:modified xsi:type="dcterms:W3CDTF">2023-05-12T01:29:00Z</dcterms:modified>
  <cp:version>786432</cp:version>
</cp:coreProperties>
</file>