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2E" w:rsidRDefault="00C72A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2A2E" w:rsidRDefault="00C72A2E">
      <w:pPr>
        <w:pStyle w:val="ConsPlusNormal"/>
        <w:outlineLvl w:val="0"/>
      </w:pPr>
    </w:p>
    <w:p w:rsidR="00C72A2E" w:rsidRDefault="00C72A2E">
      <w:pPr>
        <w:pStyle w:val="ConsPlusTitle"/>
        <w:jc w:val="center"/>
      </w:pPr>
      <w:r>
        <w:t>ГУБЕРНАТОР НОВОСИБИРСКОЙ ОБЛАСТИ</w:t>
      </w:r>
    </w:p>
    <w:p w:rsidR="00C72A2E" w:rsidRDefault="00C72A2E">
      <w:pPr>
        <w:pStyle w:val="ConsPlusTitle"/>
        <w:jc w:val="center"/>
      </w:pPr>
    </w:p>
    <w:p w:rsidR="00C72A2E" w:rsidRDefault="00C72A2E">
      <w:pPr>
        <w:pStyle w:val="ConsPlusTitle"/>
        <w:jc w:val="center"/>
      </w:pPr>
      <w:r>
        <w:t>ПОСТАНОВЛЕНИЕ</w:t>
      </w:r>
    </w:p>
    <w:p w:rsidR="00C72A2E" w:rsidRDefault="00C72A2E">
      <w:pPr>
        <w:pStyle w:val="ConsPlusTitle"/>
        <w:jc w:val="center"/>
      </w:pPr>
      <w:r>
        <w:t>от 19 августа 2019 г. N 213</w:t>
      </w:r>
    </w:p>
    <w:p w:rsidR="00C72A2E" w:rsidRDefault="00C72A2E">
      <w:pPr>
        <w:pStyle w:val="ConsPlusTitle"/>
        <w:jc w:val="center"/>
      </w:pPr>
    </w:p>
    <w:p w:rsidR="00C72A2E" w:rsidRDefault="00C72A2E">
      <w:pPr>
        <w:pStyle w:val="ConsPlusTitle"/>
        <w:jc w:val="center"/>
      </w:pPr>
      <w:r>
        <w:t>О ФОРМИРОВАНИИ СИСТЕМЫ ПООЩРЕНИЙ ПО РЕЗУЛЬТАТАМ РЕЙТИНГА</w:t>
      </w:r>
    </w:p>
    <w:p w:rsidR="00C72A2E" w:rsidRDefault="00C72A2E">
      <w:pPr>
        <w:pStyle w:val="ConsPlusTitle"/>
        <w:jc w:val="center"/>
      </w:pPr>
      <w:r>
        <w:t>МУНИЦИПАЛЬНЫХ РАЙОНОВ И МУНИЦИПАЛЬНЫХ, ГОРОДСКИХ</w:t>
      </w:r>
    </w:p>
    <w:p w:rsidR="00C72A2E" w:rsidRDefault="00C72A2E">
      <w:pPr>
        <w:pStyle w:val="ConsPlusTitle"/>
        <w:jc w:val="center"/>
      </w:pPr>
      <w:r>
        <w:t>ОКРУГОВ НОВОСИБИРСКОЙ ОБЛАСТИ В ЧАСТИ ИХ ДЕЯТЕЛЬНОСТИ</w:t>
      </w:r>
    </w:p>
    <w:p w:rsidR="00C72A2E" w:rsidRDefault="00C72A2E">
      <w:pPr>
        <w:pStyle w:val="ConsPlusTitle"/>
        <w:jc w:val="center"/>
      </w:pPr>
      <w:r>
        <w:t>ПО СОДЕЙСТВИЮ РАЗВИТИЮ КОНКУРЕНЦИИ И ОБЕСПЕЧЕНИЮ</w:t>
      </w:r>
    </w:p>
    <w:p w:rsidR="00C72A2E" w:rsidRDefault="00C72A2E">
      <w:pPr>
        <w:pStyle w:val="ConsPlusTitle"/>
        <w:jc w:val="center"/>
      </w:pPr>
      <w:r>
        <w:t>УСЛОВИЙ ДЛЯ БЛАГОПРИЯТНОГО ИНВЕСТИЦИОННОГО</w:t>
      </w:r>
    </w:p>
    <w:p w:rsidR="00C72A2E" w:rsidRDefault="00C72A2E">
      <w:pPr>
        <w:pStyle w:val="ConsPlusTitle"/>
        <w:jc w:val="center"/>
      </w:pPr>
      <w:r>
        <w:t>КЛИМАТА В НОВОСИБИРСКОЙ ОБЛАСТИ</w:t>
      </w:r>
    </w:p>
    <w:p w:rsidR="00C72A2E" w:rsidRDefault="00C72A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2A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2E" w:rsidRDefault="00C72A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2E" w:rsidRDefault="00C72A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A2E" w:rsidRDefault="00C72A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A2E" w:rsidRDefault="00C72A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C72A2E" w:rsidRDefault="00C72A2E">
            <w:pPr>
              <w:pStyle w:val="ConsPlusNormal"/>
              <w:jc w:val="center"/>
            </w:pPr>
            <w:r>
              <w:rPr>
                <w:color w:val="392C69"/>
              </w:rPr>
              <w:t>от 25.05.2022 N 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2E" w:rsidRDefault="00C72A2E">
            <w:pPr>
              <w:pStyle w:val="ConsPlusNormal"/>
            </w:pPr>
          </w:p>
        </w:tc>
      </w:tr>
    </w:tbl>
    <w:p w:rsidR="00C72A2E" w:rsidRDefault="00C72A2E">
      <w:pPr>
        <w:pStyle w:val="ConsPlusNormal"/>
        <w:ind w:firstLine="540"/>
        <w:jc w:val="both"/>
      </w:pPr>
    </w:p>
    <w:p w:rsidR="00C72A2E" w:rsidRDefault="00C72A2E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подпункта "е" пункта 10</w:t>
        </w:r>
      </w:hyperlink>
      <w: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N 768-р, </w:t>
      </w:r>
      <w:hyperlink r:id="rId7">
        <w:r>
          <w:rPr>
            <w:color w:val="0000FF"/>
          </w:rPr>
          <w:t>подраздела 6.3 раздела 6</w:t>
        </w:r>
      </w:hyperlink>
      <w:r>
        <w:t xml:space="preserve"> Инвестиционной стратегии Новосибирской области до 2030 года, утвержденной постановлением Правительства Новосибирской области от 25.12.2014 N 541-п "Об утверждении Инвестиционной стратегии Новосибирской области до 2030 года", в рамках внедрения стандарта развития конкуренции в Новосибирской области постановляю: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1. Министерству экономического развития Новосибирской области (Решетников Л.Н.):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1) осуществлять ежегодно в срок до 1 августа года, следующего за отчетным: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а) оценку деятельности муниципальных районов и муниципальных,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области;</w:t>
      </w:r>
    </w:p>
    <w:p w:rsidR="00C72A2E" w:rsidRDefault="00C72A2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25.05.2022 N 79)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б) формирование рейтинга муниципальных районов и муниципальных,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(далее - рейтинг);</w:t>
      </w:r>
    </w:p>
    <w:p w:rsidR="00C72A2E" w:rsidRDefault="00C72A2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25.05.2022 N 79)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 xml:space="preserve">2) направлять Губернатору Новосибирской области итоги сформированного рейтинга в срок до 15 августа года, следующего за отчетным, а также представления к награждению Почетной грамотой Губернатора Новосибирской области, оформленные в соответствии с требованиями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29.01.2019 N 16 "О Почетной грамоте Губернатора Новосибирской области и Благодарности Губернатора Новосибирской области", по результатам рейтинга.</w:t>
      </w:r>
    </w:p>
    <w:p w:rsidR="00C72A2E" w:rsidRDefault="00C72A2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25.05.2022 N 79)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2. Установить следующую систему поощрений для муниципальных районов и муниципальных, городских округов Новосибирской области по результатам рейтинга:</w:t>
      </w:r>
    </w:p>
    <w:p w:rsidR="00C72A2E" w:rsidRDefault="00C72A2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25.05.2022 N 79)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 xml:space="preserve">1) муниципальные районы Новосибирской области за места с 1 по 5 награждаются Почетной </w:t>
      </w:r>
      <w:r>
        <w:lastRenderedPageBreak/>
        <w:t>грамотой Губернатора Новосибирской области;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2) муниципальные, городские округа Новосибирской области за места с 1 по 2 награждаются Почетными грамотами Губернатора Новосибирской области.</w:t>
      </w:r>
    </w:p>
    <w:p w:rsidR="00C72A2E" w:rsidRDefault="00C72A2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25.05.2022 N 79)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09.01.2018 N 3 "О формировании системы поощрений по результатам регионального рейтинга инвестиционной привлекательности муниципальных районов и городских округов Новосибирской области".</w:t>
      </w:r>
    </w:p>
    <w:p w:rsidR="00C72A2E" w:rsidRDefault="00C72A2E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Председателя Правительства Новосибирской области Знаткова В.М.</w:t>
      </w:r>
    </w:p>
    <w:p w:rsidR="00C72A2E" w:rsidRDefault="00C72A2E">
      <w:pPr>
        <w:pStyle w:val="ConsPlusNormal"/>
        <w:ind w:firstLine="540"/>
        <w:jc w:val="both"/>
      </w:pPr>
    </w:p>
    <w:p w:rsidR="00C72A2E" w:rsidRDefault="00C72A2E">
      <w:pPr>
        <w:pStyle w:val="ConsPlusNormal"/>
        <w:jc w:val="right"/>
      </w:pPr>
      <w:r>
        <w:t>А.А.ТРАВНИКОВ</w:t>
      </w:r>
    </w:p>
    <w:p w:rsidR="00C72A2E" w:rsidRDefault="00C72A2E">
      <w:pPr>
        <w:pStyle w:val="ConsPlusNormal"/>
        <w:ind w:firstLine="540"/>
        <w:jc w:val="both"/>
      </w:pPr>
    </w:p>
    <w:p w:rsidR="00C72A2E" w:rsidRDefault="00C72A2E">
      <w:pPr>
        <w:pStyle w:val="ConsPlusNormal"/>
        <w:ind w:firstLine="540"/>
        <w:jc w:val="both"/>
      </w:pPr>
    </w:p>
    <w:p w:rsidR="00C72A2E" w:rsidRDefault="00C72A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427" w:rsidRDefault="00C72A2E">
      <w:bookmarkStart w:id="0" w:name="_GoBack"/>
      <w:bookmarkEnd w:id="0"/>
    </w:p>
    <w:sectPr w:rsidR="00867427" w:rsidSect="0061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2E"/>
    <w:rsid w:val="00C72A2E"/>
    <w:rsid w:val="00D62677"/>
    <w:rsid w:val="00E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3A23B-E9DE-41F2-8A36-DB61FE20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A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2A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2A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B4E3EFDBA5AD387AD7EA5C7F03F9EE70CD01D1A6BC7228BA52EE6845CE965FA7B8461D783AA39F5212017305AFE31F5F1A91F04E43D2E88AD89DN9k3E" TargetMode="External"/><Relationship Id="rId13" Type="http://schemas.openxmlformats.org/officeDocument/2006/relationships/hyperlink" Target="consultantplus://offline/ref=647FB4E3EFDBA5AD387AD7EA5C7F03F9EE70CD01D1A6BC7228BA52EE6845CE965FA7B8461D783AA39F5212007B05AFE31F5F1A91F04E43D2E88AD89DN9k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7FB4E3EFDBA5AD387AD7EA5C7F03F9EE70CD01D1A1B9762EB052EE6845CE965FA7B8461D783AA39F5217007F05AFE31F5F1A91F04E43D2E88AD89DN9k3E" TargetMode="External"/><Relationship Id="rId12" Type="http://schemas.openxmlformats.org/officeDocument/2006/relationships/hyperlink" Target="consultantplus://offline/ref=647FB4E3EFDBA5AD387AD7EA5C7F03F9EE70CD01D1A6BC7228BA52EE6845CE965FA7B8461D783AA39F5212007B05AFE31F5F1A91F04E43D2E88AD89DN9k3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7FB4E3EFDBA5AD387AC9E74A135DF0E479900DD0A1B62475E654B93715C8C31FE7BE135E3C37A79E5946503F5BF6B25D141796E85243D7NFk5E" TargetMode="External"/><Relationship Id="rId11" Type="http://schemas.openxmlformats.org/officeDocument/2006/relationships/hyperlink" Target="consultantplus://offline/ref=647FB4E3EFDBA5AD387AD7EA5C7F03F9EE70CD01D1A6BC7228BA52EE6845CE965FA7B8461D783AA39F5212017205AFE31F5F1A91F04E43D2E88AD89DN9k3E" TargetMode="External"/><Relationship Id="rId5" Type="http://schemas.openxmlformats.org/officeDocument/2006/relationships/hyperlink" Target="consultantplus://offline/ref=647FB4E3EFDBA5AD387AD7EA5C7F03F9EE70CD01D1A6BC7228BA52EE6845CE965FA7B8461D783AA39F5212017E05AFE31F5F1A91F04E43D2E88AD89DN9k3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7FB4E3EFDBA5AD387AD7EA5C7F03F9EE70CD01D1A1B5722EB252EE6845CE965FA7B8460F7862AF9F540C017C10F9B259N0k9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7FB4E3EFDBA5AD387AD7EA5C7F03F9EE70CD01D1A6BC7228BA52EE6845CE965FA7B8461D783AA39F5212017305AFE31F5F1A91F04E43D2E88AD89DN9k3E" TargetMode="External"/><Relationship Id="rId14" Type="http://schemas.openxmlformats.org/officeDocument/2006/relationships/hyperlink" Target="consultantplus://offline/ref=647FB4E3EFDBA5AD387AD7EA5C7F03F9EE70CD01D1A3B87521B452EE6845CE965FA7B8460F7862AF9F540C017C10F9B259N0k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 Анна Алексеевна</dc:creator>
  <cp:keywords/>
  <dc:description/>
  <cp:lastModifiedBy>Коба Анна Алексеевна</cp:lastModifiedBy>
  <cp:revision>1</cp:revision>
  <dcterms:created xsi:type="dcterms:W3CDTF">2023-07-06T04:36:00Z</dcterms:created>
  <dcterms:modified xsi:type="dcterms:W3CDTF">2023-07-06T04:37:00Z</dcterms:modified>
</cp:coreProperties>
</file>