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3"/>
        <w:jc w:val="right"/>
      </w:pPr>
      <w:r>
        <w:t xml:space="preserve">Форма</w:t>
      </w:r>
      <w:r/>
      <w:r/>
    </w:p>
    <w:p>
      <w:pPr>
        <w:pStyle w:val="1_633"/>
        <w:ind w:firstLine="540"/>
        <w:jc w:val="both"/>
      </w:pPr>
      <w:r/>
      <w:r/>
      <w:r/>
    </w:p>
    <w:p>
      <w:pPr>
        <w:pStyle w:val="1_634"/>
        <w:jc w:val="both"/>
      </w:pPr>
      <w:r/>
      <w:bookmarkStart w:id="0" w:name="undefined"/>
      <w:r/>
      <w:bookmarkEnd w:id="0"/>
      <w:r>
        <w:t xml:space="preserve">                                 ЗАЯВЛЕНИЕ</w:t>
      </w:r>
      <w:r/>
      <w:r/>
    </w:p>
    <w:p>
      <w:pPr>
        <w:pStyle w:val="1_634"/>
        <w:jc w:val="both"/>
      </w:pPr>
      <w:r>
        <w:t xml:space="preserve">                         о предоставлении субсидии</w:t>
      </w:r>
      <w:r/>
      <w:r/>
    </w:p>
    <w:p>
      <w:pPr>
        <w:pStyle w:val="1_634"/>
        <w:jc w:val="both"/>
      </w:pPr>
      <w:r/>
      <w:r/>
      <w:r/>
    </w:p>
    <w:p>
      <w:pPr>
        <w:pStyle w:val="1_634"/>
        <w:jc w:val="both"/>
      </w:pPr>
      <w:r>
        <w:t xml:space="preserve">    Прошу предоставить ____________________________________________________</w:t>
      </w:r>
      <w:r/>
      <w:r/>
    </w:p>
    <w:p>
      <w:pPr>
        <w:pStyle w:val="1_634"/>
        <w:jc w:val="both"/>
      </w:pPr>
      <w:r>
        <w:t xml:space="preserve">___________________________________________________________________________</w:t>
      </w:r>
      <w:r/>
      <w:r/>
    </w:p>
    <w:p>
      <w:pPr>
        <w:pStyle w:val="1_634"/>
        <w:jc w:val="both"/>
      </w:pPr>
      <w:r>
        <w:t xml:space="preserve">            (наименование управляющей компании индустриального</w:t>
      </w:r>
      <w:r/>
      <w:r/>
    </w:p>
    <w:p>
      <w:pPr>
        <w:pStyle w:val="1_634"/>
        <w:jc w:val="both"/>
      </w:pPr>
      <w:r>
        <w:t xml:space="preserve">                          (промышленного) парка)</w:t>
      </w:r>
      <w:r/>
      <w:r/>
    </w:p>
    <w:p>
      <w:pPr>
        <w:pStyle w:val="1_634"/>
        <w:jc w:val="both"/>
      </w:pPr>
      <w:r>
        <w:t xml:space="preserve">субсидию   из   областного  бюджета  Новосибирской  области  на  финансовое</w:t>
      </w:r>
      <w:r/>
      <w:r/>
    </w:p>
    <w:p>
      <w:pPr>
        <w:pStyle w:val="1_634"/>
        <w:jc w:val="both"/>
      </w:pPr>
      <w:r>
        <w:t xml:space="preserve">обеспечение  управляющей  компании  индустриального  (промышленного)  парка</w:t>
      </w:r>
      <w:r/>
      <w:r/>
    </w:p>
    <w:p>
      <w:pPr>
        <w:pStyle w:val="1_634"/>
        <w:jc w:val="both"/>
      </w:pPr>
      <w:r>
        <w:t xml:space="preserve">затрат, связанных с ее функционированием.</w:t>
      </w:r>
      <w:r/>
      <w:r/>
    </w:p>
    <w:p>
      <w:pPr>
        <w:pStyle w:val="1_634"/>
        <w:jc w:val="both"/>
      </w:pPr>
      <w:r>
        <w:t xml:space="preserve">Фамилия,  имя,  отчество (последнее - при наличии) и должность руководителя</w:t>
      </w:r>
      <w:r/>
      <w:r/>
    </w:p>
    <w:p>
      <w:pPr>
        <w:pStyle w:val="1_634"/>
        <w:jc w:val="both"/>
      </w:pPr>
      <w:r>
        <w:t xml:space="preserve">организации: ______________________________________________________________</w:t>
      </w:r>
      <w:r/>
      <w:r/>
    </w:p>
    <w:p>
      <w:pPr>
        <w:pStyle w:val="1_634"/>
        <w:jc w:val="both"/>
      </w:pPr>
      <w:r>
        <w:t xml:space="preserve">___________________________________________________________________________</w:t>
      </w:r>
      <w:r/>
      <w:r/>
    </w:p>
    <w:p>
      <w:pPr>
        <w:pStyle w:val="1_634"/>
        <w:jc w:val="both"/>
      </w:pPr>
      <w:r>
        <w:t xml:space="preserve">Адрес, телефон, факс, e-mail: _____________________________________________</w:t>
      </w:r>
      <w:r/>
      <w:r/>
    </w:p>
    <w:p>
      <w:pPr>
        <w:pStyle w:val="1_634"/>
        <w:jc w:val="both"/>
      </w:pPr>
      <w:r>
        <w:t xml:space="preserve">Реквизиты организации: ____________________________________________________</w:t>
      </w:r>
      <w:r/>
      <w:r/>
    </w:p>
    <w:p>
      <w:pPr>
        <w:pStyle w:val="1_634"/>
        <w:jc w:val="both"/>
      </w:pPr>
      <w:r>
        <w:t xml:space="preserve">Расчетный счет: ___________________________________________________________</w:t>
      </w:r>
      <w:r/>
      <w:r/>
    </w:p>
    <w:p>
      <w:pPr>
        <w:pStyle w:val="1_634"/>
        <w:jc w:val="both"/>
      </w:pPr>
      <w:r>
        <w:t xml:space="preserve">Наименование банка:________________________________________________________</w:t>
      </w:r>
      <w:r/>
      <w:r/>
    </w:p>
    <w:p>
      <w:pPr>
        <w:pStyle w:val="1_634"/>
        <w:jc w:val="both"/>
      </w:pPr>
      <w:r>
        <w:t xml:space="preserve">    Настоящим  подтверждаю,  что по состоянию не ранее чем на первое число</w:t>
      </w:r>
      <w:r/>
      <w:r/>
    </w:p>
    <w:p>
      <w:pPr>
        <w:pStyle w:val="1_634"/>
        <w:jc w:val="both"/>
      </w:pPr>
      <w:r>
        <w:t xml:space="preserve">месяца,  в  котором  подается  предложение  (заявка)  на  участие в отборе,</w:t>
      </w:r>
      <w:r/>
      <w:r/>
    </w:p>
    <w:p>
      <w:pPr>
        <w:pStyle w:val="1_634"/>
        <w:jc w:val="both"/>
      </w:pPr>
      <w:r>
        <w:t xml:space="preserve">__________________________________________________________________________,</w:t>
      </w:r>
      <w:r/>
      <w:r/>
    </w:p>
    <w:p>
      <w:pPr>
        <w:pStyle w:val="1_634"/>
        <w:jc w:val="both"/>
      </w:pPr>
      <w:r>
        <w:t xml:space="preserve">            (наименование управляющей компании индустриального</w:t>
      </w:r>
      <w:r/>
      <w:r/>
    </w:p>
    <w:p>
      <w:pPr>
        <w:pStyle w:val="1_634"/>
        <w:jc w:val="both"/>
      </w:pPr>
      <w:r>
        <w:t xml:space="preserve">                          (промышленного) парка)</w:t>
      </w:r>
      <w:r/>
      <w:r/>
    </w:p>
    <w:p>
      <w:pPr>
        <w:pStyle w:val="1_634"/>
        <w:jc w:val="both"/>
      </w:pPr>
      <w:r>
        <w:t xml:space="preserve">    не  имеет  на  едином  налоговом счете задолженности по уплате налогов,</w:t>
      </w:r>
      <w:r/>
      <w:r/>
    </w:p>
    <w:p>
      <w:pPr>
        <w:pStyle w:val="1_634"/>
        <w:jc w:val="both"/>
      </w:pPr>
      <w:r>
        <w:t xml:space="preserve">сборов и страховых взносов в бюджеты бюджетной системы Российской Федерации</w:t>
      </w:r>
      <w:r/>
      <w:r/>
    </w:p>
    <w:p>
      <w:pPr>
        <w:pStyle w:val="1_634"/>
        <w:jc w:val="both"/>
      </w:pPr>
      <w:r>
        <w:t xml:space="preserve">или   ее  размер  не  превышает  размер,  определенный  </w:t>
      </w:r>
      <w:hyperlink r:id="rId8" w:tooltip="https://login.consultant.ru/link/?req=doc&amp;base=LAW&amp;n=483130&amp;dst=5769" w:history="1">
        <w:r>
          <w:rPr>
            <w:color w:val="0000ff"/>
          </w:rPr>
          <w:t xml:space="preserve">пунктом 3 статьи 47</w:t>
        </w:r>
      </w:hyperlink>
      <w:r/>
      <w:r/>
    </w:p>
    <w:p>
      <w:pPr>
        <w:pStyle w:val="1_634"/>
        <w:jc w:val="both"/>
      </w:pPr>
      <w:r>
        <w:t xml:space="preserve">Налогового кодекса Российской Федерации;</w:t>
      </w:r>
      <w:r/>
      <w:r/>
    </w:p>
    <w:p>
      <w:pPr>
        <w:pStyle w:val="1_634"/>
        <w:jc w:val="both"/>
      </w:pPr>
      <w:r>
        <w:t xml:space="preserve">    не  имеет  просроченной  задолженности  по  возврату в областной бюджет</w:t>
      </w:r>
      <w:r/>
      <w:r/>
    </w:p>
    <w:p>
      <w:pPr>
        <w:pStyle w:val="1_634"/>
        <w:jc w:val="both"/>
      </w:pPr>
      <w:r>
        <w:t xml:space="preserve">Новосибирской  области  иных  субсидий,  бюджетных инвестиций, а также иной</w:t>
      </w:r>
      <w:r/>
      <w:r/>
    </w:p>
    <w:p>
      <w:pPr>
        <w:pStyle w:val="1_634"/>
        <w:jc w:val="both"/>
      </w:pPr>
      <w:r>
        <w:t xml:space="preserve">просроченной  (неурегулированной)  задолженности по денежным обязательствам</w:t>
      </w:r>
      <w:r/>
      <w:r/>
    </w:p>
    <w:p>
      <w:pPr>
        <w:pStyle w:val="1_634"/>
        <w:jc w:val="both"/>
      </w:pPr>
      <w:r>
        <w:t xml:space="preserve">перед   Новосибирской   областью  (за  исключением  случаев,  установленных</w:t>
      </w:r>
      <w:r/>
      <w:r/>
    </w:p>
    <w:p>
      <w:pPr>
        <w:pStyle w:val="1_634"/>
        <w:jc w:val="both"/>
      </w:pPr>
      <w:r>
        <w:t xml:space="preserve">Правительством Новосибирской области);</w:t>
      </w:r>
      <w:r/>
      <w:r/>
    </w:p>
    <w:p>
      <w:pPr>
        <w:pStyle w:val="1_634"/>
        <w:jc w:val="both"/>
      </w:pPr>
      <w:r>
        <w:t xml:space="preserve">    не  находится  в процессе реорганизации (за исключением реорганизации в</w:t>
      </w:r>
      <w:r/>
      <w:r/>
    </w:p>
    <w:p>
      <w:pPr>
        <w:pStyle w:val="1_634"/>
        <w:jc w:val="both"/>
      </w:pPr>
      <w:r>
        <w:t xml:space="preserve">форме  присоединения  к  юридическому  лицу, являющемуся участником отбора,</w:t>
      </w:r>
      <w:r/>
      <w:r/>
    </w:p>
    <w:p>
      <w:pPr>
        <w:pStyle w:val="1_634"/>
        <w:jc w:val="both"/>
      </w:pPr>
      <w:r>
        <w:t xml:space="preserve">другого   юридического  лица),  ликвидации,  в  отношении  нее  не  введена</w:t>
      </w:r>
      <w:r/>
      <w:r/>
    </w:p>
    <w:p>
      <w:pPr>
        <w:pStyle w:val="1_634"/>
        <w:jc w:val="both"/>
      </w:pPr>
      <w:r>
        <w:t xml:space="preserve">процедура банкротства, деятельность получателя субсидии не приостановлена в</w:t>
      </w:r>
      <w:r/>
      <w:r/>
    </w:p>
    <w:p>
      <w:pPr>
        <w:pStyle w:val="1_634"/>
        <w:jc w:val="both"/>
      </w:pPr>
      <w:r>
        <w:t xml:space="preserve">порядке, предусмотренном законодательством Российской Федерации.</w:t>
      </w:r>
      <w:r/>
      <w:r/>
    </w:p>
    <w:p>
      <w:pPr>
        <w:pStyle w:val="1_634"/>
        <w:jc w:val="both"/>
      </w:pPr>
      <w:r>
        <w:t xml:space="preserve">___________________________________________________________________________</w:t>
      </w:r>
      <w:r/>
      <w:r/>
    </w:p>
    <w:p>
      <w:pPr>
        <w:pStyle w:val="1_634"/>
        <w:jc w:val="both"/>
      </w:pPr>
      <w:r>
        <w:t xml:space="preserve">            (наименование управляющей компании индустриального</w:t>
      </w:r>
      <w:r/>
      <w:r/>
    </w:p>
    <w:p>
      <w:pPr>
        <w:pStyle w:val="1_634"/>
        <w:jc w:val="both"/>
      </w:pPr>
      <w:r>
        <w:t xml:space="preserve">                          (промышленного) парка)</w:t>
      </w:r>
      <w:r/>
      <w:r/>
    </w:p>
    <w:p>
      <w:pPr>
        <w:pStyle w:val="1_634"/>
        <w:jc w:val="both"/>
      </w:pPr>
      <w:r/>
      <w:r/>
      <w:r/>
    </w:p>
    <w:p>
      <w:pPr>
        <w:pStyle w:val="1_634"/>
        <w:jc w:val="both"/>
      </w:pPr>
      <w:r>
        <w:t xml:space="preserve">    не   является   иностранным  юридическим  лицом,  в  том  числе  местом</w:t>
      </w:r>
      <w:r/>
      <w:r/>
    </w:p>
    <w:p>
      <w:pPr>
        <w:pStyle w:val="1_634"/>
        <w:jc w:val="both"/>
      </w:pPr>
      <w:r>
        <w:t xml:space="preserve">регистрации  которого  является  государство  или  территория, включенные в</w:t>
      </w:r>
      <w:r/>
      <w:r/>
    </w:p>
    <w:p>
      <w:pPr>
        <w:pStyle w:val="1_634"/>
        <w:jc w:val="both"/>
      </w:pPr>
      <w:r>
        <w:t xml:space="preserve">утверждаемый   Министерством   финансов   Российской   Федерации   перечень</w:t>
      </w:r>
      <w:r/>
      <w:r/>
    </w:p>
    <w:p>
      <w:pPr>
        <w:pStyle w:val="1_634"/>
        <w:jc w:val="both"/>
      </w:pPr>
      <w:r>
        <w:t xml:space="preserve">государств   и  территорий,  используемых  для  промежуточного  (офшорного)</w:t>
      </w:r>
      <w:r/>
      <w:r/>
    </w:p>
    <w:p>
      <w:pPr>
        <w:pStyle w:val="1_634"/>
        <w:jc w:val="both"/>
      </w:pPr>
      <w:r>
        <w:t xml:space="preserve">владения  активами  в  Российской  Федерации (далее - офшорные компании), а</w:t>
      </w:r>
      <w:r/>
      <w:r/>
    </w:p>
    <w:p>
      <w:pPr>
        <w:pStyle w:val="1_634"/>
        <w:jc w:val="both"/>
      </w:pPr>
      <w:r>
        <w:t xml:space="preserve">также  российским  юридическим  лицом,  в  уставном  (складочном)  капитале</w:t>
      </w:r>
      <w:r/>
      <w:r/>
    </w:p>
    <w:p>
      <w:pPr>
        <w:pStyle w:val="1_634"/>
        <w:jc w:val="both"/>
      </w:pPr>
      <w:r>
        <w:t xml:space="preserve">которого  доля  прямого или косвенного (через третьих лиц) участия офшорных</w:t>
      </w:r>
      <w:r/>
      <w:r/>
    </w:p>
    <w:p>
      <w:pPr>
        <w:pStyle w:val="1_634"/>
        <w:jc w:val="both"/>
      </w:pPr>
      <w:r>
        <w:t xml:space="preserve">компаний  в совокупности превышает 25 процентов (если иное не предусмотрено</w:t>
      </w:r>
      <w:r/>
      <w:r/>
    </w:p>
    <w:p>
      <w:pPr>
        <w:pStyle w:val="1_634"/>
        <w:jc w:val="both"/>
      </w:pPr>
      <w:r>
        <w:t xml:space="preserve">законодательством  Российской Федерации). При расчете доли участия офшорных</w:t>
      </w:r>
      <w:r/>
      <w:r/>
    </w:p>
    <w:p>
      <w:pPr>
        <w:pStyle w:val="1_634"/>
        <w:jc w:val="both"/>
      </w:pPr>
      <w:r>
        <w:t xml:space="preserve">компаний  в  капитале  российских  юридических  лиц не учитывается прямое и</w:t>
      </w:r>
      <w:r/>
      <w:r/>
    </w:p>
    <w:p>
      <w:pPr>
        <w:pStyle w:val="1_634"/>
        <w:jc w:val="both"/>
      </w:pPr>
      <w:r>
        <w:t xml:space="preserve">(или)  косвенное участие офшорных компаний в капитале публичных акционерных</w:t>
      </w:r>
      <w:r/>
      <w:r/>
    </w:p>
    <w:p>
      <w:pPr>
        <w:pStyle w:val="1_634"/>
        <w:jc w:val="both"/>
      </w:pPr>
      <w:r>
        <w:t xml:space="preserve">обществ  (в  том  числе  со статусом международной компании), акции которых</w:t>
      </w:r>
      <w:r/>
      <w:r/>
    </w:p>
    <w:p>
      <w:pPr>
        <w:pStyle w:val="1_634"/>
        <w:jc w:val="both"/>
      </w:pPr>
      <w:r>
        <w:t xml:space="preserve">обращаются  на  организованных  торгах  в  Российской  Федерации,  а  также</w:t>
      </w:r>
      <w:r/>
      <w:r/>
    </w:p>
    <w:p>
      <w:pPr>
        <w:pStyle w:val="1_634"/>
        <w:jc w:val="both"/>
      </w:pPr>
      <w:r>
        <w:t xml:space="preserve">косвенное  участие  таких  офшорных  компаний  в капитале других российских</w:t>
      </w:r>
      <w:r/>
      <w:r/>
    </w:p>
    <w:p>
      <w:pPr>
        <w:pStyle w:val="1_634"/>
        <w:jc w:val="both"/>
      </w:pPr>
      <w:r>
        <w:t xml:space="preserve">юридических лиц, реализованное через участие в капитале указанных публичных</w:t>
      </w:r>
      <w:r/>
      <w:r/>
    </w:p>
    <w:p>
      <w:pPr>
        <w:pStyle w:val="1_634"/>
        <w:jc w:val="both"/>
      </w:pPr>
      <w:r>
        <w:t xml:space="preserve">акционерных обществ;</w:t>
      </w:r>
      <w:r/>
      <w:r/>
    </w:p>
    <w:p>
      <w:pPr>
        <w:pStyle w:val="1_634"/>
        <w:jc w:val="both"/>
      </w:pPr>
      <w:r>
        <w:t xml:space="preserve">    не  получает  средства  из  областного бюджета Новосибирской области на</w:t>
      </w:r>
      <w:r/>
      <w:r/>
    </w:p>
    <w:p>
      <w:pPr>
        <w:pStyle w:val="1_634"/>
        <w:jc w:val="both"/>
      </w:pPr>
      <w:r>
        <w:t xml:space="preserve">основании  иных  нормативных  правовых актов Новосибирской области на цели,</w:t>
      </w:r>
      <w:r/>
      <w:r/>
    </w:p>
    <w:p>
      <w:pPr>
        <w:pStyle w:val="1_634"/>
        <w:jc w:val="both"/>
      </w:pPr>
      <w:r>
        <w:t xml:space="preserve">установленные   Порядком  предоставления  субсидии  из  областного  бюджета</w:t>
      </w:r>
      <w:r/>
      <w:r/>
    </w:p>
    <w:p>
      <w:pPr>
        <w:pStyle w:val="1_634"/>
        <w:jc w:val="both"/>
      </w:pPr>
      <w:r>
        <w:t xml:space="preserve">Новосибирской  области  на  возмещение управляющим компаниям индустриальных</w:t>
      </w:r>
      <w:r/>
      <w:r/>
    </w:p>
    <w:p>
      <w:pPr>
        <w:pStyle w:val="1_634"/>
        <w:jc w:val="both"/>
      </w:pPr>
      <w:r>
        <w:t xml:space="preserve">(промышленных) парков затрат, связанных с их функционированием;</w:t>
      </w:r>
      <w:r/>
      <w:r/>
    </w:p>
    <w:p>
      <w:pPr>
        <w:pStyle w:val="1_634"/>
        <w:jc w:val="both"/>
      </w:pPr>
      <w:r>
        <w:t xml:space="preserve">    в    реестре    дисквалифицированных   лиц   отсутствуют   сведения   о</w:t>
      </w:r>
      <w:r/>
      <w:r/>
    </w:p>
    <w:p>
      <w:pPr>
        <w:pStyle w:val="1_634"/>
        <w:jc w:val="both"/>
      </w:pPr>
      <w:r>
        <w:t xml:space="preserve">дисквалифицированных  руководителе,  членах  коллегиального исполнительного</w:t>
      </w:r>
      <w:r/>
      <w:r/>
    </w:p>
    <w:p>
      <w:pPr>
        <w:pStyle w:val="1_634"/>
        <w:jc w:val="both"/>
      </w:pPr>
      <w:r>
        <w:t xml:space="preserve">органа,  лице, исполняющем функции единоличного исполнительного органа, или</w:t>
      </w:r>
      <w:r/>
      <w:r/>
    </w:p>
    <w:p>
      <w:pPr>
        <w:pStyle w:val="1_634"/>
        <w:jc w:val="both"/>
      </w:pPr>
      <w:r>
        <w:t xml:space="preserve">главном  бухгалтере  участника  отбора,  являющегося  юридическим лицом, об</w:t>
      </w:r>
      <w:r/>
      <w:r/>
    </w:p>
    <w:p>
      <w:pPr>
        <w:pStyle w:val="1_634"/>
        <w:jc w:val="both"/>
      </w:pPr>
      <w:r>
        <w:t xml:space="preserve">индивидуальном предпринимателе и о физическом лице - производителе товаров,</w:t>
      </w:r>
      <w:r/>
      <w:r/>
    </w:p>
    <w:p>
      <w:pPr>
        <w:pStyle w:val="1_634"/>
        <w:jc w:val="both"/>
      </w:pPr>
      <w:r>
        <w:t xml:space="preserve">работ, услуг, являющихся участниками отбора;</w:t>
      </w:r>
      <w:r/>
      <w:r/>
    </w:p>
    <w:p>
      <w:pPr>
        <w:pStyle w:val="1_634"/>
        <w:jc w:val="both"/>
      </w:pPr>
      <w:r>
        <w:t xml:space="preserve">    не  находится  в  перечне  организаций,  в  отношении  которых  имеются</w:t>
      </w:r>
      <w:r/>
      <w:r/>
    </w:p>
    <w:p>
      <w:pPr>
        <w:pStyle w:val="1_634"/>
        <w:jc w:val="both"/>
      </w:pPr>
      <w:r>
        <w:t xml:space="preserve">сведения об их причастности к экстремистской деятельности или терроризму;</w:t>
      </w:r>
      <w:r/>
      <w:r/>
    </w:p>
    <w:p>
      <w:pPr>
        <w:pStyle w:val="1_634"/>
        <w:jc w:val="both"/>
      </w:pPr>
      <w:r>
        <w:t xml:space="preserve">    не   находится   в   составляемых   в   рамках  реализации  полномочий,</w:t>
      </w:r>
      <w:r/>
      <w:r/>
    </w:p>
    <w:p>
      <w:pPr>
        <w:pStyle w:val="1_634"/>
        <w:jc w:val="both"/>
      </w:pPr>
      <w:r>
        <w:t xml:space="preserve">предусмотренных   </w:t>
      </w:r>
      <w:hyperlink r:id="rId9" w:tooltip="https://login.consultant.ru/link/?req=doc&amp;base=LAW&amp;n=121087&amp;dst=100142" w:history="1">
        <w:r>
          <w:rPr>
            <w:color w:val="0000ff"/>
          </w:rPr>
          <w:t xml:space="preserve">главой  VII</w:t>
        </w:r>
      </w:hyperlink>
      <w:r>
        <w:t xml:space="preserve">  Устава  ООН,  Советом  Безопасности  ООН или</w:t>
      </w:r>
      <w:r/>
      <w:r/>
    </w:p>
    <w:p>
      <w:pPr>
        <w:pStyle w:val="1_634"/>
        <w:jc w:val="both"/>
      </w:pPr>
      <w:r>
        <w:t xml:space="preserve">органами, специально созданными решениями Совета Безопасности ООН, перечнях</w:t>
      </w:r>
      <w:r/>
      <w:r/>
    </w:p>
    <w:p>
      <w:pPr>
        <w:pStyle w:val="1_634"/>
        <w:jc w:val="both"/>
      </w:pPr>
      <w:r>
        <w:t xml:space="preserve">организаций, связанных с террористическими организациями и террористами или</w:t>
      </w:r>
      <w:r/>
      <w:r/>
    </w:p>
    <w:p>
      <w:pPr>
        <w:pStyle w:val="1_634"/>
        <w:jc w:val="both"/>
      </w:pPr>
      <w:r>
        <w:t xml:space="preserve">с распространением оружия массового уничтожения;</w:t>
      </w:r>
      <w:r/>
      <w:r/>
    </w:p>
    <w:p>
      <w:pPr>
        <w:pStyle w:val="1_634"/>
        <w:jc w:val="both"/>
      </w:pPr>
      <w:r>
        <w:t xml:space="preserve">    не является иностранным агентом в соответствии с Федеральным </w:t>
      </w:r>
      <w:hyperlink r:id="rId10" w:tooltip="https://login.consultant.ru/link/?req=doc&amp;base=LAW&amp;n=503623" w:history="1">
        <w:r>
          <w:rPr>
            <w:color w:val="0000ff"/>
          </w:rPr>
          <w:t xml:space="preserve">законом</w:t>
        </w:r>
      </w:hyperlink>
      <w:r>
        <w:t xml:space="preserve"> "О</w:t>
      </w:r>
      <w:r/>
      <w:r/>
    </w:p>
    <w:p>
      <w:pPr>
        <w:pStyle w:val="1_634"/>
        <w:jc w:val="both"/>
      </w:pPr>
      <w:r>
        <w:t xml:space="preserve">контроле за деятельностью лиц, находящихся под иностранным влиянием".</w:t>
      </w:r>
      <w:r/>
      <w:r/>
    </w:p>
    <w:p>
      <w:pPr>
        <w:pStyle w:val="1_634"/>
        <w:jc w:val="both"/>
      </w:pPr>
      <w:r>
        <w:t xml:space="preserve">    Выражаю       согласие      на      публикацию      (размещение)      в</w:t>
      </w:r>
      <w:r/>
      <w:r/>
    </w:p>
    <w:p>
      <w:pPr>
        <w:pStyle w:val="1_634"/>
        <w:jc w:val="both"/>
      </w:pPr>
      <w:r>
        <w:t xml:space="preserve">информационно-телекоммуникационной    сети    "Интернет"    информации    о</w:t>
      </w:r>
      <w:r/>
      <w:r/>
    </w:p>
    <w:p>
      <w:pPr>
        <w:pStyle w:val="1_634"/>
        <w:jc w:val="both"/>
      </w:pPr>
      <w:r>
        <w:t xml:space="preserve">__________________________________________________________________________,</w:t>
      </w:r>
      <w:r/>
      <w:r/>
    </w:p>
    <w:p>
      <w:pPr>
        <w:pStyle w:val="1_634"/>
        <w:jc w:val="both"/>
      </w:pPr>
      <w:r>
        <w:t xml:space="preserve">            (наименование управляющей компании индустриального</w:t>
      </w:r>
      <w:r/>
      <w:r/>
    </w:p>
    <w:p>
      <w:pPr>
        <w:pStyle w:val="1_634"/>
        <w:jc w:val="both"/>
      </w:pPr>
      <w:r>
        <w:t xml:space="preserve">                          (промышленного) парка)</w:t>
      </w:r>
      <w:r/>
      <w:r/>
    </w:p>
    <w:p>
      <w:pPr>
        <w:pStyle w:val="1_634"/>
        <w:jc w:val="both"/>
      </w:pPr>
      <w:r>
        <w:t xml:space="preserve">подаваемой  заявке, иной информации, связанной с отбором для предоставления</w:t>
      </w:r>
      <w:r/>
      <w:r/>
    </w:p>
    <w:p>
      <w:pPr>
        <w:pStyle w:val="1_634"/>
        <w:jc w:val="both"/>
      </w:pPr>
      <w:r>
        <w:t xml:space="preserve">субсидии.</w:t>
      </w:r>
      <w:r/>
      <w:r/>
    </w:p>
    <w:p>
      <w:pPr>
        <w:pStyle w:val="1_634"/>
        <w:jc w:val="both"/>
      </w:pPr>
      <w:r>
        <w:t xml:space="preserve">    В случае предоставления субсидии ______________________________________</w:t>
      </w:r>
      <w:r/>
      <w:r/>
    </w:p>
    <w:p>
      <w:pPr>
        <w:pStyle w:val="1_634"/>
        <w:jc w:val="both"/>
      </w:pPr>
      <w:r>
        <w:t xml:space="preserve">___________________________________________________________________________</w:t>
      </w:r>
      <w:r/>
      <w:r/>
    </w:p>
    <w:p>
      <w:pPr>
        <w:pStyle w:val="1_634"/>
        <w:jc w:val="both"/>
      </w:pPr>
      <w:r>
        <w:t xml:space="preserve">            (наименование управляющей компании индустриального</w:t>
      </w:r>
      <w:r/>
      <w:r/>
    </w:p>
    <w:p>
      <w:pPr>
        <w:pStyle w:val="1_634"/>
        <w:jc w:val="both"/>
      </w:pPr>
      <w:r>
        <w:t xml:space="preserve">                          (промышленного) парка)</w:t>
      </w:r>
      <w:r/>
      <w:r/>
    </w:p>
    <w:p>
      <w:pPr>
        <w:pStyle w:val="1_634"/>
        <w:jc w:val="both"/>
      </w:pPr>
      <w:r>
        <w:t xml:space="preserve">принимает  обязательство  по  представлению  в  налоговый орган </w:t>
      </w:r>
      <w:hyperlink r:id="rId11" w:tooltip="https://login.consultant.ru/link/?req=doc&amp;base=LAW&amp;n=433153&amp;dst=100693" w:history="1">
        <w:r>
          <w:rPr>
            <w:color w:val="0000ff"/>
          </w:rPr>
          <w:t xml:space="preserve">согласия</w:t>
        </w:r>
      </w:hyperlink>
      <w:r>
        <w:t xml:space="preserve"> на</w:t>
      </w:r>
      <w:r/>
      <w:r/>
    </w:p>
    <w:p>
      <w:pPr>
        <w:pStyle w:val="1_634"/>
        <w:jc w:val="both"/>
      </w:pPr>
      <w:r>
        <w:t xml:space="preserve">представление  налоговым  органом сведений о налогоплательщике (плательщике</w:t>
      </w:r>
      <w:r/>
      <w:r/>
    </w:p>
    <w:p>
      <w:pPr>
        <w:pStyle w:val="1_634"/>
        <w:jc w:val="both"/>
      </w:pPr>
      <w:r>
        <w:t xml:space="preserve">страховых    взносов),    составляющих    налоговую   тайну,   министерству</w:t>
      </w:r>
      <w:r/>
      <w:r/>
    </w:p>
    <w:p>
      <w:pPr>
        <w:pStyle w:val="1_634"/>
        <w:jc w:val="both"/>
      </w:pPr>
      <w:r>
        <w:t xml:space="preserve">экономического   развития  Новосибирской  области  по  форме,  утвержденной</w:t>
      </w:r>
      <w:r/>
      <w:r/>
    </w:p>
    <w:p>
      <w:pPr>
        <w:pStyle w:val="1_634"/>
        <w:jc w:val="both"/>
      </w:pPr>
      <w:r>
        <w:t xml:space="preserve">приказом  Федеральной  налоговой  службы  от 14.11.2022 N ЕД-7-19/1085@ "Об</w:t>
      </w:r>
      <w:r/>
      <w:r/>
    </w:p>
    <w:p>
      <w:pPr>
        <w:pStyle w:val="1_634"/>
        <w:jc w:val="both"/>
      </w:pPr>
      <w:r>
        <w:t xml:space="preserve">утверждении документов, предусмотренных подпунктом 1 пункта 1 и пунктом 2.3</w:t>
      </w:r>
      <w:r/>
      <w:r/>
    </w:p>
    <w:p>
      <w:pPr>
        <w:pStyle w:val="1_634"/>
        <w:jc w:val="both"/>
      </w:pPr>
      <w:r>
        <w:t xml:space="preserve">статьи 102 Налогового кодекса Российской Федерации".</w:t>
      </w:r>
      <w:r/>
      <w:r/>
    </w:p>
    <w:p>
      <w:pPr>
        <w:pStyle w:val="1_634"/>
        <w:jc w:val="both"/>
      </w:pPr>
      <w:r/>
      <w:r/>
      <w:r/>
    </w:p>
    <w:p>
      <w:pPr>
        <w:pStyle w:val="1_634"/>
        <w:jc w:val="both"/>
      </w:pPr>
      <w:r>
        <w:t xml:space="preserve">Подпись руководителя        _________________ _____________________________</w:t>
      </w:r>
      <w:r/>
      <w:r/>
    </w:p>
    <w:p>
      <w:pPr>
        <w:pStyle w:val="1_634"/>
        <w:jc w:val="both"/>
      </w:pPr>
      <w:r>
        <w:t xml:space="preserve">(управляющей компании        (подпись, дата)      (расшифровка подписи)</w:t>
      </w:r>
      <w:r/>
      <w:r/>
    </w:p>
    <w:p>
      <w:pPr>
        <w:pStyle w:val="1_634"/>
        <w:jc w:val="both"/>
      </w:pPr>
      <w:r>
        <w:t xml:space="preserve">индустриального</w:t>
      </w:r>
      <w:r/>
      <w:r/>
    </w:p>
    <w:p>
      <w:pPr>
        <w:pStyle w:val="1_634"/>
        <w:jc w:val="both"/>
      </w:pPr>
      <w:r>
        <w:t xml:space="preserve">(промышленного) парка)</w:t>
      </w:r>
      <w:r/>
      <w:r/>
    </w:p>
    <w:p>
      <w:pPr>
        <w:pStyle w:val="1_634"/>
        <w:jc w:val="both"/>
      </w:pPr>
      <w:r/>
      <w:r/>
      <w:r/>
    </w:p>
    <w:p>
      <w:pPr>
        <w:pStyle w:val="1_634"/>
        <w:jc w:val="both"/>
      </w:pPr>
      <w:r>
        <w:t xml:space="preserve">                                                  М.П. (при наличии печати)</w:t>
      </w:r>
      <w:r/>
      <w:r/>
    </w:p>
    <w:p>
      <w:pPr>
        <w:pStyle w:val="1_634"/>
        <w:jc w:val="both"/>
      </w:pPr>
      <w:r>
        <w:t xml:space="preserve">Дата получения заявления __________________________________________________</w:t>
      </w:r>
      <w:r/>
      <w:r/>
    </w:p>
    <w:p>
      <w:pPr>
        <w:pStyle w:val="1_634"/>
        <w:jc w:val="both"/>
      </w:pPr>
      <w:r>
        <w:t xml:space="preserve">                             (заполняется министерством экономического</w:t>
      </w:r>
      <w:r/>
      <w:r/>
    </w:p>
    <w:p>
      <w:pPr>
        <w:pStyle w:val="1_634"/>
        <w:jc w:val="both"/>
      </w:pPr>
      <w:r>
        <w:t xml:space="preserve">                                  развития Новосибирской области)</w:t>
      </w:r>
      <w:r/>
      <w:r/>
    </w:p>
    <w:p>
      <w:pPr>
        <w:pStyle w:val="1_633"/>
        <w:ind w:firstLine="540"/>
        <w:jc w:val="both"/>
      </w:pPr>
      <w:r/>
      <w:r/>
      <w:r/>
    </w:p>
    <w:p>
      <w:pPr>
        <w:pStyle w:val="1_633"/>
        <w:ind w:firstLine="540"/>
        <w:jc w:val="both"/>
      </w:pPr>
      <w:r/>
      <w:r/>
      <w:r/>
    </w:p>
    <w:p>
      <w:pPr>
        <w:pStyle w:val="1_633"/>
        <w:ind w:firstLine="540"/>
        <w:jc w:val="both"/>
      </w:pPr>
      <w:r/>
      <w:r/>
      <w:r/>
    </w:p>
    <w:p>
      <w:pPr>
        <w:pStyle w:val="1_633"/>
        <w:ind w:firstLine="540"/>
        <w:jc w:val="both"/>
      </w:pPr>
      <w:r/>
      <w:r/>
      <w:r/>
    </w:p>
    <w:p>
      <w:pPr>
        <w:pStyle w:val="1_633"/>
        <w:ind w:firstLine="540"/>
        <w:jc w:val="both"/>
      </w:pPr>
      <w:r/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4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cs="Courier New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LAW&amp;n=483130&amp;dst=5769" TargetMode="External"/><Relationship Id="rId9" Type="http://schemas.openxmlformats.org/officeDocument/2006/relationships/hyperlink" Target="https://login.consultant.ru/link/?req=doc&amp;base=LAW&amp;n=121087&amp;dst=100142" TargetMode="External"/><Relationship Id="rId10" Type="http://schemas.openxmlformats.org/officeDocument/2006/relationships/hyperlink" Target="https://login.consultant.ru/link/?req=doc&amp;base=LAW&amp;n=503623" TargetMode="External"/><Relationship Id="rId11" Type="http://schemas.openxmlformats.org/officeDocument/2006/relationships/hyperlink" Target="https://login.consultant.ru/link/?req=doc&amp;base=LAW&amp;n=433153&amp;dst=10069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2025-06-18T09:25:24Z</dcterms:modified>
</cp:coreProperties>
</file>