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6A7" w:rsidRDefault="003D0D8D">
      <w:pPr>
        <w:pStyle w:val="a5"/>
        <w:jc w:val="center"/>
        <w:rPr>
          <w:b/>
          <w:bCs/>
          <w:lang w:val="en-US"/>
        </w:rPr>
      </w:pPr>
      <w:r>
        <w:rPr>
          <w:b/>
          <w:bCs/>
          <w:noProof/>
          <w:sz w:val="20"/>
          <w:szCs w:val="20"/>
        </w:rPr>
        <w:drawing>
          <wp:inline distT="0" distB="0" distL="0" distR="0">
            <wp:extent cx="554990" cy="660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660400"/>
                    </a:xfrm>
                    <a:prstGeom prst="rect">
                      <a:avLst/>
                    </a:prstGeom>
                    <a:noFill/>
                    <a:ln>
                      <a:noFill/>
                    </a:ln>
                  </pic:spPr>
                </pic:pic>
              </a:graphicData>
            </a:graphic>
          </wp:inline>
        </w:drawing>
      </w:r>
    </w:p>
    <w:p w:rsidR="00E626A7" w:rsidRDefault="00E626A7">
      <w:pPr>
        <w:pStyle w:val="a5"/>
        <w:jc w:val="center"/>
        <w:rPr>
          <w:b/>
          <w:bCs/>
          <w:sz w:val="16"/>
          <w:szCs w:val="16"/>
          <w:lang w:val="en-US"/>
        </w:rPr>
      </w:pPr>
    </w:p>
    <w:p w:rsidR="00E626A7" w:rsidRDefault="00415AEE">
      <w:pPr>
        <w:pStyle w:val="a5"/>
        <w:jc w:val="center"/>
        <w:rPr>
          <w:b/>
          <w:bCs/>
        </w:rPr>
      </w:pPr>
      <w:r>
        <w:rPr>
          <w:b/>
          <w:bCs/>
        </w:rPr>
        <w:t>ПРАВИТЕЛЬСТВО</w:t>
      </w:r>
      <w:r w:rsidR="00E626A7">
        <w:rPr>
          <w:b/>
          <w:bCs/>
        </w:rPr>
        <w:t xml:space="preserve"> НОВОСИБИРСКОЙ ОБЛАСТИ</w:t>
      </w:r>
    </w:p>
    <w:p w:rsidR="00E626A7" w:rsidRDefault="00E626A7">
      <w:pPr>
        <w:autoSpaceDE w:val="0"/>
        <w:autoSpaceDN w:val="0"/>
        <w:snapToGrid/>
        <w:spacing w:before="0" w:after="0"/>
        <w:jc w:val="center"/>
        <w:rPr>
          <w:b/>
          <w:bCs/>
          <w:sz w:val="28"/>
          <w:szCs w:val="28"/>
        </w:rPr>
      </w:pPr>
    </w:p>
    <w:p w:rsidR="00E626A7" w:rsidRDefault="00E626A7">
      <w:pPr>
        <w:autoSpaceDE w:val="0"/>
        <w:autoSpaceDN w:val="0"/>
        <w:snapToGrid/>
        <w:spacing w:before="0" w:after="0"/>
        <w:jc w:val="center"/>
        <w:rPr>
          <w:b/>
          <w:bCs/>
          <w:sz w:val="36"/>
          <w:szCs w:val="36"/>
        </w:rPr>
      </w:pPr>
      <w:r>
        <w:rPr>
          <w:b/>
          <w:bCs/>
          <w:sz w:val="36"/>
          <w:szCs w:val="36"/>
        </w:rPr>
        <w:t>ПОСТАНОВЛЕНИЕ</w:t>
      </w:r>
    </w:p>
    <w:p w:rsidR="00E626A7" w:rsidRDefault="00E626A7" w:rsidP="00614408">
      <w:pPr>
        <w:spacing w:before="0" w:after="0"/>
        <w:jc w:val="both"/>
        <w:rPr>
          <w:sz w:val="28"/>
          <w:szCs w:val="28"/>
        </w:rPr>
      </w:pPr>
    </w:p>
    <w:p w:rsidR="00E626A7" w:rsidRDefault="00E626A7" w:rsidP="00614408">
      <w:pPr>
        <w:spacing w:before="0" w:after="0"/>
        <w:jc w:val="both"/>
        <w:rPr>
          <w:color w:val="000000"/>
          <w:sz w:val="28"/>
          <w:szCs w:val="28"/>
        </w:rPr>
      </w:pPr>
    </w:p>
    <w:p w:rsidR="00E626A7" w:rsidRDefault="00414AB2" w:rsidP="009C2AB2">
      <w:pPr>
        <w:spacing w:before="0" w:after="0"/>
        <w:jc w:val="center"/>
        <w:rPr>
          <w:color w:val="000000"/>
          <w:sz w:val="28"/>
          <w:szCs w:val="28"/>
        </w:rPr>
      </w:pPr>
      <w:r w:rsidRPr="00414AB2">
        <w:rPr>
          <w:color w:val="000000"/>
          <w:sz w:val="28"/>
          <w:szCs w:val="28"/>
        </w:rPr>
        <w:t>от 04.04.2019  № 136-п</w:t>
      </w:r>
      <w:bookmarkStart w:id="0" w:name="_GoBack"/>
      <w:bookmarkEnd w:id="0"/>
    </w:p>
    <w:p w:rsidR="007E0120" w:rsidRDefault="007E0120" w:rsidP="00413524">
      <w:pPr>
        <w:spacing w:before="0" w:after="0"/>
        <w:rPr>
          <w:sz w:val="28"/>
          <w:szCs w:val="28"/>
        </w:rPr>
      </w:pPr>
    </w:p>
    <w:p w:rsidR="00FA2E31" w:rsidRDefault="0084116A" w:rsidP="00E407B8">
      <w:pPr>
        <w:spacing w:before="0" w:after="0"/>
        <w:jc w:val="center"/>
        <w:rPr>
          <w:szCs w:val="24"/>
        </w:rPr>
      </w:pPr>
      <w:r>
        <w:rPr>
          <w:szCs w:val="24"/>
        </w:rPr>
        <w:t>г.</w:t>
      </w:r>
      <w:r w:rsidR="0079714B">
        <w:rPr>
          <w:szCs w:val="24"/>
        </w:rPr>
        <w:t> </w:t>
      </w:r>
      <w:r>
        <w:rPr>
          <w:szCs w:val="24"/>
        </w:rPr>
        <w:t>Новосибирск</w:t>
      </w:r>
    </w:p>
    <w:p w:rsidR="00E74177" w:rsidRDefault="00E74177" w:rsidP="00176156">
      <w:pPr>
        <w:spacing w:before="0" w:after="0"/>
        <w:rPr>
          <w:sz w:val="28"/>
          <w:szCs w:val="28"/>
        </w:rPr>
      </w:pPr>
    </w:p>
    <w:p w:rsidR="00136269" w:rsidRPr="00C73679" w:rsidRDefault="00136269" w:rsidP="00176156">
      <w:pPr>
        <w:widowControl w:val="0"/>
        <w:suppressAutoHyphens/>
        <w:spacing w:before="0" w:after="0"/>
        <w:jc w:val="center"/>
        <w:rPr>
          <w:sz w:val="28"/>
          <w:szCs w:val="28"/>
        </w:rPr>
      </w:pPr>
      <w:r w:rsidRPr="00C73679">
        <w:rPr>
          <w:sz w:val="28"/>
          <w:szCs w:val="28"/>
        </w:rPr>
        <w:t xml:space="preserve">О внесении изменений в постановление Правительства Новосибирской области от 01.04.2015 </w:t>
      </w:r>
      <w:r>
        <w:rPr>
          <w:sz w:val="28"/>
          <w:szCs w:val="28"/>
        </w:rPr>
        <w:t xml:space="preserve"> </w:t>
      </w:r>
      <w:r w:rsidRPr="00C73679">
        <w:rPr>
          <w:sz w:val="28"/>
          <w:szCs w:val="28"/>
        </w:rPr>
        <w:t>№ 126-п</w:t>
      </w: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ind w:firstLine="709"/>
        <w:jc w:val="both"/>
        <w:rPr>
          <w:sz w:val="28"/>
          <w:szCs w:val="28"/>
        </w:rPr>
      </w:pPr>
      <w:r w:rsidRPr="00C73679">
        <w:rPr>
          <w:sz w:val="28"/>
          <w:szCs w:val="28"/>
        </w:rPr>
        <w:t xml:space="preserve">Правительство Новосибирской области  </w:t>
      </w:r>
      <w:r w:rsidRPr="00C73679">
        <w:rPr>
          <w:b/>
          <w:sz w:val="28"/>
          <w:szCs w:val="28"/>
        </w:rPr>
        <w:t>п</w:t>
      </w:r>
      <w:r w:rsidRPr="00C73679">
        <w:rPr>
          <w:b/>
          <w:sz w:val="28"/>
          <w:szCs w:val="28"/>
          <w:lang w:val="en-US"/>
        </w:rPr>
        <w:t> </w:t>
      </w:r>
      <w:r w:rsidRPr="00C73679">
        <w:rPr>
          <w:b/>
          <w:sz w:val="28"/>
          <w:szCs w:val="28"/>
        </w:rPr>
        <w:t>о</w:t>
      </w:r>
      <w:r w:rsidRPr="00C73679">
        <w:rPr>
          <w:b/>
          <w:sz w:val="28"/>
          <w:szCs w:val="28"/>
          <w:lang w:val="en-US"/>
        </w:rPr>
        <w:t> </w:t>
      </w:r>
      <w:r w:rsidRPr="00C73679">
        <w:rPr>
          <w:b/>
          <w:sz w:val="28"/>
          <w:szCs w:val="28"/>
        </w:rPr>
        <w:t>с</w:t>
      </w:r>
      <w:r w:rsidRPr="00C73679">
        <w:rPr>
          <w:b/>
          <w:sz w:val="28"/>
          <w:szCs w:val="28"/>
          <w:lang w:val="en-US"/>
        </w:rPr>
        <w:t> </w:t>
      </w:r>
      <w:r w:rsidRPr="00C73679">
        <w:rPr>
          <w:b/>
          <w:sz w:val="28"/>
          <w:szCs w:val="28"/>
        </w:rPr>
        <w:t>т</w:t>
      </w:r>
      <w:r w:rsidRPr="00C73679">
        <w:rPr>
          <w:b/>
          <w:sz w:val="28"/>
          <w:szCs w:val="28"/>
          <w:lang w:val="en-US"/>
        </w:rPr>
        <w:t> </w:t>
      </w:r>
      <w:r w:rsidRPr="00C73679">
        <w:rPr>
          <w:b/>
          <w:sz w:val="28"/>
          <w:szCs w:val="28"/>
        </w:rPr>
        <w:t>а</w:t>
      </w:r>
      <w:r w:rsidRPr="00C73679">
        <w:rPr>
          <w:b/>
          <w:sz w:val="28"/>
          <w:szCs w:val="28"/>
          <w:lang w:val="en-US"/>
        </w:rPr>
        <w:t> </w:t>
      </w:r>
      <w:r w:rsidRPr="00C73679">
        <w:rPr>
          <w:b/>
          <w:sz w:val="28"/>
          <w:szCs w:val="28"/>
        </w:rPr>
        <w:t>н</w:t>
      </w:r>
      <w:r w:rsidRPr="00C73679">
        <w:rPr>
          <w:b/>
          <w:sz w:val="28"/>
          <w:szCs w:val="28"/>
          <w:lang w:val="en-US"/>
        </w:rPr>
        <w:t> </w:t>
      </w:r>
      <w:r w:rsidRPr="00C73679">
        <w:rPr>
          <w:b/>
          <w:sz w:val="28"/>
          <w:szCs w:val="28"/>
        </w:rPr>
        <w:t>о</w:t>
      </w:r>
      <w:r w:rsidRPr="00C73679">
        <w:rPr>
          <w:b/>
          <w:sz w:val="28"/>
          <w:szCs w:val="28"/>
          <w:lang w:val="en-US"/>
        </w:rPr>
        <w:t> </w:t>
      </w:r>
      <w:r w:rsidRPr="00C73679">
        <w:rPr>
          <w:b/>
          <w:sz w:val="28"/>
          <w:szCs w:val="28"/>
        </w:rPr>
        <w:t>в</w:t>
      </w:r>
      <w:r w:rsidRPr="00C73679">
        <w:rPr>
          <w:b/>
          <w:sz w:val="28"/>
          <w:szCs w:val="28"/>
          <w:lang w:val="en-US"/>
        </w:rPr>
        <w:t> </w:t>
      </w:r>
      <w:r w:rsidRPr="00C73679">
        <w:rPr>
          <w:b/>
          <w:sz w:val="28"/>
          <w:szCs w:val="28"/>
        </w:rPr>
        <w:t>л</w:t>
      </w:r>
      <w:r w:rsidRPr="00C73679">
        <w:rPr>
          <w:b/>
          <w:sz w:val="28"/>
          <w:szCs w:val="28"/>
          <w:lang w:val="en-US"/>
        </w:rPr>
        <w:t> </w:t>
      </w:r>
      <w:r w:rsidRPr="00C73679">
        <w:rPr>
          <w:b/>
          <w:sz w:val="28"/>
          <w:szCs w:val="28"/>
        </w:rPr>
        <w:t>я</w:t>
      </w:r>
      <w:r w:rsidRPr="00C73679">
        <w:rPr>
          <w:b/>
          <w:sz w:val="28"/>
          <w:szCs w:val="28"/>
          <w:lang w:val="en-US"/>
        </w:rPr>
        <w:t> </w:t>
      </w:r>
      <w:r w:rsidRPr="00C73679">
        <w:rPr>
          <w:b/>
          <w:sz w:val="28"/>
          <w:szCs w:val="28"/>
        </w:rPr>
        <w:t>е</w:t>
      </w:r>
      <w:r w:rsidRPr="00C73679">
        <w:rPr>
          <w:b/>
          <w:sz w:val="28"/>
          <w:szCs w:val="28"/>
          <w:lang w:val="en-US"/>
        </w:rPr>
        <w:t> </w:t>
      </w:r>
      <w:r w:rsidRPr="00C73679">
        <w:rPr>
          <w:b/>
          <w:sz w:val="28"/>
          <w:szCs w:val="28"/>
        </w:rPr>
        <w:t>т</w:t>
      </w:r>
      <w:r w:rsidRPr="00C73679">
        <w:rPr>
          <w:sz w:val="28"/>
          <w:szCs w:val="28"/>
        </w:rPr>
        <w:t>:</w:t>
      </w:r>
    </w:p>
    <w:p w:rsidR="00136269" w:rsidRPr="00C73679" w:rsidRDefault="00136269" w:rsidP="00176156">
      <w:pPr>
        <w:widowControl w:val="0"/>
        <w:adjustRightInd w:val="0"/>
        <w:spacing w:before="0" w:after="0"/>
        <w:ind w:firstLine="709"/>
        <w:jc w:val="both"/>
        <w:rPr>
          <w:sz w:val="28"/>
          <w:szCs w:val="28"/>
          <w:lang w:eastAsia="en-US"/>
        </w:rPr>
      </w:pPr>
      <w:r w:rsidRPr="00C73679">
        <w:rPr>
          <w:sz w:val="28"/>
          <w:szCs w:val="28"/>
          <w:lang w:eastAsia="en-US"/>
        </w:rPr>
        <w:t xml:space="preserve">Внести в постановление Правительства Новосибирской области от 01.04.2015 № 126-п «О государственной программе Новосибирской области «Стимулирование инвестиционной и инновационной активности </w:t>
      </w:r>
      <w:r w:rsidR="00176156">
        <w:rPr>
          <w:sz w:val="28"/>
          <w:szCs w:val="28"/>
          <w:lang w:eastAsia="en-US"/>
        </w:rPr>
        <w:t xml:space="preserve">в </w:t>
      </w:r>
      <w:r w:rsidRPr="00C73679">
        <w:rPr>
          <w:sz w:val="28"/>
          <w:szCs w:val="28"/>
          <w:lang w:eastAsia="en-US"/>
        </w:rPr>
        <w:t>Новосибирской области на 2015-2023 годы» (далее – постановление) следующие изменения:</w:t>
      </w:r>
    </w:p>
    <w:p w:rsidR="00136269" w:rsidRPr="00C73679" w:rsidRDefault="00136269" w:rsidP="00176156">
      <w:pPr>
        <w:widowControl w:val="0"/>
        <w:adjustRightInd w:val="0"/>
        <w:spacing w:before="0" w:after="0"/>
        <w:ind w:firstLine="709"/>
        <w:jc w:val="both"/>
        <w:rPr>
          <w:sz w:val="28"/>
          <w:szCs w:val="28"/>
          <w:lang w:eastAsia="en-US"/>
        </w:rPr>
      </w:pPr>
      <w:r w:rsidRPr="00C73679">
        <w:rPr>
          <w:sz w:val="28"/>
          <w:szCs w:val="28"/>
          <w:lang w:eastAsia="en-US"/>
        </w:rPr>
        <w:t>1. В наименовании, пунктах 1, 3 слова «на 2015-2023 годы» исключить.</w:t>
      </w:r>
    </w:p>
    <w:p w:rsidR="00136269" w:rsidRPr="00C73679" w:rsidRDefault="00136269" w:rsidP="00176156">
      <w:pPr>
        <w:widowControl w:val="0"/>
        <w:adjustRightInd w:val="0"/>
        <w:spacing w:before="0" w:after="0"/>
        <w:ind w:firstLine="709"/>
        <w:jc w:val="both"/>
        <w:rPr>
          <w:sz w:val="28"/>
          <w:szCs w:val="28"/>
          <w:lang w:eastAsia="en-US"/>
        </w:rPr>
      </w:pPr>
      <w:r w:rsidRPr="00C73679">
        <w:rPr>
          <w:sz w:val="28"/>
          <w:szCs w:val="28"/>
          <w:lang w:eastAsia="en-US"/>
        </w:rPr>
        <w:t>2. В преамбуле слова «распоряжением Правительства Новосибирской области от 04.02.2014 № 13-рп «О перечне государственных программ Новосибирской области» заменить словами «распоряжением Правительства Новосибирской области от 21.08.2018 № 310-рп «О перечне государственных п</w:t>
      </w:r>
      <w:r w:rsidR="00176156">
        <w:rPr>
          <w:sz w:val="28"/>
          <w:szCs w:val="28"/>
          <w:lang w:eastAsia="en-US"/>
        </w:rPr>
        <w:t>рограмм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3. В государственной программе Новосибирской области «Стимулирование инвестиционной </w:t>
      </w:r>
      <w:r w:rsidR="00176156">
        <w:rPr>
          <w:sz w:val="28"/>
          <w:szCs w:val="28"/>
          <w:lang w:eastAsia="en-US"/>
        </w:rPr>
        <w:t xml:space="preserve"> </w:t>
      </w:r>
      <w:r w:rsidRPr="00C73679">
        <w:rPr>
          <w:sz w:val="28"/>
          <w:szCs w:val="28"/>
          <w:lang w:eastAsia="en-US"/>
        </w:rPr>
        <w:t xml:space="preserve">и </w:t>
      </w:r>
      <w:r w:rsidR="00176156">
        <w:rPr>
          <w:sz w:val="28"/>
          <w:szCs w:val="28"/>
          <w:lang w:eastAsia="en-US"/>
        </w:rPr>
        <w:t xml:space="preserve"> </w:t>
      </w:r>
      <w:r w:rsidRPr="00C73679">
        <w:rPr>
          <w:sz w:val="28"/>
          <w:szCs w:val="28"/>
          <w:lang w:eastAsia="en-US"/>
        </w:rPr>
        <w:t xml:space="preserve">инновационной </w:t>
      </w:r>
      <w:r w:rsidR="00176156">
        <w:rPr>
          <w:sz w:val="28"/>
          <w:szCs w:val="28"/>
          <w:lang w:eastAsia="en-US"/>
        </w:rPr>
        <w:t xml:space="preserve"> </w:t>
      </w:r>
      <w:r w:rsidRPr="00C73679">
        <w:rPr>
          <w:sz w:val="28"/>
          <w:szCs w:val="28"/>
          <w:lang w:eastAsia="en-US"/>
        </w:rPr>
        <w:t xml:space="preserve">активности </w:t>
      </w:r>
      <w:r w:rsidR="00176156">
        <w:rPr>
          <w:sz w:val="28"/>
          <w:szCs w:val="28"/>
          <w:lang w:eastAsia="en-US"/>
        </w:rPr>
        <w:t xml:space="preserve"> </w:t>
      </w:r>
      <w:r w:rsidRPr="00C73679">
        <w:rPr>
          <w:sz w:val="28"/>
          <w:szCs w:val="28"/>
          <w:lang w:eastAsia="en-US"/>
        </w:rPr>
        <w:t xml:space="preserve">в Новосибирской области </w:t>
      </w:r>
      <w:r w:rsidR="00176156">
        <w:rPr>
          <w:sz w:val="28"/>
          <w:szCs w:val="28"/>
          <w:lang w:eastAsia="en-US"/>
        </w:rPr>
        <w:t xml:space="preserve"> </w:t>
      </w:r>
      <w:r w:rsidRPr="00C73679">
        <w:rPr>
          <w:sz w:val="28"/>
          <w:szCs w:val="28"/>
          <w:lang w:eastAsia="en-US"/>
        </w:rPr>
        <w:t>на</w:t>
      </w:r>
      <w:r w:rsidR="00176156">
        <w:rPr>
          <w:sz w:val="28"/>
          <w:szCs w:val="28"/>
          <w:lang w:eastAsia="en-US"/>
        </w:rPr>
        <w:t> </w:t>
      </w:r>
      <w:r w:rsidRPr="00C73679">
        <w:rPr>
          <w:sz w:val="28"/>
          <w:szCs w:val="28"/>
          <w:lang w:eastAsia="en-US"/>
        </w:rPr>
        <w:t>2015-2023 годы» (далее – государственная программа):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w:t>
      </w:r>
      <w:r w:rsidRPr="00C73679">
        <w:rPr>
          <w:sz w:val="28"/>
          <w:szCs w:val="28"/>
          <w:lang w:val="en-US" w:eastAsia="en-US"/>
        </w:rPr>
        <w:t> </w:t>
      </w:r>
      <w:r w:rsidRPr="00C73679">
        <w:rPr>
          <w:sz w:val="28"/>
          <w:szCs w:val="28"/>
          <w:lang w:eastAsia="en-US"/>
        </w:rPr>
        <w:t>в наименовании слова «на 2015-2023 годы» исключить;</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w:t>
      </w:r>
      <w:r w:rsidRPr="00C73679">
        <w:rPr>
          <w:sz w:val="28"/>
          <w:szCs w:val="28"/>
          <w:lang w:val="en-US" w:eastAsia="en-US"/>
        </w:rPr>
        <w:t> </w:t>
      </w:r>
      <w:r w:rsidR="00176156">
        <w:rPr>
          <w:sz w:val="28"/>
          <w:szCs w:val="28"/>
          <w:lang w:eastAsia="en-US"/>
        </w:rPr>
        <w:t>в разделе </w:t>
      </w:r>
      <w:r w:rsidRPr="00C73679">
        <w:rPr>
          <w:sz w:val="28"/>
          <w:szCs w:val="28"/>
          <w:lang w:eastAsia="en-US"/>
        </w:rPr>
        <w:t>I «Паспорт государственной программы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а) в позиции</w:t>
      </w:r>
      <w:r w:rsidR="00176156">
        <w:rPr>
          <w:sz w:val="28"/>
          <w:szCs w:val="28"/>
          <w:lang w:eastAsia="en-US"/>
        </w:rPr>
        <w:t xml:space="preserve">  </w:t>
      </w:r>
      <w:r w:rsidRPr="00C73679">
        <w:rPr>
          <w:sz w:val="28"/>
          <w:szCs w:val="28"/>
          <w:lang w:eastAsia="en-US"/>
        </w:rPr>
        <w:t xml:space="preserve"> «Наименование</w:t>
      </w:r>
      <w:r w:rsidR="00176156">
        <w:rPr>
          <w:sz w:val="28"/>
          <w:szCs w:val="28"/>
          <w:lang w:eastAsia="en-US"/>
        </w:rPr>
        <w:t xml:space="preserve"> </w:t>
      </w:r>
      <w:r w:rsidRPr="00C73679">
        <w:rPr>
          <w:sz w:val="28"/>
          <w:szCs w:val="28"/>
          <w:lang w:eastAsia="en-US"/>
        </w:rPr>
        <w:t xml:space="preserve"> государственной </w:t>
      </w:r>
      <w:r w:rsidR="00176156">
        <w:rPr>
          <w:sz w:val="28"/>
          <w:szCs w:val="28"/>
          <w:lang w:eastAsia="en-US"/>
        </w:rPr>
        <w:t xml:space="preserve"> </w:t>
      </w:r>
      <w:r w:rsidRPr="00C73679">
        <w:rPr>
          <w:sz w:val="28"/>
          <w:szCs w:val="28"/>
          <w:lang w:eastAsia="en-US"/>
        </w:rPr>
        <w:t xml:space="preserve">программы» </w:t>
      </w:r>
      <w:r w:rsidR="00176156">
        <w:rPr>
          <w:sz w:val="28"/>
          <w:szCs w:val="28"/>
          <w:lang w:eastAsia="en-US"/>
        </w:rPr>
        <w:t xml:space="preserve"> </w:t>
      </w:r>
      <w:r w:rsidRPr="00C73679">
        <w:rPr>
          <w:sz w:val="28"/>
          <w:szCs w:val="28"/>
          <w:lang w:eastAsia="en-US"/>
        </w:rPr>
        <w:t xml:space="preserve">слова </w:t>
      </w:r>
      <w:r w:rsidR="00176156">
        <w:rPr>
          <w:sz w:val="28"/>
          <w:szCs w:val="28"/>
          <w:lang w:eastAsia="en-US"/>
        </w:rPr>
        <w:t xml:space="preserve"> </w:t>
      </w:r>
      <w:r w:rsidRPr="00C73679">
        <w:rPr>
          <w:sz w:val="28"/>
          <w:szCs w:val="28"/>
          <w:lang w:eastAsia="en-US"/>
        </w:rPr>
        <w:t>«на</w:t>
      </w:r>
      <w:r w:rsidR="00176156">
        <w:rPr>
          <w:sz w:val="28"/>
          <w:szCs w:val="28"/>
          <w:lang w:eastAsia="en-US"/>
        </w:rPr>
        <w:t> </w:t>
      </w:r>
      <w:r w:rsidRPr="00C73679">
        <w:rPr>
          <w:sz w:val="28"/>
          <w:szCs w:val="28"/>
          <w:lang w:eastAsia="en-US"/>
        </w:rPr>
        <w:t>2015-2023 годы» исключить;</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б) в позиции «Разработчики государственной программы» после абзаца второго дополнить абзацем следующего содержания: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«министерство науки и инновационной политики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в позиции «Государстве</w:t>
      </w:r>
      <w:r w:rsidR="00176156">
        <w:rPr>
          <w:sz w:val="28"/>
          <w:szCs w:val="28"/>
          <w:lang w:eastAsia="en-US"/>
        </w:rPr>
        <w:t xml:space="preserve">нный заказчик (государственный </w:t>
      </w:r>
      <w:r w:rsidRPr="00C73679">
        <w:rPr>
          <w:sz w:val="28"/>
          <w:szCs w:val="28"/>
          <w:lang w:eastAsia="en-US"/>
        </w:rPr>
        <w:t>заказчик-координатор) государственной программы» после абзаца третьего дополнить абзацем следующего содержания: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«министерство науки и инновационной политики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г) в позиции «Исполнители подпрограмм государственной программы, мероприятий государственной программы» после абзаца второго дополнить </w:t>
      </w:r>
      <w:r w:rsidRPr="00C73679">
        <w:rPr>
          <w:sz w:val="28"/>
          <w:szCs w:val="28"/>
          <w:lang w:eastAsia="en-US"/>
        </w:rPr>
        <w:lastRenderedPageBreak/>
        <w:t>абзацем следующего содержания: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«министерство науки и инновационной политики Новосибирской области (далее – МНиИП НСО);»;</w:t>
      </w:r>
    </w:p>
    <w:p w:rsidR="0013626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д) позицию «Объемы финансирования государственной программы» изложить в следующей редакции:</w:t>
      </w:r>
    </w:p>
    <w:p w:rsidR="00136269" w:rsidRPr="00C73679" w:rsidRDefault="00136269" w:rsidP="00176156">
      <w:pPr>
        <w:widowControl w:val="0"/>
        <w:tabs>
          <w:tab w:val="left" w:pos="993"/>
        </w:tabs>
        <w:adjustRightInd w:val="0"/>
        <w:spacing w:before="0" w:after="0"/>
        <w:ind w:firstLine="709"/>
        <w:jc w:val="both"/>
        <w:rPr>
          <w:sz w:val="10"/>
          <w:szCs w:val="10"/>
          <w:lang w:eastAsia="en-US"/>
        </w:rPr>
      </w:pPr>
      <w:r w:rsidRPr="00C73679">
        <w:rPr>
          <w:noProof/>
        </w:rPr>
        <mc:AlternateContent>
          <mc:Choice Requires="wps">
            <w:drawing>
              <wp:anchor distT="0" distB="0" distL="114300" distR="114300" simplePos="0" relativeHeight="251659264" behindDoc="0" locked="0" layoutInCell="1" allowOverlap="1">
                <wp:simplePos x="0" y="0"/>
                <wp:positionH relativeFrom="column">
                  <wp:posOffset>-60028</wp:posOffset>
                </wp:positionH>
                <wp:positionV relativeFrom="paragraph">
                  <wp:posOffset>44076</wp:posOffset>
                </wp:positionV>
                <wp:extent cx="281940" cy="369988"/>
                <wp:effectExtent l="0" t="0" r="381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 cy="36998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230F7" w:rsidRPr="0045432D" w:rsidRDefault="005230F7" w:rsidP="00136269">
                            <w:pPr>
                              <w:adjustRightInd w:val="0"/>
                              <w:rPr>
                                <w:sz w:val="28"/>
                                <w:szCs w:val="28"/>
                                <w:lang w:eastAsia="en-US"/>
                              </w:rPr>
                            </w:pPr>
                            <w:r w:rsidRPr="0045432D">
                              <w:rPr>
                                <w:sz w:val="28"/>
                                <w:szCs w:val="28"/>
                                <w:lang w:eastAsia="en-US"/>
                              </w:rPr>
                              <w:t>«</w:t>
                            </w:r>
                          </w:p>
                          <w:p w:rsidR="005230F7" w:rsidRDefault="005230F7" w:rsidP="001362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4.75pt;margin-top:3.45pt;width:22.2pt;height:2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" stroked="f" strokeweight=".5pt">
                <v:textbox>
                  <w:txbxContent>
                    <w:p w:rsidR="005230F7" w:rsidRPr="0045432D" w:rsidRDefault="005230F7" w:rsidP="00136269">
                      <w:pPr>
                        <w:adjustRightInd w:val="0"/>
                        <w:rPr>
                          <w:sz w:val="28"/>
                          <w:szCs w:val="28"/>
                          <w:lang w:eastAsia="en-US"/>
                        </w:rPr>
                      </w:pPr>
                      <w:r w:rsidRPr="0045432D">
                        <w:rPr>
                          <w:sz w:val="28"/>
                          <w:szCs w:val="28"/>
                          <w:lang w:eastAsia="en-US"/>
                        </w:rPr>
                        <w:t>«</w:t>
                      </w:r>
                    </w:p>
                    <w:p w:rsidR="005230F7" w:rsidRDefault="005230F7" w:rsidP="00136269"/>
                  </w:txbxContent>
                </v:textbox>
              </v:shape>
            </w:pict>
          </mc:Fallback>
        </mc:AlternateContent>
      </w:r>
    </w:p>
    <w:tbl>
      <w:tblPr>
        <w:tblW w:w="91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410"/>
        <w:gridCol w:w="6729"/>
      </w:tblGrid>
      <w:tr w:rsidR="00136269" w:rsidRPr="00C73679" w:rsidTr="00176156">
        <w:tc>
          <w:tcPr>
            <w:tcW w:w="2410" w:type="dxa"/>
          </w:tcPr>
          <w:p w:rsidR="00136269" w:rsidRPr="00C73679" w:rsidRDefault="00136269" w:rsidP="00176156">
            <w:pPr>
              <w:widowControl w:val="0"/>
              <w:adjustRightInd w:val="0"/>
              <w:spacing w:before="0" w:after="0"/>
              <w:rPr>
                <w:sz w:val="28"/>
                <w:szCs w:val="28"/>
                <w:lang w:eastAsia="en-US"/>
              </w:rPr>
            </w:pPr>
            <w:r w:rsidRPr="00C73679">
              <w:rPr>
                <w:sz w:val="28"/>
                <w:szCs w:val="28"/>
                <w:lang w:eastAsia="en-US"/>
              </w:rPr>
              <w:t>Объемы финансирования государственной программы</w:t>
            </w:r>
          </w:p>
        </w:tc>
        <w:tc>
          <w:tcPr>
            <w:tcW w:w="6729" w:type="dxa"/>
          </w:tcPr>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Общий объем финансирования государственной программы составляет 8 549 495,4 тыс. рублей, в том числе:</w:t>
            </w:r>
          </w:p>
          <w:p w:rsidR="004D4D14" w:rsidRDefault="00136269" w:rsidP="00176156">
            <w:pPr>
              <w:widowControl w:val="0"/>
              <w:adjustRightInd w:val="0"/>
              <w:spacing w:before="0" w:after="0"/>
              <w:jc w:val="both"/>
              <w:rPr>
                <w:sz w:val="28"/>
                <w:szCs w:val="28"/>
                <w:lang w:eastAsia="en-US"/>
              </w:rPr>
            </w:pPr>
            <w:r w:rsidRPr="00C73679">
              <w:rPr>
                <w:sz w:val="28"/>
                <w:szCs w:val="28"/>
                <w:lang w:eastAsia="en-US"/>
              </w:rPr>
              <w:t xml:space="preserve">средства федерального бюджета –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262 332,5 тыс. рублей;</w:t>
            </w:r>
          </w:p>
          <w:p w:rsidR="004D4D14" w:rsidRDefault="00136269" w:rsidP="00176156">
            <w:pPr>
              <w:widowControl w:val="0"/>
              <w:adjustRightInd w:val="0"/>
              <w:spacing w:before="0" w:after="0"/>
              <w:jc w:val="both"/>
              <w:rPr>
                <w:sz w:val="28"/>
                <w:szCs w:val="28"/>
                <w:lang w:eastAsia="en-US"/>
              </w:rPr>
            </w:pPr>
            <w:r w:rsidRPr="00C73679">
              <w:rPr>
                <w:sz w:val="28"/>
                <w:szCs w:val="28"/>
                <w:lang w:eastAsia="en-US"/>
              </w:rPr>
              <w:t xml:space="preserve">средства областного бюджета –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5 268 297,9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средства местных бюджетов – 9 062,6 тыс. рублей;</w:t>
            </w:r>
          </w:p>
          <w:p w:rsidR="004D4D14" w:rsidRDefault="00136269" w:rsidP="00176156">
            <w:pPr>
              <w:widowControl w:val="0"/>
              <w:adjustRightInd w:val="0"/>
              <w:spacing w:before="0" w:after="0"/>
              <w:jc w:val="both"/>
              <w:rPr>
                <w:sz w:val="28"/>
                <w:szCs w:val="28"/>
                <w:lang w:eastAsia="en-US"/>
              </w:rPr>
            </w:pPr>
            <w:r w:rsidRPr="00C73679">
              <w:rPr>
                <w:sz w:val="28"/>
                <w:szCs w:val="28"/>
                <w:lang w:eastAsia="en-US"/>
              </w:rPr>
              <w:t xml:space="preserve">средства внебюджетных источников –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3 009 802,4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Общий объем финансирования государственной программы по годам и источникам финансирования, всего:</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3 017 840,2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1 073 121,6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760 973,4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807 736,8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803 155,1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534 967,3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535 318,6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508 191,2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508 191,2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федерального бюджета:</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103 832,5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63 000,0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95 500,0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областного бюджета Новосибирской области:</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922 307,7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532 421,6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553 820,7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627 503,4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lastRenderedPageBreak/>
              <w:t>2019 год – 735 576,2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469 967,3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470 318,6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478 191,2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478 191,2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местных бюджетов: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600,0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2 052,7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3 831,0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2 578,9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внебюджетных источников: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1 991 100,0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540 700,0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142 100,0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80 902,4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65 000,0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65 000,0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65 000,0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30 000,0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30 000,0 тыс. рублей.</w:t>
            </w:r>
          </w:p>
          <w:p w:rsidR="00136269" w:rsidRPr="00C73679" w:rsidRDefault="00136269" w:rsidP="00176156">
            <w:pPr>
              <w:widowControl w:val="0"/>
              <w:adjustRightInd w:val="0"/>
              <w:spacing w:before="0" w:after="0"/>
              <w:jc w:val="both"/>
              <w:rPr>
                <w:sz w:val="28"/>
                <w:szCs w:val="28"/>
                <w:lang w:eastAsia="en-US"/>
              </w:rPr>
            </w:pPr>
            <w:r w:rsidRPr="00FA22E4">
              <w:rPr>
                <w:sz w:val="28"/>
                <w:szCs w:val="28"/>
                <w:lang w:eastAsia="en-US"/>
              </w:rPr>
              <w:t>Общий объем финансирования государственной программы по государственным заказчикам, исполнителям мероприятий: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1. Государственный заказчик-координатор – министерство экономического развития Новосибирской области.</w:t>
            </w:r>
          </w:p>
          <w:p w:rsidR="00FA22E4" w:rsidRDefault="00FA22E4" w:rsidP="00176156">
            <w:pPr>
              <w:widowControl w:val="0"/>
              <w:adjustRightInd w:val="0"/>
              <w:spacing w:before="0" w:after="0"/>
              <w:jc w:val="both"/>
              <w:rPr>
                <w:sz w:val="28"/>
                <w:szCs w:val="28"/>
                <w:lang w:eastAsia="en-US"/>
              </w:rPr>
            </w:pPr>
            <w:r>
              <w:rPr>
                <w:sz w:val="28"/>
                <w:szCs w:val="28"/>
                <w:lang w:eastAsia="en-US"/>
              </w:rPr>
              <w:t xml:space="preserve">Общий объем финансирования, </w:t>
            </w:r>
            <w:r w:rsidR="00136269" w:rsidRPr="00C73679">
              <w:rPr>
                <w:sz w:val="28"/>
                <w:szCs w:val="28"/>
                <w:lang w:eastAsia="en-US"/>
              </w:rPr>
              <w:t xml:space="preserve">всего – </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5 788 223,4 тыс. рублей,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 по годам и источникам финансирования:</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2 328 053,7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840 154,3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386 901,0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456 262,4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496 250,0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274 801,0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274 801,0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365 500,0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365 500,0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федерального бюджета:</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96 902,5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областного бюджета Новосибирской области:</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242 351,2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301 454,3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274 801,0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425 360,0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496 250,0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274 801,0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274 801,0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365 500,0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365 500,0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местных бюджетов: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внебюджетных источников: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1 988 800,0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538 700,0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112 100,0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30 902,4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 Государственный заказчик – министерство образования Новосибирской области.</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Общий объем финансирования, всего – </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729 767,8 тыс. рублей,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 по годам и источникам финансирования:</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178 213,2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73 917,3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170 019,7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179 362,0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25 318,5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25 658,6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26 009,9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25 634,3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25 634,3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федерального бюджета:</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6 930,0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областного бюджета Новосибирской области:</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168 383,2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71 917,3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140 019,7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129 362,0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25 318,5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25 658,6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26 009,9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25 634,3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25 634,3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местных бюджетов: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600,0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13626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внебюджетных источников: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2 300,0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2 000,0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30 000,0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50 000,0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 xml:space="preserve">3. Государственный заказчик – </w:t>
            </w:r>
            <w:r w:rsidRPr="00C73679">
              <w:rPr>
                <w:sz w:val="28"/>
                <w:szCs w:val="28"/>
              </w:rPr>
              <w:t>министерство науки и инновационной политики Новосибирской области</w:t>
            </w:r>
            <w:r w:rsidRPr="00C73679">
              <w:rPr>
                <w:spacing w:val="-4"/>
                <w:sz w:val="28"/>
                <w:szCs w:val="28"/>
                <w:lang w:eastAsia="en-US"/>
              </w:rPr>
              <w:t>.</w:t>
            </w:r>
          </w:p>
          <w:p w:rsidR="00FA22E4" w:rsidRDefault="00136269" w:rsidP="00176156">
            <w:pPr>
              <w:adjustRightInd w:val="0"/>
              <w:spacing w:before="0" w:after="0"/>
              <w:jc w:val="both"/>
              <w:rPr>
                <w:spacing w:val="-4"/>
                <w:sz w:val="28"/>
                <w:szCs w:val="28"/>
                <w:lang w:eastAsia="en-US"/>
              </w:rPr>
            </w:pPr>
            <w:r w:rsidRPr="00C73679">
              <w:rPr>
                <w:spacing w:val="-4"/>
                <w:sz w:val="28"/>
                <w:szCs w:val="28"/>
                <w:lang w:eastAsia="en-US"/>
              </w:rPr>
              <w:t xml:space="preserve">Общий объем финансирования, всего – </w:t>
            </w:r>
          </w:p>
          <w:p w:rsidR="00FA22E4" w:rsidRDefault="00136269" w:rsidP="00176156">
            <w:pPr>
              <w:adjustRightInd w:val="0"/>
              <w:spacing w:before="0" w:after="0"/>
              <w:jc w:val="both"/>
              <w:rPr>
                <w:spacing w:val="-4"/>
                <w:sz w:val="28"/>
                <w:szCs w:val="28"/>
                <w:lang w:eastAsia="en-US"/>
              </w:rPr>
            </w:pPr>
            <w:r w:rsidRPr="00C73679">
              <w:rPr>
                <w:spacing w:val="-4"/>
                <w:sz w:val="28"/>
                <w:szCs w:val="28"/>
                <w:lang w:eastAsia="en-US"/>
              </w:rPr>
              <w:t xml:space="preserve">933 136,9 тыс. рублей, </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в том числе по годам и источникам финансирования:</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2019 год – 230 007,7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2020 год – 234 507,7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2021 год – 234 507,7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2022 год – 117 056,9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2023 год – 117 056,9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в том числе:</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за счет средств федерального бюджета:</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2019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2020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2021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2022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2023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за счет средств областного бюджета Новосибирской области:</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2019 год – 165 007,7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2020 год – 169 507,7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2021 год – 169 507,7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2022 год – 87 056,9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2023 год – 87 056,9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за счет средств местных бюджетов:</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2019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2020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2021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2022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2023 год – 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за счет средств внебюджетных источников:</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2019 год – 65 000,0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2020 год – 65 000,0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2021 год – 65 000,0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2022 год – 30 000,0 тыс. рублей;</w:t>
            </w:r>
          </w:p>
          <w:p w:rsidR="00136269" w:rsidRPr="00C73679" w:rsidRDefault="00136269" w:rsidP="00176156">
            <w:pPr>
              <w:adjustRightInd w:val="0"/>
              <w:spacing w:before="0" w:after="0"/>
              <w:jc w:val="both"/>
              <w:rPr>
                <w:spacing w:val="-4"/>
                <w:sz w:val="28"/>
                <w:szCs w:val="28"/>
                <w:lang w:eastAsia="en-US"/>
              </w:rPr>
            </w:pPr>
            <w:r w:rsidRPr="00C73679">
              <w:rPr>
                <w:spacing w:val="-4"/>
                <w:sz w:val="28"/>
                <w:szCs w:val="28"/>
                <w:lang w:eastAsia="en-US"/>
              </w:rPr>
              <w:t>2023 год – 30 000,0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4. Государственный заказчик – департамент имущества и земельных отношений Новосибирской области.</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Общий объем финансирования, всего – </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770 623,3 тыс. рублей,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 по годам и источникам финансирования:</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511 573,3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159 050,0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100 000,0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федерального бюджета:</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областного бюджета Новосибирской области:</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511 573,3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159 050,0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100 000,0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местных бюджетов: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внебюджетных источников: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tabs>
                <w:tab w:val="left" w:pos="227"/>
              </w:tabs>
              <w:adjustRightInd w:val="0"/>
              <w:spacing w:before="0" w:after="0"/>
              <w:jc w:val="both"/>
              <w:rPr>
                <w:sz w:val="28"/>
                <w:szCs w:val="28"/>
                <w:lang w:eastAsia="en-US"/>
              </w:rPr>
            </w:pPr>
            <w:r w:rsidRPr="00C73679">
              <w:rPr>
                <w:sz w:val="28"/>
                <w:szCs w:val="28"/>
                <w:lang w:eastAsia="en-US"/>
              </w:rPr>
              <w:t>5. Государственный заказчик – министерство жилищно-коммунального хозяйства и энергетики Новосибирской области.</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Общий объем финансирования, всего – </w:t>
            </w:r>
          </w:p>
          <w:p w:rsidR="00FA22E4" w:rsidRDefault="00136269" w:rsidP="00176156">
            <w:pPr>
              <w:widowControl w:val="0"/>
              <w:adjustRightInd w:val="0"/>
              <w:spacing w:before="0" w:after="0"/>
              <w:jc w:val="both"/>
              <w:rPr>
                <w:sz w:val="28"/>
                <w:szCs w:val="28"/>
                <w:lang w:eastAsia="en-US"/>
              </w:rPr>
            </w:pPr>
            <w:r w:rsidRPr="00C73679">
              <w:rPr>
                <w:sz w:val="28"/>
                <w:szCs w:val="28"/>
                <w:lang w:eastAsia="en-US"/>
              </w:rPr>
              <w:t xml:space="preserve">327 744,0 тыс. рублей, </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 по годам и источникам финансирования:</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104 052,7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172 112,4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51 578,9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в том числе:</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федерального бюджета:</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63 000,0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95 500,0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областного бюджета Новосибирской области:</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39 000,0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72 781,4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49 000,0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местных бюджетов: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2 052,7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3 831,0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2 578,9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за счет средств внебюджетных источников:</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2015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2016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2017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2018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2019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2020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2021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2022 год – 0,0 тыс. рублей;</w:t>
            </w:r>
          </w:p>
          <w:p w:rsidR="00136269" w:rsidRPr="00C73679" w:rsidRDefault="00136269" w:rsidP="00176156">
            <w:pPr>
              <w:widowControl w:val="0"/>
              <w:adjustRightInd w:val="0"/>
              <w:spacing w:before="0" w:after="0"/>
              <w:jc w:val="both"/>
              <w:rPr>
                <w:sz w:val="28"/>
                <w:szCs w:val="28"/>
                <w:lang w:eastAsia="en-US"/>
              </w:rPr>
            </w:pPr>
            <w:r w:rsidRPr="00C73679">
              <w:rPr>
                <w:sz w:val="28"/>
                <w:szCs w:val="28"/>
                <w:lang w:eastAsia="en-US"/>
              </w:rPr>
              <w:t>2023 год – 0,0 тыс. рублей.</w:t>
            </w:r>
          </w:p>
          <w:p w:rsidR="00136269" w:rsidRPr="00C73679" w:rsidRDefault="00136269" w:rsidP="00176156">
            <w:pPr>
              <w:widowControl w:val="0"/>
              <w:adjustRightInd w:val="0"/>
              <w:spacing w:before="0" w:after="0"/>
              <w:jc w:val="both"/>
              <w:rPr>
                <w:sz w:val="28"/>
                <w:szCs w:val="28"/>
                <w:lang w:eastAsia="en-US"/>
              </w:rPr>
            </w:pPr>
            <w:r w:rsidRPr="005F2EC0">
              <w:rPr>
                <w:sz w:val="28"/>
                <w:szCs w:val="28"/>
                <w:lang w:eastAsia="en-US"/>
              </w:rPr>
              <w:t>Суммы средств, выделяемые из федерального, областного, местных бюджетов и внебюджетных источников,</w:t>
            </w:r>
            <w:r w:rsidRPr="00C73679">
              <w:rPr>
                <w:sz w:val="28"/>
                <w:szCs w:val="28"/>
                <w:lang w:eastAsia="en-US"/>
              </w:rPr>
              <w:t xml:space="preserve"> подлежат ежегодному уточнению исходя из возможностей бюджетов всех уровней.</w:t>
            </w:r>
          </w:p>
          <w:p w:rsidR="00136269" w:rsidRPr="00C73679" w:rsidRDefault="00136269" w:rsidP="00176156">
            <w:pPr>
              <w:widowControl w:val="0"/>
              <w:adjustRightInd w:val="0"/>
              <w:spacing w:before="0" w:after="0"/>
              <w:jc w:val="both"/>
              <w:rPr>
                <w:sz w:val="28"/>
                <w:szCs w:val="28"/>
                <w:lang w:eastAsia="en-US"/>
              </w:rPr>
            </w:pPr>
            <w:r w:rsidRPr="00C73679">
              <w:rPr>
                <w:noProof/>
              </w:rPr>
              <mc:AlternateContent>
                <mc:Choice Requires="wps">
                  <w:drawing>
                    <wp:anchor distT="0" distB="0" distL="114300" distR="114300" simplePos="0" relativeHeight="251660288" behindDoc="0" locked="0" layoutInCell="1" allowOverlap="1">
                      <wp:simplePos x="0" y="0"/>
                      <wp:positionH relativeFrom="column">
                        <wp:posOffset>4273264</wp:posOffset>
                      </wp:positionH>
                      <wp:positionV relativeFrom="paragraph">
                        <wp:posOffset>527949</wp:posOffset>
                      </wp:positionV>
                      <wp:extent cx="441960" cy="433371"/>
                      <wp:effectExtent l="0" t="0" r="0"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43337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230F7" w:rsidRPr="0078222A" w:rsidRDefault="005230F7" w:rsidP="00136269">
                                  <w:pPr>
                                    <w:ind w:left="-57" w:right="170"/>
                                    <w:jc w:val="both"/>
                                    <w:rPr>
                                      <w:sz w:val="28"/>
                                      <w:szCs w:val="28"/>
                                    </w:rPr>
                                  </w:pPr>
                                  <w:r w:rsidRPr="0078222A">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left:0;text-align:left;margin-left:336.5pt;margin-top:41.55pt;width:34.8pt;height:3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" stroked="f" strokeweight=".5pt">
                      <v:textbox>
                        <w:txbxContent>
                          <w:p w:rsidR="005230F7" w:rsidRPr="0078222A" w:rsidRDefault="005230F7" w:rsidP="00136269">
                            <w:pPr>
                              <w:ind w:left="-57" w:right="170"/>
                              <w:jc w:val="both"/>
                              <w:rPr>
                                <w:sz w:val="28"/>
                                <w:szCs w:val="28"/>
                              </w:rPr>
                            </w:pPr>
                            <w:r w:rsidRPr="0078222A">
                              <w:rPr>
                                <w:sz w:val="28"/>
                                <w:szCs w:val="28"/>
                              </w:rPr>
                              <w:t>»;</w:t>
                            </w:r>
                          </w:p>
                        </w:txbxContent>
                      </v:textbox>
                    </v:shape>
                  </w:pict>
                </mc:Fallback>
              </mc:AlternateContent>
            </w:r>
            <w:r w:rsidRPr="00C73679">
              <w:rPr>
                <w:sz w:val="28"/>
                <w:szCs w:val="28"/>
                <w:lang w:eastAsia="en-US"/>
              </w:rPr>
              <w:t>В государственной программе приведена прогнозная (справочная) информация об объемах средств федерального и местных бюджетов, а также внебюджетных источников</w:t>
            </w:r>
          </w:p>
        </w:tc>
      </w:tr>
    </w:tbl>
    <w:p w:rsidR="00136269" w:rsidRPr="00FA22E4" w:rsidRDefault="00136269" w:rsidP="00176156">
      <w:pPr>
        <w:widowControl w:val="0"/>
        <w:tabs>
          <w:tab w:val="left" w:pos="993"/>
        </w:tabs>
        <w:adjustRightInd w:val="0"/>
        <w:spacing w:before="0" w:after="0"/>
        <w:ind w:firstLine="709"/>
        <w:contextualSpacing/>
        <w:jc w:val="both"/>
        <w:rPr>
          <w:sz w:val="12"/>
          <w:szCs w:val="12"/>
          <w:lang w:eastAsia="en-US"/>
        </w:rPr>
      </w:pPr>
    </w:p>
    <w:p w:rsidR="00136269" w:rsidRPr="005C1052" w:rsidRDefault="00136269" w:rsidP="00176156">
      <w:pPr>
        <w:widowControl w:val="0"/>
        <w:tabs>
          <w:tab w:val="left" w:pos="993"/>
        </w:tabs>
        <w:adjustRightInd w:val="0"/>
        <w:spacing w:before="0" w:after="0"/>
        <w:ind w:firstLine="709"/>
        <w:contextualSpacing/>
        <w:jc w:val="both"/>
        <w:rPr>
          <w:sz w:val="28"/>
          <w:szCs w:val="28"/>
          <w:lang w:eastAsia="en-US"/>
        </w:rPr>
      </w:pPr>
      <w:r w:rsidRPr="005C1052">
        <w:rPr>
          <w:sz w:val="28"/>
          <w:szCs w:val="28"/>
          <w:lang w:eastAsia="en-US"/>
        </w:rPr>
        <w:t>е) в позиции «Ожидаемые результаты реализации государственной программы, выраженные в количественно измеримых показателях» абзац тринадцатый признать утратившим силу;</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5C1052">
        <w:rPr>
          <w:sz w:val="28"/>
          <w:szCs w:val="28"/>
          <w:lang w:eastAsia="en-US"/>
        </w:rPr>
        <w:t>ж) позицию «Электронный адрес размещения государственной программы в сети Интернет» изложить в следующей редакции:</w:t>
      </w:r>
    </w:p>
    <w:p w:rsidR="00136269" w:rsidRPr="00C73679" w:rsidRDefault="00136269" w:rsidP="00176156">
      <w:pPr>
        <w:widowControl w:val="0"/>
        <w:tabs>
          <w:tab w:val="left" w:pos="993"/>
        </w:tabs>
        <w:adjustRightInd w:val="0"/>
        <w:spacing w:before="0" w:after="0"/>
        <w:ind w:firstLine="720"/>
        <w:jc w:val="both"/>
        <w:rPr>
          <w:sz w:val="28"/>
          <w:szCs w:val="28"/>
          <w:lang w:eastAsia="en-US"/>
        </w:rPr>
      </w:pPr>
      <w:r w:rsidRPr="00C73679">
        <w:rPr>
          <w:sz w:val="28"/>
          <w:szCs w:val="28"/>
          <w:lang w:eastAsia="en-US"/>
        </w:rPr>
        <w:t>«http://econom.nso.ru/page/699; https://invest.nso.ru/ru/page/18»;</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3) в разделе</w:t>
      </w:r>
      <w:r w:rsidR="005C1052">
        <w:rPr>
          <w:sz w:val="28"/>
          <w:szCs w:val="28"/>
          <w:lang w:eastAsia="en-US"/>
        </w:rPr>
        <w:t> </w:t>
      </w:r>
      <w:r w:rsidRPr="00C73679">
        <w:rPr>
          <w:sz w:val="28"/>
          <w:szCs w:val="28"/>
          <w:lang w:eastAsia="en-US"/>
        </w:rPr>
        <w:t>IV «Система основных мероприятий государственной программы»:</w:t>
      </w:r>
    </w:p>
    <w:p w:rsidR="00136269" w:rsidRPr="00C73679" w:rsidRDefault="00136269" w:rsidP="00176156">
      <w:pPr>
        <w:widowControl w:val="0"/>
        <w:tabs>
          <w:tab w:val="left" w:pos="709"/>
        </w:tabs>
        <w:adjustRightInd w:val="0"/>
        <w:spacing w:before="0" w:after="0"/>
        <w:ind w:firstLine="709"/>
        <w:contextualSpacing/>
        <w:jc w:val="both"/>
        <w:rPr>
          <w:sz w:val="28"/>
          <w:szCs w:val="28"/>
          <w:lang w:eastAsia="en-US"/>
        </w:rPr>
      </w:pPr>
      <w:r w:rsidRPr="00C73679">
        <w:rPr>
          <w:sz w:val="28"/>
          <w:szCs w:val="28"/>
          <w:lang w:eastAsia="en-US"/>
        </w:rPr>
        <w:t>а) после абзаца первого дополнить абзацем:</w:t>
      </w:r>
    </w:p>
    <w:p w:rsidR="00136269" w:rsidRPr="00C73679" w:rsidRDefault="00136269" w:rsidP="00176156">
      <w:pPr>
        <w:widowControl w:val="0"/>
        <w:tabs>
          <w:tab w:val="left" w:pos="709"/>
        </w:tabs>
        <w:adjustRightInd w:val="0"/>
        <w:spacing w:before="0" w:after="0"/>
        <w:ind w:firstLine="709"/>
        <w:contextualSpacing/>
        <w:jc w:val="both"/>
        <w:rPr>
          <w:sz w:val="28"/>
          <w:szCs w:val="28"/>
          <w:lang w:eastAsia="en-US"/>
        </w:rPr>
      </w:pPr>
      <w:r w:rsidRPr="00C73679">
        <w:rPr>
          <w:sz w:val="28"/>
          <w:szCs w:val="28"/>
          <w:lang w:eastAsia="en-US"/>
        </w:rPr>
        <w:t>«Краткая характеристика мероприятий государственной программы, реализуемых с 2015 по 2018 годы»</w:t>
      </w:r>
      <w:r w:rsidRPr="00C73679">
        <w:rPr>
          <w:sz w:val="28"/>
          <w:szCs w:val="28"/>
        </w:rPr>
        <w:t>;</w:t>
      </w:r>
    </w:p>
    <w:p w:rsidR="00136269" w:rsidRPr="00C73679" w:rsidRDefault="00136269" w:rsidP="00176156">
      <w:pPr>
        <w:widowControl w:val="0"/>
        <w:adjustRightInd w:val="0"/>
        <w:spacing w:before="0" w:after="0"/>
        <w:ind w:firstLine="709"/>
        <w:jc w:val="both"/>
        <w:rPr>
          <w:sz w:val="28"/>
          <w:szCs w:val="28"/>
        </w:rPr>
      </w:pPr>
      <w:r w:rsidRPr="005230F7">
        <w:rPr>
          <w:sz w:val="28"/>
          <w:szCs w:val="28"/>
        </w:rPr>
        <w:t>б) в абзаце втором пункта «2.1.1. Выделение стипендий Правительства</w:t>
      </w:r>
      <w:r w:rsidRPr="00C73679">
        <w:rPr>
          <w:sz w:val="28"/>
          <w:szCs w:val="28"/>
        </w:rPr>
        <w:t xml:space="preserve"> Новосибирской области аспирантам и докторантам, предоставление грантов Правительства Новосибирской области и присуждение именных премий Правительства Новосибирской области молодым ученым» цифры «2023» заменить цифрами «2018»;</w:t>
      </w:r>
    </w:p>
    <w:p w:rsidR="00136269" w:rsidRPr="00C73679" w:rsidRDefault="00136269" w:rsidP="00176156">
      <w:pPr>
        <w:widowControl w:val="0"/>
        <w:adjustRightInd w:val="0"/>
        <w:spacing w:before="0" w:after="0"/>
        <w:ind w:firstLine="709"/>
        <w:jc w:val="both"/>
        <w:rPr>
          <w:sz w:val="28"/>
          <w:szCs w:val="28"/>
        </w:rPr>
      </w:pPr>
      <w:r w:rsidRPr="00C73679">
        <w:rPr>
          <w:sz w:val="28"/>
          <w:szCs w:val="28"/>
        </w:rPr>
        <w:t>в) в абзаце втором пункта «2.1.2. Поддержка проектов, в том числе реализуемых молодыми учеными, совместно с государственными и негосударственными фондами» цифры «2023» заменить цифрами «2018»;</w:t>
      </w:r>
    </w:p>
    <w:p w:rsidR="00136269" w:rsidRPr="00C73679" w:rsidRDefault="00136269" w:rsidP="00176156">
      <w:pPr>
        <w:widowControl w:val="0"/>
        <w:adjustRightInd w:val="0"/>
        <w:spacing w:before="0" w:after="0"/>
        <w:ind w:firstLine="709"/>
        <w:jc w:val="both"/>
        <w:rPr>
          <w:sz w:val="28"/>
          <w:szCs w:val="28"/>
        </w:rPr>
      </w:pPr>
      <w:r w:rsidRPr="00C73679">
        <w:rPr>
          <w:sz w:val="28"/>
          <w:szCs w:val="28"/>
        </w:rPr>
        <w:t>г) в абзаце втором пункта «2.1.3. Ежегодное присвоение звания заслуженного деятеля науки Новосибирской области» «2023» заменить цифрами «2018»;</w:t>
      </w:r>
    </w:p>
    <w:p w:rsidR="00136269" w:rsidRDefault="00136269" w:rsidP="00176156">
      <w:pPr>
        <w:widowControl w:val="0"/>
        <w:adjustRightInd w:val="0"/>
        <w:spacing w:before="0" w:after="0"/>
        <w:ind w:firstLine="709"/>
        <w:jc w:val="both"/>
        <w:rPr>
          <w:sz w:val="28"/>
          <w:szCs w:val="28"/>
        </w:rPr>
      </w:pPr>
      <w:r w:rsidRPr="00C73679">
        <w:rPr>
          <w:sz w:val="28"/>
          <w:szCs w:val="28"/>
        </w:rPr>
        <w:t>д) дополнить подразделом «Краткая характеристика мероприятий государственной программы, реализуемых с 2019 года» следующего содержания:</w:t>
      </w:r>
    </w:p>
    <w:p w:rsidR="005230F7" w:rsidRPr="005230F7" w:rsidRDefault="005230F7" w:rsidP="005230F7">
      <w:pPr>
        <w:widowControl w:val="0"/>
        <w:adjustRightInd w:val="0"/>
        <w:spacing w:before="0" w:after="0"/>
        <w:jc w:val="both"/>
        <w:rPr>
          <w:sz w:val="28"/>
          <w:szCs w:val="28"/>
        </w:rPr>
      </w:pPr>
    </w:p>
    <w:p w:rsidR="00136269" w:rsidRPr="00C73679" w:rsidRDefault="00136269" w:rsidP="00176156">
      <w:pPr>
        <w:widowControl w:val="0"/>
        <w:adjustRightInd w:val="0"/>
        <w:spacing w:before="0" w:after="0"/>
        <w:jc w:val="center"/>
        <w:rPr>
          <w:sz w:val="28"/>
          <w:szCs w:val="28"/>
        </w:rPr>
      </w:pPr>
      <w:r w:rsidRPr="00C73679">
        <w:rPr>
          <w:sz w:val="28"/>
          <w:szCs w:val="28"/>
        </w:rPr>
        <w:t xml:space="preserve">«Краткая характеристика мероприятий государственной программы, </w:t>
      </w:r>
    </w:p>
    <w:p w:rsidR="00136269" w:rsidRPr="00C73679" w:rsidRDefault="00136269" w:rsidP="00176156">
      <w:pPr>
        <w:widowControl w:val="0"/>
        <w:adjustRightInd w:val="0"/>
        <w:spacing w:before="0" w:after="0"/>
        <w:jc w:val="center"/>
        <w:rPr>
          <w:sz w:val="28"/>
          <w:szCs w:val="28"/>
        </w:rPr>
      </w:pPr>
      <w:r w:rsidRPr="00C73679">
        <w:rPr>
          <w:sz w:val="28"/>
          <w:szCs w:val="28"/>
        </w:rPr>
        <w:t>реализуемых с 2019 года</w:t>
      </w:r>
    </w:p>
    <w:p w:rsidR="00136269" w:rsidRPr="005230F7" w:rsidRDefault="00136269" w:rsidP="005230F7">
      <w:pPr>
        <w:widowControl w:val="0"/>
        <w:adjustRightInd w:val="0"/>
        <w:spacing w:before="0" w:after="0"/>
        <w:rPr>
          <w:sz w:val="28"/>
          <w:szCs w:val="28"/>
        </w:rPr>
      </w:pP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Система мероприятий государственной программы сформирована в рамках поставленных задач, обеспечивающих достижение цели государственной программы с 2019 года.</w:t>
      </w:r>
    </w:p>
    <w:p w:rsidR="00136269" w:rsidRPr="00C73679" w:rsidRDefault="005230F7" w:rsidP="00176156">
      <w:pPr>
        <w:widowControl w:val="0"/>
        <w:tabs>
          <w:tab w:val="left" w:pos="993"/>
        </w:tabs>
        <w:adjustRightInd w:val="0"/>
        <w:spacing w:before="0" w:after="0"/>
        <w:ind w:firstLine="709"/>
        <w:contextualSpacing/>
        <w:jc w:val="both"/>
        <w:rPr>
          <w:sz w:val="28"/>
          <w:szCs w:val="28"/>
          <w:lang w:eastAsia="en-US"/>
        </w:rPr>
      </w:pPr>
      <w:r>
        <w:rPr>
          <w:sz w:val="28"/>
          <w:szCs w:val="28"/>
          <w:lang w:eastAsia="en-US"/>
        </w:rPr>
        <w:t>В рамках задачи 1</w:t>
      </w:r>
      <w:r w:rsidR="00136269" w:rsidRPr="005230F7">
        <w:rPr>
          <w:sz w:val="28"/>
          <w:szCs w:val="28"/>
          <w:lang w:eastAsia="en-US"/>
        </w:rPr>
        <w:t>.1 «Формирование организационно-правовых условий для</w:t>
      </w:r>
      <w:r>
        <w:rPr>
          <w:sz w:val="28"/>
          <w:szCs w:val="28"/>
          <w:lang w:eastAsia="en-US"/>
        </w:rPr>
        <w:t>    </w:t>
      </w:r>
      <w:r w:rsidR="00136269" w:rsidRPr="00C73679">
        <w:rPr>
          <w:sz w:val="28"/>
          <w:szCs w:val="28"/>
          <w:lang w:eastAsia="en-US"/>
        </w:rPr>
        <w:t>улучшения инвестиционного климата Новосибирской области» предполагается реализация программного мероприятия:</w:t>
      </w:r>
    </w:p>
    <w:p w:rsidR="00136269" w:rsidRPr="00C73679" w:rsidRDefault="00136269" w:rsidP="005230F7">
      <w:pPr>
        <w:widowControl w:val="0"/>
        <w:adjustRightInd w:val="0"/>
        <w:spacing w:before="0" w:after="0"/>
        <w:ind w:firstLine="709"/>
        <w:contextualSpacing/>
        <w:jc w:val="both"/>
        <w:rPr>
          <w:sz w:val="28"/>
          <w:szCs w:val="28"/>
          <w:lang w:eastAsia="en-US"/>
        </w:rPr>
      </w:pPr>
      <w:r w:rsidRPr="00C73679">
        <w:rPr>
          <w:sz w:val="28"/>
          <w:szCs w:val="28"/>
          <w:lang w:eastAsia="en-US"/>
        </w:rPr>
        <w:t>1.1.1. Обеспечение комплекса мер по формированию организационно-правовых условий для улучшения инвестиционного климата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предполагает реализацию «дорожных карт» по улучшению показателей Национального рейтинга состояния инвестиционного климата в Новосибирской области. План мероприятий («дорожная карта») по улучшению показателей Национального рейтинга состояния инвестиционного климата в </w:t>
      </w:r>
      <w:r w:rsidR="005230F7">
        <w:rPr>
          <w:sz w:val="28"/>
          <w:szCs w:val="28"/>
          <w:lang w:eastAsia="en-US"/>
        </w:rPr>
        <w:t> </w:t>
      </w:r>
      <w:r w:rsidRPr="00C73679">
        <w:rPr>
          <w:sz w:val="28"/>
          <w:szCs w:val="28"/>
          <w:lang w:eastAsia="en-US"/>
        </w:rPr>
        <w:t>Новосибирской области на 2018-2019 годы, утвержденный Губернатором Новосибирской области 07.08.2018, предусматривает реализацию 107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5230F7">
        <w:rPr>
          <w:sz w:val="28"/>
          <w:szCs w:val="28"/>
          <w:lang w:eastAsia="en-US"/>
        </w:rPr>
        <w:t>В рамках мероприятия планируется формирование, актуализация и</w:t>
      </w:r>
      <w:r w:rsidRPr="00C73679">
        <w:rPr>
          <w:sz w:val="28"/>
          <w:szCs w:val="28"/>
          <w:lang w:eastAsia="en-US"/>
        </w:rPr>
        <w:t xml:space="preserve"> повышение качества нормативного правового обеспечения в сфере инвестиционной деятельности. Инвестиционное законодательство должно стать эффективной правовой основой высокого качества для стимулирования экономического роста, укрепления инвестиционного потенциала, а также решения социальных задач. Механизмы воздействия ор</w:t>
      </w:r>
      <w:r w:rsidR="005230F7">
        <w:rPr>
          <w:sz w:val="28"/>
          <w:szCs w:val="28"/>
          <w:lang w:eastAsia="en-US"/>
        </w:rPr>
        <w:t>ганов государственной власти на  </w:t>
      </w:r>
      <w:r w:rsidRPr="00C73679">
        <w:rPr>
          <w:sz w:val="28"/>
          <w:szCs w:val="28"/>
          <w:lang w:eastAsia="en-US"/>
        </w:rPr>
        <w:t>инвестиционную деятельность хозяйствующих субъектов помимо оказания государственной поддержки будут направлены на совершенствование институциональной среды, защиту прав инвесторов. Инвестиционное законодательство будет исходить из принципа упрощения процедур и снижения административных барьеров для хозяйствующих субъектов, соблюдения требований Стандарта деятельности органов исполнительной власти по</w:t>
      </w:r>
      <w:r w:rsidR="005230F7">
        <w:rPr>
          <w:sz w:val="28"/>
          <w:szCs w:val="28"/>
          <w:lang w:eastAsia="en-US"/>
        </w:rPr>
        <w:t> </w:t>
      </w:r>
      <w:r w:rsidRPr="00C73679">
        <w:rPr>
          <w:sz w:val="28"/>
          <w:szCs w:val="28"/>
          <w:lang w:eastAsia="en-US"/>
        </w:rPr>
        <w:t>обеспечению благоприятного инвестиционного климата, разработанного АСИ.</w:t>
      </w:r>
    </w:p>
    <w:p w:rsidR="00136269" w:rsidRPr="00C73679" w:rsidRDefault="00136269" w:rsidP="005230F7">
      <w:pPr>
        <w:widowControl w:val="0"/>
        <w:adjustRightInd w:val="0"/>
        <w:spacing w:before="0" w:after="0"/>
        <w:ind w:firstLine="709"/>
        <w:contextualSpacing/>
        <w:jc w:val="both"/>
        <w:rPr>
          <w:sz w:val="28"/>
          <w:szCs w:val="28"/>
          <w:lang w:eastAsia="en-US"/>
        </w:rPr>
      </w:pPr>
      <w:r w:rsidRPr="00C73679">
        <w:rPr>
          <w:sz w:val="28"/>
          <w:szCs w:val="28"/>
          <w:lang w:eastAsia="en-US"/>
        </w:rPr>
        <w:t xml:space="preserve">Распоряжением </w:t>
      </w:r>
      <w:r w:rsidR="00826D70">
        <w:rPr>
          <w:sz w:val="28"/>
          <w:szCs w:val="28"/>
          <w:lang w:eastAsia="en-US"/>
        </w:rPr>
        <w:t xml:space="preserve"> </w:t>
      </w:r>
      <w:r w:rsidRPr="00C73679">
        <w:rPr>
          <w:sz w:val="28"/>
          <w:szCs w:val="28"/>
          <w:lang w:eastAsia="en-US"/>
        </w:rPr>
        <w:t xml:space="preserve">Правительства </w:t>
      </w:r>
      <w:r w:rsidR="00826D70">
        <w:rPr>
          <w:sz w:val="28"/>
          <w:szCs w:val="28"/>
          <w:lang w:eastAsia="en-US"/>
        </w:rPr>
        <w:t xml:space="preserve"> </w:t>
      </w:r>
      <w:r w:rsidRPr="00C73679">
        <w:rPr>
          <w:sz w:val="28"/>
          <w:szCs w:val="28"/>
          <w:lang w:eastAsia="en-US"/>
        </w:rPr>
        <w:t xml:space="preserve">Российской </w:t>
      </w:r>
      <w:r w:rsidR="00826D70">
        <w:rPr>
          <w:sz w:val="28"/>
          <w:szCs w:val="28"/>
          <w:lang w:eastAsia="en-US"/>
        </w:rPr>
        <w:t xml:space="preserve"> </w:t>
      </w:r>
      <w:r w:rsidRPr="00C73679">
        <w:rPr>
          <w:sz w:val="28"/>
          <w:szCs w:val="28"/>
          <w:lang w:eastAsia="en-US"/>
        </w:rPr>
        <w:t xml:space="preserve">Федерации </w:t>
      </w:r>
      <w:r w:rsidR="00826D70">
        <w:rPr>
          <w:sz w:val="28"/>
          <w:szCs w:val="28"/>
          <w:lang w:eastAsia="en-US"/>
        </w:rPr>
        <w:t xml:space="preserve"> от </w:t>
      </w:r>
      <w:r w:rsidRPr="00C73679">
        <w:rPr>
          <w:sz w:val="28"/>
          <w:szCs w:val="28"/>
          <w:lang w:eastAsia="en-US"/>
        </w:rPr>
        <w:t>31.01.2017 № 147</w:t>
      </w:r>
      <w:r w:rsidR="00826D70">
        <w:rPr>
          <w:sz w:val="28"/>
          <w:szCs w:val="28"/>
          <w:lang w:eastAsia="en-US"/>
        </w:rPr>
        <w:t>-</w:t>
      </w:r>
      <w:r w:rsidRPr="00C73679">
        <w:rPr>
          <w:sz w:val="28"/>
          <w:szCs w:val="28"/>
          <w:lang w:eastAsia="en-US"/>
        </w:rPr>
        <w:t>р утверждены целевые модели упрощения процедур ведения бизнеса и повышения инвестиционной привлекательности субъектов Российской Федерации. В Новосибирской области мероприятие предполагает реализацию ОИОГВ НСО комплекса мер по достижению показателей, ус</w:t>
      </w:r>
      <w:r w:rsidR="00826D70">
        <w:rPr>
          <w:sz w:val="28"/>
          <w:szCs w:val="28"/>
          <w:lang w:eastAsia="en-US"/>
        </w:rPr>
        <w:t>тановленных целевыми моделями в </w:t>
      </w:r>
      <w:r w:rsidRPr="00C73679">
        <w:rPr>
          <w:sz w:val="28"/>
          <w:szCs w:val="28"/>
          <w:lang w:eastAsia="en-US"/>
        </w:rPr>
        <w:t xml:space="preserve">целях упрощения процедур ведения бизнеса и повышения инвестиционной привлекательности на территории Новосибирской области в рамках «дорожной карты» по внедрению в Новосибирской области </w:t>
      </w:r>
      <w:r w:rsidR="00826D70">
        <w:rPr>
          <w:sz w:val="28"/>
          <w:szCs w:val="28"/>
          <w:lang w:eastAsia="en-US"/>
        </w:rPr>
        <w:t>целевых моделей регулирования и </w:t>
      </w:r>
      <w:r w:rsidRPr="00C73679">
        <w:rPr>
          <w:sz w:val="28"/>
          <w:szCs w:val="28"/>
          <w:lang w:eastAsia="en-US"/>
        </w:rPr>
        <w:t>правоприменения по приоритетным направлениям улучшения инвестиционного климата, утвержденной 28.02.2017 исполняющим обязанности Губернатора Новосибирской области Знатковым В.М.</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мониторинг внедрения муниципального инвестиционного стандарта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В 2016 году приказом МЭР НСО от 14.07.2016 № 79 «Об утверждении муниципального инвестиционного стандарта Новосибирской области» утвержден МИС, который разработан на основе атласа муниципальных практик, подготовленного АСИ совместно с Общероссийской общественной организацией малого и среднего предпринимательства «Опора России» и Общероссийской общественной организацией «Деловая Россия», включающий лучшие практики более 100 муниципальных образований из 45 субъектов Российской Федерации. </w:t>
      </w:r>
      <w:r w:rsidRPr="00826D70">
        <w:rPr>
          <w:sz w:val="28"/>
          <w:szCs w:val="28"/>
          <w:lang w:eastAsia="en-US"/>
        </w:rPr>
        <w:t>МИС включает в себя 14 требований, реализация которых позволит значительно</w:t>
      </w:r>
      <w:r w:rsidRPr="00C73679">
        <w:rPr>
          <w:sz w:val="28"/>
          <w:szCs w:val="28"/>
          <w:lang w:eastAsia="en-US"/>
        </w:rPr>
        <w:t xml:space="preserve"> облегчить работу инвесторов, улучшить инвестиционный климат в регионе.</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МИС направлен на повышение эффекти</w:t>
      </w:r>
      <w:r w:rsidR="00826D70">
        <w:rPr>
          <w:sz w:val="28"/>
          <w:szCs w:val="28"/>
          <w:lang w:eastAsia="en-US"/>
        </w:rPr>
        <w:t>вности деятельности ОМСУ НСО по   </w:t>
      </w:r>
      <w:r w:rsidRPr="00C73679">
        <w:rPr>
          <w:sz w:val="28"/>
          <w:szCs w:val="28"/>
          <w:lang w:eastAsia="en-US"/>
        </w:rPr>
        <w:t>привлечению инвестиций и создание благоприятных условий для осуществления инвестиционной деятельности на муниципальном уровне Новосибирской области и позволит сформировать систему поддержки инвесторов и развития предпринимательства на муниципальном уровне, а также регламентировать порядок взаимодействия федеральных органов власти, ОИОГВ НСО, ОМСУ НСО и инвесторов в вопросах привлечения инвестиций.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формирование регионального рейтинга инвестиционной привлекательности муниципальных районов и городских округов Новосибирской области. Рейтинг рассчитывается МЭР НСО на основе 15 показателей и отражает деятельность ОМСУ НСО в части содействия развитию конкуренции и создания условий для благоприятного инвестиционного климата. Формирование рейтинга инвестиционной привлекательности муниципальных районов и городских округов Новосибирской области будет способствовать активизации инвестиционной деятельности и формированию благоприятных условий для развития малого и среднего предпринимательства в муниципальных районах и городских округах Новосибирской области.</w:t>
      </w:r>
    </w:p>
    <w:p w:rsidR="0013626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На территории Новосибирской области планируется реализация стандарта развития конкуренции в субъектах Российской Федерации, утвержденного распоряжением Правительства Российской Федерации от 05.09.2015 № 1738-р (далее – Стандарт развития конкуренции в субъектах Российской Федерации).</w:t>
      </w:r>
    </w:p>
    <w:p w:rsidR="00826D70" w:rsidRPr="00C73679" w:rsidRDefault="00826D70" w:rsidP="00176156">
      <w:pPr>
        <w:widowControl w:val="0"/>
        <w:tabs>
          <w:tab w:val="left" w:pos="993"/>
        </w:tabs>
        <w:adjustRightInd w:val="0"/>
        <w:spacing w:before="0" w:after="0"/>
        <w:ind w:firstLine="709"/>
        <w:contextualSpacing/>
        <w:jc w:val="both"/>
        <w:rPr>
          <w:sz w:val="28"/>
          <w:szCs w:val="28"/>
          <w:lang w:eastAsia="en-US"/>
        </w:rPr>
      </w:pP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Постановлением Губернатора Новосибирской области от 11.06.2015 № 111 «Об определении уполномоченного органа исполнительной власти Новосибирской области по содействию развитию конкуренции в Новосибирской области» МЭР </w:t>
      </w:r>
      <w:r w:rsidR="00ED63CB">
        <w:rPr>
          <w:sz w:val="28"/>
          <w:szCs w:val="28"/>
          <w:lang w:eastAsia="en-US"/>
        </w:rPr>
        <w:t> </w:t>
      </w:r>
      <w:r w:rsidRPr="00C73679">
        <w:rPr>
          <w:sz w:val="28"/>
          <w:szCs w:val="28"/>
          <w:lang w:eastAsia="en-US"/>
        </w:rPr>
        <w:t>НСО определено уполномоченным органом по содействию развитию конкуренции 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соответствии с полномочиями, определенными пунктом 9 Стандарта развития конкуренции в субъектах Российской Федерации, уполномоченным органом предполагается организация следующего основного комплекса мер:</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разработка нормативных правовых актов по вопросам реализации Стандарта развития конкуренции в субъектах Российской Федерации;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ED63CB">
        <w:rPr>
          <w:sz w:val="28"/>
          <w:szCs w:val="28"/>
          <w:lang w:eastAsia="en-US"/>
        </w:rPr>
        <w:t>мониторинг реализации ОИОГВ НСО и ОМСУ НСО мероприятий «дорожной карты» достижения целевых значений показателей мероприятий</w:t>
      </w:r>
      <w:r w:rsidRPr="00C73679">
        <w:rPr>
          <w:sz w:val="28"/>
          <w:szCs w:val="28"/>
          <w:lang w:eastAsia="en-US"/>
        </w:rPr>
        <w:t xml:space="preserve"> по содействию развитию конкуренции на территории Новосибирской области, утвержденной постановлением Губернатора Новосибирской области от 15.06.2016 № 143 (далее – «дорожная карта» развития конкуренции);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координация деятельности ОИОГВ НСО по выполнению мероприятий, предусмотренных «дорожной картой» развития конкуренции;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организация проведения обучающих мероприятий для ОМСУ по вопросам содействия развитию конкуренции;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формирование рейтинга муниципальных районов и городских округов Новосибирской области в части их деятельности по содействию развитию конкуренции и обеспечению условий для благоприятного инвестиционного климата;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проведение мониторинга состояния и</w:t>
      </w:r>
      <w:r w:rsidR="00ED63CB">
        <w:rPr>
          <w:sz w:val="28"/>
          <w:szCs w:val="28"/>
          <w:lang w:eastAsia="en-US"/>
        </w:rPr>
        <w:t xml:space="preserve"> развития конкурентной среды на </w:t>
      </w:r>
      <w:r w:rsidRPr="00C73679">
        <w:rPr>
          <w:sz w:val="28"/>
          <w:szCs w:val="28"/>
          <w:lang w:eastAsia="en-US"/>
        </w:rPr>
        <w:t>рынках товаров, работ и услуг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Реализация стандарта развития конкуренции направлена на создание условий для формирования благоприятной конкурентной среды в Новосибирской области, выявление потенциала развития экономики Новосибирской области, включая научно-технологический и человеческий потенциал, а также создание</w:t>
      </w:r>
      <w:r w:rsidR="00ED63CB">
        <w:rPr>
          <w:sz w:val="28"/>
          <w:szCs w:val="28"/>
          <w:lang w:eastAsia="en-US"/>
        </w:rPr>
        <w:t xml:space="preserve"> стимулов и  </w:t>
      </w:r>
      <w:r w:rsidRPr="00C73679">
        <w:rPr>
          <w:sz w:val="28"/>
          <w:szCs w:val="28"/>
          <w:lang w:eastAsia="en-US"/>
        </w:rPr>
        <w:t>условий для развития, поддержки и защиты субъектов малого и среднего предпринимательства, а также содействие устранению административных барьеров.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внедрение системы проектной деятельности в областных исполнительных органах государственной власти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В 2018 году организация проектной деятельности была скорректирована </w:t>
      </w:r>
      <w:r w:rsidRPr="00C73679">
        <w:rPr>
          <w:sz w:val="28"/>
          <w:szCs w:val="28"/>
        </w:rPr>
        <w:t>постановлением Правительства Российской Фед</w:t>
      </w:r>
      <w:r w:rsidR="00ED63CB">
        <w:rPr>
          <w:sz w:val="28"/>
          <w:szCs w:val="28"/>
        </w:rPr>
        <w:t>ерации от 31.10.2018 № 1288 «Об  </w:t>
      </w:r>
      <w:r w:rsidRPr="00C73679">
        <w:rPr>
          <w:sz w:val="28"/>
          <w:szCs w:val="28"/>
        </w:rPr>
        <w:t>организации проектной деятельности в Правительстве Российской Федерации».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Пунктом</w:t>
      </w:r>
      <w:r w:rsidR="00ED63CB">
        <w:rPr>
          <w:sz w:val="28"/>
          <w:szCs w:val="28"/>
          <w:lang w:eastAsia="en-US"/>
        </w:rPr>
        <w:t> </w:t>
      </w:r>
      <w:r w:rsidRPr="00C73679">
        <w:rPr>
          <w:sz w:val="28"/>
          <w:szCs w:val="28"/>
          <w:lang w:eastAsia="en-US"/>
        </w:rPr>
        <w:t>2 постановления Правительства Российской Федерации от 31.10.2018 № 1288 «Об организации проектной деятельности в Правительстве Российской Федерации» органам государственной власти субъектов Российской Федерации рекомендовано организовать проектную деятельность.</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ОИОГВ </w:t>
      </w:r>
      <w:r w:rsidR="00F8512B">
        <w:rPr>
          <w:sz w:val="28"/>
          <w:szCs w:val="28"/>
          <w:lang w:eastAsia="en-US"/>
        </w:rPr>
        <w:t> </w:t>
      </w:r>
      <w:r w:rsidRPr="00C73679">
        <w:rPr>
          <w:sz w:val="28"/>
          <w:szCs w:val="28"/>
          <w:lang w:eastAsia="en-US"/>
        </w:rPr>
        <w:t>НСО, АО «АИР» (по согласованию), ОМСУ НСО (по согласованию).</w:t>
      </w:r>
    </w:p>
    <w:p w:rsidR="00136269" w:rsidRPr="00C73679" w:rsidRDefault="00F8512B" w:rsidP="00176156">
      <w:pPr>
        <w:widowControl w:val="0"/>
        <w:tabs>
          <w:tab w:val="left" w:pos="993"/>
        </w:tabs>
        <w:adjustRightInd w:val="0"/>
        <w:spacing w:before="0" w:after="0"/>
        <w:ind w:firstLine="709"/>
        <w:contextualSpacing/>
        <w:jc w:val="both"/>
        <w:rPr>
          <w:sz w:val="28"/>
          <w:szCs w:val="28"/>
          <w:lang w:eastAsia="en-US"/>
        </w:rPr>
      </w:pPr>
      <w:r>
        <w:rPr>
          <w:sz w:val="28"/>
          <w:szCs w:val="28"/>
          <w:lang w:eastAsia="en-US"/>
        </w:rPr>
        <w:t>В рамках задачи </w:t>
      </w:r>
      <w:r w:rsidR="00136269" w:rsidRPr="00C73679">
        <w:rPr>
          <w:sz w:val="28"/>
          <w:szCs w:val="28"/>
          <w:lang w:eastAsia="en-US"/>
        </w:rPr>
        <w:t>1.2</w:t>
      </w:r>
      <w:r>
        <w:rPr>
          <w:sz w:val="28"/>
          <w:szCs w:val="28"/>
          <w:lang w:eastAsia="en-US"/>
        </w:rPr>
        <w:t xml:space="preserve"> </w:t>
      </w:r>
      <w:r w:rsidR="00136269" w:rsidRPr="00C73679">
        <w:rPr>
          <w:sz w:val="28"/>
          <w:szCs w:val="28"/>
          <w:lang w:eastAsia="en-US"/>
        </w:rPr>
        <w:t>«Привлечение инвестиций на территорию Новосибирской области, оказание мер государственной поддержки инвестиционной деятельности»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1.2.1. Организация привлечения инвестиций на территорию Новосибирской области и оказание мер государственной поддержки инвестиционной деятельности.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реализации мероприятия планируется: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формирование инвестиционных предложений Новосибирской области для их продвижения на рынок и поддержание в актуальном состоянии реестра инвестиционных проектов;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реализация программы привлечения инвестиций мирового уровня. Программа привлечения инвестиций мирового уровня позволит определить наиболее перспективные направления для привлечения инвестиций, основные целевые страны-инвесторы и группы инвесторов на основе анализа мировых инвестиционных потоков;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организация, проведение и обеспечение участия Новосибирской области в </w:t>
      </w:r>
      <w:r w:rsidR="00F8512B">
        <w:rPr>
          <w:sz w:val="28"/>
          <w:szCs w:val="28"/>
          <w:lang w:eastAsia="en-US"/>
        </w:rPr>
        <w:t> </w:t>
      </w:r>
      <w:r w:rsidRPr="00C73679">
        <w:rPr>
          <w:sz w:val="28"/>
          <w:szCs w:val="28"/>
          <w:lang w:eastAsia="en-US"/>
        </w:rPr>
        <w:t>приоритетных конгрессных и выставочно-ярмарочных мероприятиях на территории Российской Федерации и за ее пределами;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создание информационных материалов о потенциале Новосибирской области, в том числе об инвестиционной деятельности на территории Новосибирской области (каталоги, брошюры, буклеты, презентации, аудио-, видеоматериалы, сувенирная продукция), а также подготовка и размещение информации о потенциале Новосибирской области в областных, федеральных и</w:t>
      </w:r>
      <w:r w:rsidR="00F8512B">
        <w:rPr>
          <w:sz w:val="28"/>
          <w:szCs w:val="28"/>
          <w:lang w:eastAsia="en-US"/>
        </w:rPr>
        <w:t> </w:t>
      </w:r>
      <w:r w:rsidRPr="00C73679">
        <w:rPr>
          <w:sz w:val="28"/>
          <w:szCs w:val="28"/>
          <w:lang w:eastAsia="en-US"/>
        </w:rPr>
        <w:t>международных средствах массовой информации, на официальных и иных ресурсах в информационно-телекоммуникационной сети Интернет. Кроме того, в рамках мероприятия будет обеспечено ежегодное участие Новосибирской области не менее чем в трех крупнейших российских и международных конгрессно-выставочных мероприятиях, что будет способствовать повышению узнаваемости региона на международном и межрегиональном уровнях, повышению привлекательности сосредоточенных на территории Новосибирской области ресурсов для потенциальных инвесторов, а также осуществлена работа презентационного центра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комплекс мер государственной поддержки, предусмотренных Законом Новосибирской области от</w:t>
      </w:r>
      <w:r w:rsidR="00F8512B">
        <w:rPr>
          <w:sz w:val="28"/>
          <w:szCs w:val="28"/>
          <w:lang w:eastAsia="en-US"/>
        </w:rPr>
        <w:t> </w:t>
      </w:r>
      <w:r w:rsidRPr="00C73679">
        <w:rPr>
          <w:sz w:val="28"/>
          <w:szCs w:val="28"/>
          <w:lang w:eastAsia="en-US"/>
        </w:rPr>
        <w:t>29.06.2016 № 75-ОЗ «Об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государственной программы и на основании Закона Новосибирской области от</w:t>
      </w:r>
      <w:r w:rsidR="00F8512B">
        <w:rPr>
          <w:sz w:val="28"/>
          <w:szCs w:val="28"/>
          <w:lang w:eastAsia="en-US"/>
        </w:rPr>
        <w:t> </w:t>
      </w:r>
      <w:r w:rsidRPr="00C73679">
        <w:rPr>
          <w:sz w:val="28"/>
          <w:szCs w:val="28"/>
          <w:lang w:eastAsia="en-US"/>
        </w:rPr>
        <w:t>29.06.2016 № 75-ОЗ «Об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 инвесторам предоставляются следующие меры государственной поддержки: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1) налоговые льготы по налогу на </w:t>
      </w:r>
      <w:r w:rsidR="00F8512B">
        <w:rPr>
          <w:sz w:val="28"/>
          <w:szCs w:val="28"/>
          <w:lang w:eastAsia="en-US"/>
        </w:rPr>
        <w:t>прибыль организаций и налогу на  </w:t>
      </w:r>
      <w:r w:rsidRPr="00C73679">
        <w:rPr>
          <w:sz w:val="28"/>
          <w:szCs w:val="28"/>
          <w:lang w:eastAsia="en-US"/>
        </w:rPr>
        <w:t>имущество организаций, изменение срока уплаты налогов, предоставление инвестиционного налогового кредита;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 государственные гарантии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3) субсидии:</w:t>
      </w:r>
    </w:p>
    <w:p w:rsidR="00136269" w:rsidRPr="00C73679" w:rsidRDefault="00136269" w:rsidP="00176156">
      <w:pPr>
        <w:widowControl w:val="0"/>
        <w:spacing w:before="0" w:after="0"/>
        <w:ind w:firstLine="709"/>
        <w:jc w:val="both"/>
        <w:outlineLvl w:val="0"/>
        <w:rPr>
          <w:sz w:val="28"/>
          <w:szCs w:val="28"/>
          <w:lang w:eastAsia="en-US"/>
        </w:rPr>
      </w:pPr>
      <w:r w:rsidRPr="00C73679">
        <w:rPr>
          <w:sz w:val="28"/>
          <w:szCs w:val="28"/>
          <w:lang w:eastAsia="en-US"/>
        </w:rPr>
        <w:t>а) для компенсации части процентной ставки по банковским кредитам согласно приложению № 2 к настоящему постановлению;</w:t>
      </w:r>
    </w:p>
    <w:p w:rsidR="00136269" w:rsidRPr="00C73679" w:rsidRDefault="00136269" w:rsidP="00176156">
      <w:pPr>
        <w:widowControl w:val="0"/>
        <w:spacing w:before="0" w:after="0"/>
        <w:ind w:firstLine="709"/>
        <w:jc w:val="both"/>
        <w:outlineLvl w:val="0"/>
        <w:rPr>
          <w:sz w:val="28"/>
          <w:szCs w:val="28"/>
          <w:lang w:eastAsia="en-US"/>
        </w:rPr>
      </w:pPr>
      <w:r w:rsidRPr="00C73679">
        <w:rPr>
          <w:sz w:val="28"/>
          <w:szCs w:val="28"/>
          <w:lang w:eastAsia="en-US"/>
        </w:rPr>
        <w:t>б) для возмещения части их затрат на выполнение работ, связанных с реализацией инвестиционного проекта (для социальной инфраструктуры), согласно приложению № 3 к настоящему постановлению;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для компенсации части лизинговых платежей инвестору согласно приложению № 4 к настоящему постановлению;</w:t>
      </w:r>
    </w:p>
    <w:p w:rsidR="00136269" w:rsidRPr="00C73679" w:rsidRDefault="00136269" w:rsidP="00176156">
      <w:pPr>
        <w:widowControl w:val="0"/>
        <w:spacing w:before="0" w:after="0"/>
        <w:ind w:firstLine="709"/>
        <w:jc w:val="both"/>
        <w:outlineLvl w:val="0"/>
        <w:rPr>
          <w:sz w:val="28"/>
          <w:szCs w:val="28"/>
          <w:lang w:eastAsia="en-US"/>
        </w:rPr>
      </w:pPr>
      <w:r w:rsidRPr="00C73679">
        <w:rPr>
          <w:sz w:val="28"/>
          <w:szCs w:val="28"/>
          <w:lang w:eastAsia="en-US"/>
        </w:rPr>
        <w:t>г) для возмещения части затрат на участие в конгрессно-выставочных мероприятиях совместно с Правительством Новосибирской области согласно приложению № 6 к настоящему постановлению;</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д) для возмещения части затрат на приобретение нового технологического обо</w:t>
      </w:r>
      <w:r w:rsidR="00F8512B">
        <w:rPr>
          <w:sz w:val="28"/>
          <w:szCs w:val="28"/>
          <w:lang w:eastAsia="en-US"/>
        </w:rPr>
        <w:t>рудования согласно приложению № </w:t>
      </w:r>
      <w:r w:rsidRPr="00C73679">
        <w:rPr>
          <w:sz w:val="28"/>
          <w:szCs w:val="28"/>
          <w:lang w:eastAsia="en-US"/>
        </w:rPr>
        <w:t>11 к настоящему постановлению;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4) нефинансовые меры государственной поддержки инвестиционной деятельности.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на период реализации государственной программы налоговых льгот инвесторам по налогу на прибыль организаций и налогу на имущество организаций осуществляется в порядке и пределах, установленных Налоговым кодексом Российской Федерации и главой 6 Закона Новосибирской области от 16.10.2003 № 142-ОЗ «О налогах и особенностях налогообложения отдельных категорий налогоплательщиков Новосибирской области», ежегодно в размере до 850000,0 тыс. рублей.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государственных га</w:t>
      </w:r>
      <w:r w:rsidR="003B6E28">
        <w:rPr>
          <w:sz w:val="28"/>
          <w:szCs w:val="28"/>
          <w:lang w:eastAsia="en-US"/>
        </w:rPr>
        <w:t>рантий Новосибирской области по  </w:t>
      </w:r>
      <w:r w:rsidRPr="00C73679">
        <w:rPr>
          <w:sz w:val="28"/>
          <w:szCs w:val="28"/>
          <w:lang w:eastAsia="en-US"/>
        </w:rPr>
        <w:t>кредитам, привлекаемым в целях реализации инвестиционного проекта, осуществляется в порядке, определяемом Законом Новосибирской области от 06.05.2008 № 226-ОЗ «О порядке предоставления государственных гарантий Новосибирской области», в размере не более общего объема гарантий, определенного программой государственных гарантий Новосибирской области в валюте Российской Федерации, утвержденной законом Новосибирской области об областном бюджете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предполагает создание территории опережающего социально-экономического развития в Новосибирской области – присвоение статуса территории опережающего социально-экономического развития монопрофильному муниципальному образованию р.п. Горный и развитие ТОСЭР «Линево». Это позволит повысить инвестиционную привлекательность данных территорий, укрепить конкурентоспособность муниципальных образований и формировать благоприятный инвестиционный климат, а, следовательно, увеличить пополнение муниципального бюджета в современных условиях.</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Сегодня практически каждый регион предлагает инвесторам финансовые меры государственной поддержки. Тем не менее за лучшими практиками создания инвестиционного климата стоит не только принципиально новая для нашей страны культура отношения органов власти к инвесторам, но и принципиально другой подход к системе мер государственной поддержки. Финансовые меры поддержки важны, но очень часто инвестор уходит в тот регион, где ему предоставят наилучший сервис (нефинансовые меры поддержки) по принципу «одного окна».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Основной секрет эффективности нефинансовых мер поддержки – заинтересованность в решении проблем инвестора, клиентоориентированность. В Новосибирской области на законодательном уровне был расширен подход к нефинансовым мерам поддержки: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консультационное, методическое и информационное сопровождение инвестиционного проекта;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сопровождение инвестиционного проекта на всех стадиях его реализации;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организация и проведение конгрессно-выставочных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содействие в подборе и предоставлении земельных участков для реализации инвестиционных проектов;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информации инвесторам о наличии и состоянии инженерной инфраструктуры, необходимой для реализации инвестиционного проекта;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содействие в получении федеральных мер государственной поддержки;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организация взаимодействия с ОМСУ НСО;</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размещение информации на Инвестиционном портале Новосибирской области (www.invest.nso.ru).</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Оказание нефинансовых мер поддержки инвесторам в Новосибирской области запланировано АО «АИР» в соответствии с регламентом сопровождения инвестиционных проектов по принципу «одного окна», утвержденным постановлением Правительства Новосибирской области от 21.07.2014 № 283-п «О </w:t>
      </w:r>
      <w:r w:rsidR="00FA7620">
        <w:rPr>
          <w:sz w:val="28"/>
          <w:szCs w:val="28"/>
          <w:lang w:eastAsia="en-US"/>
        </w:rPr>
        <w:t> </w:t>
      </w:r>
      <w:r w:rsidRPr="00C73679">
        <w:rPr>
          <w:sz w:val="28"/>
          <w:szCs w:val="28"/>
          <w:lang w:eastAsia="en-US"/>
        </w:rPr>
        <w:t>специализированной организации по привлечению инвестиций и работе с инвесторами».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Минсельхоз НСО, АО «АИР» (по согласованию), ГКУ НСО «ЦРР» (по согласованию), ОМСУ НСО (по согласованию), ОИОГВ НСО.</w:t>
      </w:r>
    </w:p>
    <w:p w:rsidR="00136269" w:rsidRPr="00C73679" w:rsidRDefault="00136269" w:rsidP="003B7830">
      <w:pPr>
        <w:widowControl w:val="0"/>
        <w:adjustRightInd w:val="0"/>
        <w:spacing w:before="0" w:after="0"/>
        <w:ind w:firstLine="709"/>
        <w:contextualSpacing/>
        <w:jc w:val="both"/>
        <w:rPr>
          <w:sz w:val="28"/>
          <w:szCs w:val="28"/>
          <w:lang w:eastAsia="en-US"/>
        </w:rPr>
      </w:pPr>
      <w:r w:rsidRPr="00C73679">
        <w:rPr>
          <w:sz w:val="28"/>
          <w:szCs w:val="28"/>
          <w:lang w:eastAsia="en-US"/>
        </w:rPr>
        <w:t>В рамках задачи</w:t>
      </w:r>
      <w:r w:rsidR="00FA7620">
        <w:rPr>
          <w:sz w:val="28"/>
          <w:szCs w:val="28"/>
          <w:lang w:eastAsia="en-US"/>
        </w:rPr>
        <w:t> </w:t>
      </w:r>
      <w:r w:rsidRPr="00C73679">
        <w:rPr>
          <w:sz w:val="28"/>
          <w:szCs w:val="28"/>
          <w:lang w:eastAsia="en-US"/>
        </w:rPr>
        <w:t>1.3 «Применение механизмов государственно-частного партнерства для содействия реализации инфраструктурных и социальных проектов Новосибирской области» предполагается реализация следующих программных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1.3.1. Обеспечение реализации механизмов государственно-частного партнерства для содействия реализации инфраструктурных и социальных проектов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поддержание в актуальном состоянии реестра инвестиционных проектов, требующих инвестирования на принципах ГЧП, в том числе с учетом территориального размещения;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наполнение и поддержание в актуальном состоянии реестра инвестиционных проектов, требующих инвестирования на </w:t>
      </w:r>
      <w:r w:rsidR="003B7830">
        <w:rPr>
          <w:sz w:val="28"/>
          <w:szCs w:val="28"/>
          <w:lang w:eastAsia="en-US"/>
        </w:rPr>
        <w:t>принципах ГЧП в  соответствии с </w:t>
      </w:r>
      <w:r w:rsidRPr="00C73679">
        <w:rPr>
          <w:sz w:val="28"/>
          <w:szCs w:val="28"/>
          <w:lang w:eastAsia="en-US"/>
        </w:rPr>
        <w:t>Порядком формирования государственного реестра инвестиционных проектов Новосибирской области, утвержденным постановлением Правительства Новосибирской области от</w:t>
      </w:r>
      <w:r w:rsidR="003B7830">
        <w:rPr>
          <w:sz w:val="28"/>
          <w:szCs w:val="28"/>
          <w:lang w:eastAsia="en-US"/>
        </w:rPr>
        <w:t> </w:t>
      </w:r>
      <w:r w:rsidRPr="00C73679">
        <w:rPr>
          <w:sz w:val="28"/>
          <w:szCs w:val="28"/>
          <w:lang w:eastAsia="en-US"/>
        </w:rPr>
        <w:t>27.07.2016 № 225-п «О </w:t>
      </w:r>
      <w:r w:rsidR="003B7830">
        <w:rPr>
          <w:sz w:val="28"/>
          <w:szCs w:val="28"/>
          <w:lang w:eastAsia="en-US"/>
        </w:rPr>
        <w:t> </w:t>
      </w:r>
      <w:r w:rsidRPr="00C73679">
        <w:rPr>
          <w:sz w:val="28"/>
          <w:szCs w:val="28"/>
          <w:lang w:eastAsia="en-US"/>
        </w:rPr>
        <w:t>Порядке формирования государственного реестра инвестиционных проектов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содействие реализации проектов ГЧП (МЧП), в том числе концессий.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Оказание содействия путем предоставления нефинансовых мер поддержки со</w:t>
      </w:r>
      <w:r w:rsidR="003B7830">
        <w:rPr>
          <w:sz w:val="28"/>
          <w:szCs w:val="28"/>
          <w:lang w:eastAsia="en-US"/>
        </w:rPr>
        <w:t> </w:t>
      </w:r>
      <w:r w:rsidRPr="00C73679">
        <w:rPr>
          <w:sz w:val="28"/>
          <w:szCs w:val="28"/>
          <w:lang w:eastAsia="en-US"/>
        </w:rPr>
        <w:t>стороны МЭР НСО и Центра развития ГЧП, созданного на базе АО «АИР», в реализации проектов ГЧП (МЧП) позволит увеличить количество реализуемых на территории Новосибирской области таких проектов. Дополнительный стимул для развития ГЧП (МЧП) на территории Новосибирской области придаст начало функционированию Инвестиционного фонда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ОИОГВ </w:t>
      </w:r>
      <w:r w:rsidR="003B7830">
        <w:rPr>
          <w:sz w:val="28"/>
          <w:szCs w:val="28"/>
          <w:lang w:eastAsia="en-US"/>
        </w:rPr>
        <w:t> </w:t>
      </w:r>
      <w:r w:rsidRPr="00C73679">
        <w:rPr>
          <w:sz w:val="28"/>
          <w:szCs w:val="28"/>
          <w:lang w:eastAsia="en-US"/>
        </w:rPr>
        <w:t>НСО, АО «АИР»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1.3.2. Функционирование инвестиционного фонда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Инвестиционный фонд Новосибирской области позволит сформировать систему поддержки инвестиционных процессов на уровне муниципалитетов, равномерно распределить инвестиции по всей области. В рамках фонда планируется поддержка проектов ГЧП в соответствии с Бюджетным кодексом Российской Федерации, что также позволит:</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привлечь частные инвестиции, обновить инфраструктуру региона;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значительно сократить расходы бюджетных средств;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улучшить качество предоставляемых услуг, привлечь компетенции частного сектора за счет передачи функциональной и технической эксплуатации;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обеспечить прозрачность и эффективность использования бюджетных средств при реализации проектов ГЧП (МЧП);</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обособить источники финансирования, четче структурировать и реализовывать проекты ГЧП (МЧП).</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«Функционирование инвестиционного фонда Новосибирской области» реализуется при наличии бюджетных ассигнований на инвестиционный фонд Новосибирской области, утвержденных з</w:t>
      </w:r>
      <w:r w:rsidR="003B7830">
        <w:rPr>
          <w:sz w:val="28"/>
          <w:szCs w:val="28"/>
          <w:lang w:eastAsia="en-US"/>
        </w:rPr>
        <w:t>аконом Новосибирской области об </w:t>
      </w:r>
      <w:r w:rsidRPr="00C73679">
        <w:rPr>
          <w:sz w:val="28"/>
          <w:szCs w:val="28"/>
          <w:lang w:eastAsia="en-US"/>
        </w:rPr>
        <w:t>областном бюджете на соответствующий финансовый год и плановый период.</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АО «АИР» (по согласованию).</w:t>
      </w:r>
    </w:p>
    <w:p w:rsidR="00136269" w:rsidRPr="00C73679" w:rsidRDefault="003B7830" w:rsidP="00176156">
      <w:pPr>
        <w:widowControl w:val="0"/>
        <w:tabs>
          <w:tab w:val="left" w:pos="993"/>
        </w:tabs>
        <w:adjustRightInd w:val="0"/>
        <w:spacing w:before="0" w:after="0"/>
        <w:ind w:firstLine="709"/>
        <w:contextualSpacing/>
        <w:jc w:val="both"/>
        <w:rPr>
          <w:sz w:val="28"/>
          <w:szCs w:val="28"/>
          <w:lang w:eastAsia="en-US"/>
        </w:rPr>
      </w:pPr>
      <w:r>
        <w:rPr>
          <w:sz w:val="28"/>
          <w:szCs w:val="28"/>
          <w:lang w:eastAsia="en-US"/>
        </w:rPr>
        <w:t>В рамках задачи </w:t>
      </w:r>
      <w:r w:rsidR="00136269" w:rsidRPr="00C73679">
        <w:rPr>
          <w:sz w:val="28"/>
          <w:szCs w:val="28"/>
          <w:lang w:eastAsia="en-US"/>
        </w:rPr>
        <w:t>1.4 «Развитие парковых проектов Новосибирской области» предполагается реализация следующих программных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1.4.1. Предоставление субсидий на возмещение управляющим компаниям индустриальных</w:t>
      </w:r>
      <w:r w:rsidR="003B7830">
        <w:rPr>
          <w:sz w:val="28"/>
          <w:szCs w:val="28"/>
          <w:lang w:eastAsia="en-US"/>
        </w:rPr>
        <w:t> </w:t>
      </w:r>
      <w:r w:rsidRPr="00C73679">
        <w:rPr>
          <w:sz w:val="28"/>
          <w:szCs w:val="28"/>
          <w:lang w:eastAsia="en-US"/>
        </w:rPr>
        <w:t>(промышленных) парков затрат, связанных с их функционированием.</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субсидий на возмещение управ</w:t>
      </w:r>
      <w:r w:rsidR="003B7830">
        <w:rPr>
          <w:sz w:val="28"/>
          <w:szCs w:val="28"/>
          <w:lang w:eastAsia="en-US"/>
        </w:rPr>
        <w:t>ляющим компаниям индустриальных </w:t>
      </w:r>
      <w:r w:rsidRPr="00C73679">
        <w:rPr>
          <w:sz w:val="28"/>
          <w:szCs w:val="28"/>
          <w:lang w:eastAsia="en-US"/>
        </w:rPr>
        <w:t xml:space="preserve">(промышленных) парков затрат, связанных с их функционированием, в соответствии с Порядком предоставления субсидий из областного бюджета Новосибирской области на возмещение управляющим компаниям индустриальных (промышленных) парков затрат, связанных с их функционированием, согласно приложению № 13 к настоящему постановлению позволит повысить конкурентоспособность Новосибирской области за счет развития парковых проектов и обеспечения </w:t>
      </w:r>
      <w:r w:rsidR="003B7830">
        <w:rPr>
          <w:sz w:val="28"/>
          <w:szCs w:val="28"/>
          <w:lang w:eastAsia="en-US"/>
        </w:rPr>
        <w:t>комфортных условий инвесторам и </w:t>
      </w:r>
      <w:r w:rsidRPr="00C73679">
        <w:rPr>
          <w:sz w:val="28"/>
          <w:szCs w:val="28"/>
          <w:lang w:eastAsia="en-US"/>
        </w:rPr>
        <w:t>инновационным компаниям.</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Исполнителем по данному мероприятию является МЭР НСО.</w:t>
      </w:r>
    </w:p>
    <w:p w:rsidR="0013626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1.4.2. Стимулирование развития создаваемых и действующих парковых проектов в Новосибирской области.</w:t>
      </w:r>
    </w:p>
    <w:p w:rsidR="003B7830" w:rsidRPr="00C73679" w:rsidRDefault="003B7830" w:rsidP="00176156">
      <w:pPr>
        <w:widowControl w:val="0"/>
        <w:tabs>
          <w:tab w:val="left" w:pos="993"/>
        </w:tabs>
        <w:adjustRightInd w:val="0"/>
        <w:spacing w:before="0" w:after="0"/>
        <w:ind w:firstLine="709"/>
        <w:contextualSpacing/>
        <w:jc w:val="both"/>
        <w:rPr>
          <w:sz w:val="28"/>
          <w:szCs w:val="28"/>
          <w:lang w:eastAsia="en-US"/>
        </w:rPr>
      </w:pP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Комплекс парковых проектов с необходимой инвесторам инновационной и промышленной инфраструктурой является одним из главных конкурентных преимуществ Новосибирской области. Будет продолжено стимулирование развития создаваемых и действующих парковых проектов. В рамках мероприятия будет оказано содействие развитию инфраструктуры парковых проектов Новосибирской области за счет мер государственной поддержки парковых проектов, в том числе предоставление организационно-методической поддержки (включая проведение рабочих групп с целью увеличения количества резидентов парковых проектов Новосибирской о</w:t>
      </w:r>
      <w:r w:rsidR="009D0E47">
        <w:rPr>
          <w:sz w:val="28"/>
          <w:szCs w:val="28"/>
          <w:lang w:eastAsia="en-US"/>
        </w:rPr>
        <w:t>бласти и налоговых отчислений в </w:t>
      </w:r>
      <w:r w:rsidRPr="00C73679">
        <w:rPr>
          <w:sz w:val="28"/>
          <w:szCs w:val="28"/>
          <w:lang w:eastAsia="en-US"/>
        </w:rPr>
        <w:t>консолидированный бюджет Новосибирской области), содействие в привлечении федерального финансирования.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w:t>
      </w:r>
      <w:r w:rsidR="009D0E47">
        <w:rPr>
          <w:sz w:val="28"/>
          <w:szCs w:val="28"/>
          <w:lang w:eastAsia="en-US"/>
        </w:rPr>
        <w:t>СО, АО «АИР» (по согласованию).</w:t>
      </w:r>
    </w:p>
    <w:p w:rsidR="00136269" w:rsidRPr="00C73679" w:rsidRDefault="009D0E47" w:rsidP="00176156">
      <w:pPr>
        <w:widowControl w:val="0"/>
        <w:tabs>
          <w:tab w:val="left" w:pos="993"/>
        </w:tabs>
        <w:adjustRightInd w:val="0"/>
        <w:spacing w:before="0" w:after="0"/>
        <w:ind w:firstLine="709"/>
        <w:contextualSpacing/>
        <w:jc w:val="both"/>
        <w:rPr>
          <w:sz w:val="28"/>
          <w:szCs w:val="28"/>
          <w:lang w:eastAsia="en-US"/>
        </w:rPr>
      </w:pPr>
      <w:r>
        <w:rPr>
          <w:sz w:val="28"/>
          <w:szCs w:val="28"/>
          <w:lang w:eastAsia="en-US"/>
        </w:rPr>
        <w:t>В рамках задачи </w:t>
      </w:r>
      <w:r w:rsidR="00136269" w:rsidRPr="00C73679">
        <w:rPr>
          <w:sz w:val="28"/>
          <w:szCs w:val="28"/>
          <w:lang w:eastAsia="en-US"/>
        </w:rPr>
        <w:t>1.5 «Развитие кластерных проектов Новосибирской области»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1.5.1. Создание условий для развития кластерных проектов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Мероприятие предполагает реализацию стратегии развития Научно-производственного кластера «Сибирский Наукополис». </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Реализация стратегии развития Научно-производственного кластера «Сибирский Наукополис» предполагает осуществление комплекса мероприятий (развитие инфраструктуры для развития производства, экспорта, научного и образовательного потенциала; поиск и реализация совместных проектов среди участников кластера; формирование организационной структуры кластера; образовательные и коммуникативные мероприятия) и позволит осуществить вхождение экономики Новосибирской области в глобальные рынки и цепочки создания добавленной стоимости за счет диверсификации и структурных изменений по направлениям Национальной технологической инициативы, а также ключевым отраслевым направлениям: информационные технологии, биотехнологии и биофармацевтика, высокотехн</w:t>
      </w:r>
      <w:r w:rsidR="009D0E47">
        <w:rPr>
          <w:sz w:val="28"/>
          <w:szCs w:val="28"/>
          <w:lang w:eastAsia="en-US"/>
        </w:rPr>
        <w:t>ологичные медицинские изделия и </w:t>
      </w:r>
      <w:r w:rsidRPr="00C73679">
        <w:rPr>
          <w:sz w:val="28"/>
          <w:szCs w:val="28"/>
          <w:lang w:eastAsia="en-US"/>
        </w:rPr>
        <w:t>услуги.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также предполагает обеспечение эффективной поддержки кластерных проектов с учетом приоритетных направлений развития экономики. В  рамках данного направления планируются мероприятия по развитию кооперации коммерческих организаций, научно-исследовательских институтов и образовательных организаций, формирование институционально оформленных кластеров на территории региона. Мероприятие предполагает также методическое и организационное обеспечение деятельности с</w:t>
      </w:r>
      <w:r w:rsidR="009D0E47">
        <w:rPr>
          <w:sz w:val="28"/>
          <w:szCs w:val="28"/>
          <w:lang w:eastAsia="en-US"/>
        </w:rPr>
        <w:t>пециализированных организаций и </w:t>
      </w:r>
      <w:r w:rsidRPr="00C73679">
        <w:rPr>
          <w:sz w:val="28"/>
          <w:szCs w:val="28"/>
          <w:lang w:eastAsia="en-US"/>
        </w:rPr>
        <w:t>коллегиальных органов создаваемых кластеров, подготовку информационных материалов для участников кластеров о возможностях участия в федеральных и региональных государственных программах, проведение сессий стратегического планирования развития приоритетных кластерных проектов на территории Новосибирской области с привлечением бизнес-сообщества и органов власти.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внедрение и реализация в Новосибирской области Регионального экспортного стандарта 2.0 в целях увеличения объема несырьевого неэнергетического экспорта на территории региона. Для достижения данной цели планируется проведение следующих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формирование делегаций из ч</w:t>
      </w:r>
      <w:r w:rsidR="009D0E47">
        <w:rPr>
          <w:sz w:val="28"/>
          <w:szCs w:val="28"/>
          <w:lang w:eastAsia="en-US"/>
        </w:rPr>
        <w:t>исла региональных экспортеров в </w:t>
      </w:r>
      <w:r w:rsidRPr="00C73679">
        <w:rPr>
          <w:sz w:val="28"/>
          <w:szCs w:val="28"/>
          <w:lang w:eastAsia="en-US"/>
        </w:rPr>
        <w:t>сопровождении представителей органов исполнительной государственно</w:t>
      </w:r>
      <w:r w:rsidR="009D0E47">
        <w:rPr>
          <w:sz w:val="28"/>
          <w:szCs w:val="28"/>
          <w:lang w:eastAsia="en-US"/>
        </w:rPr>
        <w:t>й власти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trike/>
          <w:sz w:val="28"/>
          <w:szCs w:val="28"/>
          <w:lang w:eastAsia="en-US"/>
        </w:rPr>
      </w:pPr>
      <w:r w:rsidRPr="00C73679">
        <w:rPr>
          <w:sz w:val="28"/>
          <w:szCs w:val="28"/>
          <w:lang w:eastAsia="en-US"/>
        </w:rPr>
        <w:t>мероприятия по организации участия новосибирских товаропроизводителей в международных выставочно-ярмарочных мероприятиях в субъектах Российской Федерации и за рубежом, инфотуров;</w:t>
      </w:r>
    </w:p>
    <w:p w:rsidR="00136269" w:rsidRPr="00C73679" w:rsidRDefault="00136269" w:rsidP="00176156">
      <w:pPr>
        <w:widowControl w:val="0"/>
        <w:tabs>
          <w:tab w:val="left" w:pos="993"/>
        </w:tabs>
        <w:adjustRightInd w:val="0"/>
        <w:spacing w:before="0" w:after="0"/>
        <w:ind w:firstLine="709"/>
        <w:contextualSpacing/>
        <w:jc w:val="both"/>
        <w:rPr>
          <w:strike/>
          <w:sz w:val="28"/>
          <w:szCs w:val="28"/>
          <w:lang w:eastAsia="en-US"/>
        </w:rPr>
      </w:pPr>
      <w:r w:rsidRPr="00A96A3C">
        <w:rPr>
          <w:sz w:val="28"/>
          <w:szCs w:val="28"/>
          <w:lang w:eastAsia="en-US"/>
        </w:rPr>
        <w:t>информационное обеспечение экспортной деятельности Новосибирской области, подготовка и размещение информации об экспортном потенциале Новосибирской области в областных, федеральных и международных средствах массовой информации, а также на официа</w:t>
      </w:r>
      <w:r w:rsidR="00A96A3C">
        <w:rPr>
          <w:sz w:val="28"/>
          <w:szCs w:val="28"/>
          <w:lang w:eastAsia="en-US"/>
        </w:rPr>
        <w:t>льных и иных ресурсах в </w:t>
      </w:r>
      <w:r w:rsidRPr="00A96A3C">
        <w:rPr>
          <w:sz w:val="28"/>
          <w:szCs w:val="28"/>
          <w:lang w:eastAsia="en-US"/>
        </w:rPr>
        <w:t>информационно-телекоммуникационной сети Интернет;</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мероприятия по развитию регионального бренда; </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организация обучающих курсов и семинаров по различным во</w:t>
      </w:r>
      <w:r w:rsidR="00A96A3C">
        <w:rPr>
          <w:sz w:val="28"/>
          <w:szCs w:val="28"/>
          <w:lang w:eastAsia="en-US"/>
        </w:rPr>
        <w:t>просам экспортной деятельности;</w:t>
      </w:r>
    </w:p>
    <w:p w:rsidR="00136269" w:rsidRPr="00C73679" w:rsidRDefault="00136269" w:rsidP="00A96A3C">
      <w:pPr>
        <w:widowControl w:val="0"/>
        <w:adjustRightInd w:val="0"/>
        <w:spacing w:before="0" w:after="0"/>
        <w:ind w:firstLine="709"/>
        <w:contextualSpacing/>
        <w:jc w:val="both"/>
        <w:rPr>
          <w:sz w:val="28"/>
          <w:szCs w:val="28"/>
          <w:lang w:eastAsia="en-US"/>
        </w:rPr>
      </w:pPr>
      <w:r w:rsidRPr="00C73679">
        <w:rPr>
          <w:sz w:val="28"/>
          <w:szCs w:val="28"/>
          <w:lang w:eastAsia="en-US"/>
        </w:rPr>
        <w:t>создание, поддержка и продвижение информационного ресурса, посвященного экспортной деятельности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проведение мониторинга экспортных возможностей Новосибирской области;</w:t>
      </w:r>
    </w:p>
    <w:p w:rsidR="00136269" w:rsidRPr="00C73679" w:rsidRDefault="00136269" w:rsidP="006A7804">
      <w:pPr>
        <w:widowControl w:val="0"/>
        <w:adjustRightInd w:val="0"/>
        <w:spacing w:before="0" w:after="0"/>
        <w:ind w:firstLine="709"/>
        <w:contextualSpacing/>
        <w:jc w:val="both"/>
        <w:rPr>
          <w:sz w:val="28"/>
          <w:szCs w:val="28"/>
          <w:lang w:eastAsia="en-US"/>
        </w:rPr>
      </w:pPr>
      <w:r w:rsidRPr="00C73679">
        <w:rPr>
          <w:sz w:val="28"/>
          <w:szCs w:val="28"/>
          <w:lang w:eastAsia="en-US"/>
        </w:rPr>
        <w:t>содействие новосибирским экспортерам в переводе на иностранные языки документации, организация услуг переводчика при проведении деловых встреч, презентаций и переговоров с иностранными компаниями.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ОИОГВ НСО, ГКУ НСО «ЦРР» (по согласованию), АО «АИР» (по согласованию), СО Субкластеров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В рамках </w:t>
      </w:r>
      <w:r w:rsidR="006A7804">
        <w:rPr>
          <w:sz w:val="28"/>
          <w:szCs w:val="28"/>
          <w:lang w:eastAsia="en-US"/>
        </w:rPr>
        <w:t>задачи </w:t>
      </w:r>
      <w:r w:rsidRPr="00C73679">
        <w:rPr>
          <w:sz w:val="28"/>
          <w:szCs w:val="28"/>
          <w:lang w:eastAsia="en-US"/>
        </w:rPr>
        <w:t>1.6 «Формирование и развитие туристско-рекреационного кластера Новосибирской области»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6A7804">
        <w:rPr>
          <w:sz w:val="28"/>
          <w:szCs w:val="28"/>
          <w:lang w:eastAsia="en-US"/>
        </w:rPr>
        <w:t>1.6.1. Создание условий для привлечения инвестиций в туристскую</w:t>
      </w:r>
      <w:r w:rsidRPr="00C73679">
        <w:rPr>
          <w:sz w:val="28"/>
          <w:szCs w:val="28"/>
          <w:lang w:eastAsia="en-US"/>
        </w:rPr>
        <w:t xml:space="preserve"> индустрию и формирование комфортной туристской среды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Благодаря реализации мероприятия будет создана развитая туристская инфраструктура, улучшены материально-техническая и научно-методическая базы туризма в Новосибирской области. Наряду с развитием инфраструктуры туризма кластерный подход позволит активизировать развитие малого и среднего бизнеса, региональных предприятий различных отраслей экономики для удовлетворения растущих потребностей в качественных туристских услугах при увеличении региональных туристских потоков. Будут осуще</w:t>
      </w:r>
      <w:r w:rsidR="006A7804">
        <w:rPr>
          <w:sz w:val="28"/>
          <w:szCs w:val="28"/>
          <w:lang w:eastAsia="en-US"/>
        </w:rPr>
        <w:t>ствлены разработка, внедрение и  </w:t>
      </w:r>
      <w:r w:rsidRPr="00C73679">
        <w:rPr>
          <w:sz w:val="28"/>
          <w:szCs w:val="28"/>
          <w:lang w:eastAsia="en-US"/>
        </w:rPr>
        <w:t>развитие во всех муниципальных районах Новосибирской области единой унифицированной системы туристской навигации. Навигацию планируется располагать на наиболее популярных маршрутах и федеральных трассах, а также вблизи мест, представляющих значительный туристский интерес (например, исторических и культурных центров, заповедников и других туристско-ориентированных мест и объектов показа).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5632C2">
        <w:rPr>
          <w:sz w:val="28"/>
          <w:szCs w:val="28"/>
          <w:lang w:eastAsia="en-US"/>
        </w:rPr>
        <w:t>В рамках мероприятия планируется создание туристско-рекреационного</w:t>
      </w:r>
      <w:r w:rsidRPr="00C73679">
        <w:rPr>
          <w:sz w:val="28"/>
          <w:szCs w:val="28"/>
          <w:lang w:eastAsia="en-US"/>
        </w:rPr>
        <w:t xml:space="preserve"> кластера, ядром которого является санаторий «Озеро Карачи», оснащение его современным медицинским оборудованием, методиками диагностики и лечения.</w:t>
      </w:r>
    </w:p>
    <w:p w:rsidR="00136269" w:rsidRPr="00C73679" w:rsidRDefault="00136269" w:rsidP="00176156">
      <w:pPr>
        <w:widowControl w:val="0"/>
        <w:tabs>
          <w:tab w:val="left" w:pos="993"/>
        </w:tabs>
        <w:adjustRightInd w:val="0"/>
        <w:spacing w:before="0" w:after="0"/>
        <w:ind w:firstLine="709"/>
        <w:contextualSpacing/>
        <w:jc w:val="both"/>
        <w:rPr>
          <w:strike/>
          <w:sz w:val="28"/>
          <w:szCs w:val="28"/>
          <w:lang w:eastAsia="en-US"/>
        </w:rPr>
      </w:pPr>
      <w:r w:rsidRPr="00C73679">
        <w:rPr>
          <w:sz w:val="28"/>
          <w:szCs w:val="28"/>
          <w:lang w:eastAsia="en-US"/>
        </w:rPr>
        <w:t>Первоочередной задачей является обеспечение кластера объектами инженерной инфраструктуры.</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целях обеспечения газоснабжением объектов санаторно-курортного комплекса необходимо выполнить проектирование и строительство новых газопроводов сети высокого давления для создания технологического присоединения объектов капитального строительства туристско-рекреационного кластера.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656146">
        <w:rPr>
          <w:sz w:val="28"/>
          <w:szCs w:val="28"/>
          <w:lang w:eastAsia="en-US"/>
        </w:rPr>
        <w:t>Для улучшения водоснабжения и водоотведе</w:t>
      </w:r>
      <w:r w:rsidR="00656146" w:rsidRPr="00656146">
        <w:rPr>
          <w:sz w:val="28"/>
          <w:szCs w:val="28"/>
          <w:lang w:eastAsia="en-US"/>
        </w:rPr>
        <w:t>ния кластера «Озерный</w:t>
      </w:r>
      <w:r w:rsidR="00656146">
        <w:rPr>
          <w:sz w:val="28"/>
          <w:szCs w:val="28"/>
          <w:lang w:eastAsia="en-US"/>
        </w:rPr>
        <w:t xml:space="preserve"> кластер – </w:t>
      </w:r>
      <w:r w:rsidRPr="00C73679">
        <w:rPr>
          <w:sz w:val="28"/>
          <w:szCs w:val="28"/>
          <w:lang w:eastAsia="en-US"/>
        </w:rPr>
        <w:t>кластер оздоровительного и бальнеологического туризма Новосибирской области» планируется строительство очистных сооружений хозяйственно-бытовых сточных вод, реконструкция насосно-фильтровальной станции, реконструкция (строительство новых) водоводов и сетей для обеспечения бесперебойного водоснабжения кластера. Предусмотрены комплектная станция полной биологической очистки, строительство двух резервуаров очищенных стоков, насосные станции перекачки очищенных сточных вод и дизель-генераторная установка, что позволит довести качество воды до нормативных значений.</w:t>
      </w:r>
    </w:p>
    <w:p w:rsidR="00136269" w:rsidRPr="00C73679" w:rsidRDefault="00136269" w:rsidP="00656146">
      <w:pPr>
        <w:widowControl w:val="0"/>
        <w:adjustRightInd w:val="0"/>
        <w:spacing w:before="0" w:after="0"/>
        <w:ind w:firstLine="709"/>
        <w:contextualSpacing/>
        <w:jc w:val="both"/>
        <w:rPr>
          <w:sz w:val="28"/>
          <w:szCs w:val="28"/>
          <w:lang w:eastAsia="en-US"/>
        </w:rPr>
      </w:pPr>
      <w:r w:rsidRPr="00C73679">
        <w:rPr>
          <w:sz w:val="28"/>
          <w:szCs w:val="28"/>
          <w:lang w:eastAsia="en-US"/>
        </w:rPr>
        <w:t>В целях улучшения транспортной доступности кластера осуществлена реконструкция автомобильных дорог, являющихся въездами в курортную зону к.п. Озеро-Карачи.</w:t>
      </w:r>
    </w:p>
    <w:p w:rsidR="00136269" w:rsidRPr="00C73679" w:rsidRDefault="00136269" w:rsidP="00176156">
      <w:pPr>
        <w:widowControl w:val="0"/>
        <w:spacing w:before="0" w:after="0"/>
        <w:ind w:firstLine="709"/>
        <w:jc w:val="both"/>
        <w:rPr>
          <w:sz w:val="28"/>
          <w:szCs w:val="28"/>
        </w:rPr>
      </w:pPr>
      <w:r w:rsidRPr="00C73679">
        <w:rPr>
          <w:sz w:val="28"/>
          <w:szCs w:val="28"/>
        </w:rPr>
        <w:t>Инвестором выполнены все обязательства, восстановлены и построены заявленные в рамках государственной программы объекты туристической инфраструктуры: спальные корпуса № 1, № 2 со вставкой, № 10 с теплым переходом; водогрязелечебница; прачечная; клуб-столовая; развлекательный центр, надземная переходная галерея; аквапарк; проезды и тротуары.</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Формирование озерного кластера на территории Чановского района Новосибирской области позволит увеличить объем туристского потока, создать условия для роста количества рабочих мест в 6 раз, увеличить номерной фонд в 10 раз, увеличить налогооблагаемую базу на 80-100%, увеличить объем оказываемых услуг до 200 млн. рублей в год.</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Реализация мероприятия предполагает формирование комфортной туристской среды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позволит повысить узнаваемость Новосибирской области на внутреннем и внешнем туристских рынках, осуществлять сопровождение и модернизацию в сети Интернет специализированного информационного ресурса о туристских продуктах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Исполнителями по данному мероприятию являются: МЭР НСО, МЖКХиЭ НСО, ОМСУ НСО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задачи</w:t>
      </w:r>
      <w:r w:rsidR="00B0195F">
        <w:rPr>
          <w:sz w:val="28"/>
          <w:szCs w:val="28"/>
          <w:lang w:eastAsia="en-US"/>
        </w:rPr>
        <w:t> </w:t>
      </w:r>
      <w:r w:rsidRPr="00C73679">
        <w:rPr>
          <w:sz w:val="28"/>
          <w:szCs w:val="28"/>
          <w:lang w:eastAsia="en-US"/>
        </w:rPr>
        <w:t>1.7</w:t>
      </w:r>
      <w:r w:rsidR="00B0195F">
        <w:rPr>
          <w:sz w:val="28"/>
          <w:szCs w:val="28"/>
          <w:lang w:eastAsia="en-US"/>
        </w:rPr>
        <w:t xml:space="preserve"> </w:t>
      </w:r>
      <w:r w:rsidRPr="00C73679">
        <w:rPr>
          <w:sz w:val="28"/>
          <w:szCs w:val="28"/>
          <w:lang w:eastAsia="en-US"/>
        </w:rPr>
        <w:t>«Информационная поддержка инвестиционной деятельности» предполагается реализация программного мероприятия:</w:t>
      </w:r>
    </w:p>
    <w:p w:rsidR="0013626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1.7.1. Обеспечение информационной поддержки инвестиционной деятельности в Новосибирской области.</w:t>
      </w:r>
    </w:p>
    <w:p w:rsidR="00B0195F" w:rsidRPr="00C73679" w:rsidRDefault="00B0195F" w:rsidP="00176156">
      <w:pPr>
        <w:widowControl w:val="0"/>
        <w:tabs>
          <w:tab w:val="left" w:pos="993"/>
        </w:tabs>
        <w:adjustRightInd w:val="0"/>
        <w:spacing w:before="0" w:after="0"/>
        <w:ind w:firstLine="709"/>
        <w:contextualSpacing/>
        <w:jc w:val="both"/>
        <w:rPr>
          <w:sz w:val="28"/>
          <w:szCs w:val="28"/>
          <w:lang w:eastAsia="en-US"/>
        </w:rPr>
      </w:pP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развитие, обеспечение продвижения, наполнение и поддержка в актуальном состоянии Инвестиционного портала Новосибирской области. Реализация данного направления предполагает комплексное продвижение Новосибирской области в интернет-пространстве. Позволит облегчить поиск и</w:t>
      </w:r>
      <w:r w:rsidR="00B0195F">
        <w:rPr>
          <w:sz w:val="28"/>
          <w:szCs w:val="28"/>
          <w:lang w:eastAsia="en-US"/>
        </w:rPr>
        <w:t>нформации инвесторами, например:</w:t>
      </w:r>
      <w:r w:rsidRPr="00C73679">
        <w:rPr>
          <w:sz w:val="28"/>
          <w:szCs w:val="28"/>
          <w:lang w:eastAsia="en-US"/>
        </w:rPr>
        <w:t xml:space="preserve"> найти площадку для размещения производства, воспользоваться новыми сервисами – «Калькулятором инвестора» и рассчитать возможный объем господдержки. Также на инвестиционном портале размещен «</w:t>
      </w:r>
      <w:r w:rsidR="00B0195F">
        <w:rPr>
          <w:sz w:val="28"/>
          <w:szCs w:val="28"/>
          <w:lang w:eastAsia="en-US"/>
        </w:rPr>
        <w:t>Канал прямой связи инвесторов с </w:t>
      </w:r>
      <w:r w:rsidRPr="00C73679">
        <w:rPr>
          <w:sz w:val="28"/>
          <w:szCs w:val="28"/>
          <w:lang w:eastAsia="en-US"/>
        </w:rPr>
        <w:t>Губернатором Новосибирской области» для оперативного решения возникающих в процессе инвестиционной деятельности проблем и вопросов. В данный момент Инвестиционный портал Новосибирской области представлен на русском,</w:t>
      </w:r>
      <w:r w:rsidR="00B0195F">
        <w:rPr>
          <w:sz w:val="28"/>
          <w:szCs w:val="28"/>
          <w:lang w:eastAsia="en-US"/>
        </w:rPr>
        <w:t xml:space="preserve"> английском и китайском языках.</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проведение презентационных встреч, участие в пресс-конференциях о потенциале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целях повышения привлекательности региона будет осуществлено информационное продвижение путем участия в ряде пресс-конференций, презентующих сведения о социально-экономическом и инвестиционном потенциале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Исполнителем по данному мероприятию является МЭР НСО.</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Выполнение вышеперечисленных задач позволит улучшить инвестиционный климат на территории Новосибирской области и привлечь инвестиции в регион.</w:t>
      </w:r>
    </w:p>
    <w:p w:rsidR="00136269" w:rsidRPr="00C73679" w:rsidRDefault="00B0195F" w:rsidP="00176156">
      <w:pPr>
        <w:widowControl w:val="0"/>
        <w:tabs>
          <w:tab w:val="left" w:pos="993"/>
        </w:tabs>
        <w:adjustRightInd w:val="0"/>
        <w:spacing w:before="0" w:after="0"/>
        <w:ind w:firstLine="709"/>
        <w:contextualSpacing/>
        <w:jc w:val="both"/>
        <w:rPr>
          <w:sz w:val="28"/>
          <w:szCs w:val="28"/>
          <w:lang w:eastAsia="en-US"/>
        </w:rPr>
      </w:pPr>
      <w:r>
        <w:rPr>
          <w:sz w:val="28"/>
          <w:szCs w:val="28"/>
          <w:lang w:eastAsia="en-US"/>
        </w:rPr>
        <w:t>В рамках задачи </w:t>
      </w:r>
      <w:r w:rsidR="00136269" w:rsidRPr="00C73679">
        <w:rPr>
          <w:sz w:val="28"/>
          <w:szCs w:val="28"/>
          <w:lang w:eastAsia="en-US"/>
        </w:rPr>
        <w:t>2.1</w:t>
      </w:r>
      <w:r>
        <w:rPr>
          <w:sz w:val="28"/>
          <w:szCs w:val="28"/>
          <w:lang w:eastAsia="en-US"/>
        </w:rPr>
        <w:t> </w:t>
      </w:r>
      <w:r w:rsidR="00136269" w:rsidRPr="00C73679">
        <w:rPr>
          <w:sz w:val="28"/>
          <w:szCs w:val="28"/>
          <w:lang w:eastAsia="en-US"/>
        </w:rPr>
        <w:t>«Создание условий для выявления талантливой молодежи, построения успешной карьеры в области науки, технологий, инноваций и развития интеллектуального потенциала Новосибирской области»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2.1.1. Обеспечение комплекса мероприятий по созданию условий для выявления талантливой молодежи, построения успешной карьеры в области науки, технологий, инноваций и развития интеллектуального потенциала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предполагает выделение стипендий Правительства Новосибирской области аспирантам и докторантам, предоставление грантов Правительства Новосибирской области и присуждение именных премий Правительства Новосибирской области молодым ученым. В рамках мероприятия предусматривается поддержка молодых исследователей путем выделения грантов, премий и стипендий Правительства Новосибирской области в соответствии с постановлением Правительства Новосибирской области от 15.11.2010 № 212-п «Об </w:t>
      </w:r>
      <w:r w:rsidR="00B0195F">
        <w:rPr>
          <w:sz w:val="28"/>
          <w:szCs w:val="28"/>
          <w:lang w:eastAsia="en-US"/>
        </w:rPr>
        <w:t> </w:t>
      </w:r>
      <w:r w:rsidRPr="00C73679">
        <w:rPr>
          <w:sz w:val="28"/>
          <w:szCs w:val="28"/>
          <w:lang w:eastAsia="en-US"/>
        </w:rPr>
        <w:t>именных премиях Правительства Новосибирской области, именных стипендиях Правительства Новосибирской области, о грантах Правительства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также предполагает поддержку проектов, в том числе реализуемых молодыми учеными, совместно с государственными и негосударственными фондами. В рамках мероприятия предусматривается поддержка фундаментальных научных проектов, результаты исследований которых могут быть положены в основу решения практических задач, стоящих перед регионом, создание условий для обмена результатами исследований по</w:t>
      </w:r>
      <w:r w:rsidR="00B0195F">
        <w:rPr>
          <w:sz w:val="28"/>
          <w:szCs w:val="28"/>
          <w:lang w:eastAsia="en-US"/>
        </w:rPr>
        <w:t> </w:t>
      </w:r>
      <w:r w:rsidRPr="00C73679">
        <w:rPr>
          <w:sz w:val="28"/>
          <w:szCs w:val="28"/>
          <w:lang w:eastAsia="en-US"/>
        </w:rPr>
        <w:t>научным проектам, развитие научного сотрудничества, поддержка научных коллективов и отдельных ученых, которые проводят фундаментальные исследования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предусматривается присвоение званий заслуженного деятеля науки Новосибирской области за заслуги в развитии научного потенциала Новосибирской области, создании научных школ, плодотворную научно-практическую, научно-методическую деятельность.</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Исполнителями по данному мероприятию являются: </w:t>
      </w:r>
      <w:r w:rsidRPr="00C73679">
        <w:rPr>
          <w:spacing w:val="-4"/>
          <w:sz w:val="28"/>
          <w:szCs w:val="28"/>
          <w:lang w:eastAsia="en-US"/>
        </w:rPr>
        <w:t>МНиИП НСО</w:t>
      </w:r>
      <w:r w:rsidRPr="00C73679">
        <w:rPr>
          <w:sz w:val="28"/>
          <w:szCs w:val="28"/>
          <w:lang w:eastAsia="en-US"/>
        </w:rPr>
        <w:t>, РФФИ (по согласованию), ДОУиГГС.</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задачи 2.2 «Развитие инфраструктуры и среды для научной, научно-технической и инновационной деятельности, соответствующей лучшим российским практикам» предполагается реализация следующих программных мероприятий: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2.2.1. Мероприятия, проводимые подведомственной организацией по содействию субъектам инновационной деятельности в развитии и продвижении инновационных проектов и созданию условий для инновационного развития предприятий.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будет осуществлена подготовка проектов субъектов инновационной деятельности к участию в конкурсах и представлению инвесторам на ярмарках, выставках, форумах, а также разработка проектов бизнес-планов инновационных проектов.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Кроме того, будет обеспечена организация и проведение обучающих мероприятий для представителей инновационных компаний по вопросам развития и продвижения инновационных проектов в виде тренингов, коучингов, семинаров.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 направлено на обеспечение эффективной реализации «флагманских» проектов программы реиндустриализации; ведение реестра инновационной, в том числе нанотехнологической, продукции, производимой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данного мероприятия осуществляется: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разработка программно-планирующей документации по реализации кооперационных проектов в интересах региональных инновационных компаний;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методическое обеспечение деятельности по подготовке отчетных информационно-аналитических документов о деятельности в инновационной сфере;</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научно-методическое обеспечение деятельности по разработке нормативных, концептуальных, обосновывающих документов в рамках координации и развития деятельности научно-образовательного и инновационного комплекса Новосибирской области, в том числе сопровождение «флагманских» проектов программы реиндустриализации («Умный регион», организация импортозамещающего промышленного производства современных биотехнологических препаратов и ферментов для кормопроизводства, разработка национальной платформы промышленной автоматизации, «БиоФармПолис»);</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информационная поддержка и популяризация деятельности участников инновационной сферы Новосибирской области через информационные ресурсы в сети Интернет;</w:t>
      </w:r>
    </w:p>
    <w:p w:rsidR="00136269" w:rsidRPr="00C73679" w:rsidRDefault="00136269" w:rsidP="006413FE">
      <w:pPr>
        <w:widowControl w:val="0"/>
        <w:adjustRightInd w:val="0"/>
        <w:spacing w:before="0" w:after="0"/>
        <w:ind w:firstLine="709"/>
        <w:contextualSpacing/>
        <w:jc w:val="both"/>
        <w:rPr>
          <w:sz w:val="28"/>
          <w:szCs w:val="28"/>
          <w:lang w:eastAsia="en-US"/>
        </w:rPr>
      </w:pPr>
      <w:r w:rsidRPr="00C73679">
        <w:rPr>
          <w:sz w:val="28"/>
          <w:szCs w:val="28"/>
          <w:lang w:eastAsia="en-US"/>
        </w:rPr>
        <w:t>формирование и ведение реестра инновационной, в том числе нанотехнологической, продукции, производимой в Новосибирской области, в соответствии с Порядком формирования и ведения реестра инновационной, в том числе нанотехнологической, продукции, производимой в Новосибирской области, утвержденным постановлением Правите</w:t>
      </w:r>
      <w:r w:rsidR="006413FE">
        <w:rPr>
          <w:sz w:val="28"/>
          <w:szCs w:val="28"/>
          <w:lang w:eastAsia="en-US"/>
        </w:rPr>
        <w:t>льства Новосибирской области от </w:t>
      </w:r>
      <w:r w:rsidRPr="00C73679">
        <w:rPr>
          <w:sz w:val="28"/>
          <w:szCs w:val="28"/>
          <w:lang w:eastAsia="en-US"/>
        </w:rPr>
        <w:t>11.10.2016 № 335-п «О Порядке формирования и ведения реестра инновационной, в том числе нанотехнологической, продукции, производимой 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Исполнителями по данному мероприятию являются: </w:t>
      </w:r>
      <w:r w:rsidRPr="00C73679">
        <w:rPr>
          <w:spacing w:val="-4"/>
          <w:sz w:val="28"/>
          <w:szCs w:val="28"/>
          <w:lang w:eastAsia="en-US"/>
        </w:rPr>
        <w:t>Минобразования НСО</w:t>
      </w:r>
      <w:r w:rsidRPr="00C73679">
        <w:rPr>
          <w:sz w:val="28"/>
          <w:szCs w:val="28"/>
          <w:lang w:eastAsia="en-US"/>
        </w:rPr>
        <w:t>, ГАУ НСО «Новосибирский областной фонд поддержки науки и инновационной деятельности» (по согласованию), АРИС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2.2.2. Обеспечение мероприятий по разв</w:t>
      </w:r>
      <w:r w:rsidR="006413FE">
        <w:rPr>
          <w:sz w:val="28"/>
          <w:szCs w:val="28"/>
          <w:lang w:eastAsia="en-US"/>
        </w:rPr>
        <w:t>итию инфраструктуры и среды для  </w:t>
      </w:r>
      <w:r w:rsidRPr="00C73679">
        <w:rPr>
          <w:sz w:val="28"/>
          <w:szCs w:val="28"/>
          <w:lang w:eastAsia="en-US"/>
        </w:rPr>
        <w:t>научной, научно-технической и инновационной деятельности, соответствующей лучшим российским практикам.</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реализация резидентной политики технопарка Новосибирского Академгородка.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6413FE">
        <w:rPr>
          <w:sz w:val="28"/>
          <w:szCs w:val="28"/>
          <w:lang w:eastAsia="en-US"/>
        </w:rPr>
        <w:t>Мероприятие предполагает осуществление мер, направленных на создание</w:t>
      </w:r>
      <w:r w:rsidRPr="00C73679">
        <w:rPr>
          <w:sz w:val="28"/>
          <w:szCs w:val="28"/>
          <w:lang w:eastAsia="en-US"/>
        </w:rPr>
        <w:t xml:space="preserve"> условий для инновационного развития действующих компаний – резидентов технопарков и размещения новых высокотехнологичных производств. В рамках данного мероприятия осуществляется содействие созданию условий для инновационного развития действующих комп</w:t>
      </w:r>
      <w:r w:rsidR="00640467">
        <w:rPr>
          <w:sz w:val="28"/>
          <w:szCs w:val="28"/>
          <w:lang w:eastAsia="en-US"/>
        </w:rPr>
        <w:t>аний – резидентов технопарков и </w:t>
      </w:r>
      <w:r w:rsidRPr="00C73679">
        <w:rPr>
          <w:sz w:val="28"/>
          <w:szCs w:val="28"/>
          <w:lang w:eastAsia="en-US"/>
        </w:rPr>
        <w:t>размещения новых высокотехнологичных производств в форме:</w:t>
      </w:r>
    </w:p>
    <w:p w:rsidR="00136269" w:rsidRPr="00C73679" w:rsidRDefault="00136269" w:rsidP="00640467">
      <w:pPr>
        <w:widowControl w:val="0"/>
        <w:adjustRightInd w:val="0"/>
        <w:spacing w:before="0" w:after="0"/>
        <w:ind w:firstLine="709"/>
        <w:contextualSpacing/>
        <w:jc w:val="both"/>
        <w:rPr>
          <w:sz w:val="28"/>
          <w:szCs w:val="28"/>
          <w:lang w:eastAsia="en-US"/>
        </w:rPr>
      </w:pPr>
      <w:r w:rsidRPr="00C73679">
        <w:rPr>
          <w:sz w:val="28"/>
          <w:szCs w:val="28"/>
          <w:lang w:eastAsia="en-US"/>
        </w:rPr>
        <w:t>организации и проведения коммуникативных мероприятий (конференции, круглые столы, семинары);</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обеспечения информационного сопровождения инновационной деятельности технопарка Новосибирского Академгородка;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участия в совещательных органах технопарка Новосибирского Академгородка.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также планируется: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мер государственной поддержки управляющим компаниям технопарков в соответствии с Порядком предоставления субсидий из областного бюджета Новосибирской области на возмещение бизнес-инкубаторам и управляющим компаниям технопарков затрат, связанных с предоставлением услуг субъектам инновационной деятельности, согласно приложению № 8 к настоящему постановлению и налоговых льгот на имущест</w:t>
      </w:r>
      <w:r w:rsidR="00640467">
        <w:rPr>
          <w:sz w:val="28"/>
          <w:szCs w:val="28"/>
          <w:lang w:eastAsia="en-US"/>
        </w:rPr>
        <w:t>во организаций в соответствии с  </w:t>
      </w:r>
      <w:r w:rsidRPr="00C73679">
        <w:rPr>
          <w:sz w:val="28"/>
          <w:szCs w:val="28"/>
          <w:lang w:eastAsia="en-US"/>
        </w:rPr>
        <w:t>Законом Новосибирской области от</w:t>
      </w:r>
      <w:r w:rsidR="00640467">
        <w:rPr>
          <w:sz w:val="28"/>
          <w:szCs w:val="28"/>
          <w:lang w:eastAsia="en-US"/>
        </w:rPr>
        <w:t> </w:t>
      </w:r>
      <w:r w:rsidRPr="00C73679">
        <w:rPr>
          <w:sz w:val="28"/>
          <w:szCs w:val="28"/>
          <w:lang w:eastAsia="en-US"/>
        </w:rPr>
        <w:t>16.10.2003 № 142-ОЗ «О  налогах и особенностях налогообложения отдельных</w:t>
      </w:r>
      <w:r w:rsidR="00640467">
        <w:rPr>
          <w:sz w:val="28"/>
          <w:szCs w:val="28"/>
          <w:lang w:eastAsia="en-US"/>
        </w:rPr>
        <w:t xml:space="preserve"> категорий налогоплательщиков в </w:t>
      </w:r>
      <w:r w:rsidRPr="00C73679">
        <w:rPr>
          <w:sz w:val="28"/>
          <w:szCs w:val="28"/>
          <w:lang w:eastAsia="en-US"/>
        </w:rPr>
        <w:t>Новосибирской области» и направлено на об</w:t>
      </w:r>
      <w:r w:rsidR="00640467">
        <w:rPr>
          <w:sz w:val="28"/>
          <w:szCs w:val="28"/>
          <w:lang w:eastAsia="en-US"/>
        </w:rPr>
        <w:t>еспечение доступности услуг для </w:t>
      </w:r>
      <w:r w:rsidRPr="00C73679">
        <w:rPr>
          <w:sz w:val="28"/>
          <w:szCs w:val="28"/>
          <w:lang w:eastAsia="en-US"/>
        </w:rPr>
        <w:t>инновационных компаний;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субсидий бизнес-инкубаторам, в том числе бизнес-акселераторам и центрам молодежного инновационного творчества, на компенсацию затрат за предоставленные услуги субъектам инновационной деятельности. В соответствии с Порядком предоставления субсидий из  областного бюджета Новосибирской области на возмещение бизнес-инкубаторам и управляющим компаниям технопарков затрат, связанных с предоставлением услуг субъектам инновационной деятельности, согласно приложению № 8 к настоящему постановлению будет оказана поддержка бизнес-инкубаторам в оказании ими услуг, направленных на поддержку и развитие собственных резидент</w:t>
      </w:r>
      <w:r w:rsidR="00640467">
        <w:rPr>
          <w:sz w:val="28"/>
          <w:szCs w:val="28"/>
          <w:lang w:eastAsia="en-US"/>
        </w:rPr>
        <w:t>ов. Одним из  </w:t>
      </w:r>
      <w:r w:rsidRPr="00C73679">
        <w:rPr>
          <w:sz w:val="28"/>
          <w:szCs w:val="28"/>
          <w:lang w:eastAsia="en-US"/>
        </w:rPr>
        <w:t>результатов мероприятия должен стать рост выручки резидентов бизнес-инкубаторов, получающих поддержку.</w:t>
      </w:r>
    </w:p>
    <w:p w:rsidR="00136269" w:rsidRPr="00C73679" w:rsidRDefault="00136269" w:rsidP="00640467">
      <w:pPr>
        <w:widowControl w:val="0"/>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создание университетских центров инновационного, технологического и социального развития в рамках приоритетного проекта «Вузы как центры пространства создания инноваций». В рамках данного мероприятия предусматривается создание 4-х университетских центров инновационного, технологического и социального развития к 2020 году, обладающих следующими основными характеристиками: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не менее одного объекта инновационной инфраструктуры (технопарк, инжиниринговый центр, бизнес-инкубатор и т.п.), на базе которых выполняются технологические и</w:t>
      </w:r>
      <w:r w:rsidR="00640467">
        <w:rPr>
          <w:sz w:val="28"/>
          <w:szCs w:val="28"/>
          <w:lang w:eastAsia="en-US"/>
        </w:rPr>
        <w:t> </w:t>
      </w:r>
      <w:r w:rsidRPr="00C73679">
        <w:rPr>
          <w:sz w:val="28"/>
          <w:szCs w:val="28"/>
          <w:lang w:eastAsia="en-US"/>
        </w:rPr>
        <w:t>(или) социальные проекты за счет средств предприятий, организаций региональной экономики и</w:t>
      </w:r>
      <w:r w:rsidR="00640467">
        <w:rPr>
          <w:sz w:val="28"/>
          <w:szCs w:val="28"/>
          <w:lang w:eastAsia="en-US"/>
        </w:rPr>
        <w:t> </w:t>
      </w:r>
      <w:r w:rsidRPr="00C73679">
        <w:rPr>
          <w:sz w:val="28"/>
          <w:szCs w:val="28"/>
          <w:lang w:eastAsia="en-US"/>
        </w:rPr>
        <w:t>(или) регионального и муниципального бюджетов;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наличие базовых кафедр и реализация сетевых образовательных программ совместно с научными институтами;</w:t>
      </w:r>
    </w:p>
    <w:p w:rsidR="00136269" w:rsidRPr="00C73679" w:rsidRDefault="00136269" w:rsidP="00640467">
      <w:pPr>
        <w:widowControl w:val="0"/>
        <w:adjustRightInd w:val="0"/>
        <w:spacing w:before="0" w:after="0"/>
        <w:ind w:firstLine="709"/>
        <w:contextualSpacing/>
        <w:jc w:val="both"/>
        <w:rPr>
          <w:sz w:val="28"/>
          <w:szCs w:val="28"/>
          <w:lang w:eastAsia="en-US"/>
        </w:rPr>
      </w:pPr>
      <w:r w:rsidRPr="00C73679">
        <w:rPr>
          <w:sz w:val="28"/>
          <w:szCs w:val="28"/>
          <w:lang w:eastAsia="en-US"/>
        </w:rPr>
        <w:t>доля студентов очной формы обучен</w:t>
      </w:r>
      <w:r w:rsidR="00640467">
        <w:rPr>
          <w:sz w:val="28"/>
          <w:szCs w:val="28"/>
          <w:lang w:eastAsia="en-US"/>
        </w:rPr>
        <w:t>ия по программам магистратуры и </w:t>
      </w:r>
      <w:r w:rsidRPr="00C73679">
        <w:rPr>
          <w:sz w:val="28"/>
          <w:szCs w:val="28"/>
          <w:lang w:eastAsia="en-US"/>
        </w:rPr>
        <w:t>аспирантуры – не менее 20% по отношению к общему контингенту студентов очной формы обучения.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развитие венчурного финансирования малых предприятий в научно-технической сфере Новосибирской области. Мероприятие направлено на содействие взаимодействию между инновационными компаниями и венчурными фондами, в том числе финансирование проектов НО «Фонд содействия развитию венчурных и</w:t>
      </w:r>
      <w:r w:rsidR="00640467">
        <w:rPr>
          <w:sz w:val="28"/>
          <w:szCs w:val="28"/>
          <w:lang w:eastAsia="en-US"/>
        </w:rPr>
        <w:t>нвестиций в малые предприятия в  </w:t>
      </w:r>
      <w:r w:rsidRPr="00C73679">
        <w:rPr>
          <w:sz w:val="28"/>
          <w:szCs w:val="28"/>
          <w:lang w:eastAsia="en-US"/>
        </w:rPr>
        <w:t>научно-технической сфере Новосибирской области», что способствует реализации проектов начинающих малых высокотехнологичных и перспективных предприятий.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Исполнителями по данному мероприятию являются: </w:t>
      </w:r>
      <w:r w:rsidRPr="00C73679">
        <w:rPr>
          <w:spacing w:val="-4"/>
          <w:sz w:val="28"/>
          <w:szCs w:val="28"/>
          <w:lang w:eastAsia="en-US"/>
        </w:rPr>
        <w:t>МНиИП НСО</w:t>
      </w:r>
      <w:r w:rsidRPr="00C73679">
        <w:rPr>
          <w:sz w:val="28"/>
          <w:szCs w:val="28"/>
          <w:lang w:eastAsia="en-US"/>
        </w:rPr>
        <w:t>, Академпарк (по согласованию), НО «Фонд содействия развитию венчурных инвестиций в малые предприятия в научно-технической сфере Новосибирской области»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задачи 2.3 «Формирование эффективной системы коммуникации в</w:t>
      </w:r>
      <w:r w:rsidR="00640467">
        <w:rPr>
          <w:sz w:val="28"/>
          <w:szCs w:val="28"/>
          <w:lang w:eastAsia="en-US"/>
        </w:rPr>
        <w:t> </w:t>
      </w:r>
      <w:r w:rsidRPr="00C73679">
        <w:rPr>
          <w:sz w:val="28"/>
          <w:szCs w:val="28"/>
          <w:lang w:eastAsia="en-US"/>
        </w:rPr>
        <w:t> области науки, технологий и инноваций, повышение восприимчивости экономики Новосибирской области и общества к инновациям, развитие наукоемкого бизнеса»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2.3.1. Обеспечение формирования эффективной системы коммуникации в </w:t>
      </w:r>
      <w:r w:rsidR="00640467">
        <w:rPr>
          <w:sz w:val="28"/>
          <w:szCs w:val="28"/>
          <w:lang w:eastAsia="en-US"/>
        </w:rPr>
        <w:t> </w:t>
      </w:r>
      <w:r w:rsidRPr="00C73679">
        <w:rPr>
          <w:sz w:val="28"/>
          <w:szCs w:val="28"/>
          <w:lang w:eastAsia="en-US"/>
        </w:rPr>
        <w:t>области науки, технологий и инноваций, повышение восприимчивости экономики Новосибирской области и общества к инновациям, развитие наукоемкого бизнеса.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мероприятия планируется предоставление субсидий субъектам инновационной деятельности на подготовку, осуществление трансфера и коммерциализацию технологий, включая выпуск опытной партии продукции, ее сертификацию, модернизацию производства и прочие мероприятия, в соответствии с Порядком предоставления субсидий субъекта</w:t>
      </w:r>
      <w:r w:rsidR="00640467">
        <w:rPr>
          <w:sz w:val="28"/>
          <w:szCs w:val="28"/>
          <w:lang w:eastAsia="en-US"/>
        </w:rPr>
        <w:t>м инновационной деятельности на  </w:t>
      </w:r>
      <w:r w:rsidRPr="00C73679">
        <w:rPr>
          <w:sz w:val="28"/>
          <w:szCs w:val="28"/>
          <w:lang w:eastAsia="en-US"/>
        </w:rPr>
        <w:t>подготовку, осуществление трансфера и коммерциализацию технологий, включая выпуск опытной партии продукции, ее сертификацию, модернизацию производства и прочие мероприятия, согласно приложению № 9 к настоящему постановлению на проекты на выполнение научно-прикладных и инновационных разработок при обязательном участии научно-исследовательских институтов и образовательных организаций высшего образования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Кроме того, в рамках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640467">
        <w:rPr>
          <w:sz w:val="28"/>
          <w:szCs w:val="28"/>
          <w:lang w:eastAsia="en-US"/>
        </w:rPr>
        <w:t>планируется реализация мероприятий, обеспечивающих привлечение</w:t>
      </w:r>
      <w:r w:rsidRPr="00C73679">
        <w:rPr>
          <w:sz w:val="28"/>
          <w:szCs w:val="28"/>
          <w:lang w:eastAsia="en-US"/>
        </w:rPr>
        <w:t xml:space="preserve"> крупных и средних предприятий, органов власти и общества к формированию запросов на результаты исследовательской деятельности. В рамках данного мероприятия будут сформированы для научно-исследовательских организаций запросы крупных и средних предприятий, органов власти и общества на результаты исследовательской деятельности;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планируется реализация информационной политики, направленной на развитие технологической культуры, инновационной восприимчивости населения и популяризацию значимых результатов в области науки, технологий и инноваций, достижений выдающихся ученых, инженер</w:t>
      </w:r>
      <w:r w:rsidR="00D44776">
        <w:rPr>
          <w:sz w:val="28"/>
          <w:szCs w:val="28"/>
          <w:lang w:eastAsia="en-US"/>
        </w:rPr>
        <w:t>ов, предпринимателей, их роли в  </w:t>
      </w:r>
      <w:r w:rsidRPr="00C73679">
        <w:rPr>
          <w:sz w:val="28"/>
          <w:szCs w:val="28"/>
          <w:lang w:eastAsia="en-US"/>
        </w:rPr>
        <w:t>обеспечении социально-экономического развития страны. В рамках данного комплекса мероприятий планируется ежегодное вовлечение свыше 6 тыс. человек в мероприятия по популяризации научной, исследовательской и инновационной деятельности, формирование у населения интереса к знаниям, инновациям;</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будет продолжено взаимодействие с Ассоциацией инновационных регионов России, направленное на обмен лучшими практиками в инновационной сфере, формирование подходов и механизмов для развития инновационной экосистемы.</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Исполнителями по данному мероприятию являются: </w:t>
      </w:r>
      <w:r w:rsidRPr="00C73679">
        <w:rPr>
          <w:spacing w:val="-4"/>
          <w:sz w:val="28"/>
          <w:szCs w:val="28"/>
          <w:lang w:eastAsia="en-US"/>
        </w:rPr>
        <w:t>МНиИП НСО</w:t>
      </w:r>
      <w:r w:rsidRPr="00C73679">
        <w:rPr>
          <w:sz w:val="28"/>
          <w:szCs w:val="28"/>
          <w:lang w:eastAsia="en-US"/>
        </w:rPr>
        <w:t>, Академпарк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задачи</w:t>
      </w:r>
      <w:r w:rsidR="00D44776">
        <w:rPr>
          <w:sz w:val="28"/>
          <w:szCs w:val="28"/>
          <w:lang w:eastAsia="en-US"/>
        </w:rPr>
        <w:t> </w:t>
      </w:r>
      <w:r w:rsidRPr="00C73679">
        <w:rPr>
          <w:sz w:val="28"/>
          <w:szCs w:val="28"/>
          <w:lang w:eastAsia="en-US"/>
        </w:rPr>
        <w:t>2.4 «Формирование эффективной современной системы управления в области науки, технологий и инноваций» предполагается реализация программного мероприятия: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2.4.1. Обеспечение формирования эффективной современной системы управления в области науки, технологий и инноваций.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реализации мероприятия планируется привлечение экспертов, аналитиков для разработки программных и концептуальных управленческих документов в сфере науки и инноваций; организация и проведение общественно-профессиональной оценки полученных при реализации региональных инновационных пилотных проектов практических результатов и подготовка рекомендаций по распространению опыта. Кроме того, будет проведен ряд совместных мероприятий с привлечением ведущих экспертов, мониторинг инновационного развития в Новосибирской области, что позволит учесть мнение бизнес-сообщества при разработке программных и концептуальных управленческих документов Новосибирской области в сфере науки и инноваций.</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Мероприятием запланировано стимулирование областных исполнительных органов государственной власти Новосибирской области и государственных учреждений Новосибирской области на закупку наукоемкой и инновационной продукции, созданной на основе технол</w:t>
      </w:r>
      <w:r w:rsidR="00D44776">
        <w:rPr>
          <w:sz w:val="28"/>
          <w:szCs w:val="28"/>
          <w:lang w:eastAsia="en-US"/>
        </w:rPr>
        <w:t>огий компаний, расположенных на </w:t>
      </w:r>
      <w:r w:rsidRPr="00C73679">
        <w:rPr>
          <w:sz w:val="28"/>
          <w:szCs w:val="28"/>
          <w:lang w:eastAsia="en-US"/>
        </w:rPr>
        <w:t>территории Новосибирской области. Одним из результатов выполнения данного мероприятия должно стать увеличение доли закупки инновационной продукции ОИОГВ НСО и государственными учреждениями Новосибирской области. В  рамках данного мероприятия осуществляется реализация мероприятий, определенных распоряжением Правительства Новосибирской области от 28.10.2016 № 374-рп «О стимулировании спроса на инновационную и высокотехнологичную продукцию в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реализации мероприятия предполагается формирование и ведение реестра инновационных проектов субъектов инновационной деятельности Новосибирской области. Данное мероприятие направлено на внедрение инновационных разработок в производство. Реестр инновационных проектов субъектов инновационной деятельности Новосибирской области предполагается к </w:t>
      </w:r>
      <w:r w:rsidR="00D44776">
        <w:rPr>
          <w:sz w:val="28"/>
          <w:szCs w:val="28"/>
          <w:lang w:eastAsia="en-US"/>
        </w:rPr>
        <w:t> </w:t>
      </w:r>
      <w:r w:rsidRPr="00C73679">
        <w:rPr>
          <w:sz w:val="28"/>
          <w:szCs w:val="28"/>
          <w:lang w:eastAsia="en-US"/>
        </w:rPr>
        <w:t>размещению в открытом доступе и будет способствовать созданию новых высокотехнологических производств.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 xml:space="preserve">Исполнителями по данному мероприятию являются: </w:t>
      </w:r>
      <w:r w:rsidRPr="00C73679">
        <w:rPr>
          <w:spacing w:val="-4"/>
          <w:sz w:val="28"/>
          <w:szCs w:val="28"/>
          <w:lang w:eastAsia="en-US"/>
        </w:rPr>
        <w:t>МНиИП НСО</w:t>
      </w:r>
      <w:r w:rsidRPr="00C73679">
        <w:rPr>
          <w:sz w:val="28"/>
          <w:szCs w:val="28"/>
          <w:lang w:eastAsia="en-US"/>
        </w:rPr>
        <w:t>, ОИОГВ НСО, ООО «УК «РОСНАНО» (по согласованию).</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В рамках реализации государственной программы планируется осуществлять следующие меры государственного регулирования, определенные законодательством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Законом Новосибирской области от 29.06.2016 № 75-ОЗ «Об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 на территории Новосибирской области регулируются отдельные вопросы государственного регулирования инвестиционной деятельности, осуществляемой в форме капитальных вложений на территории Новосибирской области, в том числе предоставление инвесторам следующих мер государственной поддержки инвестиционной деятельности: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налоговые льготы согласно Закону Новосибирской области от</w:t>
      </w:r>
      <w:r w:rsidR="00D44776">
        <w:rPr>
          <w:sz w:val="28"/>
          <w:szCs w:val="28"/>
          <w:lang w:eastAsia="en-US"/>
        </w:rPr>
        <w:t> </w:t>
      </w:r>
      <w:r w:rsidRPr="00C73679">
        <w:rPr>
          <w:sz w:val="28"/>
          <w:szCs w:val="28"/>
          <w:lang w:eastAsia="en-US"/>
        </w:rPr>
        <w:t>16.10.2003 № 142-ОЗ «О налогах и особенностях налогообложения отдельных категорий налогоплательщиков в Новосибирской области», изменение срока уплаты налогов, предоставление инвестиционного налогового кредита в соответствии с законодательством о налогах и сборах;</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государственные гарантии Новосибирской области в качестве обеспечения исполнения обязательств инвестора, возникающих в процессе реализации инвестиционного проекта, в соответствии с бюджетным законодательством Российской Федерации и Законом Новосибирской области от 06.05.2008 № 226</w:t>
      </w:r>
      <w:r w:rsidR="00D44776">
        <w:rPr>
          <w:sz w:val="28"/>
          <w:szCs w:val="28"/>
          <w:lang w:eastAsia="en-US"/>
        </w:rPr>
        <w:t>-</w:t>
      </w:r>
      <w:r w:rsidRPr="00C73679">
        <w:rPr>
          <w:sz w:val="28"/>
          <w:szCs w:val="28"/>
          <w:lang w:eastAsia="en-US"/>
        </w:rPr>
        <w:t>ОЗ «О порядке предоставления государственных гарантий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субсидии из областного бюджета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нефинансовые меры государственной поддержки инвестиционной деятельности.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Субъектам инновационной деятельности, реализующим научно-технические и инновационные проекты на территории Новосибирской области, предусмотрены налоговые и неналоговые меры государственной поддержки в соответствии с</w:t>
      </w:r>
      <w:r w:rsidR="00D44776">
        <w:rPr>
          <w:sz w:val="28"/>
          <w:szCs w:val="28"/>
          <w:lang w:eastAsia="en-US"/>
        </w:rPr>
        <w:t> </w:t>
      </w:r>
      <w:r w:rsidRPr="00C73679">
        <w:rPr>
          <w:sz w:val="28"/>
          <w:szCs w:val="28"/>
          <w:lang w:eastAsia="en-US"/>
        </w:rPr>
        <w:t>Законом Новосибирской области от 15.12.2007 № 178-ОЗ «О </w:t>
      </w:r>
      <w:r w:rsidR="00D44776">
        <w:rPr>
          <w:sz w:val="28"/>
          <w:szCs w:val="28"/>
          <w:lang w:eastAsia="en-US"/>
        </w:rPr>
        <w:t> </w:t>
      </w:r>
      <w:r w:rsidRPr="00C73679">
        <w:rPr>
          <w:sz w:val="28"/>
          <w:szCs w:val="28"/>
          <w:lang w:eastAsia="en-US"/>
        </w:rPr>
        <w:t>политике Новосибирской области в сфере раз</w:t>
      </w:r>
      <w:r w:rsidR="00D44776">
        <w:rPr>
          <w:sz w:val="28"/>
          <w:szCs w:val="28"/>
          <w:lang w:eastAsia="en-US"/>
        </w:rPr>
        <w:t>вития инновационной системы». К  </w:t>
      </w:r>
      <w:r w:rsidRPr="00C73679">
        <w:rPr>
          <w:sz w:val="28"/>
          <w:szCs w:val="28"/>
          <w:lang w:eastAsia="en-US"/>
        </w:rPr>
        <w:t>неналоговым мерам государственной поддержки субъектов инновационной деятельности, реализующих научно-технические и инновационные проекты на территории Новосибирской области, относятся: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субсидий из областного бюджета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предоставление государственных гарантий Новосибирской области в</w:t>
      </w:r>
      <w:r w:rsidR="00D44776">
        <w:rPr>
          <w:sz w:val="28"/>
          <w:szCs w:val="28"/>
          <w:lang w:eastAsia="en-US"/>
        </w:rPr>
        <w:t> </w:t>
      </w:r>
      <w:r w:rsidRPr="00C73679">
        <w:rPr>
          <w:sz w:val="28"/>
          <w:szCs w:val="28"/>
          <w:lang w:eastAsia="en-US"/>
        </w:rPr>
        <w:t> качестве обеспечения исполнения обязательств инвестора, возникающих в процессе реализации инновационных инвестиционных проектов;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иные меры, установленные законодательством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АО «АИР» предусматривается в  качестве специализированной организации по работе с инвесторами в </w:t>
      </w:r>
      <w:r w:rsidR="00D44776">
        <w:rPr>
          <w:sz w:val="28"/>
          <w:szCs w:val="28"/>
          <w:lang w:eastAsia="en-US"/>
        </w:rPr>
        <w:t> </w:t>
      </w:r>
      <w:r w:rsidRPr="00C73679">
        <w:rPr>
          <w:sz w:val="28"/>
          <w:szCs w:val="28"/>
          <w:lang w:eastAsia="en-US"/>
        </w:rPr>
        <w:t>соответствии с постановлением Правительства Новосибирской области от 21.07.2014 № 283-п «О специализированной организации по привлечению инвестиций и работе с инвесторами» и предусматривает в том числе:</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экспертизы инвестиционных заявок инвесторов во взаимодействии с ОИОГВ НСО и ОМСУ НСО, формирование инвестиционных предложений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проведения инвестиционных исследований муниципальных образований и отдельных объектов на 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организации реализации крупных инвестиционных проектов на территории Новосибирской области (в том числе подбор инвестиционных площадок, организация создания и разв</w:t>
      </w:r>
      <w:r w:rsidR="00EE7D19">
        <w:rPr>
          <w:sz w:val="28"/>
          <w:szCs w:val="28"/>
          <w:lang w:eastAsia="en-US"/>
        </w:rPr>
        <w:t>ития инвестиционных площадок на </w:t>
      </w:r>
      <w:r w:rsidRPr="00C73679">
        <w:rPr>
          <w:sz w:val="28"/>
          <w:szCs w:val="28"/>
          <w:lang w:eastAsia="en-US"/>
        </w:rPr>
        <w:t>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работе Совета по инвестициям Новосибирской области, в том числе в части представления инвестиционных проект</w:t>
      </w:r>
      <w:r w:rsidR="00EE7D19">
        <w:rPr>
          <w:sz w:val="28"/>
          <w:szCs w:val="28"/>
          <w:lang w:eastAsia="en-US"/>
        </w:rPr>
        <w:t>ов и инвестиционных площадок на </w:t>
      </w:r>
      <w:r w:rsidRPr="00C73679">
        <w:rPr>
          <w:sz w:val="28"/>
          <w:szCs w:val="28"/>
          <w:lang w:eastAsia="en-US"/>
        </w:rPr>
        <w:t>территории Новосибирской области;</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организации проведения выставочных и конгрессных мероприятий, в том числе партнером по которым будет Новосибирская область;</w:t>
      </w:r>
    </w:p>
    <w:p w:rsidR="00136269" w:rsidRPr="00C73679" w:rsidRDefault="00136269" w:rsidP="00EE7D19">
      <w:pPr>
        <w:widowControl w:val="0"/>
        <w:adjustRightInd w:val="0"/>
        <w:spacing w:before="0" w:after="0"/>
        <w:ind w:firstLine="709"/>
        <w:contextualSpacing/>
        <w:jc w:val="both"/>
        <w:rPr>
          <w:sz w:val="28"/>
          <w:szCs w:val="28"/>
          <w:lang w:eastAsia="en-US"/>
        </w:rPr>
      </w:pPr>
      <w:r w:rsidRPr="00C73679">
        <w:rPr>
          <w:sz w:val="28"/>
          <w:szCs w:val="28"/>
          <w:lang w:eastAsia="en-US"/>
        </w:rPr>
        <w:t>осуществление экспертной поддержки ОИОГВ НСО, ОМСУ НСО и организаций при формировании и реализации инвестиционных проектов;</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взаимодействия с институтами развития различного уровня;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осуществление сопровождения инвестиционных проектов по принципу «одного окна».</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ГКУ НСО «ЦРР» предусматривает осуществление деятельности по формированию образа Новосибирской области как конкурентоспособного бренда, привлекательного для региональных и международных партнеров, комплексного содействия созданию и развитию благоприятного инвестиционного климата и реализации кластерной политики Новосибирской области в качестве центра кластерного развития Новосибирской области.</w:t>
      </w:r>
    </w:p>
    <w:p w:rsidR="0013626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АРИС предусматривается в качестве специализированной организации – Инновационного кластера информационных и биофармацевтических технологий Новосибирской области.</w:t>
      </w:r>
    </w:p>
    <w:p w:rsidR="00EE7D19" w:rsidRPr="00C73679" w:rsidRDefault="00EE7D19" w:rsidP="00176156">
      <w:pPr>
        <w:widowControl w:val="0"/>
        <w:tabs>
          <w:tab w:val="left" w:pos="993"/>
        </w:tabs>
        <w:adjustRightInd w:val="0"/>
        <w:spacing w:before="0" w:after="0"/>
        <w:ind w:firstLine="709"/>
        <w:contextualSpacing/>
        <w:jc w:val="both"/>
        <w:rPr>
          <w:sz w:val="28"/>
          <w:szCs w:val="28"/>
          <w:lang w:eastAsia="en-US"/>
        </w:rPr>
      </w:pP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АО «УК «ПЛП» предусматривает осуществление деятельности по строительству и эксплуатации инфраструктуры Новосибирского ПЛП, взаимодействию с резидентами Новосибирского ПЛП.</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АО «УК «Биотехнопарк» предусматривается в рамках формирования стратегии развития Биотехнопарка, привлечения инвесторов для реализации проектов на территории парка и сопровождения реализации инвестиционных проектов, реализации резидентной политики, организации строительства и эксплуатации объектов инженерной и транспортной инфраструктуры парка, инженерного обу</w:t>
      </w:r>
      <w:r w:rsidR="00EE7D19">
        <w:rPr>
          <w:sz w:val="28"/>
          <w:szCs w:val="28"/>
          <w:lang w:eastAsia="en-US"/>
        </w:rPr>
        <w:t>стройства площадок под  </w:t>
      </w:r>
      <w:r w:rsidRPr="00C73679">
        <w:rPr>
          <w:sz w:val="28"/>
          <w:szCs w:val="28"/>
          <w:lang w:eastAsia="en-US"/>
        </w:rPr>
        <w:t>строительство объектов резидентов (водо-, тепло-, электроснабжение, водоотведение), строительства дорог, газопроводов, создания и развития коммуникационной и исследовательской площадки для инновационных компаний Биотехнопарка (Центр коллективного пользования).</w:t>
      </w:r>
    </w:p>
    <w:p w:rsidR="00136269" w:rsidRPr="00C73679" w:rsidRDefault="00136269" w:rsidP="00176156">
      <w:pPr>
        <w:widowControl w:val="0"/>
        <w:tabs>
          <w:tab w:val="left" w:pos="993"/>
        </w:tabs>
        <w:adjustRightInd w:val="0"/>
        <w:spacing w:before="0" w:after="0"/>
        <w:ind w:firstLine="709"/>
        <w:contextualSpacing/>
        <w:jc w:val="both"/>
        <w:rPr>
          <w:sz w:val="28"/>
          <w:szCs w:val="28"/>
          <w:lang w:eastAsia="en-US"/>
        </w:rPr>
      </w:pPr>
      <w:r w:rsidRPr="00C73679">
        <w:rPr>
          <w:sz w:val="28"/>
          <w:szCs w:val="28"/>
          <w:lang w:eastAsia="en-US"/>
        </w:rPr>
        <w:t>Участие в государственной программе ОМСУ НСО предусматривается в рамках соглашений о взаимодействии, направленных на комплексное освоение территорий муниципальных районов и городских округов Новосибирской области, в том числе посредством создания промышленных площадок, а также оказания содействия при сопровождении инвестиционных проектов, реализуемых и планируемых к реализации на территории муниципального образования.</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Перечень основных мероприятий по годам реализации государственной программы приведен в приложении № 2.1 к государственной программе.»;</w:t>
      </w:r>
    </w:p>
    <w:p w:rsidR="00136269" w:rsidRPr="00C73679" w:rsidRDefault="00136269" w:rsidP="00176156">
      <w:pPr>
        <w:widowControl w:val="0"/>
        <w:tabs>
          <w:tab w:val="left" w:pos="993"/>
        </w:tabs>
        <w:adjustRightInd w:val="0"/>
        <w:spacing w:before="0" w:after="0"/>
        <w:ind w:firstLine="709"/>
        <w:jc w:val="both"/>
        <w:rPr>
          <w:spacing w:val="-2"/>
          <w:sz w:val="28"/>
          <w:szCs w:val="28"/>
          <w:lang w:eastAsia="en-US"/>
        </w:rPr>
      </w:pPr>
      <w:r w:rsidRPr="001165A5">
        <w:rPr>
          <w:spacing w:val="-2"/>
          <w:sz w:val="28"/>
          <w:szCs w:val="28"/>
          <w:lang w:eastAsia="en-US"/>
        </w:rPr>
        <w:t>4) в разделе V «Механизм реализации и система управления государственной</w:t>
      </w:r>
      <w:r w:rsidRPr="00C73679">
        <w:rPr>
          <w:spacing w:val="-2"/>
          <w:sz w:val="28"/>
          <w:szCs w:val="28"/>
          <w:lang w:eastAsia="en-US"/>
        </w:rPr>
        <w:t xml:space="preserve"> программы» в абзаце втором, третьем после слов «Минобразования НСО» добавить слова «, МНиИП НСО»;</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5) в разделе VI «Ресурсное обеспечение государственной программы»:</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D766AF">
        <w:rPr>
          <w:sz w:val="28"/>
          <w:szCs w:val="28"/>
          <w:lang w:eastAsia="en-US"/>
        </w:rPr>
        <w:t>а) в абзаце первом цифры «8 322 168,9» заменить цифрами «8 549 495,4»;</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б) в абзаце третьем цифры «5 148 550,0» заменить цифрами «5 268 297,9»;</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в) в абзаце четвертом цифры «6 483,7» заменить цифрами «9 062,6»;</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г) в абзаце пятом цифры «2 904 802,4» заменить цифрами «3 009 802,4»;</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д) в абзаце десятом цифры «805 481,0» заменить цифрами «807 736,8»;</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е) в абзаце одиннадцатом цифры «683 871,6» заменить цифрами «800 576,2»;</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ж)</w:t>
      </w:r>
      <w:r w:rsidRPr="00C73679">
        <w:rPr>
          <w:sz w:val="28"/>
          <w:szCs w:val="28"/>
        </w:rPr>
        <w:t> </w:t>
      </w:r>
      <w:r w:rsidRPr="00C73679">
        <w:rPr>
          <w:sz w:val="28"/>
          <w:szCs w:val="28"/>
          <w:lang w:eastAsia="en-US"/>
        </w:rPr>
        <w:t>в абзаце двенадцатом цифры «456 307,2» заменить цифрами «534 967,3»;</w:t>
      </w:r>
    </w:p>
    <w:p w:rsidR="00136269" w:rsidRPr="00C73679" w:rsidRDefault="00136269" w:rsidP="00176156">
      <w:pPr>
        <w:widowControl w:val="0"/>
        <w:tabs>
          <w:tab w:val="left" w:pos="993"/>
        </w:tabs>
        <w:adjustRightInd w:val="0"/>
        <w:spacing w:before="0" w:after="0"/>
        <w:ind w:firstLine="709"/>
        <w:jc w:val="both"/>
        <w:rPr>
          <w:sz w:val="28"/>
          <w:szCs w:val="28"/>
          <w:lang w:eastAsia="en-US"/>
        </w:rPr>
      </w:pPr>
      <w:r w:rsidRPr="00C73679">
        <w:rPr>
          <w:sz w:val="28"/>
          <w:szCs w:val="28"/>
          <w:lang w:eastAsia="en-US"/>
        </w:rPr>
        <w:t>з) в абзаце тринадцатом цифры «508 191,2» заменить цифрами «535 318,6»;</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и) в абзаце тридцать первом цифры «625 247,6» заменить цифрами «627 503,4»;</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к) в абзаце тридцать втором цифры «653 871,6» заменить цифрами «735 576,2»;</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л) в абзаце тридцать третьем цифры «426 307,2» заменить цифрами «469 967,3»;</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м) в абзаце тридцать четвертом цифры «478 191,2» заменить цифрами «470 318,6»;</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н) в абзаце сорок втором цифры «0,0» заменить цифрами «2 578,9»;</w:t>
      </w:r>
    </w:p>
    <w:p w:rsidR="00136269" w:rsidRDefault="00136269" w:rsidP="00176156">
      <w:pPr>
        <w:widowControl w:val="0"/>
        <w:spacing w:before="0" w:after="0"/>
        <w:ind w:firstLine="709"/>
        <w:jc w:val="both"/>
        <w:rPr>
          <w:sz w:val="28"/>
          <w:szCs w:val="28"/>
          <w:lang w:eastAsia="en-US"/>
        </w:rPr>
      </w:pPr>
      <w:r w:rsidRPr="00C73679">
        <w:rPr>
          <w:sz w:val="28"/>
          <w:szCs w:val="28"/>
          <w:lang w:eastAsia="en-US"/>
        </w:rPr>
        <w:t>о) в абзаце пятьдесят втором, пятьдесят третьем, пятьдесят четвертом цифры «30 000,0» заменить цифрами «65 000,0»;</w:t>
      </w:r>
    </w:p>
    <w:p w:rsidR="00D766AF" w:rsidRPr="00C73679" w:rsidRDefault="00D766AF" w:rsidP="00176156">
      <w:pPr>
        <w:widowControl w:val="0"/>
        <w:spacing w:before="0" w:after="0"/>
        <w:ind w:firstLine="709"/>
        <w:jc w:val="both"/>
        <w:rPr>
          <w:sz w:val="28"/>
          <w:szCs w:val="28"/>
          <w:lang w:eastAsia="en-US"/>
        </w:rPr>
      </w:pPr>
    </w:p>
    <w:p w:rsidR="00136269" w:rsidRPr="00C73679" w:rsidRDefault="00D766AF" w:rsidP="00176156">
      <w:pPr>
        <w:widowControl w:val="0"/>
        <w:spacing w:before="0" w:after="0"/>
        <w:ind w:firstLine="709"/>
        <w:jc w:val="both"/>
        <w:rPr>
          <w:sz w:val="28"/>
          <w:szCs w:val="28"/>
          <w:lang w:eastAsia="en-US"/>
        </w:rPr>
      </w:pPr>
      <w:r>
        <w:rPr>
          <w:sz w:val="28"/>
          <w:szCs w:val="28"/>
          <w:lang w:eastAsia="en-US"/>
        </w:rPr>
        <w:t>6) в разделе </w:t>
      </w:r>
      <w:r w:rsidR="00136269" w:rsidRPr="00C73679">
        <w:rPr>
          <w:sz w:val="28"/>
          <w:szCs w:val="28"/>
          <w:lang w:eastAsia="en-US"/>
        </w:rPr>
        <w:t>VI</w:t>
      </w:r>
      <w:r w:rsidR="00136269" w:rsidRPr="00C73679">
        <w:rPr>
          <w:sz w:val="28"/>
          <w:szCs w:val="28"/>
          <w:lang w:val="en-US" w:eastAsia="en-US"/>
        </w:rPr>
        <w:t>I</w:t>
      </w:r>
      <w:r>
        <w:rPr>
          <w:sz w:val="28"/>
          <w:szCs w:val="28"/>
          <w:lang w:eastAsia="en-US"/>
        </w:rPr>
        <w:t> </w:t>
      </w:r>
      <w:r w:rsidR="00136269" w:rsidRPr="00C73679">
        <w:rPr>
          <w:sz w:val="28"/>
          <w:szCs w:val="28"/>
          <w:lang w:eastAsia="en-US"/>
        </w:rPr>
        <w:t>«Ожидаемые результаты реализации государственной программы» абзац тринадцатый признать утратившим силу;</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 xml:space="preserve">7) приложение № 1 к государственной программе «Цели, задачи и целевые индикаторы государственной программы Новосибирской области «Стимулирование инвестиционной и инновационной активности в Новосибирской области на 2015-2023 годы» </w:t>
      </w:r>
      <w:r w:rsidRPr="00C73679">
        <w:rPr>
          <w:sz w:val="28"/>
          <w:szCs w:val="28"/>
        </w:rPr>
        <w:t>изложить в ред</w:t>
      </w:r>
      <w:r w:rsidR="00D766AF">
        <w:rPr>
          <w:sz w:val="28"/>
          <w:szCs w:val="28"/>
        </w:rPr>
        <w:t>акции согласно приложению № 1 к </w:t>
      </w:r>
      <w:r w:rsidRPr="00C73679">
        <w:rPr>
          <w:sz w:val="28"/>
          <w:szCs w:val="28"/>
        </w:rPr>
        <w:t>настоящему постановлению</w:t>
      </w:r>
      <w:r w:rsidRPr="00C73679">
        <w:rPr>
          <w:sz w:val="28"/>
          <w:szCs w:val="28"/>
          <w:lang w:eastAsia="en-US"/>
        </w:rPr>
        <w:t>;</w:t>
      </w:r>
    </w:p>
    <w:p w:rsidR="00136269" w:rsidRPr="00C73679" w:rsidRDefault="00136269" w:rsidP="00176156">
      <w:pPr>
        <w:widowControl w:val="0"/>
        <w:tabs>
          <w:tab w:val="center" w:pos="993"/>
        </w:tabs>
        <w:adjustRightInd w:val="0"/>
        <w:spacing w:before="0" w:after="0"/>
        <w:ind w:firstLine="709"/>
        <w:jc w:val="both"/>
        <w:rPr>
          <w:sz w:val="28"/>
          <w:szCs w:val="28"/>
        </w:rPr>
      </w:pPr>
      <w:r w:rsidRPr="00C73679">
        <w:rPr>
          <w:sz w:val="28"/>
          <w:szCs w:val="28"/>
          <w:lang w:eastAsia="en-US"/>
        </w:rPr>
        <w:t>8) </w:t>
      </w:r>
      <w:r w:rsidRPr="00C73679">
        <w:rPr>
          <w:sz w:val="28"/>
          <w:szCs w:val="28"/>
        </w:rPr>
        <w:t xml:space="preserve">приложение № 2 к государственной программе «Основные мероприятия государственной программы Новосибирской области «Стимулирование инвестиционной </w:t>
      </w:r>
      <w:r w:rsidR="00D766AF">
        <w:rPr>
          <w:sz w:val="28"/>
          <w:szCs w:val="28"/>
        </w:rPr>
        <w:t xml:space="preserve">  </w:t>
      </w:r>
      <w:r w:rsidRPr="00C73679">
        <w:rPr>
          <w:sz w:val="28"/>
          <w:szCs w:val="28"/>
        </w:rPr>
        <w:t xml:space="preserve">и </w:t>
      </w:r>
      <w:r w:rsidR="00D766AF">
        <w:rPr>
          <w:sz w:val="28"/>
          <w:szCs w:val="28"/>
        </w:rPr>
        <w:t xml:space="preserve">  </w:t>
      </w:r>
      <w:r w:rsidRPr="00C73679">
        <w:rPr>
          <w:sz w:val="28"/>
          <w:szCs w:val="28"/>
        </w:rPr>
        <w:t xml:space="preserve">инновационной </w:t>
      </w:r>
      <w:r w:rsidR="00D766AF">
        <w:rPr>
          <w:sz w:val="28"/>
          <w:szCs w:val="28"/>
        </w:rPr>
        <w:t xml:space="preserve">  </w:t>
      </w:r>
      <w:r w:rsidRPr="00C73679">
        <w:rPr>
          <w:sz w:val="28"/>
          <w:szCs w:val="28"/>
        </w:rPr>
        <w:t>активн</w:t>
      </w:r>
      <w:r w:rsidR="00D766AF">
        <w:rPr>
          <w:sz w:val="28"/>
          <w:szCs w:val="28"/>
        </w:rPr>
        <w:t>ости  в  Новосибирской области на </w:t>
      </w:r>
      <w:r w:rsidRPr="00C73679">
        <w:rPr>
          <w:sz w:val="28"/>
          <w:szCs w:val="28"/>
        </w:rPr>
        <w:t>2015-2023 годы» изложить в редакции согласно приложению № 2 к настоящему постановлению;</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9) дополнить приложением № 2.1 к государственной программе «Основные мероприятия государственной программы Новосибирской области «Стимулирование инвестиционной и инновационной активности в Новосибирской области» согласно приложению № 3 к настоящему постановлению;</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 xml:space="preserve">10) приложение № 3 к государственной программе «Сводные финансовые затраты государственной программы Новосибирской области «Стимулирование инвестиционной и инновационной активности в Новосибирской области на 2015-2023 годы» изложить в редакции согласно приложению № 4 к настоящему </w:t>
      </w:r>
      <w:r w:rsidRPr="00D766AF">
        <w:rPr>
          <w:sz w:val="28"/>
          <w:szCs w:val="28"/>
          <w:lang w:eastAsia="en-US"/>
        </w:rPr>
        <w:t>постановлению;</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11) в приложении № 4 к государственной программе «Методика распределения субсидий из областного бюджета Новосибирской области местным бюджетам муниципальных образований Новосибирской области с учетом средств федерального бюджета на реализацию мероприятий по созданию туристско-рекреационных кластеров в Новосибирской области, предусмотренных государственной программой Новосибирской области «Стимулирование инвестиционной и инновационной активности в Новосибирской области на 2015-2023 годы»:</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а) в наименовании слова «на 2015-2023 годы» исключить;</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б) в абзаце третьем слова «на 2015-2023 годы» исключить.</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4. В приложении</w:t>
      </w:r>
      <w:r w:rsidR="00D766AF">
        <w:rPr>
          <w:spacing w:val="-4"/>
          <w:sz w:val="28"/>
          <w:szCs w:val="28"/>
          <w:lang w:eastAsia="en-US"/>
        </w:rPr>
        <w:t> </w:t>
      </w:r>
      <w:r w:rsidRPr="00C73679">
        <w:rPr>
          <w:spacing w:val="-4"/>
          <w:sz w:val="28"/>
          <w:szCs w:val="28"/>
          <w:lang w:eastAsia="en-US"/>
        </w:rPr>
        <w:t>№ 1</w:t>
      </w:r>
      <w:r w:rsidR="00D766AF">
        <w:rPr>
          <w:spacing w:val="-4"/>
          <w:sz w:val="28"/>
          <w:szCs w:val="28"/>
          <w:lang w:eastAsia="en-US"/>
        </w:rPr>
        <w:t xml:space="preserve"> </w:t>
      </w:r>
      <w:r w:rsidRPr="00C73679">
        <w:rPr>
          <w:spacing w:val="-4"/>
          <w:sz w:val="28"/>
          <w:szCs w:val="28"/>
          <w:lang w:eastAsia="en-US"/>
        </w:rPr>
        <w:t>«Порядок финансирования мероприятий, предусмотренных государственной программой Новосибирской области «Стимулирование инвестиционной и инновационной активности в Новосибирской области на 2015-2023 годы»:</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1) в наименовании и пункте 1 слова «на 2015-2023 годы» исключить;</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2) в пункте</w:t>
      </w:r>
      <w:r w:rsidR="00D766AF">
        <w:rPr>
          <w:spacing w:val="-4"/>
          <w:sz w:val="28"/>
          <w:szCs w:val="28"/>
          <w:lang w:eastAsia="en-US"/>
        </w:rPr>
        <w:t> </w:t>
      </w:r>
      <w:r w:rsidRPr="00C73679">
        <w:rPr>
          <w:spacing w:val="-4"/>
          <w:sz w:val="28"/>
          <w:szCs w:val="28"/>
          <w:lang w:eastAsia="en-US"/>
        </w:rPr>
        <w:t xml:space="preserve">2 слова «министерству образования, науки и инновационной политики Новосибирской области (далее – Минобрнауки НСО)» заменить словами «министерству </w:t>
      </w:r>
      <w:r>
        <w:rPr>
          <w:spacing w:val="-4"/>
          <w:sz w:val="28"/>
          <w:szCs w:val="28"/>
          <w:lang w:eastAsia="en-US"/>
        </w:rPr>
        <w:t xml:space="preserve">образования </w:t>
      </w:r>
      <w:r w:rsidRPr="00C73679">
        <w:rPr>
          <w:spacing w:val="-4"/>
          <w:sz w:val="28"/>
          <w:szCs w:val="28"/>
          <w:lang w:eastAsia="en-US"/>
        </w:rPr>
        <w:t>Новосибирской области</w:t>
      </w:r>
      <w:r>
        <w:rPr>
          <w:spacing w:val="-4"/>
          <w:sz w:val="28"/>
          <w:szCs w:val="28"/>
          <w:lang w:eastAsia="en-US"/>
        </w:rPr>
        <w:t xml:space="preserve"> </w:t>
      </w:r>
      <w:r w:rsidRPr="00C73679">
        <w:rPr>
          <w:spacing w:val="-4"/>
          <w:sz w:val="28"/>
          <w:szCs w:val="28"/>
          <w:lang w:eastAsia="en-US"/>
        </w:rPr>
        <w:t xml:space="preserve">(далее – </w:t>
      </w:r>
      <w:r w:rsidRPr="00514FBF">
        <w:rPr>
          <w:spacing w:val="-6"/>
          <w:sz w:val="28"/>
          <w:szCs w:val="28"/>
          <w:lang w:eastAsia="en-US"/>
        </w:rPr>
        <w:t>Минобразования НСО</w:t>
      </w:r>
      <w:r w:rsidRPr="00C73679">
        <w:rPr>
          <w:spacing w:val="-4"/>
          <w:sz w:val="28"/>
          <w:szCs w:val="28"/>
          <w:lang w:eastAsia="en-US"/>
        </w:rPr>
        <w:t>)</w:t>
      </w:r>
      <w:r>
        <w:rPr>
          <w:spacing w:val="-4"/>
          <w:sz w:val="28"/>
          <w:szCs w:val="28"/>
          <w:lang w:eastAsia="en-US"/>
        </w:rPr>
        <w:t xml:space="preserve">, </w:t>
      </w:r>
      <w:r w:rsidRPr="00C73679">
        <w:rPr>
          <w:spacing w:val="-4"/>
          <w:sz w:val="28"/>
          <w:szCs w:val="28"/>
          <w:lang w:eastAsia="en-US"/>
        </w:rPr>
        <w:t>министерству науки и инновационной пол</w:t>
      </w:r>
      <w:r>
        <w:rPr>
          <w:spacing w:val="-4"/>
          <w:sz w:val="28"/>
          <w:szCs w:val="28"/>
          <w:lang w:eastAsia="en-US"/>
        </w:rPr>
        <w:t xml:space="preserve">итики Новосибирской области </w:t>
      </w:r>
      <w:r w:rsidRPr="00C73679">
        <w:rPr>
          <w:spacing w:val="-4"/>
          <w:sz w:val="28"/>
          <w:szCs w:val="28"/>
          <w:lang w:eastAsia="en-US"/>
        </w:rPr>
        <w:t>(далее – МНиИП НСО)»;</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3) в пункте 3, в подпункте 11 пункта 4, пунктах 8, 10 слова «Минобрнауки НСО» заменить словами «</w:t>
      </w:r>
      <w:r w:rsidRPr="00514FBF">
        <w:rPr>
          <w:spacing w:val="-6"/>
          <w:sz w:val="28"/>
          <w:szCs w:val="28"/>
          <w:lang w:eastAsia="en-US"/>
        </w:rPr>
        <w:t>Минобразования НСО</w:t>
      </w:r>
      <w:r>
        <w:rPr>
          <w:spacing w:val="-4"/>
          <w:sz w:val="28"/>
          <w:szCs w:val="28"/>
          <w:lang w:eastAsia="en-US"/>
        </w:rPr>
        <w:t xml:space="preserve">, </w:t>
      </w:r>
      <w:r w:rsidRPr="00C73679">
        <w:rPr>
          <w:spacing w:val="-4"/>
          <w:sz w:val="28"/>
          <w:szCs w:val="28"/>
          <w:lang w:eastAsia="en-US"/>
        </w:rPr>
        <w:t>МНиИП НСО».</w:t>
      </w:r>
    </w:p>
    <w:p w:rsidR="00136269" w:rsidRPr="00C73679" w:rsidRDefault="00136269" w:rsidP="00176156">
      <w:pPr>
        <w:widowControl w:val="0"/>
        <w:spacing w:before="0" w:after="0"/>
        <w:ind w:firstLine="709"/>
        <w:jc w:val="both"/>
        <w:rPr>
          <w:sz w:val="28"/>
          <w:szCs w:val="28"/>
        </w:rPr>
      </w:pPr>
      <w:r w:rsidRPr="00C73679">
        <w:rPr>
          <w:sz w:val="28"/>
          <w:szCs w:val="28"/>
          <w:lang w:eastAsia="en-US"/>
        </w:rPr>
        <w:t>5. </w:t>
      </w:r>
      <w:r w:rsidRPr="00C73679">
        <w:rPr>
          <w:sz w:val="28"/>
          <w:szCs w:val="28"/>
        </w:rPr>
        <w:t>В пункте 3 приложения № 2 «Порядок субсидирования процентной ставки по банковским кредитам, полученным инвесторами для реализации инвестиционных проектов на территории Новосибирской области» слов</w:t>
      </w:r>
      <w:r w:rsidRPr="00C73679">
        <w:rPr>
          <w:sz w:val="28"/>
          <w:szCs w:val="28"/>
          <w:lang w:eastAsia="en-US"/>
        </w:rPr>
        <w:t>а «на 2015-2023 годы»</w:t>
      </w:r>
      <w:r w:rsidRPr="00C73679">
        <w:rPr>
          <w:sz w:val="28"/>
          <w:szCs w:val="28"/>
        </w:rPr>
        <w:t xml:space="preserve"> исключить.</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6. В пункте 3 приложения № 3 «Положение о размере, порядке расчета и предоставления субсидий инвесторам для возмещения части затрат на выполнение работ, связанных с реализацией инвестиционно</w:t>
      </w:r>
      <w:r w:rsidR="001E5389">
        <w:rPr>
          <w:sz w:val="28"/>
          <w:szCs w:val="28"/>
          <w:lang w:eastAsia="en-US"/>
        </w:rPr>
        <w:t>го проекта» слова «на 2015-2023 </w:t>
      </w:r>
      <w:r w:rsidRPr="00C73679">
        <w:rPr>
          <w:sz w:val="28"/>
          <w:szCs w:val="28"/>
          <w:lang w:eastAsia="en-US"/>
        </w:rPr>
        <w:t>годы»</w:t>
      </w:r>
      <w:r w:rsidRPr="00C73679">
        <w:rPr>
          <w:sz w:val="28"/>
          <w:szCs w:val="28"/>
        </w:rPr>
        <w:t xml:space="preserve"> исключить</w:t>
      </w:r>
      <w:r w:rsidRPr="00C73679">
        <w:rPr>
          <w:sz w:val="28"/>
          <w:szCs w:val="28"/>
          <w:lang w:eastAsia="en-US"/>
        </w:rPr>
        <w:t>.</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7. </w:t>
      </w:r>
      <w:r w:rsidRPr="00C73679">
        <w:rPr>
          <w:sz w:val="28"/>
          <w:szCs w:val="28"/>
        </w:rPr>
        <w:t>В пункте</w:t>
      </w:r>
      <w:r w:rsidR="001E5389">
        <w:rPr>
          <w:sz w:val="28"/>
          <w:szCs w:val="28"/>
        </w:rPr>
        <w:t> </w:t>
      </w:r>
      <w:r w:rsidRPr="00C73679">
        <w:rPr>
          <w:sz w:val="28"/>
          <w:szCs w:val="28"/>
        </w:rPr>
        <w:t>3 приложения № 4 «Положение о размере, порядке расчета и </w:t>
      </w:r>
      <w:r w:rsidR="001E5389">
        <w:rPr>
          <w:sz w:val="28"/>
          <w:szCs w:val="28"/>
        </w:rPr>
        <w:t> </w:t>
      </w:r>
      <w:r w:rsidRPr="00C73679">
        <w:rPr>
          <w:sz w:val="28"/>
          <w:szCs w:val="28"/>
        </w:rPr>
        <w:t>предоставления субсидий инвесторам-лизингополучателям для компенсации части лизинговых платежей при осуществлении инвестиционной деятельности на территории Новосибирской области»</w:t>
      </w:r>
      <w:r w:rsidRPr="00C73679">
        <w:rPr>
          <w:sz w:val="28"/>
          <w:szCs w:val="28"/>
          <w:lang w:eastAsia="en-US"/>
        </w:rPr>
        <w:t xml:space="preserve"> слова «на 2015-2023 годы»</w:t>
      </w:r>
      <w:r w:rsidRPr="00C73679">
        <w:rPr>
          <w:sz w:val="28"/>
          <w:szCs w:val="28"/>
        </w:rPr>
        <w:t xml:space="preserve"> исключить</w:t>
      </w:r>
      <w:r w:rsidRPr="00C73679">
        <w:rPr>
          <w:sz w:val="28"/>
          <w:szCs w:val="28"/>
          <w:lang w:eastAsia="en-US"/>
        </w:rPr>
        <w:t>.</w:t>
      </w:r>
    </w:p>
    <w:p w:rsidR="00136269" w:rsidRPr="00C73679" w:rsidRDefault="00136269" w:rsidP="00176156">
      <w:pPr>
        <w:widowControl w:val="0"/>
        <w:spacing w:before="0" w:after="0"/>
        <w:ind w:firstLine="709"/>
        <w:jc w:val="both"/>
        <w:rPr>
          <w:sz w:val="28"/>
          <w:szCs w:val="28"/>
        </w:rPr>
      </w:pPr>
      <w:r w:rsidRPr="00C73679">
        <w:rPr>
          <w:sz w:val="28"/>
          <w:szCs w:val="28"/>
          <w:lang w:eastAsia="en-US"/>
        </w:rPr>
        <w:t>8. </w:t>
      </w:r>
      <w:r w:rsidRPr="00C73679">
        <w:rPr>
          <w:sz w:val="28"/>
          <w:szCs w:val="28"/>
        </w:rPr>
        <w:t>В пункте</w:t>
      </w:r>
      <w:r w:rsidR="001E5389">
        <w:rPr>
          <w:sz w:val="28"/>
          <w:szCs w:val="28"/>
        </w:rPr>
        <w:t> </w:t>
      </w:r>
      <w:r w:rsidRPr="00C73679">
        <w:rPr>
          <w:sz w:val="28"/>
          <w:szCs w:val="28"/>
        </w:rPr>
        <w:t>3 приложения № 6 «Положение о размере, порядке расчета и предоставления субсидий юридическим лицам для возмещения части затрат при выполнении работ по поставке, установке и монтажу выставочного оборудования, включающих размещение экспозиции, хранение выставляемых экспонатов, в</w:t>
      </w:r>
      <w:r w:rsidR="001E5389">
        <w:rPr>
          <w:sz w:val="28"/>
          <w:szCs w:val="28"/>
        </w:rPr>
        <w:t xml:space="preserve"> </w:t>
      </w:r>
      <w:r w:rsidRPr="00C73679">
        <w:rPr>
          <w:sz w:val="28"/>
          <w:szCs w:val="28"/>
        </w:rPr>
        <w:t xml:space="preserve">связи с участием в межрегиональных или международных мероприятиях по вопросам осуществления инвестиционной деятельности совместно с Правительством Новосибирской области» </w:t>
      </w:r>
      <w:r w:rsidRPr="00C73679">
        <w:rPr>
          <w:sz w:val="28"/>
          <w:szCs w:val="28"/>
          <w:lang w:eastAsia="en-US"/>
        </w:rPr>
        <w:t>слова «на 2015-2023 годы»</w:t>
      </w:r>
      <w:r w:rsidRPr="00C73679">
        <w:rPr>
          <w:sz w:val="28"/>
          <w:szCs w:val="28"/>
        </w:rPr>
        <w:t xml:space="preserve"> исключить.</w:t>
      </w:r>
    </w:p>
    <w:p w:rsidR="00136269" w:rsidRPr="00C73679" w:rsidRDefault="00136269" w:rsidP="00176156">
      <w:pPr>
        <w:adjustRightInd w:val="0"/>
        <w:spacing w:before="0" w:after="0"/>
        <w:ind w:firstLine="709"/>
        <w:jc w:val="both"/>
        <w:rPr>
          <w:sz w:val="28"/>
          <w:szCs w:val="28"/>
        </w:rPr>
      </w:pPr>
      <w:r w:rsidRPr="00C73679">
        <w:rPr>
          <w:spacing w:val="-4"/>
          <w:sz w:val="28"/>
          <w:szCs w:val="28"/>
          <w:lang w:eastAsia="en-US"/>
        </w:rPr>
        <w:t>9.</w:t>
      </w:r>
      <w:r w:rsidRPr="00C73679">
        <w:rPr>
          <w:spacing w:val="-2"/>
          <w:sz w:val="28"/>
          <w:szCs w:val="28"/>
        </w:rPr>
        <w:t> </w:t>
      </w:r>
      <w:r w:rsidRPr="00C73679">
        <w:rPr>
          <w:sz w:val="28"/>
          <w:szCs w:val="28"/>
        </w:rPr>
        <w:t>В приложении № 8 «Порядок предоставления субсидий из областного бюджета Новосибирской области на возмещение бизнес-инкубаторам и управляющим компаниям технопарков затрат, связанных с предоставлением услуг субъектам инновационной деятельности»:</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1E5389">
        <w:rPr>
          <w:sz w:val="28"/>
          <w:szCs w:val="28"/>
          <w:lang w:eastAsia="en-US"/>
        </w:rPr>
        <w:t>1) в пункте 6 слова «министерству образования Новосибирской области  (далее</w:t>
      </w:r>
      <w:r w:rsidRPr="00C73679">
        <w:rPr>
          <w:spacing w:val="-4"/>
          <w:sz w:val="28"/>
          <w:szCs w:val="28"/>
          <w:lang w:eastAsia="en-US"/>
        </w:rPr>
        <w:t xml:space="preserve"> – Минобразования НСО)» заменить словами «министерству науки и инновационной политики Новосибирской области (далее – МНиИП НСО)»;</w:t>
      </w:r>
    </w:p>
    <w:p w:rsidR="00136269" w:rsidRPr="001E5389" w:rsidRDefault="00136269" w:rsidP="001E5389">
      <w:pPr>
        <w:adjustRightInd w:val="0"/>
        <w:spacing w:before="0" w:after="0"/>
        <w:ind w:firstLine="709"/>
        <w:jc w:val="both"/>
        <w:rPr>
          <w:sz w:val="28"/>
          <w:szCs w:val="28"/>
          <w:lang w:eastAsia="en-US"/>
        </w:rPr>
      </w:pPr>
      <w:r w:rsidRPr="00C73679">
        <w:rPr>
          <w:spacing w:val="-4"/>
          <w:sz w:val="28"/>
          <w:szCs w:val="28"/>
          <w:lang w:eastAsia="en-US"/>
        </w:rPr>
        <w:t>2) в абзаце первом пункта 8, абзаце втором по</w:t>
      </w:r>
      <w:r w:rsidR="001E5389">
        <w:rPr>
          <w:spacing w:val="-4"/>
          <w:sz w:val="28"/>
          <w:szCs w:val="28"/>
          <w:lang w:eastAsia="en-US"/>
        </w:rPr>
        <w:t>дпункта 13 пункта 8, подпунктах </w:t>
      </w:r>
      <w:r w:rsidRPr="00C73679">
        <w:rPr>
          <w:spacing w:val="-4"/>
          <w:sz w:val="28"/>
          <w:szCs w:val="28"/>
          <w:lang w:eastAsia="en-US"/>
        </w:rPr>
        <w:t xml:space="preserve">1, 2 пункта 10, пункте 11, абзацах первом, третьем пункта 14, пункте 15, подпункте 6 пункта 16, абзацах первом, втором пункта 17, абзаце первом пункта 18, абзаце втором подпункта 13 пункта 18, подпунктах 1, 2 пункта 19, пункте 20, абзацах </w:t>
      </w:r>
      <w:r w:rsidRPr="001E5389">
        <w:rPr>
          <w:sz w:val="28"/>
          <w:szCs w:val="28"/>
          <w:lang w:eastAsia="en-US"/>
        </w:rPr>
        <w:t>первом, третьем пункта 23, пункте 24, подпункте 6 пункта 25, абзацах первом, втором пункта 26, пунктах 27-29, абзацах первом, втором пункта 32 слова «Минобразования НСО» заменить словами «МНиИП НСО»;</w:t>
      </w:r>
    </w:p>
    <w:p w:rsidR="00136269" w:rsidRPr="00C73679" w:rsidRDefault="001E5389" w:rsidP="00176156">
      <w:pPr>
        <w:adjustRightInd w:val="0"/>
        <w:spacing w:before="0" w:after="0"/>
        <w:ind w:firstLine="709"/>
        <w:jc w:val="both"/>
        <w:rPr>
          <w:spacing w:val="-4"/>
          <w:sz w:val="28"/>
          <w:szCs w:val="28"/>
          <w:lang w:eastAsia="en-US"/>
        </w:rPr>
      </w:pPr>
      <w:r>
        <w:rPr>
          <w:spacing w:val="-4"/>
          <w:sz w:val="28"/>
          <w:szCs w:val="28"/>
          <w:lang w:eastAsia="en-US"/>
        </w:rPr>
        <w:t>3) в абзаце третьем пункта </w:t>
      </w:r>
      <w:r w:rsidR="00136269" w:rsidRPr="00C73679">
        <w:rPr>
          <w:spacing w:val="-4"/>
          <w:sz w:val="28"/>
          <w:szCs w:val="28"/>
          <w:lang w:eastAsia="en-US"/>
        </w:rPr>
        <w:t>14, абзаце третьем пункта</w:t>
      </w:r>
      <w:r>
        <w:rPr>
          <w:spacing w:val="-4"/>
          <w:sz w:val="28"/>
          <w:szCs w:val="28"/>
          <w:lang w:eastAsia="en-US"/>
        </w:rPr>
        <w:t> </w:t>
      </w:r>
      <w:r w:rsidR="00136269" w:rsidRPr="00C73679">
        <w:rPr>
          <w:spacing w:val="-4"/>
          <w:sz w:val="28"/>
          <w:szCs w:val="28"/>
          <w:lang w:eastAsia="en-US"/>
        </w:rPr>
        <w:t>23 слова «http://www.minobr.nso.ru» заменить словами «http://nauka.nso.ru»;</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D62917">
        <w:rPr>
          <w:spacing w:val="-4"/>
          <w:sz w:val="28"/>
          <w:szCs w:val="28"/>
          <w:lang w:eastAsia="en-US"/>
        </w:rPr>
        <w:t xml:space="preserve">4) в приложениях </w:t>
      </w:r>
      <w:r w:rsidR="001E5389" w:rsidRPr="00D62917">
        <w:rPr>
          <w:spacing w:val="-4"/>
          <w:sz w:val="28"/>
          <w:szCs w:val="28"/>
          <w:lang w:eastAsia="en-US"/>
        </w:rPr>
        <w:t>№ </w:t>
      </w:r>
      <w:r w:rsidRPr="00D62917">
        <w:rPr>
          <w:spacing w:val="-4"/>
          <w:sz w:val="28"/>
          <w:szCs w:val="28"/>
          <w:lang w:eastAsia="en-US"/>
        </w:rPr>
        <w:t>4, 5 слова «Министр образования Новосибирской области» заменить словами «Министр науки и инновационной политики Новосибирской области».</w:t>
      </w:r>
    </w:p>
    <w:p w:rsidR="00136269" w:rsidRPr="00C73679" w:rsidRDefault="00D62917" w:rsidP="00176156">
      <w:pPr>
        <w:adjustRightInd w:val="0"/>
        <w:spacing w:before="0" w:after="0"/>
        <w:ind w:firstLine="709"/>
        <w:jc w:val="both"/>
        <w:rPr>
          <w:sz w:val="28"/>
          <w:szCs w:val="28"/>
        </w:rPr>
      </w:pPr>
      <w:r>
        <w:rPr>
          <w:sz w:val="28"/>
          <w:szCs w:val="28"/>
        </w:rPr>
        <w:t>10. В приложении </w:t>
      </w:r>
      <w:r w:rsidR="00136269" w:rsidRPr="00C73679">
        <w:rPr>
          <w:sz w:val="28"/>
          <w:szCs w:val="28"/>
        </w:rPr>
        <w:t>№ 9 «Порядок предоставления субсидий субъектам инновационной деятельности на подготовку, осуществление трансфера и</w:t>
      </w:r>
      <w:r w:rsidR="001E5389">
        <w:rPr>
          <w:sz w:val="28"/>
          <w:szCs w:val="28"/>
        </w:rPr>
        <w:t xml:space="preserve"> </w:t>
      </w:r>
      <w:r w:rsidR="00136269" w:rsidRPr="00C73679">
        <w:rPr>
          <w:sz w:val="28"/>
          <w:szCs w:val="28"/>
        </w:rPr>
        <w:t>коммерциализацию технологий, включая выпуск опытной партии продукции, ее сертификацию, модернизацию производства и прочие мероприятия»:</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1E5389">
        <w:rPr>
          <w:sz w:val="28"/>
          <w:szCs w:val="28"/>
          <w:lang w:eastAsia="en-US"/>
        </w:rPr>
        <w:t>1) в пункте 4 слова «министерству образования Новосибирской области  (далее – Минобразования НСО)» заменит</w:t>
      </w:r>
      <w:r w:rsidR="001E5389">
        <w:rPr>
          <w:sz w:val="28"/>
          <w:szCs w:val="28"/>
          <w:lang w:eastAsia="en-US"/>
        </w:rPr>
        <w:t xml:space="preserve">ь словами «министерству науки и </w:t>
      </w:r>
      <w:r w:rsidRPr="001E5389">
        <w:rPr>
          <w:sz w:val="28"/>
          <w:szCs w:val="28"/>
          <w:lang w:eastAsia="en-US"/>
        </w:rPr>
        <w:t>инновационной</w:t>
      </w:r>
      <w:r w:rsidRPr="00C73679">
        <w:rPr>
          <w:spacing w:val="-4"/>
          <w:sz w:val="28"/>
          <w:szCs w:val="28"/>
          <w:lang w:eastAsia="en-US"/>
        </w:rPr>
        <w:t xml:space="preserve"> политики Новосибирской области (далее – МНиИП НСО)»;</w:t>
      </w:r>
    </w:p>
    <w:p w:rsidR="00136269" w:rsidRPr="00C256BF"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2) в абзаце «в» подпункта 1 пункта 5, абзацах первом, седьмом пункта 8, подпунктах 5, 7, 8 пункта 9, абзаце первом пункта 10, абзаце втором подпункта 11 пункта 10, абзацах первом, втором пункта 13, абзаце втором подпункта 2</w:t>
      </w:r>
      <w:r w:rsidR="001E5389">
        <w:rPr>
          <w:spacing w:val="-4"/>
          <w:sz w:val="28"/>
          <w:szCs w:val="28"/>
          <w:lang w:eastAsia="en-US"/>
        </w:rPr>
        <w:t xml:space="preserve"> пункта 13, пунктах 14</w:t>
      </w:r>
      <w:r w:rsidRPr="00C73679">
        <w:rPr>
          <w:spacing w:val="-4"/>
          <w:sz w:val="28"/>
          <w:szCs w:val="28"/>
          <w:lang w:eastAsia="en-US"/>
        </w:rPr>
        <w:t xml:space="preserve">-16, 20-25, подпункте 3 пункта 26, пунктах 27, 29, 30, абзацах первом, </w:t>
      </w:r>
      <w:r w:rsidRPr="00C256BF">
        <w:rPr>
          <w:spacing w:val="-4"/>
          <w:sz w:val="28"/>
          <w:szCs w:val="28"/>
          <w:lang w:eastAsia="en-US"/>
        </w:rPr>
        <w:t>втором пункта 31 слова «Минобразования НСО» заменить словами «МНиИП НСО»;</w:t>
      </w:r>
    </w:p>
    <w:p w:rsidR="00136269" w:rsidRPr="00C256BF" w:rsidRDefault="00136269" w:rsidP="00176156">
      <w:pPr>
        <w:tabs>
          <w:tab w:val="center" w:pos="993"/>
        </w:tabs>
        <w:adjustRightInd w:val="0"/>
        <w:spacing w:before="0" w:after="0"/>
        <w:ind w:firstLine="709"/>
        <w:jc w:val="both"/>
        <w:rPr>
          <w:spacing w:val="-4"/>
          <w:sz w:val="28"/>
          <w:szCs w:val="28"/>
          <w:lang w:eastAsia="en-US"/>
        </w:rPr>
      </w:pPr>
      <w:r w:rsidRPr="00C256BF">
        <w:rPr>
          <w:spacing w:val="-4"/>
          <w:sz w:val="28"/>
          <w:szCs w:val="28"/>
          <w:lang w:eastAsia="en-US"/>
        </w:rPr>
        <w:t xml:space="preserve">3) в пункте 1 приложения </w:t>
      </w:r>
      <w:r w:rsidR="00D62917" w:rsidRPr="00C256BF">
        <w:rPr>
          <w:spacing w:val="-4"/>
          <w:sz w:val="28"/>
          <w:szCs w:val="28"/>
          <w:lang w:eastAsia="en-US"/>
        </w:rPr>
        <w:t>№ </w:t>
      </w:r>
      <w:r w:rsidRPr="00C256BF">
        <w:rPr>
          <w:spacing w:val="-4"/>
          <w:sz w:val="28"/>
          <w:szCs w:val="28"/>
          <w:lang w:eastAsia="en-US"/>
        </w:rPr>
        <w:t>1 слова «на 2015-2023 годы» исключить;</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256BF">
        <w:rPr>
          <w:sz w:val="28"/>
          <w:szCs w:val="28"/>
          <w:lang w:eastAsia="en-US"/>
        </w:rPr>
        <w:t xml:space="preserve">4) в приложениях </w:t>
      </w:r>
      <w:r w:rsidR="00D62917" w:rsidRPr="00C256BF">
        <w:rPr>
          <w:sz w:val="28"/>
          <w:szCs w:val="28"/>
          <w:lang w:eastAsia="en-US"/>
        </w:rPr>
        <w:t>№ </w:t>
      </w:r>
      <w:r w:rsidRPr="00C256BF">
        <w:rPr>
          <w:sz w:val="28"/>
          <w:szCs w:val="28"/>
          <w:lang w:eastAsia="en-US"/>
        </w:rPr>
        <w:t>3, 4 слова «Министр образования Новосибирской области»</w:t>
      </w:r>
      <w:r w:rsidRPr="00C256BF">
        <w:rPr>
          <w:spacing w:val="-4"/>
          <w:sz w:val="28"/>
          <w:szCs w:val="28"/>
          <w:lang w:eastAsia="en-US"/>
        </w:rPr>
        <w:t xml:space="preserve"> заменить словами «Министр науки и инновационной политики Новосибирской области»;</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 xml:space="preserve">5) в приложении </w:t>
      </w:r>
      <w:r w:rsidR="00D62917">
        <w:rPr>
          <w:spacing w:val="-4"/>
          <w:sz w:val="28"/>
          <w:szCs w:val="28"/>
          <w:lang w:eastAsia="en-US"/>
        </w:rPr>
        <w:t>№ </w:t>
      </w:r>
      <w:r w:rsidRPr="00C73679">
        <w:rPr>
          <w:spacing w:val="-4"/>
          <w:sz w:val="28"/>
          <w:szCs w:val="28"/>
          <w:lang w:eastAsia="en-US"/>
        </w:rPr>
        <w:t>5:</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а) слова «министерство образования Новосибирской области» заменить словами «министерство науки и инновационной политики Новосибирской области»;</w:t>
      </w:r>
    </w:p>
    <w:p w:rsidR="00136269" w:rsidRPr="00C73679" w:rsidRDefault="00136269" w:rsidP="00176156">
      <w:pPr>
        <w:tabs>
          <w:tab w:val="center" w:pos="993"/>
        </w:tabs>
        <w:adjustRightInd w:val="0"/>
        <w:spacing w:before="0" w:after="0"/>
        <w:ind w:firstLine="709"/>
        <w:jc w:val="both"/>
        <w:rPr>
          <w:spacing w:val="-4"/>
          <w:sz w:val="28"/>
          <w:szCs w:val="28"/>
          <w:lang w:eastAsia="en-US"/>
        </w:rPr>
      </w:pPr>
      <w:r w:rsidRPr="00C73679">
        <w:rPr>
          <w:spacing w:val="-4"/>
          <w:sz w:val="28"/>
          <w:szCs w:val="28"/>
          <w:lang w:eastAsia="en-US"/>
        </w:rPr>
        <w:t>б) слова «Министр образования Новосибирской области» заменить словами «Министр науки и инновационной политики Новосибирской области».</w:t>
      </w:r>
    </w:p>
    <w:p w:rsidR="00136269" w:rsidRPr="00C73679" w:rsidRDefault="00136269" w:rsidP="00176156">
      <w:pPr>
        <w:widowControl w:val="0"/>
        <w:spacing w:before="0" w:after="0"/>
        <w:ind w:firstLine="709"/>
        <w:jc w:val="both"/>
        <w:rPr>
          <w:sz w:val="28"/>
          <w:szCs w:val="28"/>
          <w:lang w:eastAsia="en-US"/>
        </w:rPr>
      </w:pPr>
      <w:r w:rsidRPr="00C73679">
        <w:rPr>
          <w:sz w:val="28"/>
          <w:szCs w:val="28"/>
          <w:lang w:eastAsia="en-US"/>
        </w:rPr>
        <w:t>11. </w:t>
      </w:r>
      <w:r w:rsidRPr="00C73679">
        <w:rPr>
          <w:sz w:val="28"/>
          <w:szCs w:val="28"/>
        </w:rPr>
        <w:t xml:space="preserve">В наименовании и пункте 1 приложения № 12 «Условия предоставления и расходования субсидии бюджетам муниципальных образований Новосибирской области из областного бюджета Новосибирской области с учетом субсидий из федерального бюджета на реализацию мероприятий по созданию туристско-рекреационных кластеров в Новосибирской области, предусмотренных государственной программой Новосибирской области «Стимулирование инвестиционной и инновационной активности в Новосибирской области на 2015-2023 годы» </w:t>
      </w:r>
      <w:r w:rsidRPr="00C73679">
        <w:rPr>
          <w:sz w:val="28"/>
          <w:szCs w:val="28"/>
          <w:lang w:eastAsia="en-US"/>
        </w:rPr>
        <w:t>слова «на 2015-2023 годы»</w:t>
      </w:r>
      <w:r w:rsidRPr="00C73679">
        <w:rPr>
          <w:sz w:val="28"/>
          <w:szCs w:val="28"/>
        </w:rPr>
        <w:t xml:space="preserve"> исключить.</w:t>
      </w:r>
    </w:p>
    <w:p w:rsidR="00136269" w:rsidRPr="00C73679" w:rsidRDefault="00136269" w:rsidP="00176156">
      <w:pPr>
        <w:widowControl w:val="0"/>
        <w:tabs>
          <w:tab w:val="center" w:pos="993"/>
        </w:tabs>
        <w:adjustRightInd w:val="0"/>
        <w:spacing w:before="0" w:after="0"/>
        <w:ind w:firstLine="709"/>
        <w:jc w:val="both"/>
        <w:rPr>
          <w:sz w:val="28"/>
          <w:szCs w:val="28"/>
          <w:lang w:eastAsia="en-US"/>
        </w:rPr>
      </w:pPr>
      <w:r w:rsidRPr="00C73679">
        <w:rPr>
          <w:sz w:val="28"/>
          <w:szCs w:val="28"/>
          <w:lang w:eastAsia="en-US"/>
        </w:rPr>
        <w:t>12. Настоящее постановление распространяет свое действие на отношения, возникшие с 1 января 2019 года.</w:t>
      </w:r>
    </w:p>
    <w:p w:rsidR="00136269" w:rsidRPr="00C73679" w:rsidRDefault="00136269" w:rsidP="006F163C">
      <w:pPr>
        <w:widowControl w:val="0"/>
        <w:spacing w:before="0" w:after="0"/>
        <w:rPr>
          <w:sz w:val="28"/>
          <w:szCs w:val="28"/>
        </w:rPr>
      </w:pPr>
    </w:p>
    <w:p w:rsidR="00136269" w:rsidRPr="00C73679" w:rsidRDefault="00136269" w:rsidP="006F163C">
      <w:pPr>
        <w:widowControl w:val="0"/>
        <w:spacing w:before="0" w:after="0"/>
        <w:rPr>
          <w:sz w:val="28"/>
          <w:szCs w:val="28"/>
        </w:rPr>
      </w:pPr>
    </w:p>
    <w:p w:rsidR="00136269" w:rsidRPr="00C73679" w:rsidRDefault="00136269" w:rsidP="006F163C">
      <w:pPr>
        <w:widowControl w:val="0"/>
        <w:spacing w:before="0" w:after="0"/>
        <w:rPr>
          <w:sz w:val="28"/>
          <w:szCs w:val="28"/>
        </w:rPr>
      </w:pPr>
    </w:p>
    <w:p w:rsidR="00136269" w:rsidRPr="00C73679" w:rsidRDefault="00136269" w:rsidP="00176156">
      <w:pPr>
        <w:widowControl w:val="0"/>
        <w:spacing w:before="0" w:after="0"/>
        <w:jc w:val="both"/>
        <w:rPr>
          <w:sz w:val="28"/>
          <w:szCs w:val="28"/>
        </w:rPr>
      </w:pPr>
      <w:r w:rsidRPr="00C73679">
        <w:rPr>
          <w:sz w:val="28"/>
          <w:szCs w:val="28"/>
        </w:rPr>
        <w:t xml:space="preserve">Губернатор Новосибирской области </w:t>
      </w:r>
      <w:r w:rsidRPr="00C73679">
        <w:rPr>
          <w:sz w:val="28"/>
          <w:szCs w:val="28"/>
        </w:rPr>
        <w:tab/>
      </w:r>
      <w:r w:rsidRPr="00C73679">
        <w:rPr>
          <w:sz w:val="28"/>
          <w:szCs w:val="28"/>
        </w:rPr>
        <w:tab/>
      </w:r>
      <w:r w:rsidRPr="00C73679">
        <w:rPr>
          <w:sz w:val="28"/>
          <w:szCs w:val="28"/>
        </w:rPr>
        <w:tab/>
      </w:r>
      <w:r w:rsidRPr="00C73679">
        <w:rPr>
          <w:sz w:val="28"/>
          <w:szCs w:val="28"/>
        </w:rPr>
        <w:tab/>
        <w:t xml:space="preserve">           А.А. Травников</w:t>
      </w: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Default="00136269"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6F163C" w:rsidRDefault="006F163C"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Pr="00C73679" w:rsidRDefault="00136269" w:rsidP="00176156">
      <w:pPr>
        <w:widowControl w:val="0"/>
        <w:spacing w:before="0" w:after="0"/>
        <w:rPr>
          <w:sz w:val="28"/>
          <w:szCs w:val="28"/>
        </w:rPr>
      </w:pPr>
    </w:p>
    <w:p w:rsidR="00136269" w:rsidRDefault="00136269" w:rsidP="00176156">
      <w:pPr>
        <w:widowControl w:val="0"/>
        <w:spacing w:before="0" w:after="0"/>
        <w:rPr>
          <w:spacing w:val="-4"/>
        </w:rPr>
      </w:pPr>
    </w:p>
    <w:p w:rsidR="00B11AF2" w:rsidRPr="00C73679" w:rsidRDefault="00B11AF2" w:rsidP="00176156">
      <w:pPr>
        <w:widowControl w:val="0"/>
        <w:spacing w:before="0" w:after="0"/>
        <w:rPr>
          <w:spacing w:val="-4"/>
        </w:rPr>
      </w:pPr>
    </w:p>
    <w:p w:rsidR="00136269" w:rsidRPr="00B11AF2" w:rsidRDefault="00136269" w:rsidP="00176156">
      <w:pPr>
        <w:widowControl w:val="0"/>
        <w:spacing w:before="0" w:after="0"/>
        <w:jc w:val="both"/>
        <w:rPr>
          <w:spacing w:val="-4"/>
          <w:sz w:val="20"/>
        </w:rPr>
      </w:pPr>
      <w:r w:rsidRPr="00B11AF2">
        <w:rPr>
          <w:spacing w:val="-4"/>
          <w:sz w:val="20"/>
        </w:rPr>
        <w:t>О.В. Молчанова</w:t>
      </w:r>
    </w:p>
    <w:p w:rsidR="000734B0" w:rsidRPr="00B11AF2" w:rsidRDefault="00136269" w:rsidP="00176156">
      <w:pPr>
        <w:widowControl w:val="0"/>
        <w:spacing w:before="0" w:after="0"/>
        <w:rPr>
          <w:sz w:val="20"/>
        </w:rPr>
      </w:pPr>
      <w:r w:rsidRPr="00B11AF2">
        <w:rPr>
          <w:spacing w:val="-4"/>
          <w:sz w:val="20"/>
        </w:rPr>
        <w:t>238 66 81</w:t>
      </w:r>
    </w:p>
    <w:sectPr w:rsidR="000734B0" w:rsidRPr="00B11AF2" w:rsidSect="006D02A4">
      <w:headerReference w:type="even" r:id="rId9"/>
      <w:headerReference w:type="default" r:id="rId10"/>
      <w:footerReference w:type="even" r:id="rId11"/>
      <w:footerReference w:type="default" r:id="rId12"/>
      <w:headerReference w:type="first" r:id="rId13"/>
      <w:footerReference w:type="first" r:id="rId14"/>
      <w:pgSz w:w="11909" w:h="16834" w:code="9"/>
      <w:pgMar w:top="1134" w:right="567" w:bottom="1134" w:left="1418" w:header="720" w:footer="720" w:gutter="0"/>
      <w:pgNumType w:start="1"/>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A1F" w:rsidRDefault="00790A1F">
      <w:pPr>
        <w:spacing w:before="0" w:after="0"/>
        <w:rPr>
          <w:sz w:val="28"/>
          <w:szCs w:val="28"/>
        </w:rPr>
      </w:pPr>
      <w:r>
        <w:rPr>
          <w:sz w:val="28"/>
          <w:szCs w:val="28"/>
        </w:rPr>
        <w:separator/>
      </w:r>
    </w:p>
  </w:endnote>
  <w:endnote w:type="continuationSeparator" w:id="0">
    <w:p w:rsidR="00790A1F" w:rsidRDefault="00790A1F">
      <w:pPr>
        <w:spacing w:before="0" w:after="0"/>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Palatino Linotype"/>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ltic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Default="005230F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Default="005230F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Default="005230F7">
    <w:pPr>
      <w:pStyle w:val="a9"/>
    </w:pPr>
    <w:r w:rsidRPr="00A8122D">
      <w:rPr>
        <w:sz w:val="16"/>
        <w:szCs w:val="16"/>
      </w:rPr>
      <w:t>ПП/</w:t>
    </w:r>
    <w:r w:rsidRPr="00516766">
      <w:rPr>
        <w:sz w:val="16"/>
        <w:szCs w:val="16"/>
      </w:rPr>
      <w:t>03/</w:t>
    </w:r>
    <w:r>
      <w:rPr>
        <w:sz w:val="16"/>
        <w:szCs w:val="16"/>
      </w:rPr>
      <w:t>33426/03.04.2019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A1F" w:rsidRDefault="00790A1F">
      <w:pPr>
        <w:spacing w:before="0" w:after="0"/>
        <w:rPr>
          <w:sz w:val="28"/>
          <w:szCs w:val="28"/>
        </w:rPr>
      </w:pPr>
      <w:r>
        <w:rPr>
          <w:sz w:val="28"/>
          <w:szCs w:val="28"/>
        </w:rPr>
        <w:separator/>
      </w:r>
    </w:p>
  </w:footnote>
  <w:footnote w:type="continuationSeparator" w:id="0">
    <w:p w:rsidR="00790A1F" w:rsidRDefault="00790A1F">
      <w:pPr>
        <w:spacing w:before="0" w:after="0"/>
        <w:rPr>
          <w:sz w:val="28"/>
          <w:szCs w:val="28"/>
        </w:rPr>
      </w:pPr>
      <w:r>
        <w:rPr>
          <w:sz w:val="28"/>
          <w:szCs w:val="2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Default="005230F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Pr="00A97D55" w:rsidRDefault="005230F7">
    <w:pPr>
      <w:pStyle w:val="a7"/>
      <w:jc w:val="center"/>
      <w:rPr>
        <w:sz w:val="20"/>
        <w:szCs w:val="20"/>
      </w:rPr>
    </w:pPr>
    <w:r w:rsidRPr="00A97D55">
      <w:rPr>
        <w:sz w:val="20"/>
        <w:szCs w:val="20"/>
      </w:rPr>
      <w:fldChar w:fldCharType="begin"/>
    </w:r>
    <w:r w:rsidRPr="00A97D55">
      <w:rPr>
        <w:sz w:val="20"/>
        <w:szCs w:val="20"/>
      </w:rPr>
      <w:instrText>PAGE   \* MERGEFORMAT</w:instrText>
    </w:r>
    <w:r w:rsidRPr="00A97D55">
      <w:rPr>
        <w:sz w:val="20"/>
        <w:szCs w:val="20"/>
      </w:rPr>
      <w:fldChar w:fldCharType="separate"/>
    </w:r>
    <w:r w:rsidR="00414AB2">
      <w:rPr>
        <w:noProof/>
        <w:sz w:val="20"/>
        <w:szCs w:val="20"/>
      </w:rPr>
      <w:t>20</w:t>
    </w:r>
    <w:r w:rsidRPr="00A97D55">
      <w:rPr>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F7" w:rsidRDefault="005230F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54AC"/>
    <w:multiLevelType w:val="hybridMultilevel"/>
    <w:tmpl w:val="6CD221F8"/>
    <w:lvl w:ilvl="0" w:tplc="0F64F5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087C3058"/>
    <w:multiLevelType w:val="hybridMultilevel"/>
    <w:tmpl w:val="5EE04DDA"/>
    <w:lvl w:ilvl="0" w:tplc="F8A434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4253C7"/>
    <w:multiLevelType w:val="hybridMultilevel"/>
    <w:tmpl w:val="97029FF4"/>
    <w:lvl w:ilvl="0" w:tplc="75B65FFA">
      <w:start w:val="1"/>
      <w:numFmt w:val="decimal"/>
      <w:lvlText w:val="%1)"/>
      <w:lvlJc w:val="left"/>
      <w:pPr>
        <w:ind w:left="1488" w:hanging="408"/>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15:restartNumberingAfterBreak="0">
    <w:nsid w:val="29EA1F15"/>
    <w:multiLevelType w:val="hybridMultilevel"/>
    <w:tmpl w:val="70CEFA12"/>
    <w:lvl w:ilvl="0" w:tplc="7EFE79B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5B1C0A4B"/>
    <w:multiLevelType w:val="hybridMultilevel"/>
    <w:tmpl w:val="544A1A90"/>
    <w:lvl w:ilvl="0" w:tplc="F8489170">
      <w:start w:val="1"/>
      <w:numFmt w:val="decimal"/>
      <w:lvlText w:val="%1."/>
      <w:lvlJc w:val="left"/>
      <w:pPr>
        <w:ind w:left="1714" w:hanging="1005"/>
      </w:pPr>
      <w:rPr>
        <w:rFonts w:cs="Times New Roman"/>
        <w:color w:val="000000"/>
      </w:rPr>
    </w:lvl>
    <w:lvl w:ilvl="1" w:tplc="04190011">
      <w:start w:val="1"/>
      <w:numFmt w:val="decimal"/>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63C54629"/>
    <w:multiLevelType w:val="hybridMultilevel"/>
    <w:tmpl w:val="27903E2A"/>
    <w:lvl w:ilvl="0" w:tplc="498E2E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rawingGridVerticalSpacing w:val="381"/>
  <w:displayHorizontalDrawingGridEvery w:val="0"/>
  <w:displayVerticalDrawingGridEvery w:val="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F3C"/>
    <w:rsid w:val="000004B0"/>
    <w:rsid w:val="000009A5"/>
    <w:rsid w:val="00000F5F"/>
    <w:rsid w:val="0000123C"/>
    <w:rsid w:val="00002385"/>
    <w:rsid w:val="00002507"/>
    <w:rsid w:val="00002BEA"/>
    <w:rsid w:val="00002DEA"/>
    <w:rsid w:val="00003E34"/>
    <w:rsid w:val="00004487"/>
    <w:rsid w:val="00004A83"/>
    <w:rsid w:val="0000501C"/>
    <w:rsid w:val="000050E7"/>
    <w:rsid w:val="00005B45"/>
    <w:rsid w:val="00006A72"/>
    <w:rsid w:val="00006E8E"/>
    <w:rsid w:val="00006ED0"/>
    <w:rsid w:val="0000748B"/>
    <w:rsid w:val="000075E2"/>
    <w:rsid w:val="0000795B"/>
    <w:rsid w:val="00007D06"/>
    <w:rsid w:val="00007E0B"/>
    <w:rsid w:val="000102CF"/>
    <w:rsid w:val="000112AB"/>
    <w:rsid w:val="00011821"/>
    <w:rsid w:val="000128F4"/>
    <w:rsid w:val="00012B75"/>
    <w:rsid w:val="00012C43"/>
    <w:rsid w:val="00013053"/>
    <w:rsid w:val="00013486"/>
    <w:rsid w:val="000134BD"/>
    <w:rsid w:val="0001389C"/>
    <w:rsid w:val="0001484F"/>
    <w:rsid w:val="00014AE8"/>
    <w:rsid w:val="00014C6E"/>
    <w:rsid w:val="0001541F"/>
    <w:rsid w:val="00016208"/>
    <w:rsid w:val="00016368"/>
    <w:rsid w:val="00016590"/>
    <w:rsid w:val="000165C8"/>
    <w:rsid w:val="00017936"/>
    <w:rsid w:val="0002094E"/>
    <w:rsid w:val="00020983"/>
    <w:rsid w:val="0002121E"/>
    <w:rsid w:val="00021DDA"/>
    <w:rsid w:val="00022F43"/>
    <w:rsid w:val="00023DA7"/>
    <w:rsid w:val="00024145"/>
    <w:rsid w:val="000246F7"/>
    <w:rsid w:val="00024CFC"/>
    <w:rsid w:val="0002566D"/>
    <w:rsid w:val="00025878"/>
    <w:rsid w:val="00025CA9"/>
    <w:rsid w:val="00026B09"/>
    <w:rsid w:val="00026FE7"/>
    <w:rsid w:val="000277E1"/>
    <w:rsid w:val="00027936"/>
    <w:rsid w:val="0003081D"/>
    <w:rsid w:val="0003081F"/>
    <w:rsid w:val="00030AF5"/>
    <w:rsid w:val="000316A6"/>
    <w:rsid w:val="00031CB8"/>
    <w:rsid w:val="00031E50"/>
    <w:rsid w:val="00032025"/>
    <w:rsid w:val="0003229E"/>
    <w:rsid w:val="000325F5"/>
    <w:rsid w:val="0003322E"/>
    <w:rsid w:val="000336B5"/>
    <w:rsid w:val="0003389F"/>
    <w:rsid w:val="000338BB"/>
    <w:rsid w:val="00034506"/>
    <w:rsid w:val="00034F07"/>
    <w:rsid w:val="000354C2"/>
    <w:rsid w:val="00035DB1"/>
    <w:rsid w:val="000363EE"/>
    <w:rsid w:val="0003767C"/>
    <w:rsid w:val="0004021B"/>
    <w:rsid w:val="00040F88"/>
    <w:rsid w:val="00041032"/>
    <w:rsid w:val="00041AA8"/>
    <w:rsid w:val="00041F6D"/>
    <w:rsid w:val="00042110"/>
    <w:rsid w:val="000422EA"/>
    <w:rsid w:val="00042BF2"/>
    <w:rsid w:val="000440B8"/>
    <w:rsid w:val="0004484D"/>
    <w:rsid w:val="00044BBF"/>
    <w:rsid w:val="000461D1"/>
    <w:rsid w:val="0004682A"/>
    <w:rsid w:val="00046907"/>
    <w:rsid w:val="00046C08"/>
    <w:rsid w:val="00047163"/>
    <w:rsid w:val="00047A8F"/>
    <w:rsid w:val="00050F76"/>
    <w:rsid w:val="00052033"/>
    <w:rsid w:val="00052736"/>
    <w:rsid w:val="00052A77"/>
    <w:rsid w:val="00052D93"/>
    <w:rsid w:val="00054EF4"/>
    <w:rsid w:val="000550B5"/>
    <w:rsid w:val="00055111"/>
    <w:rsid w:val="00055402"/>
    <w:rsid w:val="000555DC"/>
    <w:rsid w:val="00055C85"/>
    <w:rsid w:val="000561A3"/>
    <w:rsid w:val="000561DB"/>
    <w:rsid w:val="000574ED"/>
    <w:rsid w:val="0005762C"/>
    <w:rsid w:val="00060B50"/>
    <w:rsid w:val="00060EAB"/>
    <w:rsid w:val="00061058"/>
    <w:rsid w:val="00061C65"/>
    <w:rsid w:val="00061D97"/>
    <w:rsid w:val="00062316"/>
    <w:rsid w:val="0006313D"/>
    <w:rsid w:val="00064103"/>
    <w:rsid w:val="00064862"/>
    <w:rsid w:val="0006487B"/>
    <w:rsid w:val="0006487F"/>
    <w:rsid w:val="00064AE8"/>
    <w:rsid w:val="00065243"/>
    <w:rsid w:val="00065337"/>
    <w:rsid w:val="00065C1A"/>
    <w:rsid w:val="00066030"/>
    <w:rsid w:val="0006637B"/>
    <w:rsid w:val="00066647"/>
    <w:rsid w:val="000668D1"/>
    <w:rsid w:val="00067329"/>
    <w:rsid w:val="00067A4E"/>
    <w:rsid w:val="000707B7"/>
    <w:rsid w:val="00071E99"/>
    <w:rsid w:val="0007255A"/>
    <w:rsid w:val="00072718"/>
    <w:rsid w:val="00072A8F"/>
    <w:rsid w:val="000734B0"/>
    <w:rsid w:val="000735B5"/>
    <w:rsid w:val="0007367C"/>
    <w:rsid w:val="00073E99"/>
    <w:rsid w:val="000744DE"/>
    <w:rsid w:val="00074A61"/>
    <w:rsid w:val="00075D36"/>
    <w:rsid w:val="00076214"/>
    <w:rsid w:val="00076437"/>
    <w:rsid w:val="000769DF"/>
    <w:rsid w:val="0007728C"/>
    <w:rsid w:val="00080A34"/>
    <w:rsid w:val="00081BF8"/>
    <w:rsid w:val="0008225C"/>
    <w:rsid w:val="0008243E"/>
    <w:rsid w:val="00082A3C"/>
    <w:rsid w:val="00082C84"/>
    <w:rsid w:val="00083276"/>
    <w:rsid w:val="00083401"/>
    <w:rsid w:val="00083CE2"/>
    <w:rsid w:val="00084BC9"/>
    <w:rsid w:val="00084BFA"/>
    <w:rsid w:val="00084C3F"/>
    <w:rsid w:val="00085BFE"/>
    <w:rsid w:val="000868C2"/>
    <w:rsid w:val="0008723A"/>
    <w:rsid w:val="00087D23"/>
    <w:rsid w:val="00087FD1"/>
    <w:rsid w:val="00090CCC"/>
    <w:rsid w:val="00091030"/>
    <w:rsid w:val="000922BA"/>
    <w:rsid w:val="00092F08"/>
    <w:rsid w:val="00093647"/>
    <w:rsid w:val="000946C7"/>
    <w:rsid w:val="000947D9"/>
    <w:rsid w:val="000955C9"/>
    <w:rsid w:val="0009597B"/>
    <w:rsid w:val="00096663"/>
    <w:rsid w:val="00096CAE"/>
    <w:rsid w:val="000972E3"/>
    <w:rsid w:val="00097851"/>
    <w:rsid w:val="000979C0"/>
    <w:rsid w:val="000A0E6B"/>
    <w:rsid w:val="000A16B6"/>
    <w:rsid w:val="000A1FC5"/>
    <w:rsid w:val="000A243B"/>
    <w:rsid w:val="000A2983"/>
    <w:rsid w:val="000A309A"/>
    <w:rsid w:val="000A30CE"/>
    <w:rsid w:val="000A37D9"/>
    <w:rsid w:val="000A4466"/>
    <w:rsid w:val="000A48A7"/>
    <w:rsid w:val="000A4FDF"/>
    <w:rsid w:val="000A4FF9"/>
    <w:rsid w:val="000A5BC7"/>
    <w:rsid w:val="000A5D02"/>
    <w:rsid w:val="000A5DC1"/>
    <w:rsid w:val="000A5EF4"/>
    <w:rsid w:val="000A6D96"/>
    <w:rsid w:val="000A6DC6"/>
    <w:rsid w:val="000A70C0"/>
    <w:rsid w:val="000A773B"/>
    <w:rsid w:val="000B0058"/>
    <w:rsid w:val="000B0AA9"/>
    <w:rsid w:val="000B1738"/>
    <w:rsid w:val="000B256D"/>
    <w:rsid w:val="000B2BA9"/>
    <w:rsid w:val="000B3192"/>
    <w:rsid w:val="000B43EB"/>
    <w:rsid w:val="000B4B20"/>
    <w:rsid w:val="000B51BD"/>
    <w:rsid w:val="000B5AE9"/>
    <w:rsid w:val="000B5D9D"/>
    <w:rsid w:val="000B742A"/>
    <w:rsid w:val="000C0215"/>
    <w:rsid w:val="000C1E2C"/>
    <w:rsid w:val="000C1FBA"/>
    <w:rsid w:val="000C210B"/>
    <w:rsid w:val="000C259C"/>
    <w:rsid w:val="000C479F"/>
    <w:rsid w:val="000C5927"/>
    <w:rsid w:val="000C5D77"/>
    <w:rsid w:val="000C5E72"/>
    <w:rsid w:val="000C6660"/>
    <w:rsid w:val="000C6C62"/>
    <w:rsid w:val="000C6F64"/>
    <w:rsid w:val="000C7140"/>
    <w:rsid w:val="000C78A2"/>
    <w:rsid w:val="000C7B5A"/>
    <w:rsid w:val="000D0420"/>
    <w:rsid w:val="000D07EA"/>
    <w:rsid w:val="000D0943"/>
    <w:rsid w:val="000D1A88"/>
    <w:rsid w:val="000D40F3"/>
    <w:rsid w:val="000D529D"/>
    <w:rsid w:val="000D569B"/>
    <w:rsid w:val="000D57FF"/>
    <w:rsid w:val="000D5975"/>
    <w:rsid w:val="000D630E"/>
    <w:rsid w:val="000D6D2F"/>
    <w:rsid w:val="000D7916"/>
    <w:rsid w:val="000D7E47"/>
    <w:rsid w:val="000E00D3"/>
    <w:rsid w:val="000E04D7"/>
    <w:rsid w:val="000E08CB"/>
    <w:rsid w:val="000E230D"/>
    <w:rsid w:val="000E30C9"/>
    <w:rsid w:val="000E3452"/>
    <w:rsid w:val="000E3B0D"/>
    <w:rsid w:val="000E3EA6"/>
    <w:rsid w:val="000E442C"/>
    <w:rsid w:val="000E4F34"/>
    <w:rsid w:val="000E54A9"/>
    <w:rsid w:val="000E59E2"/>
    <w:rsid w:val="000E5CCA"/>
    <w:rsid w:val="000E60E6"/>
    <w:rsid w:val="000E694F"/>
    <w:rsid w:val="000E70D0"/>
    <w:rsid w:val="000E786C"/>
    <w:rsid w:val="000F0205"/>
    <w:rsid w:val="000F05FF"/>
    <w:rsid w:val="000F1507"/>
    <w:rsid w:val="000F1B90"/>
    <w:rsid w:val="000F1C71"/>
    <w:rsid w:val="000F36C4"/>
    <w:rsid w:val="000F40EF"/>
    <w:rsid w:val="000F41C2"/>
    <w:rsid w:val="000F4866"/>
    <w:rsid w:val="000F55FD"/>
    <w:rsid w:val="000F59F7"/>
    <w:rsid w:val="000F6C8F"/>
    <w:rsid w:val="000F725C"/>
    <w:rsid w:val="000F794A"/>
    <w:rsid w:val="0010109B"/>
    <w:rsid w:val="001013B6"/>
    <w:rsid w:val="00101EA7"/>
    <w:rsid w:val="00102328"/>
    <w:rsid w:val="001029F0"/>
    <w:rsid w:val="00102D38"/>
    <w:rsid w:val="001032FE"/>
    <w:rsid w:val="001034A3"/>
    <w:rsid w:val="00104052"/>
    <w:rsid w:val="00104471"/>
    <w:rsid w:val="00105146"/>
    <w:rsid w:val="001059ED"/>
    <w:rsid w:val="0010657A"/>
    <w:rsid w:val="00107301"/>
    <w:rsid w:val="0010747D"/>
    <w:rsid w:val="0010780A"/>
    <w:rsid w:val="0011138D"/>
    <w:rsid w:val="00111EB9"/>
    <w:rsid w:val="00111F10"/>
    <w:rsid w:val="001120F9"/>
    <w:rsid w:val="00113BEA"/>
    <w:rsid w:val="00114C7B"/>
    <w:rsid w:val="0011593C"/>
    <w:rsid w:val="00115E22"/>
    <w:rsid w:val="00115E44"/>
    <w:rsid w:val="00115FF2"/>
    <w:rsid w:val="001165A5"/>
    <w:rsid w:val="001165BB"/>
    <w:rsid w:val="0011741A"/>
    <w:rsid w:val="001174B3"/>
    <w:rsid w:val="00117567"/>
    <w:rsid w:val="00117D5E"/>
    <w:rsid w:val="00117D65"/>
    <w:rsid w:val="00120044"/>
    <w:rsid w:val="0012040B"/>
    <w:rsid w:val="001213A2"/>
    <w:rsid w:val="001216D4"/>
    <w:rsid w:val="00121BE9"/>
    <w:rsid w:val="00122581"/>
    <w:rsid w:val="00122B8F"/>
    <w:rsid w:val="00122E06"/>
    <w:rsid w:val="0012362E"/>
    <w:rsid w:val="00123B03"/>
    <w:rsid w:val="0012483B"/>
    <w:rsid w:val="0012555C"/>
    <w:rsid w:val="00125A9B"/>
    <w:rsid w:val="00125AF8"/>
    <w:rsid w:val="00125D7D"/>
    <w:rsid w:val="00125FD9"/>
    <w:rsid w:val="00127AE6"/>
    <w:rsid w:val="00130903"/>
    <w:rsid w:val="0013159C"/>
    <w:rsid w:val="00131B27"/>
    <w:rsid w:val="0013255E"/>
    <w:rsid w:val="00132DE0"/>
    <w:rsid w:val="00133552"/>
    <w:rsid w:val="0013367B"/>
    <w:rsid w:val="0013531A"/>
    <w:rsid w:val="0013561C"/>
    <w:rsid w:val="00135747"/>
    <w:rsid w:val="00135A4E"/>
    <w:rsid w:val="00136269"/>
    <w:rsid w:val="001366AD"/>
    <w:rsid w:val="00136811"/>
    <w:rsid w:val="001374A9"/>
    <w:rsid w:val="001378A1"/>
    <w:rsid w:val="00137BAA"/>
    <w:rsid w:val="00140D13"/>
    <w:rsid w:val="00141C2B"/>
    <w:rsid w:val="00141CF9"/>
    <w:rsid w:val="00142226"/>
    <w:rsid w:val="00142EDC"/>
    <w:rsid w:val="00143599"/>
    <w:rsid w:val="001438B9"/>
    <w:rsid w:val="00143EC3"/>
    <w:rsid w:val="00144373"/>
    <w:rsid w:val="001447D0"/>
    <w:rsid w:val="0014482A"/>
    <w:rsid w:val="00144B96"/>
    <w:rsid w:val="00144DF5"/>
    <w:rsid w:val="00145067"/>
    <w:rsid w:val="001450E3"/>
    <w:rsid w:val="0014566C"/>
    <w:rsid w:val="0014609C"/>
    <w:rsid w:val="0014624A"/>
    <w:rsid w:val="00146CAB"/>
    <w:rsid w:val="00146F89"/>
    <w:rsid w:val="00146F93"/>
    <w:rsid w:val="001476CB"/>
    <w:rsid w:val="00147B46"/>
    <w:rsid w:val="00147C6B"/>
    <w:rsid w:val="00150833"/>
    <w:rsid w:val="001513F7"/>
    <w:rsid w:val="001521BE"/>
    <w:rsid w:val="001524AA"/>
    <w:rsid w:val="001539A4"/>
    <w:rsid w:val="00153B11"/>
    <w:rsid w:val="00153B65"/>
    <w:rsid w:val="0015416E"/>
    <w:rsid w:val="001541F0"/>
    <w:rsid w:val="0015531D"/>
    <w:rsid w:val="0015720D"/>
    <w:rsid w:val="00157528"/>
    <w:rsid w:val="001579E1"/>
    <w:rsid w:val="0016007D"/>
    <w:rsid w:val="0016054C"/>
    <w:rsid w:val="00161333"/>
    <w:rsid w:val="00161A60"/>
    <w:rsid w:val="00161B12"/>
    <w:rsid w:val="001622E8"/>
    <w:rsid w:val="00162A2D"/>
    <w:rsid w:val="00162D43"/>
    <w:rsid w:val="00163FFF"/>
    <w:rsid w:val="00164676"/>
    <w:rsid w:val="00164FEE"/>
    <w:rsid w:val="00165485"/>
    <w:rsid w:val="001654A9"/>
    <w:rsid w:val="001657F1"/>
    <w:rsid w:val="00165B71"/>
    <w:rsid w:val="00165BE9"/>
    <w:rsid w:val="00165EAF"/>
    <w:rsid w:val="001675CA"/>
    <w:rsid w:val="00167608"/>
    <w:rsid w:val="00167974"/>
    <w:rsid w:val="00167B87"/>
    <w:rsid w:val="00171A56"/>
    <w:rsid w:val="00171B1E"/>
    <w:rsid w:val="00172AF8"/>
    <w:rsid w:val="00172FDA"/>
    <w:rsid w:val="0017339D"/>
    <w:rsid w:val="00175DE8"/>
    <w:rsid w:val="00175EDD"/>
    <w:rsid w:val="00176156"/>
    <w:rsid w:val="001765B6"/>
    <w:rsid w:val="0017677D"/>
    <w:rsid w:val="00176A8B"/>
    <w:rsid w:val="00176B75"/>
    <w:rsid w:val="001771C4"/>
    <w:rsid w:val="00180787"/>
    <w:rsid w:val="0018093C"/>
    <w:rsid w:val="00180E97"/>
    <w:rsid w:val="001815CB"/>
    <w:rsid w:val="0018359F"/>
    <w:rsid w:val="00183C85"/>
    <w:rsid w:val="00183D82"/>
    <w:rsid w:val="00183FB3"/>
    <w:rsid w:val="00184595"/>
    <w:rsid w:val="00184903"/>
    <w:rsid w:val="00185132"/>
    <w:rsid w:val="0018536D"/>
    <w:rsid w:val="001867C2"/>
    <w:rsid w:val="00186B0E"/>
    <w:rsid w:val="00186D4A"/>
    <w:rsid w:val="0018784C"/>
    <w:rsid w:val="001879B6"/>
    <w:rsid w:val="00190015"/>
    <w:rsid w:val="0019003E"/>
    <w:rsid w:val="0019024D"/>
    <w:rsid w:val="00191025"/>
    <w:rsid w:val="001912C6"/>
    <w:rsid w:val="00192616"/>
    <w:rsid w:val="00192D04"/>
    <w:rsid w:val="0019362D"/>
    <w:rsid w:val="00193A23"/>
    <w:rsid w:val="001940FE"/>
    <w:rsid w:val="00196DC1"/>
    <w:rsid w:val="00197269"/>
    <w:rsid w:val="001A0620"/>
    <w:rsid w:val="001A0F60"/>
    <w:rsid w:val="001A0F83"/>
    <w:rsid w:val="001A1293"/>
    <w:rsid w:val="001A1E75"/>
    <w:rsid w:val="001A2EE6"/>
    <w:rsid w:val="001A2F88"/>
    <w:rsid w:val="001A4444"/>
    <w:rsid w:val="001A44CC"/>
    <w:rsid w:val="001A4B07"/>
    <w:rsid w:val="001A51DB"/>
    <w:rsid w:val="001A58A9"/>
    <w:rsid w:val="001A6531"/>
    <w:rsid w:val="001A7518"/>
    <w:rsid w:val="001A764D"/>
    <w:rsid w:val="001B02E9"/>
    <w:rsid w:val="001B064C"/>
    <w:rsid w:val="001B0F33"/>
    <w:rsid w:val="001B130C"/>
    <w:rsid w:val="001B1627"/>
    <w:rsid w:val="001B2281"/>
    <w:rsid w:val="001B2B22"/>
    <w:rsid w:val="001B380C"/>
    <w:rsid w:val="001B38A0"/>
    <w:rsid w:val="001B3AED"/>
    <w:rsid w:val="001B3DFD"/>
    <w:rsid w:val="001B546F"/>
    <w:rsid w:val="001B5893"/>
    <w:rsid w:val="001B5FD7"/>
    <w:rsid w:val="001B5FF1"/>
    <w:rsid w:val="001B63A3"/>
    <w:rsid w:val="001B6796"/>
    <w:rsid w:val="001B6E22"/>
    <w:rsid w:val="001B6FE2"/>
    <w:rsid w:val="001B7375"/>
    <w:rsid w:val="001B7C2F"/>
    <w:rsid w:val="001C0316"/>
    <w:rsid w:val="001C0FAB"/>
    <w:rsid w:val="001C1647"/>
    <w:rsid w:val="001C1D24"/>
    <w:rsid w:val="001C2662"/>
    <w:rsid w:val="001C30E3"/>
    <w:rsid w:val="001C36E1"/>
    <w:rsid w:val="001C45EE"/>
    <w:rsid w:val="001C45F6"/>
    <w:rsid w:val="001C4BE1"/>
    <w:rsid w:val="001C502F"/>
    <w:rsid w:val="001C543B"/>
    <w:rsid w:val="001C5AC1"/>
    <w:rsid w:val="001C5E8A"/>
    <w:rsid w:val="001C6186"/>
    <w:rsid w:val="001C6FF8"/>
    <w:rsid w:val="001C7629"/>
    <w:rsid w:val="001D0434"/>
    <w:rsid w:val="001D0DF2"/>
    <w:rsid w:val="001D11D8"/>
    <w:rsid w:val="001D14B5"/>
    <w:rsid w:val="001D164F"/>
    <w:rsid w:val="001D1C4B"/>
    <w:rsid w:val="001D3422"/>
    <w:rsid w:val="001D358C"/>
    <w:rsid w:val="001D5567"/>
    <w:rsid w:val="001D5887"/>
    <w:rsid w:val="001D5FF6"/>
    <w:rsid w:val="001D634F"/>
    <w:rsid w:val="001D6A67"/>
    <w:rsid w:val="001D7157"/>
    <w:rsid w:val="001D726F"/>
    <w:rsid w:val="001D79FA"/>
    <w:rsid w:val="001E0707"/>
    <w:rsid w:val="001E0CCA"/>
    <w:rsid w:val="001E0DBA"/>
    <w:rsid w:val="001E2138"/>
    <w:rsid w:val="001E278F"/>
    <w:rsid w:val="001E2E81"/>
    <w:rsid w:val="001E3011"/>
    <w:rsid w:val="001E4676"/>
    <w:rsid w:val="001E5300"/>
    <w:rsid w:val="001E5389"/>
    <w:rsid w:val="001E53B3"/>
    <w:rsid w:val="001E56E8"/>
    <w:rsid w:val="001E6CA8"/>
    <w:rsid w:val="001F0DCC"/>
    <w:rsid w:val="001F1A86"/>
    <w:rsid w:val="001F3AB3"/>
    <w:rsid w:val="001F3F9F"/>
    <w:rsid w:val="001F4FC9"/>
    <w:rsid w:val="001F5632"/>
    <w:rsid w:val="001F5E1B"/>
    <w:rsid w:val="001F6072"/>
    <w:rsid w:val="001F62BD"/>
    <w:rsid w:val="001F70D7"/>
    <w:rsid w:val="001F74E7"/>
    <w:rsid w:val="002005CD"/>
    <w:rsid w:val="00200A89"/>
    <w:rsid w:val="002012EB"/>
    <w:rsid w:val="002037EA"/>
    <w:rsid w:val="002038A8"/>
    <w:rsid w:val="00203D7D"/>
    <w:rsid w:val="002044E8"/>
    <w:rsid w:val="0020462C"/>
    <w:rsid w:val="002058F6"/>
    <w:rsid w:val="00205CE6"/>
    <w:rsid w:val="002078EE"/>
    <w:rsid w:val="00207B4E"/>
    <w:rsid w:val="00210604"/>
    <w:rsid w:val="00210A37"/>
    <w:rsid w:val="00210D04"/>
    <w:rsid w:val="0021158D"/>
    <w:rsid w:val="00211709"/>
    <w:rsid w:val="00211AF8"/>
    <w:rsid w:val="00211F04"/>
    <w:rsid w:val="00212A6F"/>
    <w:rsid w:val="00212EF7"/>
    <w:rsid w:val="002132D8"/>
    <w:rsid w:val="00213366"/>
    <w:rsid w:val="00213710"/>
    <w:rsid w:val="00213995"/>
    <w:rsid w:val="00214581"/>
    <w:rsid w:val="002146D6"/>
    <w:rsid w:val="00215296"/>
    <w:rsid w:val="00215791"/>
    <w:rsid w:val="0021621D"/>
    <w:rsid w:val="00216795"/>
    <w:rsid w:val="002169D3"/>
    <w:rsid w:val="00217173"/>
    <w:rsid w:val="00217409"/>
    <w:rsid w:val="00217C33"/>
    <w:rsid w:val="0022064C"/>
    <w:rsid w:val="00220787"/>
    <w:rsid w:val="00221E8E"/>
    <w:rsid w:val="00221FAD"/>
    <w:rsid w:val="002228FD"/>
    <w:rsid w:val="00223679"/>
    <w:rsid w:val="0022369A"/>
    <w:rsid w:val="00223B03"/>
    <w:rsid w:val="00223C48"/>
    <w:rsid w:val="0022428E"/>
    <w:rsid w:val="0022437D"/>
    <w:rsid w:val="00224592"/>
    <w:rsid w:val="00224791"/>
    <w:rsid w:val="00224803"/>
    <w:rsid w:val="00224AB3"/>
    <w:rsid w:val="00225CE3"/>
    <w:rsid w:val="0022691E"/>
    <w:rsid w:val="00226D68"/>
    <w:rsid w:val="0022752B"/>
    <w:rsid w:val="00227C4D"/>
    <w:rsid w:val="00227E7C"/>
    <w:rsid w:val="00230384"/>
    <w:rsid w:val="00231837"/>
    <w:rsid w:val="002318B8"/>
    <w:rsid w:val="00231C0A"/>
    <w:rsid w:val="00233149"/>
    <w:rsid w:val="0023378A"/>
    <w:rsid w:val="002337C7"/>
    <w:rsid w:val="00233D0B"/>
    <w:rsid w:val="00234444"/>
    <w:rsid w:val="002348EA"/>
    <w:rsid w:val="00234AC3"/>
    <w:rsid w:val="00235B80"/>
    <w:rsid w:val="00236043"/>
    <w:rsid w:val="0023632E"/>
    <w:rsid w:val="002365B6"/>
    <w:rsid w:val="0024082E"/>
    <w:rsid w:val="002409CB"/>
    <w:rsid w:val="00241152"/>
    <w:rsid w:val="00241A91"/>
    <w:rsid w:val="00241EAA"/>
    <w:rsid w:val="00241FD3"/>
    <w:rsid w:val="002421AF"/>
    <w:rsid w:val="00242CDC"/>
    <w:rsid w:val="002432B7"/>
    <w:rsid w:val="00244ABB"/>
    <w:rsid w:val="002454FD"/>
    <w:rsid w:val="00245F39"/>
    <w:rsid w:val="0024624B"/>
    <w:rsid w:val="002464CD"/>
    <w:rsid w:val="00246989"/>
    <w:rsid w:val="00247364"/>
    <w:rsid w:val="00247573"/>
    <w:rsid w:val="00247769"/>
    <w:rsid w:val="002501B1"/>
    <w:rsid w:val="00250C68"/>
    <w:rsid w:val="0025105A"/>
    <w:rsid w:val="002510E1"/>
    <w:rsid w:val="00251569"/>
    <w:rsid w:val="00251D25"/>
    <w:rsid w:val="00251D55"/>
    <w:rsid w:val="002524F3"/>
    <w:rsid w:val="002531E6"/>
    <w:rsid w:val="002535EF"/>
    <w:rsid w:val="002539C4"/>
    <w:rsid w:val="00253D3A"/>
    <w:rsid w:val="002540A2"/>
    <w:rsid w:val="00255540"/>
    <w:rsid w:val="0025607B"/>
    <w:rsid w:val="00256B16"/>
    <w:rsid w:val="00256CA1"/>
    <w:rsid w:val="00257065"/>
    <w:rsid w:val="00257161"/>
    <w:rsid w:val="00257E44"/>
    <w:rsid w:val="00257EBE"/>
    <w:rsid w:val="002602FA"/>
    <w:rsid w:val="00260568"/>
    <w:rsid w:val="00261532"/>
    <w:rsid w:val="00261997"/>
    <w:rsid w:val="00261C4C"/>
    <w:rsid w:val="00262AA0"/>
    <w:rsid w:val="002639B9"/>
    <w:rsid w:val="00263A93"/>
    <w:rsid w:val="00263D57"/>
    <w:rsid w:val="00264172"/>
    <w:rsid w:val="0026423C"/>
    <w:rsid w:val="0026440B"/>
    <w:rsid w:val="00264F93"/>
    <w:rsid w:val="00265F22"/>
    <w:rsid w:val="00266E97"/>
    <w:rsid w:val="00267608"/>
    <w:rsid w:val="00267684"/>
    <w:rsid w:val="00270507"/>
    <w:rsid w:val="002707A2"/>
    <w:rsid w:val="00270BE1"/>
    <w:rsid w:val="002723A7"/>
    <w:rsid w:val="00272861"/>
    <w:rsid w:val="0027394D"/>
    <w:rsid w:val="002740A4"/>
    <w:rsid w:val="00274229"/>
    <w:rsid w:val="00274790"/>
    <w:rsid w:val="002747E6"/>
    <w:rsid w:val="002748E6"/>
    <w:rsid w:val="002769F3"/>
    <w:rsid w:val="00277ECA"/>
    <w:rsid w:val="002805AC"/>
    <w:rsid w:val="002807C3"/>
    <w:rsid w:val="00281838"/>
    <w:rsid w:val="00282518"/>
    <w:rsid w:val="002825A6"/>
    <w:rsid w:val="00282B05"/>
    <w:rsid w:val="002834EA"/>
    <w:rsid w:val="002836C6"/>
    <w:rsid w:val="00283C0F"/>
    <w:rsid w:val="00283F71"/>
    <w:rsid w:val="002842F0"/>
    <w:rsid w:val="00284947"/>
    <w:rsid w:val="0028553C"/>
    <w:rsid w:val="002855D8"/>
    <w:rsid w:val="00285EFB"/>
    <w:rsid w:val="00286934"/>
    <w:rsid w:val="00286A1C"/>
    <w:rsid w:val="00286C57"/>
    <w:rsid w:val="002875A1"/>
    <w:rsid w:val="00287947"/>
    <w:rsid w:val="00290840"/>
    <w:rsid w:val="0029229D"/>
    <w:rsid w:val="00292CBE"/>
    <w:rsid w:val="002943A4"/>
    <w:rsid w:val="0029483C"/>
    <w:rsid w:val="00294986"/>
    <w:rsid w:val="00294F46"/>
    <w:rsid w:val="00295575"/>
    <w:rsid w:val="00295D38"/>
    <w:rsid w:val="00295FD2"/>
    <w:rsid w:val="0029601E"/>
    <w:rsid w:val="00296DDD"/>
    <w:rsid w:val="002974B5"/>
    <w:rsid w:val="00297A6B"/>
    <w:rsid w:val="00297FE5"/>
    <w:rsid w:val="002A11E9"/>
    <w:rsid w:val="002A12B5"/>
    <w:rsid w:val="002A141D"/>
    <w:rsid w:val="002A1FDF"/>
    <w:rsid w:val="002A2E1F"/>
    <w:rsid w:val="002A3151"/>
    <w:rsid w:val="002A3CE9"/>
    <w:rsid w:val="002A41D9"/>
    <w:rsid w:val="002A5476"/>
    <w:rsid w:val="002A56A7"/>
    <w:rsid w:val="002A5D63"/>
    <w:rsid w:val="002A5FF7"/>
    <w:rsid w:val="002A67A7"/>
    <w:rsid w:val="002A6DE5"/>
    <w:rsid w:val="002B1B4B"/>
    <w:rsid w:val="002B223D"/>
    <w:rsid w:val="002B231C"/>
    <w:rsid w:val="002B287B"/>
    <w:rsid w:val="002B313C"/>
    <w:rsid w:val="002B3323"/>
    <w:rsid w:val="002B348D"/>
    <w:rsid w:val="002B3C02"/>
    <w:rsid w:val="002B56FA"/>
    <w:rsid w:val="002B5B45"/>
    <w:rsid w:val="002B5B57"/>
    <w:rsid w:val="002B60C0"/>
    <w:rsid w:val="002B6E2E"/>
    <w:rsid w:val="002B6ECA"/>
    <w:rsid w:val="002B6FE8"/>
    <w:rsid w:val="002B7EA7"/>
    <w:rsid w:val="002C0CC0"/>
    <w:rsid w:val="002C120E"/>
    <w:rsid w:val="002C1C07"/>
    <w:rsid w:val="002C24B9"/>
    <w:rsid w:val="002C3321"/>
    <w:rsid w:val="002C344A"/>
    <w:rsid w:val="002C374D"/>
    <w:rsid w:val="002C38D7"/>
    <w:rsid w:val="002C3E34"/>
    <w:rsid w:val="002C3F25"/>
    <w:rsid w:val="002C46C2"/>
    <w:rsid w:val="002C48F9"/>
    <w:rsid w:val="002C58D7"/>
    <w:rsid w:val="002C5DC0"/>
    <w:rsid w:val="002C7472"/>
    <w:rsid w:val="002C76A3"/>
    <w:rsid w:val="002C798C"/>
    <w:rsid w:val="002D05F7"/>
    <w:rsid w:val="002D069E"/>
    <w:rsid w:val="002D11E3"/>
    <w:rsid w:val="002D1E16"/>
    <w:rsid w:val="002D226F"/>
    <w:rsid w:val="002D2C69"/>
    <w:rsid w:val="002D2ED1"/>
    <w:rsid w:val="002D352B"/>
    <w:rsid w:val="002D398D"/>
    <w:rsid w:val="002D4332"/>
    <w:rsid w:val="002D4FC7"/>
    <w:rsid w:val="002D516F"/>
    <w:rsid w:val="002D5349"/>
    <w:rsid w:val="002D540A"/>
    <w:rsid w:val="002D6978"/>
    <w:rsid w:val="002E03F2"/>
    <w:rsid w:val="002E13D0"/>
    <w:rsid w:val="002E232F"/>
    <w:rsid w:val="002E2C8B"/>
    <w:rsid w:val="002E2D7F"/>
    <w:rsid w:val="002E4766"/>
    <w:rsid w:val="002E505D"/>
    <w:rsid w:val="002E68A0"/>
    <w:rsid w:val="002E6CA9"/>
    <w:rsid w:val="002E6F3F"/>
    <w:rsid w:val="002E7410"/>
    <w:rsid w:val="002E7B84"/>
    <w:rsid w:val="002F023D"/>
    <w:rsid w:val="002F084E"/>
    <w:rsid w:val="002F193D"/>
    <w:rsid w:val="002F20FB"/>
    <w:rsid w:val="002F34FA"/>
    <w:rsid w:val="002F3CBF"/>
    <w:rsid w:val="002F4221"/>
    <w:rsid w:val="002F4F73"/>
    <w:rsid w:val="002F5949"/>
    <w:rsid w:val="002F5A52"/>
    <w:rsid w:val="002F5D34"/>
    <w:rsid w:val="002F5E24"/>
    <w:rsid w:val="002F7030"/>
    <w:rsid w:val="002F7D70"/>
    <w:rsid w:val="002F7F72"/>
    <w:rsid w:val="00300654"/>
    <w:rsid w:val="003007C3"/>
    <w:rsid w:val="00300B1F"/>
    <w:rsid w:val="00301B02"/>
    <w:rsid w:val="00302358"/>
    <w:rsid w:val="0030273E"/>
    <w:rsid w:val="003027B4"/>
    <w:rsid w:val="003030D7"/>
    <w:rsid w:val="0030496F"/>
    <w:rsid w:val="003050A9"/>
    <w:rsid w:val="003054BD"/>
    <w:rsid w:val="0030585D"/>
    <w:rsid w:val="00305EBD"/>
    <w:rsid w:val="00306B10"/>
    <w:rsid w:val="003107A2"/>
    <w:rsid w:val="0031090F"/>
    <w:rsid w:val="00310923"/>
    <w:rsid w:val="00310D22"/>
    <w:rsid w:val="00310DAA"/>
    <w:rsid w:val="0031153F"/>
    <w:rsid w:val="00313140"/>
    <w:rsid w:val="00313337"/>
    <w:rsid w:val="00314115"/>
    <w:rsid w:val="00314754"/>
    <w:rsid w:val="00314FD6"/>
    <w:rsid w:val="00315497"/>
    <w:rsid w:val="0031604C"/>
    <w:rsid w:val="003161E2"/>
    <w:rsid w:val="003164F0"/>
    <w:rsid w:val="003166CA"/>
    <w:rsid w:val="0031682C"/>
    <w:rsid w:val="0031699C"/>
    <w:rsid w:val="00317A72"/>
    <w:rsid w:val="00317AF9"/>
    <w:rsid w:val="00320214"/>
    <w:rsid w:val="003203B5"/>
    <w:rsid w:val="00320F17"/>
    <w:rsid w:val="0032169C"/>
    <w:rsid w:val="00321905"/>
    <w:rsid w:val="00321FBB"/>
    <w:rsid w:val="0032317D"/>
    <w:rsid w:val="00323CD1"/>
    <w:rsid w:val="003246D0"/>
    <w:rsid w:val="00324F42"/>
    <w:rsid w:val="003257F6"/>
    <w:rsid w:val="003276A2"/>
    <w:rsid w:val="00327DC5"/>
    <w:rsid w:val="0033068B"/>
    <w:rsid w:val="003307FF"/>
    <w:rsid w:val="00330846"/>
    <w:rsid w:val="00330C8C"/>
    <w:rsid w:val="00330FF4"/>
    <w:rsid w:val="003318EC"/>
    <w:rsid w:val="00332259"/>
    <w:rsid w:val="00332B62"/>
    <w:rsid w:val="00332CE3"/>
    <w:rsid w:val="00332F4B"/>
    <w:rsid w:val="0033445B"/>
    <w:rsid w:val="00335749"/>
    <w:rsid w:val="003372C6"/>
    <w:rsid w:val="0033799F"/>
    <w:rsid w:val="00337BEC"/>
    <w:rsid w:val="00337DB4"/>
    <w:rsid w:val="00341012"/>
    <w:rsid w:val="0034179A"/>
    <w:rsid w:val="00341F57"/>
    <w:rsid w:val="00342418"/>
    <w:rsid w:val="0034269A"/>
    <w:rsid w:val="00342C60"/>
    <w:rsid w:val="0034430A"/>
    <w:rsid w:val="0034456B"/>
    <w:rsid w:val="003445B2"/>
    <w:rsid w:val="00344676"/>
    <w:rsid w:val="00344B6E"/>
    <w:rsid w:val="00344E81"/>
    <w:rsid w:val="0034502A"/>
    <w:rsid w:val="0034593D"/>
    <w:rsid w:val="00345AC7"/>
    <w:rsid w:val="00346151"/>
    <w:rsid w:val="003467E8"/>
    <w:rsid w:val="00346C61"/>
    <w:rsid w:val="00346CCC"/>
    <w:rsid w:val="00346FCC"/>
    <w:rsid w:val="00346FF9"/>
    <w:rsid w:val="003510D2"/>
    <w:rsid w:val="00351A84"/>
    <w:rsid w:val="00352143"/>
    <w:rsid w:val="00352372"/>
    <w:rsid w:val="003525DC"/>
    <w:rsid w:val="00353D4C"/>
    <w:rsid w:val="003542B5"/>
    <w:rsid w:val="00354343"/>
    <w:rsid w:val="0035453D"/>
    <w:rsid w:val="0035576F"/>
    <w:rsid w:val="00355ED6"/>
    <w:rsid w:val="00356365"/>
    <w:rsid w:val="00356D05"/>
    <w:rsid w:val="003575B7"/>
    <w:rsid w:val="00360320"/>
    <w:rsid w:val="00362B74"/>
    <w:rsid w:val="0036307E"/>
    <w:rsid w:val="0036346E"/>
    <w:rsid w:val="00363539"/>
    <w:rsid w:val="00363EAB"/>
    <w:rsid w:val="00365218"/>
    <w:rsid w:val="0036645E"/>
    <w:rsid w:val="00366E22"/>
    <w:rsid w:val="00367DE9"/>
    <w:rsid w:val="00370532"/>
    <w:rsid w:val="0037078A"/>
    <w:rsid w:val="003708D7"/>
    <w:rsid w:val="003738C8"/>
    <w:rsid w:val="003741C2"/>
    <w:rsid w:val="00375807"/>
    <w:rsid w:val="0037643D"/>
    <w:rsid w:val="003764A5"/>
    <w:rsid w:val="00377032"/>
    <w:rsid w:val="00377215"/>
    <w:rsid w:val="00377BE8"/>
    <w:rsid w:val="003806D2"/>
    <w:rsid w:val="003807A9"/>
    <w:rsid w:val="00380882"/>
    <w:rsid w:val="00380B09"/>
    <w:rsid w:val="003813D4"/>
    <w:rsid w:val="00381452"/>
    <w:rsid w:val="00382543"/>
    <w:rsid w:val="00382AD7"/>
    <w:rsid w:val="00382BD1"/>
    <w:rsid w:val="00382CBB"/>
    <w:rsid w:val="003831A2"/>
    <w:rsid w:val="00383407"/>
    <w:rsid w:val="00383BBF"/>
    <w:rsid w:val="00384C61"/>
    <w:rsid w:val="00384D77"/>
    <w:rsid w:val="003851AD"/>
    <w:rsid w:val="00386ACB"/>
    <w:rsid w:val="00386C0C"/>
    <w:rsid w:val="00387176"/>
    <w:rsid w:val="0038725D"/>
    <w:rsid w:val="003879BD"/>
    <w:rsid w:val="00390412"/>
    <w:rsid w:val="00390E0C"/>
    <w:rsid w:val="0039109A"/>
    <w:rsid w:val="003914D7"/>
    <w:rsid w:val="003918F3"/>
    <w:rsid w:val="00391A3E"/>
    <w:rsid w:val="003925ED"/>
    <w:rsid w:val="00392C6C"/>
    <w:rsid w:val="0039360C"/>
    <w:rsid w:val="00393655"/>
    <w:rsid w:val="00395109"/>
    <w:rsid w:val="0039513C"/>
    <w:rsid w:val="0039539E"/>
    <w:rsid w:val="00397AB0"/>
    <w:rsid w:val="00397DD6"/>
    <w:rsid w:val="003A0E1C"/>
    <w:rsid w:val="003A1F50"/>
    <w:rsid w:val="003A2822"/>
    <w:rsid w:val="003A2CF3"/>
    <w:rsid w:val="003A2E20"/>
    <w:rsid w:val="003A2EE7"/>
    <w:rsid w:val="003A4DBA"/>
    <w:rsid w:val="003A5342"/>
    <w:rsid w:val="003A59CD"/>
    <w:rsid w:val="003A60AF"/>
    <w:rsid w:val="003A66C7"/>
    <w:rsid w:val="003A74E5"/>
    <w:rsid w:val="003B03C4"/>
    <w:rsid w:val="003B1692"/>
    <w:rsid w:val="003B1C5F"/>
    <w:rsid w:val="003B26B0"/>
    <w:rsid w:val="003B2873"/>
    <w:rsid w:val="003B35E5"/>
    <w:rsid w:val="003B3C26"/>
    <w:rsid w:val="003B3FE9"/>
    <w:rsid w:val="003B42E9"/>
    <w:rsid w:val="003B58BC"/>
    <w:rsid w:val="003B6895"/>
    <w:rsid w:val="003B6E28"/>
    <w:rsid w:val="003B7830"/>
    <w:rsid w:val="003B7A7B"/>
    <w:rsid w:val="003C106F"/>
    <w:rsid w:val="003C1758"/>
    <w:rsid w:val="003C19C1"/>
    <w:rsid w:val="003C1FC4"/>
    <w:rsid w:val="003C2D2A"/>
    <w:rsid w:val="003C3175"/>
    <w:rsid w:val="003C400A"/>
    <w:rsid w:val="003C4397"/>
    <w:rsid w:val="003C4511"/>
    <w:rsid w:val="003C6A61"/>
    <w:rsid w:val="003C74FA"/>
    <w:rsid w:val="003C7671"/>
    <w:rsid w:val="003C7AFB"/>
    <w:rsid w:val="003D0776"/>
    <w:rsid w:val="003D0876"/>
    <w:rsid w:val="003D0D8D"/>
    <w:rsid w:val="003D27FE"/>
    <w:rsid w:val="003D28D6"/>
    <w:rsid w:val="003D3D63"/>
    <w:rsid w:val="003D5075"/>
    <w:rsid w:val="003D58CE"/>
    <w:rsid w:val="003D6767"/>
    <w:rsid w:val="003D6804"/>
    <w:rsid w:val="003D7377"/>
    <w:rsid w:val="003E02B2"/>
    <w:rsid w:val="003E1333"/>
    <w:rsid w:val="003E2080"/>
    <w:rsid w:val="003E3892"/>
    <w:rsid w:val="003E38CC"/>
    <w:rsid w:val="003E39E3"/>
    <w:rsid w:val="003E53F2"/>
    <w:rsid w:val="003E5631"/>
    <w:rsid w:val="003E5945"/>
    <w:rsid w:val="003E6490"/>
    <w:rsid w:val="003E6B79"/>
    <w:rsid w:val="003E6B9D"/>
    <w:rsid w:val="003E6D41"/>
    <w:rsid w:val="003E75CA"/>
    <w:rsid w:val="003F025D"/>
    <w:rsid w:val="003F0485"/>
    <w:rsid w:val="003F1888"/>
    <w:rsid w:val="003F2054"/>
    <w:rsid w:val="003F20F4"/>
    <w:rsid w:val="003F2458"/>
    <w:rsid w:val="003F2A3F"/>
    <w:rsid w:val="003F3371"/>
    <w:rsid w:val="003F37DB"/>
    <w:rsid w:val="003F3C1B"/>
    <w:rsid w:val="003F3E3E"/>
    <w:rsid w:val="003F3FBE"/>
    <w:rsid w:val="003F40AD"/>
    <w:rsid w:val="003F4E37"/>
    <w:rsid w:val="003F4ECD"/>
    <w:rsid w:val="003F5819"/>
    <w:rsid w:val="003F61F4"/>
    <w:rsid w:val="003F66A6"/>
    <w:rsid w:val="003F670E"/>
    <w:rsid w:val="003F67C7"/>
    <w:rsid w:val="003F7061"/>
    <w:rsid w:val="003F7E50"/>
    <w:rsid w:val="00400BF1"/>
    <w:rsid w:val="00401DBB"/>
    <w:rsid w:val="00402415"/>
    <w:rsid w:val="00402469"/>
    <w:rsid w:val="00402898"/>
    <w:rsid w:val="00403C57"/>
    <w:rsid w:val="00403F9D"/>
    <w:rsid w:val="004046A7"/>
    <w:rsid w:val="00404B16"/>
    <w:rsid w:val="00405910"/>
    <w:rsid w:val="004060F7"/>
    <w:rsid w:val="00406B60"/>
    <w:rsid w:val="00406ED9"/>
    <w:rsid w:val="004070BF"/>
    <w:rsid w:val="00407614"/>
    <w:rsid w:val="00407AC3"/>
    <w:rsid w:val="00407F6A"/>
    <w:rsid w:val="004114D9"/>
    <w:rsid w:val="00412EFF"/>
    <w:rsid w:val="00413524"/>
    <w:rsid w:val="00413886"/>
    <w:rsid w:val="00413910"/>
    <w:rsid w:val="00414543"/>
    <w:rsid w:val="00414AB2"/>
    <w:rsid w:val="00414D90"/>
    <w:rsid w:val="00415060"/>
    <w:rsid w:val="004150A5"/>
    <w:rsid w:val="00415A11"/>
    <w:rsid w:val="00415AEE"/>
    <w:rsid w:val="00415BF8"/>
    <w:rsid w:val="004160AC"/>
    <w:rsid w:val="0041624D"/>
    <w:rsid w:val="0041636A"/>
    <w:rsid w:val="00416C14"/>
    <w:rsid w:val="00420D63"/>
    <w:rsid w:val="00420EA2"/>
    <w:rsid w:val="0042106F"/>
    <w:rsid w:val="004217B6"/>
    <w:rsid w:val="004218EE"/>
    <w:rsid w:val="00422015"/>
    <w:rsid w:val="00422706"/>
    <w:rsid w:val="00422E21"/>
    <w:rsid w:val="00422EB1"/>
    <w:rsid w:val="004231E4"/>
    <w:rsid w:val="00423E12"/>
    <w:rsid w:val="004248E2"/>
    <w:rsid w:val="0042500F"/>
    <w:rsid w:val="0042514D"/>
    <w:rsid w:val="004253B2"/>
    <w:rsid w:val="004255CE"/>
    <w:rsid w:val="00425BA5"/>
    <w:rsid w:val="00425D36"/>
    <w:rsid w:val="00426AF0"/>
    <w:rsid w:val="00426E25"/>
    <w:rsid w:val="00430781"/>
    <w:rsid w:val="00431F2A"/>
    <w:rsid w:val="0043223B"/>
    <w:rsid w:val="00432C45"/>
    <w:rsid w:val="004343E7"/>
    <w:rsid w:val="00437691"/>
    <w:rsid w:val="00437775"/>
    <w:rsid w:val="00440B34"/>
    <w:rsid w:val="0044105D"/>
    <w:rsid w:val="00441CDE"/>
    <w:rsid w:val="00441FC1"/>
    <w:rsid w:val="00441FD9"/>
    <w:rsid w:val="00442406"/>
    <w:rsid w:val="004429B0"/>
    <w:rsid w:val="00442AB9"/>
    <w:rsid w:val="00442EF1"/>
    <w:rsid w:val="00442F99"/>
    <w:rsid w:val="00443A32"/>
    <w:rsid w:val="00443DA1"/>
    <w:rsid w:val="004448BF"/>
    <w:rsid w:val="00444EF2"/>
    <w:rsid w:val="00444F6C"/>
    <w:rsid w:val="004450AF"/>
    <w:rsid w:val="00445671"/>
    <w:rsid w:val="00446BAC"/>
    <w:rsid w:val="00446D98"/>
    <w:rsid w:val="004476B5"/>
    <w:rsid w:val="00447D74"/>
    <w:rsid w:val="00450358"/>
    <w:rsid w:val="00451063"/>
    <w:rsid w:val="00451991"/>
    <w:rsid w:val="00452C8A"/>
    <w:rsid w:val="004534AC"/>
    <w:rsid w:val="0045381C"/>
    <w:rsid w:val="004546DB"/>
    <w:rsid w:val="00454724"/>
    <w:rsid w:val="0045473E"/>
    <w:rsid w:val="004557C8"/>
    <w:rsid w:val="004569B5"/>
    <w:rsid w:val="00456D88"/>
    <w:rsid w:val="00457F2C"/>
    <w:rsid w:val="00460368"/>
    <w:rsid w:val="0046042F"/>
    <w:rsid w:val="00460465"/>
    <w:rsid w:val="004609DF"/>
    <w:rsid w:val="00460A15"/>
    <w:rsid w:val="00460D1D"/>
    <w:rsid w:val="0046120B"/>
    <w:rsid w:val="004620E6"/>
    <w:rsid w:val="0046225A"/>
    <w:rsid w:val="00462387"/>
    <w:rsid w:val="0046255A"/>
    <w:rsid w:val="00463550"/>
    <w:rsid w:val="00463649"/>
    <w:rsid w:val="00463718"/>
    <w:rsid w:val="0046411B"/>
    <w:rsid w:val="00464649"/>
    <w:rsid w:val="0046476A"/>
    <w:rsid w:val="00464F61"/>
    <w:rsid w:val="00466C2B"/>
    <w:rsid w:val="00467603"/>
    <w:rsid w:val="00467EDB"/>
    <w:rsid w:val="00467FBC"/>
    <w:rsid w:val="004706A9"/>
    <w:rsid w:val="00471DB5"/>
    <w:rsid w:val="004733CE"/>
    <w:rsid w:val="0047344C"/>
    <w:rsid w:val="00473A34"/>
    <w:rsid w:val="0047449C"/>
    <w:rsid w:val="0047530A"/>
    <w:rsid w:val="00475699"/>
    <w:rsid w:val="00475CD6"/>
    <w:rsid w:val="00475CDB"/>
    <w:rsid w:val="00476165"/>
    <w:rsid w:val="00476A43"/>
    <w:rsid w:val="00476FDD"/>
    <w:rsid w:val="0047752D"/>
    <w:rsid w:val="0048010E"/>
    <w:rsid w:val="00480C69"/>
    <w:rsid w:val="00480E36"/>
    <w:rsid w:val="004811D9"/>
    <w:rsid w:val="00481467"/>
    <w:rsid w:val="004816F2"/>
    <w:rsid w:val="00481C0A"/>
    <w:rsid w:val="00481EEF"/>
    <w:rsid w:val="00482004"/>
    <w:rsid w:val="00482ED5"/>
    <w:rsid w:val="00483AF8"/>
    <w:rsid w:val="00484287"/>
    <w:rsid w:val="0048457C"/>
    <w:rsid w:val="00484BC1"/>
    <w:rsid w:val="00485768"/>
    <w:rsid w:val="00485B77"/>
    <w:rsid w:val="004869BE"/>
    <w:rsid w:val="00486D58"/>
    <w:rsid w:val="00486F0A"/>
    <w:rsid w:val="004879BA"/>
    <w:rsid w:val="00491B2C"/>
    <w:rsid w:val="00491EB0"/>
    <w:rsid w:val="00491EBD"/>
    <w:rsid w:val="00491F60"/>
    <w:rsid w:val="00492255"/>
    <w:rsid w:val="00492659"/>
    <w:rsid w:val="00492D6E"/>
    <w:rsid w:val="00493002"/>
    <w:rsid w:val="004933FE"/>
    <w:rsid w:val="004937FE"/>
    <w:rsid w:val="00493A64"/>
    <w:rsid w:val="00495064"/>
    <w:rsid w:val="00496BE0"/>
    <w:rsid w:val="00496FBD"/>
    <w:rsid w:val="00497577"/>
    <w:rsid w:val="00497868"/>
    <w:rsid w:val="004A105B"/>
    <w:rsid w:val="004A19F4"/>
    <w:rsid w:val="004A1E2C"/>
    <w:rsid w:val="004A2C8A"/>
    <w:rsid w:val="004A3158"/>
    <w:rsid w:val="004A3AFE"/>
    <w:rsid w:val="004A3B9A"/>
    <w:rsid w:val="004A4661"/>
    <w:rsid w:val="004A5853"/>
    <w:rsid w:val="004A5B30"/>
    <w:rsid w:val="004A6982"/>
    <w:rsid w:val="004A76EC"/>
    <w:rsid w:val="004B05B5"/>
    <w:rsid w:val="004B1342"/>
    <w:rsid w:val="004B1766"/>
    <w:rsid w:val="004B18E4"/>
    <w:rsid w:val="004B1A88"/>
    <w:rsid w:val="004B1D94"/>
    <w:rsid w:val="004B26A1"/>
    <w:rsid w:val="004B2FC0"/>
    <w:rsid w:val="004B365B"/>
    <w:rsid w:val="004B3B16"/>
    <w:rsid w:val="004B3C48"/>
    <w:rsid w:val="004B51C7"/>
    <w:rsid w:val="004B54FD"/>
    <w:rsid w:val="004B5FFB"/>
    <w:rsid w:val="004B646B"/>
    <w:rsid w:val="004B6D17"/>
    <w:rsid w:val="004C01AF"/>
    <w:rsid w:val="004C0399"/>
    <w:rsid w:val="004C05EC"/>
    <w:rsid w:val="004C071D"/>
    <w:rsid w:val="004C0B42"/>
    <w:rsid w:val="004C0BC6"/>
    <w:rsid w:val="004C0E81"/>
    <w:rsid w:val="004C142E"/>
    <w:rsid w:val="004C2759"/>
    <w:rsid w:val="004C2F3B"/>
    <w:rsid w:val="004C32CE"/>
    <w:rsid w:val="004C3641"/>
    <w:rsid w:val="004C5493"/>
    <w:rsid w:val="004C5AB4"/>
    <w:rsid w:val="004C5EBF"/>
    <w:rsid w:val="004C7018"/>
    <w:rsid w:val="004C70B0"/>
    <w:rsid w:val="004C7A72"/>
    <w:rsid w:val="004C7C4B"/>
    <w:rsid w:val="004D0248"/>
    <w:rsid w:val="004D08E2"/>
    <w:rsid w:val="004D09A1"/>
    <w:rsid w:val="004D11B3"/>
    <w:rsid w:val="004D21BF"/>
    <w:rsid w:val="004D28B0"/>
    <w:rsid w:val="004D29B8"/>
    <w:rsid w:val="004D3BEF"/>
    <w:rsid w:val="004D417C"/>
    <w:rsid w:val="004D470F"/>
    <w:rsid w:val="004D4D14"/>
    <w:rsid w:val="004D5A08"/>
    <w:rsid w:val="004D5E64"/>
    <w:rsid w:val="004D5F56"/>
    <w:rsid w:val="004D6127"/>
    <w:rsid w:val="004D6193"/>
    <w:rsid w:val="004D62F7"/>
    <w:rsid w:val="004D679A"/>
    <w:rsid w:val="004E047F"/>
    <w:rsid w:val="004E0EBA"/>
    <w:rsid w:val="004E13E0"/>
    <w:rsid w:val="004E1587"/>
    <w:rsid w:val="004E1991"/>
    <w:rsid w:val="004E22D6"/>
    <w:rsid w:val="004E2ABF"/>
    <w:rsid w:val="004E3474"/>
    <w:rsid w:val="004E4415"/>
    <w:rsid w:val="004E49FE"/>
    <w:rsid w:val="004E4B2E"/>
    <w:rsid w:val="004E4EB8"/>
    <w:rsid w:val="004E50F5"/>
    <w:rsid w:val="004E5950"/>
    <w:rsid w:val="004E5FCC"/>
    <w:rsid w:val="004E619F"/>
    <w:rsid w:val="004E6691"/>
    <w:rsid w:val="004E6CAE"/>
    <w:rsid w:val="004E7858"/>
    <w:rsid w:val="004E7F93"/>
    <w:rsid w:val="004F051F"/>
    <w:rsid w:val="004F082D"/>
    <w:rsid w:val="004F0FB2"/>
    <w:rsid w:val="004F1055"/>
    <w:rsid w:val="004F10BF"/>
    <w:rsid w:val="004F10C0"/>
    <w:rsid w:val="004F10D0"/>
    <w:rsid w:val="004F1632"/>
    <w:rsid w:val="004F1F90"/>
    <w:rsid w:val="004F2911"/>
    <w:rsid w:val="004F2C30"/>
    <w:rsid w:val="004F33E7"/>
    <w:rsid w:val="004F349F"/>
    <w:rsid w:val="004F3681"/>
    <w:rsid w:val="004F3B4D"/>
    <w:rsid w:val="004F5285"/>
    <w:rsid w:val="004F7011"/>
    <w:rsid w:val="004F71C0"/>
    <w:rsid w:val="004F761E"/>
    <w:rsid w:val="004F7F87"/>
    <w:rsid w:val="005005D9"/>
    <w:rsid w:val="00500F57"/>
    <w:rsid w:val="005013E7"/>
    <w:rsid w:val="00501739"/>
    <w:rsid w:val="00501989"/>
    <w:rsid w:val="00501A03"/>
    <w:rsid w:val="0050250D"/>
    <w:rsid w:val="00503616"/>
    <w:rsid w:val="00503750"/>
    <w:rsid w:val="00505301"/>
    <w:rsid w:val="0050619B"/>
    <w:rsid w:val="0050795E"/>
    <w:rsid w:val="00510374"/>
    <w:rsid w:val="005103E3"/>
    <w:rsid w:val="005116A9"/>
    <w:rsid w:val="00511704"/>
    <w:rsid w:val="005117CA"/>
    <w:rsid w:val="00511A8F"/>
    <w:rsid w:val="00512F87"/>
    <w:rsid w:val="00512FCE"/>
    <w:rsid w:val="00513121"/>
    <w:rsid w:val="005132FC"/>
    <w:rsid w:val="005137C3"/>
    <w:rsid w:val="00513812"/>
    <w:rsid w:val="00513909"/>
    <w:rsid w:val="00513EC6"/>
    <w:rsid w:val="005142CC"/>
    <w:rsid w:val="00514822"/>
    <w:rsid w:val="00514B0A"/>
    <w:rsid w:val="00515AFD"/>
    <w:rsid w:val="00515ED6"/>
    <w:rsid w:val="005160E5"/>
    <w:rsid w:val="005162E8"/>
    <w:rsid w:val="00516766"/>
    <w:rsid w:val="00516906"/>
    <w:rsid w:val="00516E30"/>
    <w:rsid w:val="00520CFE"/>
    <w:rsid w:val="00522F14"/>
    <w:rsid w:val="005230F7"/>
    <w:rsid w:val="00523440"/>
    <w:rsid w:val="00523D9E"/>
    <w:rsid w:val="00524131"/>
    <w:rsid w:val="00524E2B"/>
    <w:rsid w:val="00525706"/>
    <w:rsid w:val="005258DD"/>
    <w:rsid w:val="00526129"/>
    <w:rsid w:val="00527491"/>
    <w:rsid w:val="00527A3E"/>
    <w:rsid w:val="0053036C"/>
    <w:rsid w:val="00530374"/>
    <w:rsid w:val="00530783"/>
    <w:rsid w:val="00530BE4"/>
    <w:rsid w:val="00531D9E"/>
    <w:rsid w:val="00531E34"/>
    <w:rsid w:val="005324FE"/>
    <w:rsid w:val="0053276C"/>
    <w:rsid w:val="00533807"/>
    <w:rsid w:val="00534548"/>
    <w:rsid w:val="00534AB2"/>
    <w:rsid w:val="00535A69"/>
    <w:rsid w:val="00535AFD"/>
    <w:rsid w:val="00535B08"/>
    <w:rsid w:val="00536876"/>
    <w:rsid w:val="00536C7B"/>
    <w:rsid w:val="00537AE2"/>
    <w:rsid w:val="005404C1"/>
    <w:rsid w:val="0054069F"/>
    <w:rsid w:val="00540A06"/>
    <w:rsid w:val="00541153"/>
    <w:rsid w:val="005437F5"/>
    <w:rsid w:val="00543EA1"/>
    <w:rsid w:val="00545AF5"/>
    <w:rsid w:val="00546194"/>
    <w:rsid w:val="0054679E"/>
    <w:rsid w:val="00546A19"/>
    <w:rsid w:val="00546DFB"/>
    <w:rsid w:val="00546FF5"/>
    <w:rsid w:val="00550C14"/>
    <w:rsid w:val="00550F48"/>
    <w:rsid w:val="0055157E"/>
    <w:rsid w:val="0055160F"/>
    <w:rsid w:val="00551EB9"/>
    <w:rsid w:val="00552404"/>
    <w:rsid w:val="00552474"/>
    <w:rsid w:val="00552D70"/>
    <w:rsid w:val="005547D7"/>
    <w:rsid w:val="0055492B"/>
    <w:rsid w:val="00554F5D"/>
    <w:rsid w:val="00555C39"/>
    <w:rsid w:val="00555D48"/>
    <w:rsid w:val="00555FFB"/>
    <w:rsid w:val="005578BC"/>
    <w:rsid w:val="00557B46"/>
    <w:rsid w:val="00557FA1"/>
    <w:rsid w:val="00560A4B"/>
    <w:rsid w:val="00560D92"/>
    <w:rsid w:val="00561111"/>
    <w:rsid w:val="0056128D"/>
    <w:rsid w:val="005616C3"/>
    <w:rsid w:val="00561C5D"/>
    <w:rsid w:val="00562A49"/>
    <w:rsid w:val="00562D0F"/>
    <w:rsid w:val="00562F74"/>
    <w:rsid w:val="005632C2"/>
    <w:rsid w:val="00563549"/>
    <w:rsid w:val="00563CEE"/>
    <w:rsid w:val="00564C8D"/>
    <w:rsid w:val="0056560F"/>
    <w:rsid w:val="00565CCD"/>
    <w:rsid w:val="005665FA"/>
    <w:rsid w:val="005670A2"/>
    <w:rsid w:val="00567441"/>
    <w:rsid w:val="00570577"/>
    <w:rsid w:val="00570B20"/>
    <w:rsid w:val="00570ECE"/>
    <w:rsid w:val="0057123F"/>
    <w:rsid w:val="005715E8"/>
    <w:rsid w:val="005719F4"/>
    <w:rsid w:val="00572136"/>
    <w:rsid w:val="005725F1"/>
    <w:rsid w:val="00572ECC"/>
    <w:rsid w:val="00573777"/>
    <w:rsid w:val="00573C31"/>
    <w:rsid w:val="0057443A"/>
    <w:rsid w:val="00574B55"/>
    <w:rsid w:val="0057553E"/>
    <w:rsid w:val="00575566"/>
    <w:rsid w:val="00576C79"/>
    <w:rsid w:val="00576CF9"/>
    <w:rsid w:val="0057753C"/>
    <w:rsid w:val="00577565"/>
    <w:rsid w:val="005775E9"/>
    <w:rsid w:val="00577D39"/>
    <w:rsid w:val="00580850"/>
    <w:rsid w:val="0058190B"/>
    <w:rsid w:val="005830A2"/>
    <w:rsid w:val="005837F5"/>
    <w:rsid w:val="00583ADB"/>
    <w:rsid w:val="00584825"/>
    <w:rsid w:val="00584849"/>
    <w:rsid w:val="00584936"/>
    <w:rsid w:val="00584988"/>
    <w:rsid w:val="00585230"/>
    <w:rsid w:val="00585FAA"/>
    <w:rsid w:val="00586A7B"/>
    <w:rsid w:val="00586AF5"/>
    <w:rsid w:val="00586FEB"/>
    <w:rsid w:val="0058703B"/>
    <w:rsid w:val="005872B8"/>
    <w:rsid w:val="00587490"/>
    <w:rsid w:val="005900E5"/>
    <w:rsid w:val="00590177"/>
    <w:rsid w:val="00590899"/>
    <w:rsid w:val="0059169E"/>
    <w:rsid w:val="00592393"/>
    <w:rsid w:val="00592F1C"/>
    <w:rsid w:val="00593364"/>
    <w:rsid w:val="00593AC6"/>
    <w:rsid w:val="00593FA6"/>
    <w:rsid w:val="005943A6"/>
    <w:rsid w:val="005948D4"/>
    <w:rsid w:val="005955EC"/>
    <w:rsid w:val="005960C5"/>
    <w:rsid w:val="00597396"/>
    <w:rsid w:val="005978FD"/>
    <w:rsid w:val="00597CDE"/>
    <w:rsid w:val="005A0502"/>
    <w:rsid w:val="005A053D"/>
    <w:rsid w:val="005A17EA"/>
    <w:rsid w:val="005A1E27"/>
    <w:rsid w:val="005A22E4"/>
    <w:rsid w:val="005A2AF3"/>
    <w:rsid w:val="005A307B"/>
    <w:rsid w:val="005A3DA0"/>
    <w:rsid w:val="005A6126"/>
    <w:rsid w:val="005A69AE"/>
    <w:rsid w:val="005A6B53"/>
    <w:rsid w:val="005A7A62"/>
    <w:rsid w:val="005A7ACB"/>
    <w:rsid w:val="005B08CD"/>
    <w:rsid w:val="005B1DEB"/>
    <w:rsid w:val="005B342E"/>
    <w:rsid w:val="005B371D"/>
    <w:rsid w:val="005B386B"/>
    <w:rsid w:val="005B4387"/>
    <w:rsid w:val="005B4EA6"/>
    <w:rsid w:val="005B5CC3"/>
    <w:rsid w:val="005B65A4"/>
    <w:rsid w:val="005B79BA"/>
    <w:rsid w:val="005C0A57"/>
    <w:rsid w:val="005C0DF6"/>
    <w:rsid w:val="005C1052"/>
    <w:rsid w:val="005C1231"/>
    <w:rsid w:val="005C1307"/>
    <w:rsid w:val="005C1FF9"/>
    <w:rsid w:val="005C2617"/>
    <w:rsid w:val="005C2CB8"/>
    <w:rsid w:val="005C2F0C"/>
    <w:rsid w:val="005C3ED6"/>
    <w:rsid w:val="005C55B1"/>
    <w:rsid w:val="005C5F8A"/>
    <w:rsid w:val="005C64C4"/>
    <w:rsid w:val="005C6862"/>
    <w:rsid w:val="005C7215"/>
    <w:rsid w:val="005C73ED"/>
    <w:rsid w:val="005C7FDF"/>
    <w:rsid w:val="005D0293"/>
    <w:rsid w:val="005D1149"/>
    <w:rsid w:val="005D1683"/>
    <w:rsid w:val="005D17A9"/>
    <w:rsid w:val="005D20D2"/>
    <w:rsid w:val="005D3AAD"/>
    <w:rsid w:val="005D4347"/>
    <w:rsid w:val="005D57B1"/>
    <w:rsid w:val="005D61D7"/>
    <w:rsid w:val="005D66AC"/>
    <w:rsid w:val="005D6B57"/>
    <w:rsid w:val="005D6DD2"/>
    <w:rsid w:val="005D7047"/>
    <w:rsid w:val="005E1A8B"/>
    <w:rsid w:val="005E1ABC"/>
    <w:rsid w:val="005E34D0"/>
    <w:rsid w:val="005E54A2"/>
    <w:rsid w:val="005E552F"/>
    <w:rsid w:val="005E556B"/>
    <w:rsid w:val="005E5BA5"/>
    <w:rsid w:val="005E6AFA"/>
    <w:rsid w:val="005E714B"/>
    <w:rsid w:val="005E7739"/>
    <w:rsid w:val="005E7ED2"/>
    <w:rsid w:val="005F01EC"/>
    <w:rsid w:val="005F0C69"/>
    <w:rsid w:val="005F292D"/>
    <w:rsid w:val="005F2EC0"/>
    <w:rsid w:val="005F2ED1"/>
    <w:rsid w:val="005F3296"/>
    <w:rsid w:val="005F3C2C"/>
    <w:rsid w:val="005F3D28"/>
    <w:rsid w:val="005F445D"/>
    <w:rsid w:val="005F4D83"/>
    <w:rsid w:val="005F5867"/>
    <w:rsid w:val="005F65F1"/>
    <w:rsid w:val="005F660F"/>
    <w:rsid w:val="005F6FCF"/>
    <w:rsid w:val="005F7278"/>
    <w:rsid w:val="005F7355"/>
    <w:rsid w:val="005F7BD0"/>
    <w:rsid w:val="005F7FCA"/>
    <w:rsid w:val="0060038C"/>
    <w:rsid w:val="00600618"/>
    <w:rsid w:val="00600935"/>
    <w:rsid w:val="00600FA2"/>
    <w:rsid w:val="006018DD"/>
    <w:rsid w:val="00601968"/>
    <w:rsid w:val="00601DD3"/>
    <w:rsid w:val="00602083"/>
    <w:rsid w:val="00602274"/>
    <w:rsid w:val="00602459"/>
    <w:rsid w:val="0060252C"/>
    <w:rsid w:val="00602CA8"/>
    <w:rsid w:val="00602F3D"/>
    <w:rsid w:val="006038E2"/>
    <w:rsid w:val="00603D30"/>
    <w:rsid w:val="00605049"/>
    <w:rsid w:val="00605351"/>
    <w:rsid w:val="00605490"/>
    <w:rsid w:val="00605AAD"/>
    <w:rsid w:val="00606AB2"/>
    <w:rsid w:val="00606D43"/>
    <w:rsid w:val="00607046"/>
    <w:rsid w:val="00607053"/>
    <w:rsid w:val="00607FBB"/>
    <w:rsid w:val="00610299"/>
    <w:rsid w:val="00610590"/>
    <w:rsid w:val="00611DAB"/>
    <w:rsid w:val="00611E26"/>
    <w:rsid w:val="00612476"/>
    <w:rsid w:val="006127F9"/>
    <w:rsid w:val="00613466"/>
    <w:rsid w:val="00614408"/>
    <w:rsid w:val="00614A1A"/>
    <w:rsid w:val="00614B6C"/>
    <w:rsid w:val="00615131"/>
    <w:rsid w:val="00615A58"/>
    <w:rsid w:val="00615D80"/>
    <w:rsid w:val="0061654B"/>
    <w:rsid w:val="006166B1"/>
    <w:rsid w:val="00616728"/>
    <w:rsid w:val="0061692A"/>
    <w:rsid w:val="00616B7B"/>
    <w:rsid w:val="00616CD0"/>
    <w:rsid w:val="00616E9F"/>
    <w:rsid w:val="0062056D"/>
    <w:rsid w:val="00620CB0"/>
    <w:rsid w:val="00621780"/>
    <w:rsid w:val="00621BFE"/>
    <w:rsid w:val="00622C64"/>
    <w:rsid w:val="00622DAC"/>
    <w:rsid w:val="00622DB3"/>
    <w:rsid w:val="00622E20"/>
    <w:rsid w:val="00622FDB"/>
    <w:rsid w:val="00625FC6"/>
    <w:rsid w:val="00626494"/>
    <w:rsid w:val="006266AC"/>
    <w:rsid w:val="0062716D"/>
    <w:rsid w:val="006277A7"/>
    <w:rsid w:val="00627889"/>
    <w:rsid w:val="00631FEB"/>
    <w:rsid w:val="00632273"/>
    <w:rsid w:val="00632342"/>
    <w:rsid w:val="0063274A"/>
    <w:rsid w:val="00632C0C"/>
    <w:rsid w:val="00633439"/>
    <w:rsid w:val="006338C9"/>
    <w:rsid w:val="006343B1"/>
    <w:rsid w:val="00634878"/>
    <w:rsid w:val="00634D51"/>
    <w:rsid w:val="00634FAC"/>
    <w:rsid w:val="00635110"/>
    <w:rsid w:val="006354A1"/>
    <w:rsid w:val="006360EC"/>
    <w:rsid w:val="006361A8"/>
    <w:rsid w:val="0063630F"/>
    <w:rsid w:val="00636BC8"/>
    <w:rsid w:val="0063715A"/>
    <w:rsid w:val="00637FD3"/>
    <w:rsid w:val="00640467"/>
    <w:rsid w:val="00640834"/>
    <w:rsid w:val="00640A09"/>
    <w:rsid w:val="006413FE"/>
    <w:rsid w:val="006414AB"/>
    <w:rsid w:val="006418D5"/>
    <w:rsid w:val="00641C11"/>
    <w:rsid w:val="00641E50"/>
    <w:rsid w:val="00641F19"/>
    <w:rsid w:val="0064215A"/>
    <w:rsid w:val="00642831"/>
    <w:rsid w:val="00642BA2"/>
    <w:rsid w:val="00642EAA"/>
    <w:rsid w:val="00643AFF"/>
    <w:rsid w:val="00643D0D"/>
    <w:rsid w:val="00644B81"/>
    <w:rsid w:val="0064562E"/>
    <w:rsid w:val="00645E65"/>
    <w:rsid w:val="00646FEB"/>
    <w:rsid w:val="00647474"/>
    <w:rsid w:val="00647514"/>
    <w:rsid w:val="0064786E"/>
    <w:rsid w:val="00647BE0"/>
    <w:rsid w:val="006507E3"/>
    <w:rsid w:val="00650A49"/>
    <w:rsid w:val="00650D20"/>
    <w:rsid w:val="006523E1"/>
    <w:rsid w:val="00652EBD"/>
    <w:rsid w:val="00653203"/>
    <w:rsid w:val="0065342B"/>
    <w:rsid w:val="00653D5A"/>
    <w:rsid w:val="0065404E"/>
    <w:rsid w:val="006544B2"/>
    <w:rsid w:val="00654950"/>
    <w:rsid w:val="00655668"/>
    <w:rsid w:val="006556DC"/>
    <w:rsid w:val="00656146"/>
    <w:rsid w:val="006570B9"/>
    <w:rsid w:val="006573AC"/>
    <w:rsid w:val="00657640"/>
    <w:rsid w:val="00657CF1"/>
    <w:rsid w:val="00660329"/>
    <w:rsid w:val="006608E7"/>
    <w:rsid w:val="00660C02"/>
    <w:rsid w:val="0066189E"/>
    <w:rsid w:val="006619BA"/>
    <w:rsid w:val="00662AF4"/>
    <w:rsid w:val="0066357A"/>
    <w:rsid w:val="006641C4"/>
    <w:rsid w:val="00665682"/>
    <w:rsid w:val="006669B2"/>
    <w:rsid w:val="00666F17"/>
    <w:rsid w:val="00666FEF"/>
    <w:rsid w:val="006674F9"/>
    <w:rsid w:val="006675D5"/>
    <w:rsid w:val="00667B33"/>
    <w:rsid w:val="0067230E"/>
    <w:rsid w:val="00673113"/>
    <w:rsid w:val="006733CE"/>
    <w:rsid w:val="0067440E"/>
    <w:rsid w:val="0067465C"/>
    <w:rsid w:val="0067641F"/>
    <w:rsid w:val="006766D1"/>
    <w:rsid w:val="00676AB4"/>
    <w:rsid w:val="00676B4F"/>
    <w:rsid w:val="0068046A"/>
    <w:rsid w:val="00680899"/>
    <w:rsid w:val="00680944"/>
    <w:rsid w:val="006817AC"/>
    <w:rsid w:val="0068183B"/>
    <w:rsid w:val="006819BD"/>
    <w:rsid w:val="00681BE0"/>
    <w:rsid w:val="00681F5D"/>
    <w:rsid w:val="006820F2"/>
    <w:rsid w:val="0068220C"/>
    <w:rsid w:val="0068233C"/>
    <w:rsid w:val="00682385"/>
    <w:rsid w:val="00682A85"/>
    <w:rsid w:val="006840E2"/>
    <w:rsid w:val="0068413E"/>
    <w:rsid w:val="006843C4"/>
    <w:rsid w:val="0068484D"/>
    <w:rsid w:val="006848FF"/>
    <w:rsid w:val="00684A25"/>
    <w:rsid w:val="00684FC3"/>
    <w:rsid w:val="006853FD"/>
    <w:rsid w:val="006856B2"/>
    <w:rsid w:val="00687611"/>
    <w:rsid w:val="006905F6"/>
    <w:rsid w:val="0069089B"/>
    <w:rsid w:val="0069149C"/>
    <w:rsid w:val="00691597"/>
    <w:rsid w:val="00691E5E"/>
    <w:rsid w:val="006924FE"/>
    <w:rsid w:val="00692A64"/>
    <w:rsid w:val="006933DB"/>
    <w:rsid w:val="006951D9"/>
    <w:rsid w:val="00696856"/>
    <w:rsid w:val="0069727F"/>
    <w:rsid w:val="006A0354"/>
    <w:rsid w:val="006A07C1"/>
    <w:rsid w:val="006A0A1E"/>
    <w:rsid w:val="006A1792"/>
    <w:rsid w:val="006A2A5B"/>
    <w:rsid w:val="006A2D95"/>
    <w:rsid w:val="006A32BB"/>
    <w:rsid w:val="006A35EA"/>
    <w:rsid w:val="006A37AB"/>
    <w:rsid w:val="006A4E86"/>
    <w:rsid w:val="006A4F25"/>
    <w:rsid w:val="006A5EE6"/>
    <w:rsid w:val="006A60AB"/>
    <w:rsid w:val="006A6340"/>
    <w:rsid w:val="006A7804"/>
    <w:rsid w:val="006A783E"/>
    <w:rsid w:val="006A7BE3"/>
    <w:rsid w:val="006A7D3D"/>
    <w:rsid w:val="006B0177"/>
    <w:rsid w:val="006B0A7B"/>
    <w:rsid w:val="006B0D33"/>
    <w:rsid w:val="006B0E86"/>
    <w:rsid w:val="006B1B80"/>
    <w:rsid w:val="006B1CB6"/>
    <w:rsid w:val="006B1D40"/>
    <w:rsid w:val="006B1ED7"/>
    <w:rsid w:val="006B2151"/>
    <w:rsid w:val="006B2423"/>
    <w:rsid w:val="006B2430"/>
    <w:rsid w:val="006B3976"/>
    <w:rsid w:val="006B43A6"/>
    <w:rsid w:val="006B45B3"/>
    <w:rsid w:val="006B48A3"/>
    <w:rsid w:val="006B4E7F"/>
    <w:rsid w:val="006B5E49"/>
    <w:rsid w:val="006B63B3"/>
    <w:rsid w:val="006B64B8"/>
    <w:rsid w:val="006B6E6D"/>
    <w:rsid w:val="006C00FE"/>
    <w:rsid w:val="006C091D"/>
    <w:rsid w:val="006C0B27"/>
    <w:rsid w:val="006C11BE"/>
    <w:rsid w:val="006C168B"/>
    <w:rsid w:val="006C21E3"/>
    <w:rsid w:val="006C394B"/>
    <w:rsid w:val="006C433C"/>
    <w:rsid w:val="006C5001"/>
    <w:rsid w:val="006C5384"/>
    <w:rsid w:val="006C53BB"/>
    <w:rsid w:val="006D026E"/>
    <w:rsid w:val="006D02A4"/>
    <w:rsid w:val="006D04D2"/>
    <w:rsid w:val="006D0690"/>
    <w:rsid w:val="006D075C"/>
    <w:rsid w:val="006D0EE6"/>
    <w:rsid w:val="006D13AE"/>
    <w:rsid w:val="006D13E9"/>
    <w:rsid w:val="006D1B4D"/>
    <w:rsid w:val="006D1BA9"/>
    <w:rsid w:val="006D1EF8"/>
    <w:rsid w:val="006D2602"/>
    <w:rsid w:val="006D2DE1"/>
    <w:rsid w:val="006D2DE4"/>
    <w:rsid w:val="006D306E"/>
    <w:rsid w:val="006D34B2"/>
    <w:rsid w:val="006D40A3"/>
    <w:rsid w:val="006D4C04"/>
    <w:rsid w:val="006D5AE8"/>
    <w:rsid w:val="006D5C32"/>
    <w:rsid w:val="006D689D"/>
    <w:rsid w:val="006D7015"/>
    <w:rsid w:val="006D74DC"/>
    <w:rsid w:val="006D7654"/>
    <w:rsid w:val="006D7897"/>
    <w:rsid w:val="006D7C62"/>
    <w:rsid w:val="006E011A"/>
    <w:rsid w:val="006E1628"/>
    <w:rsid w:val="006E2E44"/>
    <w:rsid w:val="006E379D"/>
    <w:rsid w:val="006E480D"/>
    <w:rsid w:val="006E483C"/>
    <w:rsid w:val="006E547F"/>
    <w:rsid w:val="006E5980"/>
    <w:rsid w:val="006E59F2"/>
    <w:rsid w:val="006E5D1D"/>
    <w:rsid w:val="006E6639"/>
    <w:rsid w:val="006E6BFB"/>
    <w:rsid w:val="006E6F2E"/>
    <w:rsid w:val="006E7A9B"/>
    <w:rsid w:val="006F0F23"/>
    <w:rsid w:val="006F163C"/>
    <w:rsid w:val="006F17B2"/>
    <w:rsid w:val="006F1C90"/>
    <w:rsid w:val="006F1F99"/>
    <w:rsid w:val="006F2FC1"/>
    <w:rsid w:val="006F3219"/>
    <w:rsid w:val="006F32E6"/>
    <w:rsid w:val="006F364E"/>
    <w:rsid w:val="006F382A"/>
    <w:rsid w:val="006F38C6"/>
    <w:rsid w:val="006F432D"/>
    <w:rsid w:val="006F583C"/>
    <w:rsid w:val="006F6004"/>
    <w:rsid w:val="006F60DF"/>
    <w:rsid w:val="006F630E"/>
    <w:rsid w:val="006F6416"/>
    <w:rsid w:val="006F69B2"/>
    <w:rsid w:val="006F6E7F"/>
    <w:rsid w:val="006F7564"/>
    <w:rsid w:val="00700A21"/>
    <w:rsid w:val="0070134D"/>
    <w:rsid w:val="0070195D"/>
    <w:rsid w:val="0070213B"/>
    <w:rsid w:val="00703713"/>
    <w:rsid w:val="00703F19"/>
    <w:rsid w:val="00704311"/>
    <w:rsid w:val="00704826"/>
    <w:rsid w:val="00705525"/>
    <w:rsid w:val="007063A8"/>
    <w:rsid w:val="00711959"/>
    <w:rsid w:val="00712446"/>
    <w:rsid w:val="00712804"/>
    <w:rsid w:val="007129F5"/>
    <w:rsid w:val="00712DDE"/>
    <w:rsid w:val="00713183"/>
    <w:rsid w:val="00713A5B"/>
    <w:rsid w:val="00713C0D"/>
    <w:rsid w:val="00714AC8"/>
    <w:rsid w:val="00714C3F"/>
    <w:rsid w:val="00714F40"/>
    <w:rsid w:val="00714F82"/>
    <w:rsid w:val="00716171"/>
    <w:rsid w:val="007162D8"/>
    <w:rsid w:val="00716951"/>
    <w:rsid w:val="00716EC6"/>
    <w:rsid w:val="00717756"/>
    <w:rsid w:val="00717BCC"/>
    <w:rsid w:val="00717E1B"/>
    <w:rsid w:val="00720AC9"/>
    <w:rsid w:val="00720EF0"/>
    <w:rsid w:val="007212BC"/>
    <w:rsid w:val="0072162A"/>
    <w:rsid w:val="00721640"/>
    <w:rsid w:val="007217D0"/>
    <w:rsid w:val="007218F8"/>
    <w:rsid w:val="0072226A"/>
    <w:rsid w:val="0072292C"/>
    <w:rsid w:val="00722AE3"/>
    <w:rsid w:val="007239D0"/>
    <w:rsid w:val="00724216"/>
    <w:rsid w:val="00725189"/>
    <w:rsid w:val="00725482"/>
    <w:rsid w:val="00725D97"/>
    <w:rsid w:val="007317BA"/>
    <w:rsid w:val="007319BF"/>
    <w:rsid w:val="00732A76"/>
    <w:rsid w:val="007334BF"/>
    <w:rsid w:val="0073363A"/>
    <w:rsid w:val="007336A5"/>
    <w:rsid w:val="00733B34"/>
    <w:rsid w:val="00733C55"/>
    <w:rsid w:val="00733D85"/>
    <w:rsid w:val="00734527"/>
    <w:rsid w:val="00734896"/>
    <w:rsid w:val="00734C5B"/>
    <w:rsid w:val="0073560D"/>
    <w:rsid w:val="00735A39"/>
    <w:rsid w:val="007369CD"/>
    <w:rsid w:val="00736A77"/>
    <w:rsid w:val="00736C5B"/>
    <w:rsid w:val="0073700B"/>
    <w:rsid w:val="0074003A"/>
    <w:rsid w:val="00740210"/>
    <w:rsid w:val="00740307"/>
    <w:rsid w:val="0074179F"/>
    <w:rsid w:val="00742493"/>
    <w:rsid w:val="007427DD"/>
    <w:rsid w:val="00742B9A"/>
    <w:rsid w:val="00742D82"/>
    <w:rsid w:val="00742D8D"/>
    <w:rsid w:val="00743410"/>
    <w:rsid w:val="00743680"/>
    <w:rsid w:val="00744322"/>
    <w:rsid w:val="0074488C"/>
    <w:rsid w:val="00746097"/>
    <w:rsid w:val="007472F4"/>
    <w:rsid w:val="007505D6"/>
    <w:rsid w:val="00751BFA"/>
    <w:rsid w:val="00753F6F"/>
    <w:rsid w:val="0075428B"/>
    <w:rsid w:val="00754EE5"/>
    <w:rsid w:val="00756FCF"/>
    <w:rsid w:val="0075718B"/>
    <w:rsid w:val="00757261"/>
    <w:rsid w:val="007604DE"/>
    <w:rsid w:val="00760618"/>
    <w:rsid w:val="007612F5"/>
    <w:rsid w:val="00761577"/>
    <w:rsid w:val="00761867"/>
    <w:rsid w:val="00761BF2"/>
    <w:rsid w:val="00761BF7"/>
    <w:rsid w:val="00763AA3"/>
    <w:rsid w:val="007641EF"/>
    <w:rsid w:val="007654B8"/>
    <w:rsid w:val="00765E55"/>
    <w:rsid w:val="007666A0"/>
    <w:rsid w:val="00766D57"/>
    <w:rsid w:val="00767233"/>
    <w:rsid w:val="00767C50"/>
    <w:rsid w:val="007701C1"/>
    <w:rsid w:val="007715B7"/>
    <w:rsid w:val="00772D9E"/>
    <w:rsid w:val="00773677"/>
    <w:rsid w:val="007746DA"/>
    <w:rsid w:val="007747BD"/>
    <w:rsid w:val="00775C76"/>
    <w:rsid w:val="007763E7"/>
    <w:rsid w:val="00777132"/>
    <w:rsid w:val="007773BF"/>
    <w:rsid w:val="007779B8"/>
    <w:rsid w:val="00777C60"/>
    <w:rsid w:val="00780351"/>
    <w:rsid w:val="00780549"/>
    <w:rsid w:val="00780A26"/>
    <w:rsid w:val="00782546"/>
    <w:rsid w:val="0078317B"/>
    <w:rsid w:val="007832AC"/>
    <w:rsid w:val="00783AEA"/>
    <w:rsid w:val="00784B7C"/>
    <w:rsid w:val="007851ED"/>
    <w:rsid w:val="0078588E"/>
    <w:rsid w:val="00785B6F"/>
    <w:rsid w:val="00786486"/>
    <w:rsid w:val="00787963"/>
    <w:rsid w:val="007902CF"/>
    <w:rsid w:val="0079064F"/>
    <w:rsid w:val="007909B6"/>
    <w:rsid w:val="00790A1F"/>
    <w:rsid w:val="0079193C"/>
    <w:rsid w:val="00791F5A"/>
    <w:rsid w:val="00791FEC"/>
    <w:rsid w:val="00793451"/>
    <w:rsid w:val="00793AF6"/>
    <w:rsid w:val="00793B82"/>
    <w:rsid w:val="00794667"/>
    <w:rsid w:val="00794908"/>
    <w:rsid w:val="00795B4D"/>
    <w:rsid w:val="00795D7C"/>
    <w:rsid w:val="0079618D"/>
    <w:rsid w:val="007968B0"/>
    <w:rsid w:val="00796DA4"/>
    <w:rsid w:val="007970BA"/>
    <w:rsid w:val="0079714B"/>
    <w:rsid w:val="00797292"/>
    <w:rsid w:val="007A0474"/>
    <w:rsid w:val="007A0613"/>
    <w:rsid w:val="007A0719"/>
    <w:rsid w:val="007A0902"/>
    <w:rsid w:val="007A0F78"/>
    <w:rsid w:val="007A1106"/>
    <w:rsid w:val="007A119B"/>
    <w:rsid w:val="007A178C"/>
    <w:rsid w:val="007A1B80"/>
    <w:rsid w:val="007A1D9D"/>
    <w:rsid w:val="007A1E1C"/>
    <w:rsid w:val="007A2AA3"/>
    <w:rsid w:val="007A391F"/>
    <w:rsid w:val="007A3AB5"/>
    <w:rsid w:val="007A3F94"/>
    <w:rsid w:val="007A41A6"/>
    <w:rsid w:val="007A4D75"/>
    <w:rsid w:val="007A4EDD"/>
    <w:rsid w:val="007A4EDF"/>
    <w:rsid w:val="007A530B"/>
    <w:rsid w:val="007A65F0"/>
    <w:rsid w:val="007A69D1"/>
    <w:rsid w:val="007A7326"/>
    <w:rsid w:val="007B032B"/>
    <w:rsid w:val="007B0805"/>
    <w:rsid w:val="007B0907"/>
    <w:rsid w:val="007B0B60"/>
    <w:rsid w:val="007B12DC"/>
    <w:rsid w:val="007B170B"/>
    <w:rsid w:val="007B18B7"/>
    <w:rsid w:val="007B22D3"/>
    <w:rsid w:val="007B2764"/>
    <w:rsid w:val="007B2D73"/>
    <w:rsid w:val="007B3087"/>
    <w:rsid w:val="007B3BC9"/>
    <w:rsid w:val="007B41D2"/>
    <w:rsid w:val="007B43DA"/>
    <w:rsid w:val="007B4919"/>
    <w:rsid w:val="007B4BAB"/>
    <w:rsid w:val="007B4D48"/>
    <w:rsid w:val="007B51F4"/>
    <w:rsid w:val="007B7DF1"/>
    <w:rsid w:val="007C0203"/>
    <w:rsid w:val="007C0A0D"/>
    <w:rsid w:val="007C0D43"/>
    <w:rsid w:val="007C197A"/>
    <w:rsid w:val="007C1AAA"/>
    <w:rsid w:val="007C1B6C"/>
    <w:rsid w:val="007C1C61"/>
    <w:rsid w:val="007C4198"/>
    <w:rsid w:val="007C45E3"/>
    <w:rsid w:val="007C4EE8"/>
    <w:rsid w:val="007C51C8"/>
    <w:rsid w:val="007C536E"/>
    <w:rsid w:val="007C5EFB"/>
    <w:rsid w:val="007C603E"/>
    <w:rsid w:val="007C6230"/>
    <w:rsid w:val="007C6A0A"/>
    <w:rsid w:val="007C7912"/>
    <w:rsid w:val="007C7AE2"/>
    <w:rsid w:val="007D0B32"/>
    <w:rsid w:val="007D0B46"/>
    <w:rsid w:val="007D109A"/>
    <w:rsid w:val="007D16E6"/>
    <w:rsid w:val="007D1C8F"/>
    <w:rsid w:val="007D295E"/>
    <w:rsid w:val="007D2A38"/>
    <w:rsid w:val="007D2B71"/>
    <w:rsid w:val="007D31E9"/>
    <w:rsid w:val="007D3C89"/>
    <w:rsid w:val="007D3E34"/>
    <w:rsid w:val="007D42A6"/>
    <w:rsid w:val="007D49F9"/>
    <w:rsid w:val="007D55F4"/>
    <w:rsid w:val="007D7B4F"/>
    <w:rsid w:val="007E0120"/>
    <w:rsid w:val="007E0614"/>
    <w:rsid w:val="007E1500"/>
    <w:rsid w:val="007E1944"/>
    <w:rsid w:val="007E1B8D"/>
    <w:rsid w:val="007E20D8"/>
    <w:rsid w:val="007E2D87"/>
    <w:rsid w:val="007E34AD"/>
    <w:rsid w:val="007E3C9D"/>
    <w:rsid w:val="007E4E7A"/>
    <w:rsid w:val="007E52A1"/>
    <w:rsid w:val="007E5B3F"/>
    <w:rsid w:val="007E5F16"/>
    <w:rsid w:val="007E7FB7"/>
    <w:rsid w:val="007F012F"/>
    <w:rsid w:val="007F0DE4"/>
    <w:rsid w:val="007F1039"/>
    <w:rsid w:val="007F1EFC"/>
    <w:rsid w:val="007F26F5"/>
    <w:rsid w:val="007F2E56"/>
    <w:rsid w:val="007F34C0"/>
    <w:rsid w:val="007F3891"/>
    <w:rsid w:val="007F3AE6"/>
    <w:rsid w:val="007F3DFE"/>
    <w:rsid w:val="007F501C"/>
    <w:rsid w:val="007F6559"/>
    <w:rsid w:val="007F65D6"/>
    <w:rsid w:val="007F6C59"/>
    <w:rsid w:val="007F720D"/>
    <w:rsid w:val="007F7F28"/>
    <w:rsid w:val="00800317"/>
    <w:rsid w:val="00801185"/>
    <w:rsid w:val="008032E7"/>
    <w:rsid w:val="00804495"/>
    <w:rsid w:val="00805397"/>
    <w:rsid w:val="008066B7"/>
    <w:rsid w:val="0080736F"/>
    <w:rsid w:val="0080787E"/>
    <w:rsid w:val="008101C2"/>
    <w:rsid w:val="00811CAE"/>
    <w:rsid w:val="00812F73"/>
    <w:rsid w:val="00815DAE"/>
    <w:rsid w:val="00816909"/>
    <w:rsid w:val="00816A58"/>
    <w:rsid w:val="00816D93"/>
    <w:rsid w:val="00816DC9"/>
    <w:rsid w:val="00817A7F"/>
    <w:rsid w:val="0082129D"/>
    <w:rsid w:val="00821931"/>
    <w:rsid w:val="00821D4C"/>
    <w:rsid w:val="00821F1E"/>
    <w:rsid w:val="0082262A"/>
    <w:rsid w:val="00823214"/>
    <w:rsid w:val="00823B16"/>
    <w:rsid w:val="00823B80"/>
    <w:rsid w:val="00825A35"/>
    <w:rsid w:val="00825F62"/>
    <w:rsid w:val="0082658C"/>
    <w:rsid w:val="008267E3"/>
    <w:rsid w:val="0082693D"/>
    <w:rsid w:val="00826D70"/>
    <w:rsid w:val="0082701E"/>
    <w:rsid w:val="00827BF0"/>
    <w:rsid w:val="008317A9"/>
    <w:rsid w:val="00831CB2"/>
    <w:rsid w:val="00831D36"/>
    <w:rsid w:val="008348C7"/>
    <w:rsid w:val="00834C54"/>
    <w:rsid w:val="00835006"/>
    <w:rsid w:val="00835620"/>
    <w:rsid w:val="0083683B"/>
    <w:rsid w:val="00836D94"/>
    <w:rsid w:val="008374E2"/>
    <w:rsid w:val="00837619"/>
    <w:rsid w:val="00837717"/>
    <w:rsid w:val="00840681"/>
    <w:rsid w:val="0084114C"/>
    <w:rsid w:val="0084116A"/>
    <w:rsid w:val="00841B8A"/>
    <w:rsid w:val="00842387"/>
    <w:rsid w:val="00842912"/>
    <w:rsid w:val="00843141"/>
    <w:rsid w:val="00843CB5"/>
    <w:rsid w:val="0084513A"/>
    <w:rsid w:val="00845C39"/>
    <w:rsid w:val="00846427"/>
    <w:rsid w:val="00846450"/>
    <w:rsid w:val="0084652B"/>
    <w:rsid w:val="0084710B"/>
    <w:rsid w:val="00851541"/>
    <w:rsid w:val="00851808"/>
    <w:rsid w:val="008523CD"/>
    <w:rsid w:val="00852710"/>
    <w:rsid w:val="00852AAC"/>
    <w:rsid w:val="00852FF2"/>
    <w:rsid w:val="0085302D"/>
    <w:rsid w:val="00853EDB"/>
    <w:rsid w:val="00854A0C"/>
    <w:rsid w:val="00855D1A"/>
    <w:rsid w:val="00856120"/>
    <w:rsid w:val="0085623D"/>
    <w:rsid w:val="00856E3F"/>
    <w:rsid w:val="008571FF"/>
    <w:rsid w:val="00861D6B"/>
    <w:rsid w:val="0086229C"/>
    <w:rsid w:val="00862560"/>
    <w:rsid w:val="00862793"/>
    <w:rsid w:val="00863037"/>
    <w:rsid w:val="008632D3"/>
    <w:rsid w:val="00863C1A"/>
    <w:rsid w:val="00864E19"/>
    <w:rsid w:val="008657C4"/>
    <w:rsid w:val="00865943"/>
    <w:rsid w:val="00865D34"/>
    <w:rsid w:val="008662FD"/>
    <w:rsid w:val="00866E89"/>
    <w:rsid w:val="00866EE7"/>
    <w:rsid w:val="0086788D"/>
    <w:rsid w:val="0087001F"/>
    <w:rsid w:val="008711D1"/>
    <w:rsid w:val="00872208"/>
    <w:rsid w:val="0087264F"/>
    <w:rsid w:val="008734F4"/>
    <w:rsid w:val="00873F0A"/>
    <w:rsid w:val="008740C5"/>
    <w:rsid w:val="008746DC"/>
    <w:rsid w:val="008749C4"/>
    <w:rsid w:val="008754EC"/>
    <w:rsid w:val="008756F9"/>
    <w:rsid w:val="00875970"/>
    <w:rsid w:val="0087666E"/>
    <w:rsid w:val="00877016"/>
    <w:rsid w:val="00877926"/>
    <w:rsid w:val="008817B1"/>
    <w:rsid w:val="0088235A"/>
    <w:rsid w:val="008827E3"/>
    <w:rsid w:val="008839A6"/>
    <w:rsid w:val="00883A93"/>
    <w:rsid w:val="00883BC0"/>
    <w:rsid w:val="00883F0F"/>
    <w:rsid w:val="008846D2"/>
    <w:rsid w:val="00884841"/>
    <w:rsid w:val="00884E62"/>
    <w:rsid w:val="00884F79"/>
    <w:rsid w:val="0088506D"/>
    <w:rsid w:val="0088546A"/>
    <w:rsid w:val="008869DF"/>
    <w:rsid w:val="00886C31"/>
    <w:rsid w:val="008873AB"/>
    <w:rsid w:val="0089049B"/>
    <w:rsid w:val="00890F9D"/>
    <w:rsid w:val="008916D9"/>
    <w:rsid w:val="00892784"/>
    <w:rsid w:val="00892A2D"/>
    <w:rsid w:val="00893835"/>
    <w:rsid w:val="00893883"/>
    <w:rsid w:val="00894AE8"/>
    <w:rsid w:val="008951FE"/>
    <w:rsid w:val="0089600D"/>
    <w:rsid w:val="00896A65"/>
    <w:rsid w:val="00897CEC"/>
    <w:rsid w:val="00897EA8"/>
    <w:rsid w:val="008A0B17"/>
    <w:rsid w:val="008A1573"/>
    <w:rsid w:val="008A2181"/>
    <w:rsid w:val="008A2409"/>
    <w:rsid w:val="008A378B"/>
    <w:rsid w:val="008A43B9"/>
    <w:rsid w:val="008A4B4E"/>
    <w:rsid w:val="008A4F6B"/>
    <w:rsid w:val="008A51B3"/>
    <w:rsid w:val="008A5E59"/>
    <w:rsid w:val="008A5EAE"/>
    <w:rsid w:val="008A67C1"/>
    <w:rsid w:val="008A6E20"/>
    <w:rsid w:val="008A75AD"/>
    <w:rsid w:val="008B05C9"/>
    <w:rsid w:val="008B156E"/>
    <w:rsid w:val="008B17EC"/>
    <w:rsid w:val="008B1C47"/>
    <w:rsid w:val="008B22B5"/>
    <w:rsid w:val="008B2ADD"/>
    <w:rsid w:val="008B514A"/>
    <w:rsid w:val="008B596B"/>
    <w:rsid w:val="008B5FBE"/>
    <w:rsid w:val="008B6631"/>
    <w:rsid w:val="008B73DE"/>
    <w:rsid w:val="008B7ADE"/>
    <w:rsid w:val="008B7B95"/>
    <w:rsid w:val="008C07B7"/>
    <w:rsid w:val="008C09D2"/>
    <w:rsid w:val="008C0DE8"/>
    <w:rsid w:val="008C13DA"/>
    <w:rsid w:val="008C236D"/>
    <w:rsid w:val="008C2D39"/>
    <w:rsid w:val="008C32FA"/>
    <w:rsid w:val="008C3999"/>
    <w:rsid w:val="008C3C0F"/>
    <w:rsid w:val="008C544D"/>
    <w:rsid w:val="008C5A5D"/>
    <w:rsid w:val="008C65E2"/>
    <w:rsid w:val="008C6998"/>
    <w:rsid w:val="008C699E"/>
    <w:rsid w:val="008C69C7"/>
    <w:rsid w:val="008C6BEE"/>
    <w:rsid w:val="008C7B57"/>
    <w:rsid w:val="008D00ED"/>
    <w:rsid w:val="008D0511"/>
    <w:rsid w:val="008D25CC"/>
    <w:rsid w:val="008D29F3"/>
    <w:rsid w:val="008D30D5"/>
    <w:rsid w:val="008D4319"/>
    <w:rsid w:val="008D603D"/>
    <w:rsid w:val="008D6922"/>
    <w:rsid w:val="008D692B"/>
    <w:rsid w:val="008D697C"/>
    <w:rsid w:val="008D7371"/>
    <w:rsid w:val="008D7514"/>
    <w:rsid w:val="008D7A6F"/>
    <w:rsid w:val="008D7C2B"/>
    <w:rsid w:val="008E018B"/>
    <w:rsid w:val="008E0BEE"/>
    <w:rsid w:val="008E0F73"/>
    <w:rsid w:val="008E1634"/>
    <w:rsid w:val="008E167F"/>
    <w:rsid w:val="008E3771"/>
    <w:rsid w:val="008E3E84"/>
    <w:rsid w:val="008E4F2C"/>
    <w:rsid w:val="008E5D01"/>
    <w:rsid w:val="008E6854"/>
    <w:rsid w:val="008E6A60"/>
    <w:rsid w:val="008E7389"/>
    <w:rsid w:val="008E7B6D"/>
    <w:rsid w:val="008E7F6B"/>
    <w:rsid w:val="008F0402"/>
    <w:rsid w:val="008F0A8A"/>
    <w:rsid w:val="008F1418"/>
    <w:rsid w:val="008F19ED"/>
    <w:rsid w:val="008F23CF"/>
    <w:rsid w:val="008F2552"/>
    <w:rsid w:val="008F3A7D"/>
    <w:rsid w:val="008F4290"/>
    <w:rsid w:val="008F472B"/>
    <w:rsid w:val="008F4C77"/>
    <w:rsid w:val="008F4F48"/>
    <w:rsid w:val="008F4FEE"/>
    <w:rsid w:val="008F5011"/>
    <w:rsid w:val="008F51E5"/>
    <w:rsid w:val="008F52A5"/>
    <w:rsid w:val="008F5F1E"/>
    <w:rsid w:val="008F6598"/>
    <w:rsid w:val="00900D4B"/>
    <w:rsid w:val="0090189A"/>
    <w:rsid w:val="00904EC2"/>
    <w:rsid w:val="0090541F"/>
    <w:rsid w:val="00906515"/>
    <w:rsid w:val="00910413"/>
    <w:rsid w:val="00910911"/>
    <w:rsid w:val="00911C70"/>
    <w:rsid w:val="009129DF"/>
    <w:rsid w:val="00912EAA"/>
    <w:rsid w:val="009135AA"/>
    <w:rsid w:val="00913618"/>
    <w:rsid w:val="00913D17"/>
    <w:rsid w:val="009147AF"/>
    <w:rsid w:val="00914A90"/>
    <w:rsid w:val="00914C9A"/>
    <w:rsid w:val="00914CEC"/>
    <w:rsid w:val="00914FBD"/>
    <w:rsid w:val="0091566A"/>
    <w:rsid w:val="00915C56"/>
    <w:rsid w:val="00916386"/>
    <w:rsid w:val="0091650F"/>
    <w:rsid w:val="00916525"/>
    <w:rsid w:val="00917061"/>
    <w:rsid w:val="009179A3"/>
    <w:rsid w:val="009206B4"/>
    <w:rsid w:val="00920CE4"/>
    <w:rsid w:val="00921439"/>
    <w:rsid w:val="009216D5"/>
    <w:rsid w:val="00922275"/>
    <w:rsid w:val="0092331B"/>
    <w:rsid w:val="00923A1F"/>
    <w:rsid w:val="00923B43"/>
    <w:rsid w:val="00924161"/>
    <w:rsid w:val="0092586B"/>
    <w:rsid w:val="00925A19"/>
    <w:rsid w:val="00926031"/>
    <w:rsid w:val="0092676D"/>
    <w:rsid w:val="00926DAE"/>
    <w:rsid w:val="00926F56"/>
    <w:rsid w:val="0092772E"/>
    <w:rsid w:val="009277AC"/>
    <w:rsid w:val="00927E9C"/>
    <w:rsid w:val="0093253A"/>
    <w:rsid w:val="00933034"/>
    <w:rsid w:val="0093353D"/>
    <w:rsid w:val="00933FEA"/>
    <w:rsid w:val="009343B6"/>
    <w:rsid w:val="00936243"/>
    <w:rsid w:val="00936A31"/>
    <w:rsid w:val="00937671"/>
    <w:rsid w:val="00937962"/>
    <w:rsid w:val="00937DF1"/>
    <w:rsid w:val="00937E77"/>
    <w:rsid w:val="00940030"/>
    <w:rsid w:val="0094058D"/>
    <w:rsid w:val="009405D5"/>
    <w:rsid w:val="00940FF2"/>
    <w:rsid w:val="0094122F"/>
    <w:rsid w:val="0094154D"/>
    <w:rsid w:val="00941E1F"/>
    <w:rsid w:val="00942574"/>
    <w:rsid w:val="009431D6"/>
    <w:rsid w:val="00943629"/>
    <w:rsid w:val="009444C7"/>
    <w:rsid w:val="00944B77"/>
    <w:rsid w:val="009455E1"/>
    <w:rsid w:val="009458DA"/>
    <w:rsid w:val="009464E8"/>
    <w:rsid w:val="00947B16"/>
    <w:rsid w:val="00947E69"/>
    <w:rsid w:val="009508E0"/>
    <w:rsid w:val="00950D51"/>
    <w:rsid w:val="00952BB9"/>
    <w:rsid w:val="00952C88"/>
    <w:rsid w:val="00953314"/>
    <w:rsid w:val="0095353C"/>
    <w:rsid w:val="009537E0"/>
    <w:rsid w:val="009562AF"/>
    <w:rsid w:val="0095646F"/>
    <w:rsid w:val="0095717B"/>
    <w:rsid w:val="009578DC"/>
    <w:rsid w:val="00957D86"/>
    <w:rsid w:val="009609B9"/>
    <w:rsid w:val="00960A99"/>
    <w:rsid w:val="00961645"/>
    <w:rsid w:val="009617E6"/>
    <w:rsid w:val="00961BA1"/>
    <w:rsid w:val="00961CA5"/>
    <w:rsid w:val="00961E7C"/>
    <w:rsid w:val="009622C2"/>
    <w:rsid w:val="009624B9"/>
    <w:rsid w:val="009625E8"/>
    <w:rsid w:val="0096291A"/>
    <w:rsid w:val="009629D4"/>
    <w:rsid w:val="00962E6F"/>
    <w:rsid w:val="009639A6"/>
    <w:rsid w:val="00963FB5"/>
    <w:rsid w:val="0096417B"/>
    <w:rsid w:val="00964464"/>
    <w:rsid w:val="0096647D"/>
    <w:rsid w:val="0096698F"/>
    <w:rsid w:val="00966F2B"/>
    <w:rsid w:val="00967562"/>
    <w:rsid w:val="00967761"/>
    <w:rsid w:val="00967848"/>
    <w:rsid w:val="00967F4B"/>
    <w:rsid w:val="00970A58"/>
    <w:rsid w:val="00970B48"/>
    <w:rsid w:val="0097146C"/>
    <w:rsid w:val="00972175"/>
    <w:rsid w:val="00972488"/>
    <w:rsid w:val="00972855"/>
    <w:rsid w:val="00972D58"/>
    <w:rsid w:val="0097345C"/>
    <w:rsid w:val="00973690"/>
    <w:rsid w:val="009738D9"/>
    <w:rsid w:val="00973D94"/>
    <w:rsid w:val="00974621"/>
    <w:rsid w:val="00974699"/>
    <w:rsid w:val="009748E0"/>
    <w:rsid w:val="00975E8F"/>
    <w:rsid w:val="00976011"/>
    <w:rsid w:val="00976F3D"/>
    <w:rsid w:val="009776E2"/>
    <w:rsid w:val="00980287"/>
    <w:rsid w:val="00980564"/>
    <w:rsid w:val="009813FB"/>
    <w:rsid w:val="00981DEF"/>
    <w:rsid w:val="00982354"/>
    <w:rsid w:val="009831D3"/>
    <w:rsid w:val="0098354C"/>
    <w:rsid w:val="0098397F"/>
    <w:rsid w:val="00983D4E"/>
    <w:rsid w:val="00984A54"/>
    <w:rsid w:val="00984B88"/>
    <w:rsid w:val="009856F5"/>
    <w:rsid w:val="00985D09"/>
    <w:rsid w:val="009861A4"/>
    <w:rsid w:val="00990C80"/>
    <w:rsid w:val="009910D9"/>
    <w:rsid w:val="00991E17"/>
    <w:rsid w:val="00991E3F"/>
    <w:rsid w:val="009921C8"/>
    <w:rsid w:val="00992E9D"/>
    <w:rsid w:val="00992F7E"/>
    <w:rsid w:val="0099368B"/>
    <w:rsid w:val="00993FB2"/>
    <w:rsid w:val="00994545"/>
    <w:rsid w:val="00994927"/>
    <w:rsid w:val="00995698"/>
    <w:rsid w:val="009956F3"/>
    <w:rsid w:val="00995B77"/>
    <w:rsid w:val="00995F59"/>
    <w:rsid w:val="0099674F"/>
    <w:rsid w:val="00996886"/>
    <w:rsid w:val="00997604"/>
    <w:rsid w:val="00997615"/>
    <w:rsid w:val="00997B61"/>
    <w:rsid w:val="00997EB7"/>
    <w:rsid w:val="009A042D"/>
    <w:rsid w:val="009A0AB5"/>
    <w:rsid w:val="009A1F44"/>
    <w:rsid w:val="009A2529"/>
    <w:rsid w:val="009A3290"/>
    <w:rsid w:val="009A4B5F"/>
    <w:rsid w:val="009A5701"/>
    <w:rsid w:val="009A5A32"/>
    <w:rsid w:val="009A5ECF"/>
    <w:rsid w:val="009A670D"/>
    <w:rsid w:val="009A6A6F"/>
    <w:rsid w:val="009A7877"/>
    <w:rsid w:val="009A79CF"/>
    <w:rsid w:val="009A7A88"/>
    <w:rsid w:val="009A7AFC"/>
    <w:rsid w:val="009A7F2F"/>
    <w:rsid w:val="009A7F7A"/>
    <w:rsid w:val="009B0432"/>
    <w:rsid w:val="009B1A0B"/>
    <w:rsid w:val="009B1F26"/>
    <w:rsid w:val="009B2112"/>
    <w:rsid w:val="009B2CF0"/>
    <w:rsid w:val="009B2E59"/>
    <w:rsid w:val="009B2E92"/>
    <w:rsid w:val="009B381D"/>
    <w:rsid w:val="009B3D19"/>
    <w:rsid w:val="009B4921"/>
    <w:rsid w:val="009B537E"/>
    <w:rsid w:val="009B58DB"/>
    <w:rsid w:val="009B7F13"/>
    <w:rsid w:val="009C002F"/>
    <w:rsid w:val="009C14D9"/>
    <w:rsid w:val="009C156C"/>
    <w:rsid w:val="009C199E"/>
    <w:rsid w:val="009C2AB2"/>
    <w:rsid w:val="009C2D1D"/>
    <w:rsid w:val="009C2FF2"/>
    <w:rsid w:val="009C30F4"/>
    <w:rsid w:val="009C4958"/>
    <w:rsid w:val="009C508B"/>
    <w:rsid w:val="009C51B5"/>
    <w:rsid w:val="009C569A"/>
    <w:rsid w:val="009C56D0"/>
    <w:rsid w:val="009C6EE9"/>
    <w:rsid w:val="009C7CFF"/>
    <w:rsid w:val="009D0E47"/>
    <w:rsid w:val="009D1141"/>
    <w:rsid w:val="009D166A"/>
    <w:rsid w:val="009D1881"/>
    <w:rsid w:val="009D19AB"/>
    <w:rsid w:val="009D301D"/>
    <w:rsid w:val="009D387A"/>
    <w:rsid w:val="009D48FD"/>
    <w:rsid w:val="009D495F"/>
    <w:rsid w:val="009D4C53"/>
    <w:rsid w:val="009D5B10"/>
    <w:rsid w:val="009D5D11"/>
    <w:rsid w:val="009D5FBB"/>
    <w:rsid w:val="009D7083"/>
    <w:rsid w:val="009D766B"/>
    <w:rsid w:val="009D7F17"/>
    <w:rsid w:val="009E1E69"/>
    <w:rsid w:val="009E2285"/>
    <w:rsid w:val="009E2724"/>
    <w:rsid w:val="009E28A0"/>
    <w:rsid w:val="009E38FA"/>
    <w:rsid w:val="009E399C"/>
    <w:rsid w:val="009E4E07"/>
    <w:rsid w:val="009E5230"/>
    <w:rsid w:val="009E6F70"/>
    <w:rsid w:val="009E7612"/>
    <w:rsid w:val="009E7DDF"/>
    <w:rsid w:val="009F02E1"/>
    <w:rsid w:val="009F06FE"/>
    <w:rsid w:val="009F0B2C"/>
    <w:rsid w:val="009F0BAD"/>
    <w:rsid w:val="009F1854"/>
    <w:rsid w:val="009F1A9E"/>
    <w:rsid w:val="009F1F50"/>
    <w:rsid w:val="009F1FC5"/>
    <w:rsid w:val="009F2214"/>
    <w:rsid w:val="009F2D20"/>
    <w:rsid w:val="009F2EF3"/>
    <w:rsid w:val="009F3189"/>
    <w:rsid w:val="009F324B"/>
    <w:rsid w:val="009F58E2"/>
    <w:rsid w:val="009F5953"/>
    <w:rsid w:val="009F63B6"/>
    <w:rsid w:val="009F64F4"/>
    <w:rsid w:val="009F6BA9"/>
    <w:rsid w:val="009F6F5E"/>
    <w:rsid w:val="009F6FF3"/>
    <w:rsid w:val="009F71A8"/>
    <w:rsid w:val="00A00112"/>
    <w:rsid w:val="00A01CDE"/>
    <w:rsid w:val="00A02A5E"/>
    <w:rsid w:val="00A0387B"/>
    <w:rsid w:val="00A058F3"/>
    <w:rsid w:val="00A05A57"/>
    <w:rsid w:val="00A06AED"/>
    <w:rsid w:val="00A07361"/>
    <w:rsid w:val="00A075BF"/>
    <w:rsid w:val="00A0798E"/>
    <w:rsid w:val="00A110F3"/>
    <w:rsid w:val="00A11CB5"/>
    <w:rsid w:val="00A123A8"/>
    <w:rsid w:val="00A1285A"/>
    <w:rsid w:val="00A12B54"/>
    <w:rsid w:val="00A142A0"/>
    <w:rsid w:val="00A148D7"/>
    <w:rsid w:val="00A16063"/>
    <w:rsid w:val="00A1630C"/>
    <w:rsid w:val="00A16320"/>
    <w:rsid w:val="00A16BF6"/>
    <w:rsid w:val="00A175F5"/>
    <w:rsid w:val="00A176A9"/>
    <w:rsid w:val="00A17A41"/>
    <w:rsid w:val="00A17C31"/>
    <w:rsid w:val="00A17D36"/>
    <w:rsid w:val="00A2010D"/>
    <w:rsid w:val="00A20A41"/>
    <w:rsid w:val="00A21385"/>
    <w:rsid w:val="00A21A75"/>
    <w:rsid w:val="00A220F0"/>
    <w:rsid w:val="00A22186"/>
    <w:rsid w:val="00A2277B"/>
    <w:rsid w:val="00A22813"/>
    <w:rsid w:val="00A22BF9"/>
    <w:rsid w:val="00A2310D"/>
    <w:rsid w:val="00A23D94"/>
    <w:rsid w:val="00A241AA"/>
    <w:rsid w:val="00A242CD"/>
    <w:rsid w:val="00A24BB0"/>
    <w:rsid w:val="00A251EF"/>
    <w:rsid w:val="00A257D5"/>
    <w:rsid w:val="00A25B9E"/>
    <w:rsid w:val="00A25FDF"/>
    <w:rsid w:val="00A2669A"/>
    <w:rsid w:val="00A267EC"/>
    <w:rsid w:val="00A26E5A"/>
    <w:rsid w:val="00A2729D"/>
    <w:rsid w:val="00A27742"/>
    <w:rsid w:val="00A30823"/>
    <w:rsid w:val="00A309A1"/>
    <w:rsid w:val="00A31921"/>
    <w:rsid w:val="00A32884"/>
    <w:rsid w:val="00A329B6"/>
    <w:rsid w:val="00A32BEF"/>
    <w:rsid w:val="00A32E94"/>
    <w:rsid w:val="00A332D2"/>
    <w:rsid w:val="00A33880"/>
    <w:rsid w:val="00A3428C"/>
    <w:rsid w:val="00A3456F"/>
    <w:rsid w:val="00A34EA7"/>
    <w:rsid w:val="00A350C8"/>
    <w:rsid w:val="00A35730"/>
    <w:rsid w:val="00A35E76"/>
    <w:rsid w:val="00A35E8F"/>
    <w:rsid w:val="00A36EB9"/>
    <w:rsid w:val="00A4083F"/>
    <w:rsid w:val="00A4111A"/>
    <w:rsid w:val="00A414CC"/>
    <w:rsid w:val="00A41F36"/>
    <w:rsid w:val="00A4216F"/>
    <w:rsid w:val="00A4221D"/>
    <w:rsid w:val="00A42EB7"/>
    <w:rsid w:val="00A435CF"/>
    <w:rsid w:val="00A43EAF"/>
    <w:rsid w:val="00A44050"/>
    <w:rsid w:val="00A44AF5"/>
    <w:rsid w:val="00A44E6D"/>
    <w:rsid w:val="00A45107"/>
    <w:rsid w:val="00A46A2B"/>
    <w:rsid w:val="00A500A7"/>
    <w:rsid w:val="00A524E9"/>
    <w:rsid w:val="00A524F7"/>
    <w:rsid w:val="00A52E15"/>
    <w:rsid w:val="00A5355E"/>
    <w:rsid w:val="00A53B60"/>
    <w:rsid w:val="00A53FB2"/>
    <w:rsid w:val="00A54760"/>
    <w:rsid w:val="00A55452"/>
    <w:rsid w:val="00A559FC"/>
    <w:rsid w:val="00A55B7E"/>
    <w:rsid w:val="00A5635B"/>
    <w:rsid w:val="00A568C6"/>
    <w:rsid w:val="00A56D28"/>
    <w:rsid w:val="00A60204"/>
    <w:rsid w:val="00A60D06"/>
    <w:rsid w:val="00A60E45"/>
    <w:rsid w:val="00A60EA5"/>
    <w:rsid w:val="00A61468"/>
    <w:rsid w:val="00A62769"/>
    <w:rsid w:val="00A62CFF"/>
    <w:rsid w:val="00A63674"/>
    <w:rsid w:val="00A649B1"/>
    <w:rsid w:val="00A64B7D"/>
    <w:rsid w:val="00A66319"/>
    <w:rsid w:val="00A6671C"/>
    <w:rsid w:val="00A66B34"/>
    <w:rsid w:val="00A6742E"/>
    <w:rsid w:val="00A67D63"/>
    <w:rsid w:val="00A70715"/>
    <w:rsid w:val="00A709FA"/>
    <w:rsid w:val="00A70C61"/>
    <w:rsid w:val="00A717F2"/>
    <w:rsid w:val="00A71AFC"/>
    <w:rsid w:val="00A7352C"/>
    <w:rsid w:val="00A73FFB"/>
    <w:rsid w:val="00A74469"/>
    <w:rsid w:val="00A74820"/>
    <w:rsid w:val="00A7488E"/>
    <w:rsid w:val="00A749C7"/>
    <w:rsid w:val="00A74A80"/>
    <w:rsid w:val="00A7592F"/>
    <w:rsid w:val="00A7601E"/>
    <w:rsid w:val="00A77417"/>
    <w:rsid w:val="00A77EF9"/>
    <w:rsid w:val="00A804F3"/>
    <w:rsid w:val="00A805F2"/>
    <w:rsid w:val="00A809F7"/>
    <w:rsid w:val="00A81097"/>
    <w:rsid w:val="00A8122D"/>
    <w:rsid w:val="00A81E79"/>
    <w:rsid w:val="00A82283"/>
    <w:rsid w:val="00A8374C"/>
    <w:rsid w:val="00A83B03"/>
    <w:rsid w:val="00A83B0C"/>
    <w:rsid w:val="00A83F4B"/>
    <w:rsid w:val="00A847A2"/>
    <w:rsid w:val="00A84E4B"/>
    <w:rsid w:val="00A863B6"/>
    <w:rsid w:val="00A87CCD"/>
    <w:rsid w:val="00A87EB9"/>
    <w:rsid w:val="00A900A3"/>
    <w:rsid w:val="00A90B77"/>
    <w:rsid w:val="00A9284D"/>
    <w:rsid w:val="00A92C19"/>
    <w:rsid w:val="00A92FD2"/>
    <w:rsid w:val="00A93687"/>
    <w:rsid w:val="00A939F9"/>
    <w:rsid w:val="00A9518D"/>
    <w:rsid w:val="00A960A4"/>
    <w:rsid w:val="00A96744"/>
    <w:rsid w:val="00A96A3C"/>
    <w:rsid w:val="00A97D55"/>
    <w:rsid w:val="00A97F76"/>
    <w:rsid w:val="00AA004C"/>
    <w:rsid w:val="00AA10E4"/>
    <w:rsid w:val="00AA172A"/>
    <w:rsid w:val="00AA1CE0"/>
    <w:rsid w:val="00AA1F5A"/>
    <w:rsid w:val="00AA200C"/>
    <w:rsid w:val="00AA2469"/>
    <w:rsid w:val="00AA25B4"/>
    <w:rsid w:val="00AA44FC"/>
    <w:rsid w:val="00AA4613"/>
    <w:rsid w:val="00AA487F"/>
    <w:rsid w:val="00AA59B6"/>
    <w:rsid w:val="00AA6CB2"/>
    <w:rsid w:val="00AA705C"/>
    <w:rsid w:val="00AB0DC0"/>
    <w:rsid w:val="00AB1ABE"/>
    <w:rsid w:val="00AB208A"/>
    <w:rsid w:val="00AB22A5"/>
    <w:rsid w:val="00AB29D1"/>
    <w:rsid w:val="00AB2B1B"/>
    <w:rsid w:val="00AB319E"/>
    <w:rsid w:val="00AB3294"/>
    <w:rsid w:val="00AB36D0"/>
    <w:rsid w:val="00AB3B7C"/>
    <w:rsid w:val="00AB3EA9"/>
    <w:rsid w:val="00AB46DA"/>
    <w:rsid w:val="00AB49B4"/>
    <w:rsid w:val="00AB4A39"/>
    <w:rsid w:val="00AB4BEA"/>
    <w:rsid w:val="00AB4ED0"/>
    <w:rsid w:val="00AB71BA"/>
    <w:rsid w:val="00AB7335"/>
    <w:rsid w:val="00AB7C5F"/>
    <w:rsid w:val="00AC1159"/>
    <w:rsid w:val="00AC14FF"/>
    <w:rsid w:val="00AC1E3A"/>
    <w:rsid w:val="00AC232B"/>
    <w:rsid w:val="00AC4072"/>
    <w:rsid w:val="00AC440E"/>
    <w:rsid w:val="00AC44FD"/>
    <w:rsid w:val="00AC476B"/>
    <w:rsid w:val="00AC4B0C"/>
    <w:rsid w:val="00AC4F8F"/>
    <w:rsid w:val="00AC5586"/>
    <w:rsid w:val="00AC56AC"/>
    <w:rsid w:val="00AC5ABF"/>
    <w:rsid w:val="00AC5AC4"/>
    <w:rsid w:val="00AC5EA2"/>
    <w:rsid w:val="00AC6142"/>
    <w:rsid w:val="00AC6C21"/>
    <w:rsid w:val="00AC6EA0"/>
    <w:rsid w:val="00AC7BB0"/>
    <w:rsid w:val="00AC7D92"/>
    <w:rsid w:val="00AD028B"/>
    <w:rsid w:val="00AD0B2F"/>
    <w:rsid w:val="00AD0B50"/>
    <w:rsid w:val="00AD13D2"/>
    <w:rsid w:val="00AD19D1"/>
    <w:rsid w:val="00AD1DC7"/>
    <w:rsid w:val="00AD2435"/>
    <w:rsid w:val="00AD35EC"/>
    <w:rsid w:val="00AD3B84"/>
    <w:rsid w:val="00AD3D21"/>
    <w:rsid w:val="00AD401B"/>
    <w:rsid w:val="00AD5916"/>
    <w:rsid w:val="00AD6053"/>
    <w:rsid w:val="00AD69C6"/>
    <w:rsid w:val="00AD6A17"/>
    <w:rsid w:val="00AD6DB2"/>
    <w:rsid w:val="00AD712D"/>
    <w:rsid w:val="00AD74C9"/>
    <w:rsid w:val="00AD7534"/>
    <w:rsid w:val="00AD7546"/>
    <w:rsid w:val="00AD7630"/>
    <w:rsid w:val="00AE03CA"/>
    <w:rsid w:val="00AE09C2"/>
    <w:rsid w:val="00AE0CB5"/>
    <w:rsid w:val="00AE0D82"/>
    <w:rsid w:val="00AE13E8"/>
    <w:rsid w:val="00AE1470"/>
    <w:rsid w:val="00AE1DFE"/>
    <w:rsid w:val="00AE2369"/>
    <w:rsid w:val="00AE28E4"/>
    <w:rsid w:val="00AE356C"/>
    <w:rsid w:val="00AE3A2F"/>
    <w:rsid w:val="00AE3BD8"/>
    <w:rsid w:val="00AE41E6"/>
    <w:rsid w:val="00AE464D"/>
    <w:rsid w:val="00AE4A09"/>
    <w:rsid w:val="00AE4A15"/>
    <w:rsid w:val="00AE4C71"/>
    <w:rsid w:val="00AE5558"/>
    <w:rsid w:val="00AE5E3E"/>
    <w:rsid w:val="00AE63E9"/>
    <w:rsid w:val="00AE6839"/>
    <w:rsid w:val="00AE7AA2"/>
    <w:rsid w:val="00AE7ADA"/>
    <w:rsid w:val="00AF0054"/>
    <w:rsid w:val="00AF0CE4"/>
    <w:rsid w:val="00AF14B2"/>
    <w:rsid w:val="00AF163B"/>
    <w:rsid w:val="00AF1A57"/>
    <w:rsid w:val="00AF1AB7"/>
    <w:rsid w:val="00AF226A"/>
    <w:rsid w:val="00AF2309"/>
    <w:rsid w:val="00AF2D76"/>
    <w:rsid w:val="00AF31DD"/>
    <w:rsid w:val="00AF55FF"/>
    <w:rsid w:val="00AF5993"/>
    <w:rsid w:val="00AF5F94"/>
    <w:rsid w:val="00B00ABA"/>
    <w:rsid w:val="00B00F02"/>
    <w:rsid w:val="00B0180E"/>
    <w:rsid w:val="00B0195F"/>
    <w:rsid w:val="00B01B95"/>
    <w:rsid w:val="00B01C84"/>
    <w:rsid w:val="00B02A6B"/>
    <w:rsid w:val="00B02E82"/>
    <w:rsid w:val="00B03416"/>
    <w:rsid w:val="00B03579"/>
    <w:rsid w:val="00B036EB"/>
    <w:rsid w:val="00B03D9F"/>
    <w:rsid w:val="00B05BD7"/>
    <w:rsid w:val="00B065A3"/>
    <w:rsid w:val="00B06F50"/>
    <w:rsid w:val="00B06F69"/>
    <w:rsid w:val="00B0705B"/>
    <w:rsid w:val="00B0713F"/>
    <w:rsid w:val="00B071B3"/>
    <w:rsid w:val="00B111A5"/>
    <w:rsid w:val="00B11AF2"/>
    <w:rsid w:val="00B11E8A"/>
    <w:rsid w:val="00B1308A"/>
    <w:rsid w:val="00B1461D"/>
    <w:rsid w:val="00B14A23"/>
    <w:rsid w:val="00B14FD2"/>
    <w:rsid w:val="00B158B9"/>
    <w:rsid w:val="00B1625E"/>
    <w:rsid w:val="00B2036D"/>
    <w:rsid w:val="00B20B10"/>
    <w:rsid w:val="00B21609"/>
    <w:rsid w:val="00B21BBA"/>
    <w:rsid w:val="00B21D68"/>
    <w:rsid w:val="00B22244"/>
    <w:rsid w:val="00B22776"/>
    <w:rsid w:val="00B22BD8"/>
    <w:rsid w:val="00B22DEF"/>
    <w:rsid w:val="00B23040"/>
    <w:rsid w:val="00B2367E"/>
    <w:rsid w:val="00B2370E"/>
    <w:rsid w:val="00B23C49"/>
    <w:rsid w:val="00B24091"/>
    <w:rsid w:val="00B24B54"/>
    <w:rsid w:val="00B251CA"/>
    <w:rsid w:val="00B25C6A"/>
    <w:rsid w:val="00B267F5"/>
    <w:rsid w:val="00B27188"/>
    <w:rsid w:val="00B300D1"/>
    <w:rsid w:val="00B30894"/>
    <w:rsid w:val="00B3091B"/>
    <w:rsid w:val="00B30A2A"/>
    <w:rsid w:val="00B315B9"/>
    <w:rsid w:val="00B31B12"/>
    <w:rsid w:val="00B31CB8"/>
    <w:rsid w:val="00B31F3A"/>
    <w:rsid w:val="00B32146"/>
    <w:rsid w:val="00B32373"/>
    <w:rsid w:val="00B32D07"/>
    <w:rsid w:val="00B33155"/>
    <w:rsid w:val="00B3347F"/>
    <w:rsid w:val="00B33B47"/>
    <w:rsid w:val="00B343FC"/>
    <w:rsid w:val="00B34B3E"/>
    <w:rsid w:val="00B356BA"/>
    <w:rsid w:val="00B35AA0"/>
    <w:rsid w:val="00B363AD"/>
    <w:rsid w:val="00B3689C"/>
    <w:rsid w:val="00B36B64"/>
    <w:rsid w:val="00B3715B"/>
    <w:rsid w:val="00B37919"/>
    <w:rsid w:val="00B37B6F"/>
    <w:rsid w:val="00B37D6D"/>
    <w:rsid w:val="00B37EE2"/>
    <w:rsid w:val="00B40BA9"/>
    <w:rsid w:val="00B4102A"/>
    <w:rsid w:val="00B41321"/>
    <w:rsid w:val="00B4162C"/>
    <w:rsid w:val="00B416D5"/>
    <w:rsid w:val="00B418E7"/>
    <w:rsid w:val="00B41D51"/>
    <w:rsid w:val="00B430E1"/>
    <w:rsid w:val="00B442EE"/>
    <w:rsid w:val="00B445AB"/>
    <w:rsid w:val="00B472EC"/>
    <w:rsid w:val="00B502DE"/>
    <w:rsid w:val="00B50320"/>
    <w:rsid w:val="00B508F6"/>
    <w:rsid w:val="00B5131F"/>
    <w:rsid w:val="00B5255A"/>
    <w:rsid w:val="00B53114"/>
    <w:rsid w:val="00B5344B"/>
    <w:rsid w:val="00B5418E"/>
    <w:rsid w:val="00B548E7"/>
    <w:rsid w:val="00B54BA2"/>
    <w:rsid w:val="00B5563C"/>
    <w:rsid w:val="00B55D6B"/>
    <w:rsid w:val="00B55F8B"/>
    <w:rsid w:val="00B56844"/>
    <w:rsid w:val="00B568B7"/>
    <w:rsid w:val="00B56A08"/>
    <w:rsid w:val="00B57E09"/>
    <w:rsid w:val="00B6042F"/>
    <w:rsid w:val="00B604E8"/>
    <w:rsid w:val="00B60ED4"/>
    <w:rsid w:val="00B6112C"/>
    <w:rsid w:val="00B61D3C"/>
    <w:rsid w:val="00B61DB3"/>
    <w:rsid w:val="00B61E09"/>
    <w:rsid w:val="00B62CF8"/>
    <w:rsid w:val="00B63380"/>
    <w:rsid w:val="00B63825"/>
    <w:rsid w:val="00B63BA4"/>
    <w:rsid w:val="00B6416A"/>
    <w:rsid w:val="00B646A0"/>
    <w:rsid w:val="00B64B95"/>
    <w:rsid w:val="00B65E4F"/>
    <w:rsid w:val="00B667D0"/>
    <w:rsid w:val="00B6686B"/>
    <w:rsid w:val="00B67604"/>
    <w:rsid w:val="00B679CA"/>
    <w:rsid w:val="00B67AB3"/>
    <w:rsid w:val="00B67B85"/>
    <w:rsid w:val="00B67C23"/>
    <w:rsid w:val="00B703AF"/>
    <w:rsid w:val="00B71438"/>
    <w:rsid w:val="00B723EB"/>
    <w:rsid w:val="00B7384B"/>
    <w:rsid w:val="00B742C3"/>
    <w:rsid w:val="00B7431E"/>
    <w:rsid w:val="00B763FE"/>
    <w:rsid w:val="00B768AE"/>
    <w:rsid w:val="00B7692E"/>
    <w:rsid w:val="00B76E2A"/>
    <w:rsid w:val="00B777B0"/>
    <w:rsid w:val="00B7780D"/>
    <w:rsid w:val="00B77B18"/>
    <w:rsid w:val="00B803EC"/>
    <w:rsid w:val="00B807DF"/>
    <w:rsid w:val="00B80863"/>
    <w:rsid w:val="00B80A12"/>
    <w:rsid w:val="00B80D4B"/>
    <w:rsid w:val="00B83A08"/>
    <w:rsid w:val="00B83BF0"/>
    <w:rsid w:val="00B83DAA"/>
    <w:rsid w:val="00B847C2"/>
    <w:rsid w:val="00B84FA2"/>
    <w:rsid w:val="00B854BE"/>
    <w:rsid w:val="00B874F6"/>
    <w:rsid w:val="00B87D43"/>
    <w:rsid w:val="00B9005B"/>
    <w:rsid w:val="00B904C4"/>
    <w:rsid w:val="00B91019"/>
    <w:rsid w:val="00B9135B"/>
    <w:rsid w:val="00B9181C"/>
    <w:rsid w:val="00B9226E"/>
    <w:rsid w:val="00B92404"/>
    <w:rsid w:val="00B92CBF"/>
    <w:rsid w:val="00B931F7"/>
    <w:rsid w:val="00B939F5"/>
    <w:rsid w:val="00B9456B"/>
    <w:rsid w:val="00B94B20"/>
    <w:rsid w:val="00B95684"/>
    <w:rsid w:val="00B95ED1"/>
    <w:rsid w:val="00B96622"/>
    <w:rsid w:val="00B976AD"/>
    <w:rsid w:val="00B97811"/>
    <w:rsid w:val="00B97A97"/>
    <w:rsid w:val="00B97C52"/>
    <w:rsid w:val="00BA00CA"/>
    <w:rsid w:val="00BA015A"/>
    <w:rsid w:val="00BA05B8"/>
    <w:rsid w:val="00BA1B1D"/>
    <w:rsid w:val="00BA203B"/>
    <w:rsid w:val="00BA279C"/>
    <w:rsid w:val="00BA4352"/>
    <w:rsid w:val="00BA43C5"/>
    <w:rsid w:val="00BA4844"/>
    <w:rsid w:val="00BA5610"/>
    <w:rsid w:val="00BA6117"/>
    <w:rsid w:val="00BA66BB"/>
    <w:rsid w:val="00BB0ADC"/>
    <w:rsid w:val="00BB1BCB"/>
    <w:rsid w:val="00BB2114"/>
    <w:rsid w:val="00BB2917"/>
    <w:rsid w:val="00BB32E5"/>
    <w:rsid w:val="00BB395E"/>
    <w:rsid w:val="00BB464F"/>
    <w:rsid w:val="00BB6EFF"/>
    <w:rsid w:val="00BB7DFF"/>
    <w:rsid w:val="00BC0237"/>
    <w:rsid w:val="00BC1591"/>
    <w:rsid w:val="00BC218B"/>
    <w:rsid w:val="00BC3B2B"/>
    <w:rsid w:val="00BC4C4C"/>
    <w:rsid w:val="00BC5070"/>
    <w:rsid w:val="00BC5369"/>
    <w:rsid w:val="00BC5547"/>
    <w:rsid w:val="00BC57BF"/>
    <w:rsid w:val="00BC603E"/>
    <w:rsid w:val="00BC6322"/>
    <w:rsid w:val="00BC64A1"/>
    <w:rsid w:val="00BC745D"/>
    <w:rsid w:val="00BC7A7B"/>
    <w:rsid w:val="00BC7E1E"/>
    <w:rsid w:val="00BD0501"/>
    <w:rsid w:val="00BD06F2"/>
    <w:rsid w:val="00BD085B"/>
    <w:rsid w:val="00BD0B45"/>
    <w:rsid w:val="00BD0CF3"/>
    <w:rsid w:val="00BD181B"/>
    <w:rsid w:val="00BD185E"/>
    <w:rsid w:val="00BD22DE"/>
    <w:rsid w:val="00BD2582"/>
    <w:rsid w:val="00BD278E"/>
    <w:rsid w:val="00BD29AC"/>
    <w:rsid w:val="00BD2CF4"/>
    <w:rsid w:val="00BD3223"/>
    <w:rsid w:val="00BD3B85"/>
    <w:rsid w:val="00BD3EA4"/>
    <w:rsid w:val="00BD4648"/>
    <w:rsid w:val="00BD5377"/>
    <w:rsid w:val="00BD5A03"/>
    <w:rsid w:val="00BD5AC8"/>
    <w:rsid w:val="00BD602F"/>
    <w:rsid w:val="00BD62E7"/>
    <w:rsid w:val="00BD6494"/>
    <w:rsid w:val="00BD6E7C"/>
    <w:rsid w:val="00BD7150"/>
    <w:rsid w:val="00BD789B"/>
    <w:rsid w:val="00BE02B7"/>
    <w:rsid w:val="00BE07E9"/>
    <w:rsid w:val="00BE091F"/>
    <w:rsid w:val="00BE15DE"/>
    <w:rsid w:val="00BE1700"/>
    <w:rsid w:val="00BE1D1B"/>
    <w:rsid w:val="00BE1FD7"/>
    <w:rsid w:val="00BE21FE"/>
    <w:rsid w:val="00BE22D7"/>
    <w:rsid w:val="00BE25A7"/>
    <w:rsid w:val="00BE2E54"/>
    <w:rsid w:val="00BE2F20"/>
    <w:rsid w:val="00BE357D"/>
    <w:rsid w:val="00BE4361"/>
    <w:rsid w:val="00BE4438"/>
    <w:rsid w:val="00BE4558"/>
    <w:rsid w:val="00BE49A1"/>
    <w:rsid w:val="00BE4EF2"/>
    <w:rsid w:val="00BE629B"/>
    <w:rsid w:val="00BE75F0"/>
    <w:rsid w:val="00BF09C7"/>
    <w:rsid w:val="00BF1460"/>
    <w:rsid w:val="00BF147B"/>
    <w:rsid w:val="00BF16C7"/>
    <w:rsid w:val="00BF25E4"/>
    <w:rsid w:val="00BF2A77"/>
    <w:rsid w:val="00BF2E5E"/>
    <w:rsid w:val="00BF2FB8"/>
    <w:rsid w:val="00BF3C49"/>
    <w:rsid w:val="00BF425B"/>
    <w:rsid w:val="00BF42D5"/>
    <w:rsid w:val="00BF4CF1"/>
    <w:rsid w:val="00BF4D4E"/>
    <w:rsid w:val="00BF5013"/>
    <w:rsid w:val="00BF5298"/>
    <w:rsid w:val="00BF5459"/>
    <w:rsid w:val="00BF54AB"/>
    <w:rsid w:val="00BF56DB"/>
    <w:rsid w:val="00BF6173"/>
    <w:rsid w:val="00BF6887"/>
    <w:rsid w:val="00BF6B18"/>
    <w:rsid w:val="00BF6FD1"/>
    <w:rsid w:val="00BF73A1"/>
    <w:rsid w:val="00BF7ABF"/>
    <w:rsid w:val="00BF7ECA"/>
    <w:rsid w:val="00C003CD"/>
    <w:rsid w:val="00C0099A"/>
    <w:rsid w:val="00C00C8B"/>
    <w:rsid w:val="00C011EC"/>
    <w:rsid w:val="00C01933"/>
    <w:rsid w:val="00C01EF5"/>
    <w:rsid w:val="00C021EC"/>
    <w:rsid w:val="00C05DF7"/>
    <w:rsid w:val="00C05EFA"/>
    <w:rsid w:val="00C06039"/>
    <w:rsid w:val="00C0636A"/>
    <w:rsid w:val="00C07023"/>
    <w:rsid w:val="00C071AA"/>
    <w:rsid w:val="00C07A76"/>
    <w:rsid w:val="00C07D62"/>
    <w:rsid w:val="00C07F09"/>
    <w:rsid w:val="00C07F15"/>
    <w:rsid w:val="00C10330"/>
    <w:rsid w:val="00C10731"/>
    <w:rsid w:val="00C10A15"/>
    <w:rsid w:val="00C11169"/>
    <w:rsid w:val="00C1144A"/>
    <w:rsid w:val="00C1148C"/>
    <w:rsid w:val="00C134F3"/>
    <w:rsid w:val="00C1399E"/>
    <w:rsid w:val="00C13EAF"/>
    <w:rsid w:val="00C142B4"/>
    <w:rsid w:val="00C1476B"/>
    <w:rsid w:val="00C14CC9"/>
    <w:rsid w:val="00C151CF"/>
    <w:rsid w:val="00C153A1"/>
    <w:rsid w:val="00C158BD"/>
    <w:rsid w:val="00C15AC3"/>
    <w:rsid w:val="00C15E86"/>
    <w:rsid w:val="00C16DD4"/>
    <w:rsid w:val="00C17244"/>
    <w:rsid w:val="00C201D5"/>
    <w:rsid w:val="00C20429"/>
    <w:rsid w:val="00C205A9"/>
    <w:rsid w:val="00C20FC4"/>
    <w:rsid w:val="00C21537"/>
    <w:rsid w:val="00C2155D"/>
    <w:rsid w:val="00C21EEF"/>
    <w:rsid w:val="00C2242F"/>
    <w:rsid w:val="00C23272"/>
    <w:rsid w:val="00C2331D"/>
    <w:rsid w:val="00C251C7"/>
    <w:rsid w:val="00C25502"/>
    <w:rsid w:val="00C256BF"/>
    <w:rsid w:val="00C25B58"/>
    <w:rsid w:val="00C25E7E"/>
    <w:rsid w:val="00C25F2B"/>
    <w:rsid w:val="00C271C4"/>
    <w:rsid w:val="00C2783E"/>
    <w:rsid w:val="00C27F5E"/>
    <w:rsid w:val="00C3109A"/>
    <w:rsid w:val="00C31C84"/>
    <w:rsid w:val="00C320F0"/>
    <w:rsid w:val="00C3226F"/>
    <w:rsid w:val="00C32609"/>
    <w:rsid w:val="00C32AF4"/>
    <w:rsid w:val="00C334F7"/>
    <w:rsid w:val="00C343A0"/>
    <w:rsid w:val="00C34454"/>
    <w:rsid w:val="00C36F19"/>
    <w:rsid w:val="00C400C4"/>
    <w:rsid w:val="00C4095E"/>
    <w:rsid w:val="00C41259"/>
    <w:rsid w:val="00C413E3"/>
    <w:rsid w:val="00C41D01"/>
    <w:rsid w:val="00C424A5"/>
    <w:rsid w:val="00C4418E"/>
    <w:rsid w:val="00C44751"/>
    <w:rsid w:val="00C449BB"/>
    <w:rsid w:val="00C45247"/>
    <w:rsid w:val="00C45BFF"/>
    <w:rsid w:val="00C4619A"/>
    <w:rsid w:val="00C469AD"/>
    <w:rsid w:val="00C46EC0"/>
    <w:rsid w:val="00C500F6"/>
    <w:rsid w:val="00C50873"/>
    <w:rsid w:val="00C50A0A"/>
    <w:rsid w:val="00C515C7"/>
    <w:rsid w:val="00C52F22"/>
    <w:rsid w:val="00C53B0E"/>
    <w:rsid w:val="00C53D3F"/>
    <w:rsid w:val="00C541BB"/>
    <w:rsid w:val="00C54283"/>
    <w:rsid w:val="00C54A4C"/>
    <w:rsid w:val="00C54D5F"/>
    <w:rsid w:val="00C551B1"/>
    <w:rsid w:val="00C55C12"/>
    <w:rsid w:val="00C566FC"/>
    <w:rsid w:val="00C568AC"/>
    <w:rsid w:val="00C6043F"/>
    <w:rsid w:val="00C60F78"/>
    <w:rsid w:val="00C6164C"/>
    <w:rsid w:val="00C61849"/>
    <w:rsid w:val="00C61B5E"/>
    <w:rsid w:val="00C6221A"/>
    <w:rsid w:val="00C62F16"/>
    <w:rsid w:val="00C638FE"/>
    <w:rsid w:val="00C640B6"/>
    <w:rsid w:val="00C643C5"/>
    <w:rsid w:val="00C65335"/>
    <w:rsid w:val="00C66204"/>
    <w:rsid w:val="00C6658E"/>
    <w:rsid w:val="00C66729"/>
    <w:rsid w:val="00C67634"/>
    <w:rsid w:val="00C67FD7"/>
    <w:rsid w:val="00C70492"/>
    <w:rsid w:val="00C70548"/>
    <w:rsid w:val="00C70F6A"/>
    <w:rsid w:val="00C7189D"/>
    <w:rsid w:val="00C71EAD"/>
    <w:rsid w:val="00C72263"/>
    <w:rsid w:val="00C72301"/>
    <w:rsid w:val="00C72CBA"/>
    <w:rsid w:val="00C72E3F"/>
    <w:rsid w:val="00C72E49"/>
    <w:rsid w:val="00C73026"/>
    <w:rsid w:val="00C73C87"/>
    <w:rsid w:val="00C7432D"/>
    <w:rsid w:val="00C744E7"/>
    <w:rsid w:val="00C74BBA"/>
    <w:rsid w:val="00C76335"/>
    <w:rsid w:val="00C76C7B"/>
    <w:rsid w:val="00C76E25"/>
    <w:rsid w:val="00C77509"/>
    <w:rsid w:val="00C8110E"/>
    <w:rsid w:val="00C816E3"/>
    <w:rsid w:val="00C81AD2"/>
    <w:rsid w:val="00C82229"/>
    <w:rsid w:val="00C82761"/>
    <w:rsid w:val="00C83346"/>
    <w:rsid w:val="00C84F01"/>
    <w:rsid w:val="00C8528D"/>
    <w:rsid w:val="00C85647"/>
    <w:rsid w:val="00C85796"/>
    <w:rsid w:val="00C8598D"/>
    <w:rsid w:val="00C866F8"/>
    <w:rsid w:val="00C87726"/>
    <w:rsid w:val="00C878FB"/>
    <w:rsid w:val="00C87CA1"/>
    <w:rsid w:val="00C918E3"/>
    <w:rsid w:val="00C926E8"/>
    <w:rsid w:val="00C92F06"/>
    <w:rsid w:val="00C937F7"/>
    <w:rsid w:val="00C949F5"/>
    <w:rsid w:val="00C94DC0"/>
    <w:rsid w:val="00C94E25"/>
    <w:rsid w:val="00C94ED2"/>
    <w:rsid w:val="00C95287"/>
    <w:rsid w:val="00C95306"/>
    <w:rsid w:val="00C95687"/>
    <w:rsid w:val="00C95781"/>
    <w:rsid w:val="00C95A91"/>
    <w:rsid w:val="00C95F73"/>
    <w:rsid w:val="00C96520"/>
    <w:rsid w:val="00C96891"/>
    <w:rsid w:val="00C971F1"/>
    <w:rsid w:val="00CA048F"/>
    <w:rsid w:val="00CA07C5"/>
    <w:rsid w:val="00CA1A2A"/>
    <w:rsid w:val="00CA361F"/>
    <w:rsid w:val="00CA3919"/>
    <w:rsid w:val="00CA3B69"/>
    <w:rsid w:val="00CA4BA0"/>
    <w:rsid w:val="00CA52B2"/>
    <w:rsid w:val="00CA52EA"/>
    <w:rsid w:val="00CA619E"/>
    <w:rsid w:val="00CA6E62"/>
    <w:rsid w:val="00CA6E9D"/>
    <w:rsid w:val="00CA7402"/>
    <w:rsid w:val="00CA74BB"/>
    <w:rsid w:val="00CB0E55"/>
    <w:rsid w:val="00CB1427"/>
    <w:rsid w:val="00CB208A"/>
    <w:rsid w:val="00CB22C8"/>
    <w:rsid w:val="00CB4B13"/>
    <w:rsid w:val="00CB4F7A"/>
    <w:rsid w:val="00CB6B22"/>
    <w:rsid w:val="00CB7026"/>
    <w:rsid w:val="00CB7442"/>
    <w:rsid w:val="00CC01FB"/>
    <w:rsid w:val="00CC08BF"/>
    <w:rsid w:val="00CC119B"/>
    <w:rsid w:val="00CC1410"/>
    <w:rsid w:val="00CC1AB5"/>
    <w:rsid w:val="00CC2449"/>
    <w:rsid w:val="00CC256E"/>
    <w:rsid w:val="00CC2ADD"/>
    <w:rsid w:val="00CC3182"/>
    <w:rsid w:val="00CC31B8"/>
    <w:rsid w:val="00CC33C6"/>
    <w:rsid w:val="00CC3994"/>
    <w:rsid w:val="00CC40EB"/>
    <w:rsid w:val="00CC414E"/>
    <w:rsid w:val="00CC4BFB"/>
    <w:rsid w:val="00CC5114"/>
    <w:rsid w:val="00CC547E"/>
    <w:rsid w:val="00CC54BA"/>
    <w:rsid w:val="00CC6A89"/>
    <w:rsid w:val="00CD06F8"/>
    <w:rsid w:val="00CD1849"/>
    <w:rsid w:val="00CD242E"/>
    <w:rsid w:val="00CD2440"/>
    <w:rsid w:val="00CD295F"/>
    <w:rsid w:val="00CD3120"/>
    <w:rsid w:val="00CD3B35"/>
    <w:rsid w:val="00CD4D50"/>
    <w:rsid w:val="00CD5C4D"/>
    <w:rsid w:val="00CD60C2"/>
    <w:rsid w:val="00CD7C07"/>
    <w:rsid w:val="00CE23B2"/>
    <w:rsid w:val="00CE2BC2"/>
    <w:rsid w:val="00CE34B4"/>
    <w:rsid w:val="00CE3FC2"/>
    <w:rsid w:val="00CE47C0"/>
    <w:rsid w:val="00CE4860"/>
    <w:rsid w:val="00CE4DD5"/>
    <w:rsid w:val="00CE505A"/>
    <w:rsid w:val="00CE5338"/>
    <w:rsid w:val="00CE68AE"/>
    <w:rsid w:val="00CE6DE3"/>
    <w:rsid w:val="00CE7634"/>
    <w:rsid w:val="00CE7F72"/>
    <w:rsid w:val="00CF0060"/>
    <w:rsid w:val="00CF049A"/>
    <w:rsid w:val="00CF1021"/>
    <w:rsid w:val="00CF1A0A"/>
    <w:rsid w:val="00CF31BB"/>
    <w:rsid w:val="00CF321A"/>
    <w:rsid w:val="00CF4DA6"/>
    <w:rsid w:val="00CF517D"/>
    <w:rsid w:val="00CF5A10"/>
    <w:rsid w:val="00CF5DD0"/>
    <w:rsid w:val="00CF606A"/>
    <w:rsid w:val="00CF612C"/>
    <w:rsid w:val="00CF6B07"/>
    <w:rsid w:val="00D01494"/>
    <w:rsid w:val="00D01BB3"/>
    <w:rsid w:val="00D022A9"/>
    <w:rsid w:val="00D02C81"/>
    <w:rsid w:val="00D03004"/>
    <w:rsid w:val="00D04C51"/>
    <w:rsid w:val="00D04E6F"/>
    <w:rsid w:val="00D052FB"/>
    <w:rsid w:val="00D056FA"/>
    <w:rsid w:val="00D05E09"/>
    <w:rsid w:val="00D07264"/>
    <w:rsid w:val="00D10B27"/>
    <w:rsid w:val="00D10BD0"/>
    <w:rsid w:val="00D10C0F"/>
    <w:rsid w:val="00D11A76"/>
    <w:rsid w:val="00D11DBC"/>
    <w:rsid w:val="00D12051"/>
    <w:rsid w:val="00D125C8"/>
    <w:rsid w:val="00D1273A"/>
    <w:rsid w:val="00D12AC5"/>
    <w:rsid w:val="00D12C17"/>
    <w:rsid w:val="00D12E0A"/>
    <w:rsid w:val="00D13E47"/>
    <w:rsid w:val="00D13E5D"/>
    <w:rsid w:val="00D144DF"/>
    <w:rsid w:val="00D16392"/>
    <w:rsid w:val="00D1689B"/>
    <w:rsid w:val="00D16A18"/>
    <w:rsid w:val="00D17333"/>
    <w:rsid w:val="00D1737F"/>
    <w:rsid w:val="00D17ED5"/>
    <w:rsid w:val="00D20648"/>
    <w:rsid w:val="00D213E5"/>
    <w:rsid w:val="00D218C3"/>
    <w:rsid w:val="00D218F6"/>
    <w:rsid w:val="00D22006"/>
    <w:rsid w:val="00D22071"/>
    <w:rsid w:val="00D22478"/>
    <w:rsid w:val="00D225CB"/>
    <w:rsid w:val="00D23312"/>
    <w:rsid w:val="00D23394"/>
    <w:rsid w:val="00D245A6"/>
    <w:rsid w:val="00D25816"/>
    <w:rsid w:val="00D26172"/>
    <w:rsid w:val="00D264DE"/>
    <w:rsid w:val="00D26FA4"/>
    <w:rsid w:val="00D271EF"/>
    <w:rsid w:val="00D277CB"/>
    <w:rsid w:val="00D27AEC"/>
    <w:rsid w:val="00D315F7"/>
    <w:rsid w:val="00D31817"/>
    <w:rsid w:val="00D31C05"/>
    <w:rsid w:val="00D3271F"/>
    <w:rsid w:val="00D32915"/>
    <w:rsid w:val="00D329DE"/>
    <w:rsid w:val="00D331E5"/>
    <w:rsid w:val="00D331E6"/>
    <w:rsid w:val="00D33343"/>
    <w:rsid w:val="00D348FA"/>
    <w:rsid w:val="00D349DA"/>
    <w:rsid w:val="00D34AD3"/>
    <w:rsid w:val="00D350EB"/>
    <w:rsid w:val="00D35BF7"/>
    <w:rsid w:val="00D37396"/>
    <w:rsid w:val="00D3772E"/>
    <w:rsid w:val="00D40226"/>
    <w:rsid w:val="00D40839"/>
    <w:rsid w:val="00D42233"/>
    <w:rsid w:val="00D4226E"/>
    <w:rsid w:val="00D429F7"/>
    <w:rsid w:val="00D44776"/>
    <w:rsid w:val="00D44F46"/>
    <w:rsid w:val="00D45CE9"/>
    <w:rsid w:val="00D46551"/>
    <w:rsid w:val="00D46ADD"/>
    <w:rsid w:val="00D46DD2"/>
    <w:rsid w:val="00D46F56"/>
    <w:rsid w:val="00D478B1"/>
    <w:rsid w:val="00D50C6C"/>
    <w:rsid w:val="00D51400"/>
    <w:rsid w:val="00D51534"/>
    <w:rsid w:val="00D516B1"/>
    <w:rsid w:val="00D51F50"/>
    <w:rsid w:val="00D52D65"/>
    <w:rsid w:val="00D52F4E"/>
    <w:rsid w:val="00D53C77"/>
    <w:rsid w:val="00D53CAE"/>
    <w:rsid w:val="00D545C1"/>
    <w:rsid w:val="00D54861"/>
    <w:rsid w:val="00D54B88"/>
    <w:rsid w:val="00D555AE"/>
    <w:rsid w:val="00D55640"/>
    <w:rsid w:val="00D560B8"/>
    <w:rsid w:val="00D57801"/>
    <w:rsid w:val="00D60348"/>
    <w:rsid w:val="00D609BC"/>
    <w:rsid w:val="00D613C3"/>
    <w:rsid w:val="00D62241"/>
    <w:rsid w:val="00D62328"/>
    <w:rsid w:val="00D62917"/>
    <w:rsid w:val="00D62D84"/>
    <w:rsid w:val="00D6410D"/>
    <w:rsid w:val="00D6487F"/>
    <w:rsid w:val="00D6510C"/>
    <w:rsid w:val="00D65279"/>
    <w:rsid w:val="00D653A8"/>
    <w:rsid w:val="00D65532"/>
    <w:rsid w:val="00D657A1"/>
    <w:rsid w:val="00D65890"/>
    <w:rsid w:val="00D668AD"/>
    <w:rsid w:val="00D66E03"/>
    <w:rsid w:val="00D66E32"/>
    <w:rsid w:val="00D6727C"/>
    <w:rsid w:val="00D677CD"/>
    <w:rsid w:val="00D67C5C"/>
    <w:rsid w:val="00D67D39"/>
    <w:rsid w:val="00D70C2B"/>
    <w:rsid w:val="00D719C4"/>
    <w:rsid w:val="00D71C08"/>
    <w:rsid w:val="00D7200A"/>
    <w:rsid w:val="00D72393"/>
    <w:rsid w:val="00D72796"/>
    <w:rsid w:val="00D72C83"/>
    <w:rsid w:val="00D72F21"/>
    <w:rsid w:val="00D73502"/>
    <w:rsid w:val="00D7370D"/>
    <w:rsid w:val="00D73ACF"/>
    <w:rsid w:val="00D73B8C"/>
    <w:rsid w:val="00D74777"/>
    <w:rsid w:val="00D74AE2"/>
    <w:rsid w:val="00D74B8E"/>
    <w:rsid w:val="00D75291"/>
    <w:rsid w:val="00D753D6"/>
    <w:rsid w:val="00D75927"/>
    <w:rsid w:val="00D764AC"/>
    <w:rsid w:val="00D766AF"/>
    <w:rsid w:val="00D76BE5"/>
    <w:rsid w:val="00D76DC7"/>
    <w:rsid w:val="00D770F9"/>
    <w:rsid w:val="00D7720C"/>
    <w:rsid w:val="00D77651"/>
    <w:rsid w:val="00D8075F"/>
    <w:rsid w:val="00D80AE5"/>
    <w:rsid w:val="00D80C70"/>
    <w:rsid w:val="00D80D64"/>
    <w:rsid w:val="00D80FC2"/>
    <w:rsid w:val="00D811C9"/>
    <w:rsid w:val="00D81697"/>
    <w:rsid w:val="00D81CE4"/>
    <w:rsid w:val="00D8200A"/>
    <w:rsid w:val="00D820A1"/>
    <w:rsid w:val="00D82572"/>
    <w:rsid w:val="00D82845"/>
    <w:rsid w:val="00D83112"/>
    <w:rsid w:val="00D838D8"/>
    <w:rsid w:val="00D84343"/>
    <w:rsid w:val="00D84652"/>
    <w:rsid w:val="00D846D2"/>
    <w:rsid w:val="00D848D7"/>
    <w:rsid w:val="00D848E7"/>
    <w:rsid w:val="00D850F2"/>
    <w:rsid w:val="00D853DA"/>
    <w:rsid w:val="00D85886"/>
    <w:rsid w:val="00D85E45"/>
    <w:rsid w:val="00D85FF9"/>
    <w:rsid w:val="00D86090"/>
    <w:rsid w:val="00D861BF"/>
    <w:rsid w:val="00D904B0"/>
    <w:rsid w:val="00D90D56"/>
    <w:rsid w:val="00D91303"/>
    <w:rsid w:val="00D91403"/>
    <w:rsid w:val="00D919EB"/>
    <w:rsid w:val="00D92170"/>
    <w:rsid w:val="00D942DD"/>
    <w:rsid w:val="00D942EA"/>
    <w:rsid w:val="00D94BA9"/>
    <w:rsid w:val="00D94F4A"/>
    <w:rsid w:val="00D956E7"/>
    <w:rsid w:val="00D95B13"/>
    <w:rsid w:val="00D95C4C"/>
    <w:rsid w:val="00D9783E"/>
    <w:rsid w:val="00DA0027"/>
    <w:rsid w:val="00DA0270"/>
    <w:rsid w:val="00DA0BCD"/>
    <w:rsid w:val="00DA0CCF"/>
    <w:rsid w:val="00DA1D65"/>
    <w:rsid w:val="00DA2287"/>
    <w:rsid w:val="00DA33D7"/>
    <w:rsid w:val="00DA3DD8"/>
    <w:rsid w:val="00DA422C"/>
    <w:rsid w:val="00DA5000"/>
    <w:rsid w:val="00DA5B54"/>
    <w:rsid w:val="00DA62E3"/>
    <w:rsid w:val="00DA63A8"/>
    <w:rsid w:val="00DA68B3"/>
    <w:rsid w:val="00DA68E3"/>
    <w:rsid w:val="00DA7D8C"/>
    <w:rsid w:val="00DB05C7"/>
    <w:rsid w:val="00DB12AC"/>
    <w:rsid w:val="00DB2665"/>
    <w:rsid w:val="00DB4208"/>
    <w:rsid w:val="00DB4545"/>
    <w:rsid w:val="00DB477A"/>
    <w:rsid w:val="00DB47BA"/>
    <w:rsid w:val="00DB4EA7"/>
    <w:rsid w:val="00DB55F6"/>
    <w:rsid w:val="00DB63B9"/>
    <w:rsid w:val="00DB670D"/>
    <w:rsid w:val="00DB6C87"/>
    <w:rsid w:val="00DB7A3F"/>
    <w:rsid w:val="00DC00EA"/>
    <w:rsid w:val="00DC0C7E"/>
    <w:rsid w:val="00DC1095"/>
    <w:rsid w:val="00DC1150"/>
    <w:rsid w:val="00DC1852"/>
    <w:rsid w:val="00DC1AA3"/>
    <w:rsid w:val="00DC2CFC"/>
    <w:rsid w:val="00DC2F9A"/>
    <w:rsid w:val="00DC39E9"/>
    <w:rsid w:val="00DC50E6"/>
    <w:rsid w:val="00DC5225"/>
    <w:rsid w:val="00DC53B3"/>
    <w:rsid w:val="00DC690E"/>
    <w:rsid w:val="00DC7C6E"/>
    <w:rsid w:val="00DD0091"/>
    <w:rsid w:val="00DD022A"/>
    <w:rsid w:val="00DD22F8"/>
    <w:rsid w:val="00DD2A36"/>
    <w:rsid w:val="00DD2A49"/>
    <w:rsid w:val="00DD30EC"/>
    <w:rsid w:val="00DD3615"/>
    <w:rsid w:val="00DD3F9B"/>
    <w:rsid w:val="00DD48FD"/>
    <w:rsid w:val="00DD4E0A"/>
    <w:rsid w:val="00DD53DA"/>
    <w:rsid w:val="00DD55E2"/>
    <w:rsid w:val="00DD5E00"/>
    <w:rsid w:val="00DD5FF1"/>
    <w:rsid w:val="00DD668A"/>
    <w:rsid w:val="00DD6733"/>
    <w:rsid w:val="00DD6D4C"/>
    <w:rsid w:val="00DD750D"/>
    <w:rsid w:val="00DD7824"/>
    <w:rsid w:val="00DE0A08"/>
    <w:rsid w:val="00DE0CF9"/>
    <w:rsid w:val="00DE0F9B"/>
    <w:rsid w:val="00DE133D"/>
    <w:rsid w:val="00DE19D4"/>
    <w:rsid w:val="00DE21DB"/>
    <w:rsid w:val="00DE345F"/>
    <w:rsid w:val="00DE34FC"/>
    <w:rsid w:val="00DE35DA"/>
    <w:rsid w:val="00DE55BF"/>
    <w:rsid w:val="00DE591E"/>
    <w:rsid w:val="00DE5B58"/>
    <w:rsid w:val="00DE65DF"/>
    <w:rsid w:val="00DE75C6"/>
    <w:rsid w:val="00DF0500"/>
    <w:rsid w:val="00DF0B6D"/>
    <w:rsid w:val="00DF14AD"/>
    <w:rsid w:val="00DF2203"/>
    <w:rsid w:val="00DF259E"/>
    <w:rsid w:val="00DF2AD8"/>
    <w:rsid w:val="00DF3639"/>
    <w:rsid w:val="00DF3E35"/>
    <w:rsid w:val="00DF4C98"/>
    <w:rsid w:val="00DF6343"/>
    <w:rsid w:val="00DF6663"/>
    <w:rsid w:val="00DF7ED3"/>
    <w:rsid w:val="00E0065E"/>
    <w:rsid w:val="00E00A08"/>
    <w:rsid w:val="00E00A1D"/>
    <w:rsid w:val="00E00E6D"/>
    <w:rsid w:val="00E01B43"/>
    <w:rsid w:val="00E0206B"/>
    <w:rsid w:val="00E0459A"/>
    <w:rsid w:val="00E056FA"/>
    <w:rsid w:val="00E05968"/>
    <w:rsid w:val="00E07678"/>
    <w:rsid w:val="00E07D53"/>
    <w:rsid w:val="00E100D0"/>
    <w:rsid w:val="00E1086B"/>
    <w:rsid w:val="00E1086C"/>
    <w:rsid w:val="00E11B35"/>
    <w:rsid w:val="00E12C20"/>
    <w:rsid w:val="00E12D3B"/>
    <w:rsid w:val="00E12DCC"/>
    <w:rsid w:val="00E131EB"/>
    <w:rsid w:val="00E1323E"/>
    <w:rsid w:val="00E13702"/>
    <w:rsid w:val="00E13D33"/>
    <w:rsid w:val="00E14282"/>
    <w:rsid w:val="00E14322"/>
    <w:rsid w:val="00E149C3"/>
    <w:rsid w:val="00E15727"/>
    <w:rsid w:val="00E16573"/>
    <w:rsid w:val="00E16585"/>
    <w:rsid w:val="00E17178"/>
    <w:rsid w:val="00E173CF"/>
    <w:rsid w:val="00E1767E"/>
    <w:rsid w:val="00E176C2"/>
    <w:rsid w:val="00E17F3C"/>
    <w:rsid w:val="00E17F4E"/>
    <w:rsid w:val="00E20125"/>
    <w:rsid w:val="00E201D1"/>
    <w:rsid w:val="00E205F0"/>
    <w:rsid w:val="00E21127"/>
    <w:rsid w:val="00E2258E"/>
    <w:rsid w:val="00E22785"/>
    <w:rsid w:val="00E22EA5"/>
    <w:rsid w:val="00E241C2"/>
    <w:rsid w:val="00E25A00"/>
    <w:rsid w:val="00E263CA"/>
    <w:rsid w:val="00E272AB"/>
    <w:rsid w:val="00E2738C"/>
    <w:rsid w:val="00E276AF"/>
    <w:rsid w:val="00E27999"/>
    <w:rsid w:val="00E27E5A"/>
    <w:rsid w:val="00E30443"/>
    <w:rsid w:val="00E317F7"/>
    <w:rsid w:val="00E31971"/>
    <w:rsid w:val="00E319FE"/>
    <w:rsid w:val="00E31CCE"/>
    <w:rsid w:val="00E31DD9"/>
    <w:rsid w:val="00E31FCF"/>
    <w:rsid w:val="00E32BE0"/>
    <w:rsid w:val="00E32C57"/>
    <w:rsid w:val="00E33298"/>
    <w:rsid w:val="00E33461"/>
    <w:rsid w:val="00E335A6"/>
    <w:rsid w:val="00E339FD"/>
    <w:rsid w:val="00E3401F"/>
    <w:rsid w:val="00E35A71"/>
    <w:rsid w:val="00E35A96"/>
    <w:rsid w:val="00E35ECA"/>
    <w:rsid w:val="00E367BE"/>
    <w:rsid w:val="00E36DD4"/>
    <w:rsid w:val="00E37567"/>
    <w:rsid w:val="00E378DE"/>
    <w:rsid w:val="00E379E8"/>
    <w:rsid w:val="00E407B8"/>
    <w:rsid w:val="00E40A31"/>
    <w:rsid w:val="00E43181"/>
    <w:rsid w:val="00E4338D"/>
    <w:rsid w:val="00E443F9"/>
    <w:rsid w:val="00E445E2"/>
    <w:rsid w:val="00E44A77"/>
    <w:rsid w:val="00E45010"/>
    <w:rsid w:val="00E45D45"/>
    <w:rsid w:val="00E4699A"/>
    <w:rsid w:val="00E46DF9"/>
    <w:rsid w:val="00E47707"/>
    <w:rsid w:val="00E47E7D"/>
    <w:rsid w:val="00E508BE"/>
    <w:rsid w:val="00E50944"/>
    <w:rsid w:val="00E50E72"/>
    <w:rsid w:val="00E5210A"/>
    <w:rsid w:val="00E52F25"/>
    <w:rsid w:val="00E531A8"/>
    <w:rsid w:val="00E54860"/>
    <w:rsid w:val="00E5794C"/>
    <w:rsid w:val="00E57C2C"/>
    <w:rsid w:val="00E57F6A"/>
    <w:rsid w:val="00E608E7"/>
    <w:rsid w:val="00E60D57"/>
    <w:rsid w:val="00E61072"/>
    <w:rsid w:val="00E61624"/>
    <w:rsid w:val="00E6181A"/>
    <w:rsid w:val="00E61E45"/>
    <w:rsid w:val="00E626A7"/>
    <w:rsid w:val="00E627D7"/>
    <w:rsid w:val="00E633A1"/>
    <w:rsid w:val="00E637E6"/>
    <w:rsid w:val="00E63917"/>
    <w:rsid w:val="00E63ECA"/>
    <w:rsid w:val="00E63EF2"/>
    <w:rsid w:val="00E63FA5"/>
    <w:rsid w:val="00E64281"/>
    <w:rsid w:val="00E6448F"/>
    <w:rsid w:val="00E6515D"/>
    <w:rsid w:val="00E65AA2"/>
    <w:rsid w:val="00E65FFA"/>
    <w:rsid w:val="00E6659F"/>
    <w:rsid w:val="00E6692B"/>
    <w:rsid w:val="00E66DE9"/>
    <w:rsid w:val="00E67288"/>
    <w:rsid w:val="00E67C27"/>
    <w:rsid w:val="00E702F3"/>
    <w:rsid w:val="00E70484"/>
    <w:rsid w:val="00E707CC"/>
    <w:rsid w:val="00E709D9"/>
    <w:rsid w:val="00E70DE4"/>
    <w:rsid w:val="00E70EB7"/>
    <w:rsid w:val="00E7190A"/>
    <w:rsid w:val="00E724C0"/>
    <w:rsid w:val="00E72A8D"/>
    <w:rsid w:val="00E74177"/>
    <w:rsid w:val="00E74F3F"/>
    <w:rsid w:val="00E7515B"/>
    <w:rsid w:val="00E75550"/>
    <w:rsid w:val="00E76095"/>
    <w:rsid w:val="00E762CE"/>
    <w:rsid w:val="00E76478"/>
    <w:rsid w:val="00E76924"/>
    <w:rsid w:val="00E77064"/>
    <w:rsid w:val="00E77C48"/>
    <w:rsid w:val="00E77C68"/>
    <w:rsid w:val="00E77F3C"/>
    <w:rsid w:val="00E8015D"/>
    <w:rsid w:val="00E80F25"/>
    <w:rsid w:val="00E815A5"/>
    <w:rsid w:val="00E82137"/>
    <w:rsid w:val="00E830F9"/>
    <w:rsid w:val="00E838D3"/>
    <w:rsid w:val="00E83FA0"/>
    <w:rsid w:val="00E853F6"/>
    <w:rsid w:val="00E8594A"/>
    <w:rsid w:val="00E85CDD"/>
    <w:rsid w:val="00E8626E"/>
    <w:rsid w:val="00E86525"/>
    <w:rsid w:val="00E86A30"/>
    <w:rsid w:val="00E86BF2"/>
    <w:rsid w:val="00E8700F"/>
    <w:rsid w:val="00E8707D"/>
    <w:rsid w:val="00E87A19"/>
    <w:rsid w:val="00E90DB9"/>
    <w:rsid w:val="00E91FCD"/>
    <w:rsid w:val="00E92495"/>
    <w:rsid w:val="00E926EA"/>
    <w:rsid w:val="00E92761"/>
    <w:rsid w:val="00E92790"/>
    <w:rsid w:val="00E93FD9"/>
    <w:rsid w:val="00E940C2"/>
    <w:rsid w:val="00E94C4F"/>
    <w:rsid w:val="00E94ED9"/>
    <w:rsid w:val="00E95C05"/>
    <w:rsid w:val="00E9615E"/>
    <w:rsid w:val="00E96477"/>
    <w:rsid w:val="00E96EA7"/>
    <w:rsid w:val="00E978C5"/>
    <w:rsid w:val="00EA00B5"/>
    <w:rsid w:val="00EA0185"/>
    <w:rsid w:val="00EA0B19"/>
    <w:rsid w:val="00EA0C15"/>
    <w:rsid w:val="00EA1224"/>
    <w:rsid w:val="00EA1926"/>
    <w:rsid w:val="00EA2967"/>
    <w:rsid w:val="00EA2CA7"/>
    <w:rsid w:val="00EA303E"/>
    <w:rsid w:val="00EA3B51"/>
    <w:rsid w:val="00EA4E79"/>
    <w:rsid w:val="00EA5198"/>
    <w:rsid w:val="00EA51D5"/>
    <w:rsid w:val="00EA55EE"/>
    <w:rsid w:val="00EA5893"/>
    <w:rsid w:val="00EA5DA3"/>
    <w:rsid w:val="00EA6B4B"/>
    <w:rsid w:val="00EA6B71"/>
    <w:rsid w:val="00EB07AC"/>
    <w:rsid w:val="00EB08B1"/>
    <w:rsid w:val="00EB0C56"/>
    <w:rsid w:val="00EB1747"/>
    <w:rsid w:val="00EB1DA6"/>
    <w:rsid w:val="00EB2425"/>
    <w:rsid w:val="00EB2E8C"/>
    <w:rsid w:val="00EB395B"/>
    <w:rsid w:val="00EB5224"/>
    <w:rsid w:val="00EB597D"/>
    <w:rsid w:val="00EB5F33"/>
    <w:rsid w:val="00EB643C"/>
    <w:rsid w:val="00EB6841"/>
    <w:rsid w:val="00EB709C"/>
    <w:rsid w:val="00EB72AA"/>
    <w:rsid w:val="00EB75BB"/>
    <w:rsid w:val="00EB75F2"/>
    <w:rsid w:val="00EB77B9"/>
    <w:rsid w:val="00EB7BBD"/>
    <w:rsid w:val="00EC0A05"/>
    <w:rsid w:val="00EC13E5"/>
    <w:rsid w:val="00EC1570"/>
    <w:rsid w:val="00EC18E0"/>
    <w:rsid w:val="00EC1DCC"/>
    <w:rsid w:val="00EC2786"/>
    <w:rsid w:val="00EC27D3"/>
    <w:rsid w:val="00EC2863"/>
    <w:rsid w:val="00EC2EDE"/>
    <w:rsid w:val="00EC3703"/>
    <w:rsid w:val="00EC3B93"/>
    <w:rsid w:val="00EC4323"/>
    <w:rsid w:val="00EC4425"/>
    <w:rsid w:val="00EC4E92"/>
    <w:rsid w:val="00EC4FF3"/>
    <w:rsid w:val="00EC50E3"/>
    <w:rsid w:val="00EC53D3"/>
    <w:rsid w:val="00EC56B9"/>
    <w:rsid w:val="00EC6074"/>
    <w:rsid w:val="00EC637A"/>
    <w:rsid w:val="00EC6908"/>
    <w:rsid w:val="00EC6A33"/>
    <w:rsid w:val="00EC6B87"/>
    <w:rsid w:val="00EC6FB5"/>
    <w:rsid w:val="00EC7322"/>
    <w:rsid w:val="00ED0A2C"/>
    <w:rsid w:val="00ED0B3C"/>
    <w:rsid w:val="00ED3730"/>
    <w:rsid w:val="00ED43C6"/>
    <w:rsid w:val="00ED44F3"/>
    <w:rsid w:val="00ED4731"/>
    <w:rsid w:val="00ED4F42"/>
    <w:rsid w:val="00ED593B"/>
    <w:rsid w:val="00ED63CB"/>
    <w:rsid w:val="00ED6A07"/>
    <w:rsid w:val="00ED71A0"/>
    <w:rsid w:val="00ED7692"/>
    <w:rsid w:val="00EE0FD9"/>
    <w:rsid w:val="00EE10F7"/>
    <w:rsid w:val="00EE113C"/>
    <w:rsid w:val="00EE1DDE"/>
    <w:rsid w:val="00EE1F0E"/>
    <w:rsid w:val="00EE2E93"/>
    <w:rsid w:val="00EE3321"/>
    <w:rsid w:val="00EE3D68"/>
    <w:rsid w:val="00EE460D"/>
    <w:rsid w:val="00EE4F88"/>
    <w:rsid w:val="00EE5405"/>
    <w:rsid w:val="00EE6122"/>
    <w:rsid w:val="00EE6395"/>
    <w:rsid w:val="00EE7D19"/>
    <w:rsid w:val="00EF014E"/>
    <w:rsid w:val="00EF0BB3"/>
    <w:rsid w:val="00EF1DBD"/>
    <w:rsid w:val="00EF204E"/>
    <w:rsid w:val="00EF23CA"/>
    <w:rsid w:val="00EF260A"/>
    <w:rsid w:val="00EF2BB6"/>
    <w:rsid w:val="00EF2BD6"/>
    <w:rsid w:val="00EF2BE3"/>
    <w:rsid w:val="00EF4A69"/>
    <w:rsid w:val="00EF5616"/>
    <w:rsid w:val="00EF579E"/>
    <w:rsid w:val="00EF60B7"/>
    <w:rsid w:val="00EF6393"/>
    <w:rsid w:val="00EF6D45"/>
    <w:rsid w:val="00EF6F3C"/>
    <w:rsid w:val="00EF77C7"/>
    <w:rsid w:val="00EF7840"/>
    <w:rsid w:val="00F0015C"/>
    <w:rsid w:val="00F002E1"/>
    <w:rsid w:val="00F00879"/>
    <w:rsid w:val="00F01FF4"/>
    <w:rsid w:val="00F027A0"/>
    <w:rsid w:val="00F033DA"/>
    <w:rsid w:val="00F035C7"/>
    <w:rsid w:val="00F04516"/>
    <w:rsid w:val="00F04F0D"/>
    <w:rsid w:val="00F059A3"/>
    <w:rsid w:val="00F05FC8"/>
    <w:rsid w:val="00F07052"/>
    <w:rsid w:val="00F078C4"/>
    <w:rsid w:val="00F108AC"/>
    <w:rsid w:val="00F10ABC"/>
    <w:rsid w:val="00F10B9A"/>
    <w:rsid w:val="00F12770"/>
    <w:rsid w:val="00F14580"/>
    <w:rsid w:val="00F14620"/>
    <w:rsid w:val="00F15485"/>
    <w:rsid w:val="00F15A82"/>
    <w:rsid w:val="00F16D3A"/>
    <w:rsid w:val="00F206BD"/>
    <w:rsid w:val="00F20E82"/>
    <w:rsid w:val="00F2154F"/>
    <w:rsid w:val="00F21E4C"/>
    <w:rsid w:val="00F2342C"/>
    <w:rsid w:val="00F23C16"/>
    <w:rsid w:val="00F23C7F"/>
    <w:rsid w:val="00F240E9"/>
    <w:rsid w:val="00F24D09"/>
    <w:rsid w:val="00F251DA"/>
    <w:rsid w:val="00F25967"/>
    <w:rsid w:val="00F25C01"/>
    <w:rsid w:val="00F2683A"/>
    <w:rsid w:val="00F26D28"/>
    <w:rsid w:val="00F277F7"/>
    <w:rsid w:val="00F30A19"/>
    <w:rsid w:val="00F311BF"/>
    <w:rsid w:val="00F320A5"/>
    <w:rsid w:val="00F321C3"/>
    <w:rsid w:val="00F322A2"/>
    <w:rsid w:val="00F32769"/>
    <w:rsid w:val="00F339AC"/>
    <w:rsid w:val="00F33B28"/>
    <w:rsid w:val="00F33BEC"/>
    <w:rsid w:val="00F340F9"/>
    <w:rsid w:val="00F34E55"/>
    <w:rsid w:val="00F34F86"/>
    <w:rsid w:val="00F35103"/>
    <w:rsid w:val="00F35AA0"/>
    <w:rsid w:val="00F360CE"/>
    <w:rsid w:val="00F36905"/>
    <w:rsid w:val="00F37EA1"/>
    <w:rsid w:val="00F420B9"/>
    <w:rsid w:val="00F423CA"/>
    <w:rsid w:val="00F432ED"/>
    <w:rsid w:val="00F432F7"/>
    <w:rsid w:val="00F43C56"/>
    <w:rsid w:val="00F43CF2"/>
    <w:rsid w:val="00F4519D"/>
    <w:rsid w:val="00F45ABA"/>
    <w:rsid w:val="00F4610B"/>
    <w:rsid w:val="00F47050"/>
    <w:rsid w:val="00F47A52"/>
    <w:rsid w:val="00F47C6D"/>
    <w:rsid w:val="00F50760"/>
    <w:rsid w:val="00F50FF3"/>
    <w:rsid w:val="00F512AE"/>
    <w:rsid w:val="00F51914"/>
    <w:rsid w:val="00F51BFE"/>
    <w:rsid w:val="00F531B8"/>
    <w:rsid w:val="00F54C99"/>
    <w:rsid w:val="00F5782F"/>
    <w:rsid w:val="00F57A94"/>
    <w:rsid w:val="00F601FB"/>
    <w:rsid w:val="00F60676"/>
    <w:rsid w:val="00F60E58"/>
    <w:rsid w:val="00F613BE"/>
    <w:rsid w:val="00F61748"/>
    <w:rsid w:val="00F61E3E"/>
    <w:rsid w:val="00F620B8"/>
    <w:rsid w:val="00F62DBF"/>
    <w:rsid w:val="00F63013"/>
    <w:rsid w:val="00F6509F"/>
    <w:rsid w:val="00F65A0F"/>
    <w:rsid w:val="00F66004"/>
    <w:rsid w:val="00F66B23"/>
    <w:rsid w:val="00F671CE"/>
    <w:rsid w:val="00F67903"/>
    <w:rsid w:val="00F679F6"/>
    <w:rsid w:val="00F706E2"/>
    <w:rsid w:val="00F70C6B"/>
    <w:rsid w:val="00F733B1"/>
    <w:rsid w:val="00F737F0"/>
    <w:rsid w:val="00F740DA"/>
    <w:rsid w:val="00F74331"/>
    <w:rsid w:val="00F7475C"/>
    <w:rsid w:val="00F74BA6"/>
    <w:rsid w:val="00F7522A"/>
    <w:rsid w:val="00F753AD"/>
    <w:rsid w:val="00F753BA"/>
    <w:rsid w:val="00F758A9"/>
    <w:rsid w:val="00F75A8C"/>
    <w:rsid w:val="00F760C5"/>
    <w:rsid w:val="00F76A14"/>
    <w:rsid w:val="00F77397"/>
    <w:rsid w:val="00F77750"/>
    <w:rsid w:val="00F7795C"/>
    <w:rsid w:val="00F80C17"/>
    <w:rsid w:val="00F816D1"/>
    <w:rsid w:val="00F81793"/>
    <w:rsid w:val="00F818FD"/>
    <w:rsid w:val="00F8236A"/>
    <w:rsid w:val="00F82A24"/>
    <w:rsid w:val="00F82FF3"/>
    <w:rsid w:val="00F842EA"/>
    <w:rsid w:val="00F849A8"/>
    <w:rsid w:val="00F84E7E"/>
    <w:rsid w:val="00F8512B"/>
    <w:rsid w:val="00F85204"/>
    <w:rsid w:val="00F85CB8"/>
    <w:rsid w:val="00F86186"/>
    <w:rsid w:val="00F8674A"/>
    <w:rsid w:val="00F90015"/>
    <w:rsid w:val="00F91653"/>
    <w:rsid w:val="00F92812"/>
    <w:rsid w:val="00F93213"/>
    <w:rsid w:val="00F9326C"/>
    <w:rsid w:val="00F94232"/>
    <w:rsid w:val="00F94632"/>
    <w:rsid w:val="00F953FA"/>
    <w:rsid w:val="00F95C4C"/>
    <w:rsid w:val="00F963A5"/>
    <w:rsid w:val="00F96450"/>
    <w:rsid w:val="00F96BD9"/>
    <w:rsid w:val="00FA0DD2"/>
    <w:rsid w:val="00FA0FAC"/>
    <w:rsid w:val="00FA1E41"/>
    <w:rsid w:val="00FA1F60"/>
    <w:rsid w:val="00FA204E"/>
    <w:rsid w:val="00FA22E4"/>
    <w:rsid w:val="00FA274E"/>
    <w:rsid w:val="00FA2CFD"/>
    <w:rsid w:val="00FA2E31"/>
    <w:rsid w:val="00FA56FA"/>
    <w:rsid w:val="00FA5EE0"/>
    <w:rsid w:val="00FA6B54"/>
    <w:rsid w:val="00FA6ECD"/>
    <w:rsid w:val="00FA7620"/>
    <w:rsid w:val="00FA7723"/>
    <w:rsid w:val="00FA782C"/>
    <w:rsid w:val="00FB0631"/>
    <w:rsid w:val="00FB0A77"/>
    <w:rsid w:val="00FB0C38"/>
    <w:rsid w:val="00FB14BD"/>
    <w:rsid w:val="00FB3033"/>
    <w:rsid w:val="00FB3068"/>
    <w:rsid w:val="00FB3709"/>
    <w:rsid w:val="00FB3A8B"/>
    <w:rsid w:val="00FB3AF0"/>
    <w:rsid w:val="00FB3C7F"/>
    <w:rsid w:val="00FB3CCB"/>
    <w:rsid w:val="00FB40BC"/>
    <w:rsid w:val="00FB53DF"/>
    <w:rsid w:val="00FB54FC"/>
    <w:rsid w:val="00FB566C"/>
    <w:rsid w:val="00FB6F00"/>
    <w:rsid w:val="00FB731F"/>
    <w:rsid w:val="00FC0035"/>
    <w:rsid w:val="00FC0D3A"/>
    <w:rsid w:val="00FC1005"/>
    <w:rsid w:val="00FC1042"/>
    <w:rsid w:val="00FC18C9"/>
    <w:rsid w:val="00FC1CAB"/>
    <w:rsid w:val="00FC1D8B"/>
    <w:rsid w:val="00FC23AE"/>
    <w:rsid w:val="00FC2DA5"/>
    <w:rsid w:val="00FC2FB7"/>
    <w:rsid w:val="00FC30F3"/>
    <w:rsid w:val="00FC3608"/>
    <w:rsid w:val="00FC3AC5"/>
    <w:rsid w:val="00FC3EAD"/>
    <w:rsid w:val="00FC477C"/>
    <w:rsid w:val="00FC4ED8"/>
    <w:rsid w:val="00FC5596"/>
    <w:rsid w:val="00FC6159"/>
    <w:rsid w:val="00FC702C"/>
    <w:rsid w:val="00FC7201"/>
    <w:rsid w:val="00FC7909"/>
    <w:rsid w:val="00FD02DB"/>
    <w:rsid w:val="00FD06A2"/>
    <w:rsid w:val="00FD0B76"/>
    <w:rsid w:val="00FD1423"/>
    <w:rsid w:val="00FD1438"/>
    <w:rsid w:val="00FD1D8D"/>
    <w:rsid w:val="00FD1E0D"/>
    <w:rsid w:val="00FD3988"/>
    <w:rsid w:val="00FD5DEA"/>
    <w:rsid w:val="00FD68CE"/>
    <w:rsid w:val="00FD754C"/>
    <w:rsid w:val="00FD7AF6"/>
    <w:rsid w:val="00FE1A50"/>
    <w:rsid w:val="00FE2423"/>
    <w:rsid w:val="00FE2BFB"/>
    <w:rsid w:val="00FE2DE8"/>
    <w:rsid w:val="00FE2F90"/>
    <w:rsid w:val="00FE3715"/>
    <w:rsid w:val="00FE611A"/>
    <w:rsid w:val="00FF0751"/>
    <w:rsid w:val="00FF10DA"/>
    <w:rsid w:val="00FF14CF"/>
    <w:rsid w:val="00FF1EF0"/>
    <w:rsid w:val="00FF2231"/>
    <w:rsid w:val="00FF413B"/>
    <w:rsid w:val="00FF48BA"/>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D64151D3-AC2E-4133-B26F-D7EB0646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43E"/>
    <w:pPr>
      <w:snapToGrid w:val="0"/>
      <w:spacing w:before="100" w:after="100"/>
    </w:pPr>
    <w:rPr>
      <w:sz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napToGrid/>
      <w:spacing w:before="0" w:after="0"/>
      <w:jc w:val="center"/>
      <w:outlineLvl w:val="1"/>
    </w:pPr>
    <w:rPr>
      <w:sz w:val="28"/>
      <w:szCs w:val="28"/>
    </w:rPr>
  </w:style>
  <w:style w:type="paragraph" w:styleId="3">
    <w:name w:val="heading 3"/>
    <w:basedOn w:val="a"/>
    <w:next w:val="a"/>
    <w:link w:val="30"/>
    <w:uiPriority w:val="99"/>
    <w:qFormat/>
    <w:pPr>
      <w:keepNext/>
      <w:widowControl w:val="0"/>
      <w:autoSpaceDE w:val="0"/>
      <w:autoSpaceDN w:val="0"/>
      <w:adjustRightInd w:val="0"/>
      <w:snapToGrid/>
      <w:spacing w:before="0" w:after="0"/>
      <w:ind w:left="851"/>
      <w:outlineLvl w:val="2"/>
    </w:pPr>
    <w:rPr>
      <w:rFonts w:eastAsia="Arial Unicode MS"/>
      <w:sz w:val="28"/>
      <w:szCs w:val="28"/>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snapToGrid/>
      <w:spacing w:before="0" w:after="0"/>
      <w:ind w:firstLine="709"/>
      <w:jc w:val="right"/>
      <w:outlineLvl w:val="4"/>
    </w:pPr>
    <w:rPr>
      <w:sz w:val="28"/>
      <w:szCs w:val="28"/>
    </w:rPr>
  </w:style>
  <w:style w:type="paragraph" w:styleId="6">
    <w:name w:val="heading 6"/>
    <w:basedOn w:val="a"/>
    <w:next w:val="a"/>
    <w:link w:val="60"/>
    <w:uiPriority w:val="99"/>
    <w:qFormat/>
    <w:pPr>
      <w:keepNext/>
      <w:snapToGrid/>
      <w:spacing w:before="0" w:after="0"/>
      <w:outlineLvl w:val="5"/>
    </w:pPr>
    <w:rPr>
      <w:sz w:val="28"/>
      <w:szCs w:val="28"/>
    </w:rPr>
  </w:style>
  <w:style w:type="paragraph" w:styleId="7">
    <w:name w:val="heading 7"/>
    <w:basedOn w:val="a"/>
    <w:next w:val="a"/>
    <w:link w:val="70"/>
    <w:uiPriority w:val="99"/>
    <w:qFormat/>
    <w:pPr>
      <w:keepNext/>
      <w:snapToGrid/>
      <w:spacing w:before="0" w:after="0"/>
      <w:jc w:val="both"/>
      <w:outlineLvl w:val="6"/>
    </w:pPr>
    <w:rPr>
      <w:sz w:val="28"/>
      <w:szCs w:val="28"/>
    </w:rPr>
  </w:style>
  <w:style w:type="paragraph" w:styleId="8">
    <w:name w:val="heading 8"/>
    <w:basedOn w:val="a"/>
    <w:next w:val="a"/>
    <w:link w:val="80"/>
    <w:uiPriority w:val="99"/>
    <w:qFormat/>
    <w:pPr>
      <w:keepNext/>
      <w:shd w:val="clear" w:color="auto" w:fill="FFFFFF"/>
      <w:overflowPunct w:val="0"/>
      <w:autoSpaceDE w:val="0"/>
      <w:autoSpaceDN w:val="0"/>
      <w:adjustRightInd w:val="0"/>
      <w:snapToGrid/>
      <w:spacing w:before="0" w:after="0" w:line="317" w:lineRule="exact"/>
      <w:ind w:right="24"/>
      <w:jc w:val="right"/>
      <w:textAlignment w:val="baseline"/>
      <w:outlineLvl w:val="7"/>
    </w:pPr>
    <w:rPr>
      <w:color w:val="000000"/>
      <w:spacing w:val="-4"/>
      <w:sz w:val="28"/>
      <w:szCs w:val="28"/>
    </w:rPr>
  </w:style>
  <w:style w:type="paragraph" w:styleId="9">
    <w:name w:val="heading 9"/>
    <w:basedOn w:val="a"/>
    <w:next w:val="a"/>
    <w:link w:val="90"/>
    <w:uiPriority w:val="99"/>
    <w:qFormat/>
    <w:pPr>
      <w:keepNext/>
      <w:shd w:val="clear" w:color="auto" w:fill="FFFFFF"/>
      <w:snapToGrid/>
      <w:spacing w:before="0" w:after="0"/>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kern w:val="32"/>
      <w:sz w:val="32"/>
    </w:rPr>
  </w:style>
  <w:style w:type="character" w:customStyle="1" w:styleId="20">
    <w:name w:val="Заголовок 2 Знак"/>
    <w:link w:val="2"/>
    <w:uiPriority w:val="99"/>
    <w:semiHidden/>
    <w:locked/>
    <w:rPr>
      <w:rFonts w:ascii="Cambria" w:hAnsi="Cambria" w:cs="Times New Roman"/>
      <w:b/>
      <w:i/>
      <w:sz w:val="28"/>
    </w:rPr>
  </w:style>
  <w:style w:type="character" w:customStyle="1" w:styleId="30">
    <w:name w:val="Заголовок 3 Знак"/>
    <w:link w:val="3"/>
    <w:uiPriority w:val="99"/>
    <w:semiHidden/>
    <w:locked/>
    <w:rPr>
      <w:rFonts w:ascii="Cambria" w:hAnsi="Cambria" w:cs="Times New Roman"/>
      <w:b/>
      <w:sz w:val="26"/>
    </w:rPr>
  </w:style>
  <w:style w:type="character" w:customStyle="1" w:styleId="40">
    <w:name w:val="Заголовок 4 Знак"/>
    <w:link w:val="4"/>
    <w:uiPriority w:val="99"/>
    <w:semiHidden/>
    <w:locked/>
    <w:rPr>
      <w:rFonts w:ascii="Calibri" w:hAnsi="Calibri" w:cs="Times New Roman"/>
      <w:b/>
      <w:sz w:val="28"/>
    </w:rPr>
  </w:style>
  <w:style w:type="character" w:customStyle="1" w:styleId="50">
    <w:name w:val="Заголовок 5 Знак"/>
    <w:link w:val="5"/>
    <w:uiPriority w:val="99"/>
    <w:semiHidden/>
    <w:locked/>
    <w:rPr>
      <w:rFonts w:ascii="Calibri" w:hAnsi="Calibri" w:cs="Times New Roman"/>
      <w:b/>
      <w:i/>
      <w:sz w:val="26"/>
    </w:rPr>
  </w:style>
  <w:style w:type="character" w:customStyle="1" w:styleId="60">
    <w:name w:val="Заголовок 6 Знак"/>
    <w:link w:val="6"/>
    <w:uiPriority w:val="99"/>
    <w:semiHidden/>
    <w:locked/>
    <w:rPr>
      <w:rFonts w:ascii="Calibri" w:hAnsi="Calibri" w:cs="Times New Roman"/>
      <w:b/>
    </w:rPr>
  </w:style>
  <w:style w:type="character" w:customStyle="1" w:styleId="70">
    <w:name w:val="Заголовок 7 Знак"/>
    <w:link w:val="7"/>
    <w:uiPriority w:val="99"/>
    <w:semiHidden/>
    <w:locked/>
    <w:rPr>
      <w:rFonts w:ascii="Calibri" w:hAnsi="Calibri" w:cs="Times New Roman"/>
      <w:sz w:val="24"/>
    </w:rPr>
  </w:style>
  <w:style w:type="character" w:customStyle="1" w:styleId="80">
    <w:name w:val="Заголовок 8 Знак"/>
    <w:link w:val="8"/>
    <w:uiPriority w:val="99"/>
    <w:semiHidden/>
    <w:locked/>
    <w:rPr>
      <w:rFonts w:ascii="Calibri" w:hAnsi="Calibri" w:cs="Times New Roman"/>
      <w:i/>
      <w:sz w:val="24"/>
    </w:rPr>
  </w:style>
  <w:style w:type="character" w:customStyle="1" w:styleId="90">
    <w:name w:val="Заголовок 9 Знак"/>
    <w:link w:val="9"/>
    <w:uiPriority w:val="99"/>
    <w:semiHidden/>
    <w:locked/>
    <w:rPr>
      <w:rFonts w:ascii="Cambria" w:hAnsi="Cambria" w:cs="Times New Roman"/>
    </w:rPr>
  </w:style>
  <w:style w:type="paragraph" w:styleId="a3">
    <w:name w:val="Balloon Text"/>
    <w:basedOn w:val="a"/>
    <w:link w:val="a4"/>
    <w:uiPriority w:val="99"/>
    <w:semiHidden/>
    <w:pPr>
      <w:snapToGrid/>
      <w:spacing w:before="0" w:after="0"/>
    </w:pPr>
    <w:rPr>
      <w:rFonts w:ascii="Tahoma" w:hAnsi="Tahoma" w:cs="Tahoma"/>
      <w:sz w:val="16"/>
      <w:szCs w:val="16"/>
    </w:rPr>
  </w:style>
  <w:style w:type="character" w:customStyle="1" w:styleId="a4">
    <w:name w:val="Текст выноски Знак"/>
    <w:link w:val="a3"/>
    <w:uiPriority w:val="99"/>
    <w:semiHidden/>
    <w:locked/>
    <w:rPr>
      <w:rFonts w:ascii="Tahoma" w:hAnsi="Tahoma" w:cs="Times New Roman"/>
      <w:sz w:val="16"/>
    </w:rPr>
  </w:style>
  <w:style w:type="paragraph" w:styleId="a5">
    <w:name w:val="Body Text"/>
    <w:basedOn w:val="a"/>
    <w:link w:val="a6"/>
    <w:uiPriority w:val="99"/>
    <w:pPr>
      <w:autoSpaceDE w:val="0"/>
      <w:autoSpaceDN w:val="0"/>
      <w:snapToGrid/>
      <w:spacing w:before="0" w:after="0"/>
      <w:jc w:val="both"/>
    </w:pPr>
    <w:rPr>
      <w:sz w:val="28"/>
      <w:szCs w:val="28"/>
    </w:rPr>
  </w:style>
  <w:style w:type="character" w:customStyle="1" w:styleId="a6">
    <w:name w:val="Основной текст Знак"/>
    <w:link w:val="a5"/>
    <w:uiPriority w:val="99"/>
    <w:locked/>
    <w:rPr>
      <w:rFonts w:cs="Times New Roman"/>
      <w:sz w:val="20"/>
    </w:rPr>
  </w:style>
  <w:style w:type="paragraph" w:styleId="a7">
    <w:name w:val="header"/>
    <w:basedOn w:val="a"/>
    <w:link w:val="a8"/>
    <w:uiPriority w:val="99"/>
    <w:pPr>
      <w:tabs>
        <w:tab w:val="center" w:pos="4677"/>
        <w:tab w:val="right" w:pos="9355"/>
      </w:tabs>
      <w:spacing w:before="0" w:after="0"/>
    </w:pPr>
    <w:rPr>
      <w:sz w:val="28"/>
      <w:szCs w:val="28"/>
    </w:rPr>
  </w:style>
  <w:style w:type="character" w:customStyle="1" w:styleId="a8">
    <w:name w:val="Верхний колонтитул Знак"/>
    <w:link w:val="a7"/>
    <w:uiPriority w:val="99"/>
    <w:locked/>
    <w:rsid w:val="00A83B03"/>
    <w:rPr>
      <w:rFonts w:cs="Times New Roman"/>
      <w:sz w:val="28"/>
      <w:lang w:val="ru-RU" w:eastAsia="ru-RU"/>
    </w:rPr>
  </w:style>
  <w:style w:type="paragraph" w:styleId="a9">
    <w:name w:val="footer"/>
    <w:basedOn w:val="a"/>
    <w:link w:val="aa"/>
    <w:uiPriority w:val="99"/>
    <w:pPr>
      <w:tabs>
        <w:tab w:val="center" w:pos="4677"/>
        <w:tab w:val="right" w:pos="9355"/>
      </w:tabs>
      <w:spacing w:before="0" w:after="0"/>
    </w:pPr>
    <w:rPr>
      <w:sz w:val="28"/>
      <w:szCs w:val="28"/>
    </w:rPr>
  </w:style>
  <w:style w:type="character" w:customStyle="1" w:styleId="aa">
    <w:name w:val="Нижний колонтитул Знак"/>
    <w:link w:val="a9"/>
    <w:uiPriority w:val="99"/>
    <w:locked/>
    <w:rsid w:val="00A87CCD"/>
    <w:rPr>
      <w:rFonts w:cs="Times New Roman"/>
      <w:sz w:val="28"/>
      <w:lang w:val="ru-RU" w:eastAsia="ru-RU"/>
    </w:rPr>
  </w:style>
  <w:style w:type="paragraph" w:styleId="21">
    <w:name w:val="Body Text 2"/>
    <w:basedOn w:val="a"/>
    <w:link w:val="22"/>
    <w:uiPriority w:val="99"/>
    <w:pPr>
      <w:spacing w:before="0" w:after="0"/>
      <w:jc w:val="center"/>
    </w:pPr>
    <w:rPr>
      <w:sz w:val="28"/>
      <w:szCs w:val="28"/>
    </w:rPr>
  </w:style>
  <w:style w:type="character" w:customStyle="1" w:styleId="22">
    <w:name w:val="Основной текст 2 Знак"/>
    <w:link w:val="21"/>
    <w:uiPriority w:val="99"/>
    <w:semiHidden/>
    <w:locked/>
    <w:rPr>
      <w:rFonts w:cs="Times New Roman"/>
      <w:sz w:val="20"/>
    </w:rPr>
  </w:style>
  <w:style w:type="paragraph" w:styleId="23">
    <w:name w:val="Body Text Indent 2"/>
    <w:basedOn w:val="a"/>
    <w:link w:val="24"/>
    <w:uiPriority w:val="99"/>
    <w:pPr>
      <w:spacing w:before="0" w:after="120" w:line="480" w:lineRule="auto"/>
      <w:ind w:left="283"/>
    </w:pPr>
    <w:rPr>
      <w:sz w:val="28"/>
      <w:szCs w:val="28"/>
    </w:rPr>
  </w:style>
  <w:style w:type="character" w:customStyle="1" w:styleId="24">
    <w:name w:val="Основной текст с отступом 2 Знак"/>
    <w:link w:val="23"/>
    <w:uiPriority w:val="99"/>
    <w:semiHidden/>
    <w:locked/>
    <w:rPr>
      <w:rFonts w:cs="Times New Roman"/>
      <w:sz w:val="20"/>
    </w:rPr>
  </w:style>
  <w:style w:type="character" w:styleId="ab">
    <w:name w:val="page number"/>
    <w:uiPriority w:val="99"/>
    <w:rPr>
      <w:rFonts w:cs="Times New Roman"/>
    </w:rPr>
  </w:style>
  <w:style w:type="paragraph" w:styleId="31">
    <w:name w:val="Body Text Indent 3"/>
    <w:basedOn w:val="a"/>
    <w:link w:val="32"/>
    <w:uiPriority w:val="99"/>
    <w:pPr>
      <w:spacing w:before="0" w:after="0"/>
      <w:ind w:right="3117" w:firstLine="5954"/>
      <w:jc w:val="center"/>
      <w:outlineLvl w:val="0"/>
    </w:pPr>
    <w:rPr>
      <w:sz w:val="28"/>
      <w:szCs w:val="28"/>
    </w:rPr>
  </w:style>
  <w:style w:type="character" w:customStyle="1" w:styleId="32">
    <w:name w:val="Основной текст с отступом 3 Знак"/>
    <w:link w:val="31"/>
    <w:uiPriority w:val="99"/>
    <w:semiHidden/>
    <w:locked/>
    <w:rPr>
      <w:rFonts w:cs="Times New Roman"/>
      <w:sz w:val="16"/>
    </w:rPr>
  </w:style>
  <w:style w:type="paragraph" w:customStyle="1" w:styleId="ConsNormal">
    <w:name w:val="ConsNormal"/>
    <w:pPr>
      <w:autoSpaceDE w:val="0"/>
      <w:autoSpaceDN w:val="0"/>
      <w:adjustRightInd w:val="0"/>
      <w:ind w:firstLine="720"/>
    </w:pPr>
    <w:rPr>
      <w:rFonts w:ascii="Arial" w:hAnsi="Arial" w:cs="Arial"/>
    </w:rPr>
  </w:style>
  <w:style w:type="paragraph" w:customStyle="1" w:styleId="ConsNonformat">
    <w:name w:val="ConsNonformat"/>
    <w:pPr>
      <w:autoSpaceDE w:val="0"/>
      <w:autoSpaceDN w:val="0"/>
      <w:adjustRightInd w:val="0"/>
    </w:pPr>
    <w:rPr>
      <w:rFonts w:ascii="Courier New" w:hAnsi="Courier New" w:cs="Courier New"/>
    </w:rPr>
  </w:style>
  <w:style w:type="paragraph" w:customStyle="1" w:styleId="ConsTitle">
    <w:name w:val="ConsTitle"/>
    <w:pPr>
      <w:autoSpaceDE w:val="0"/>
      <w:autoSpaceDN w:val="0"/>
      <w:adjustRightInd w:val="0"/>
    </w:pPr>
    <w:rPr>
      <w:rFonts w:ascii="Arial" w:hAnsi="Arial" w:cs="Arial"/>
      <w:b/>
      <w:bCs/>
      <w:sz w:val="16"/>
      <w:szCs w:val="16"/>
    </w:rPr>
  </w:style>
  <w:style w:type="paragraph" w:styleId="33">
    <w:name w:val="Body Text 3"/>
    <w:basedOn w:val="a"/>
    <w:link w:val="34"/>
    <w:uiPriority w:val="99"/>
    <w:rsid w:val="00534AB2"/>
    <w:pPr>
      <w:widowControl w:val="0"/>
      <w:snapToGrid/>
      <w:spacing w:before="0" w:after="0"/>
      <w:jc w:val="both"/>
    </w:pPr>
    <w:rPr>
      <w:szCs w:val="24"/>
    </w:rPr>
  </w:style>
  <w:style w:type="character" w:customStyle="1" w:styleId="34">
    <w:name w:val="Основной текст 3 Знак"/>
    <w:link w:val="33"/>
    <w:uiPriority w:val="99"/>
    <w:semiHidden/>
    <w:locked/>
    <w:rPr>
      <w:rFonts w:cs="Times New Roman"/>
      <w:sz w:val="16"/>
    </w:rPr>
  </w:style>
  <w:style w:type="paragraph" w:customStyle="1" w:styleId="41">
    <w:name w:val="Заголовок4"/>
    <w:basedOn w:val="1"/>
    <w:next w:val="5"/>
    <w:uiPriority w:val="99"/>
    <w:pPr>
      <w:widowControl w:val="0"/>
      <w:snapToGrid/>
      <w:spacing w:before="100" w:beforeAutospacing="1" w:after="100" w:afterAutospacing="1"/>
      <w:jc w:val="center"/>
    </w:pPr>
    <w:rPr>
      <w:rFonts w:ascii="Times New Roman" w:hAnsi="Times New Roman" w:cs="Times New Roman"/>
      <w:b w:val="0"/>
      <w:bCs w:val="0"/>
      <w:kern w:val="0"/>
      <w:sz w:val="24"/>
      <w:szCs w:val="24"/>
    </w:rPr>
  </w:style>
  <w:style w:type="paragraph" w:customStyle="1" w:styleId="ConsPlusNormal">
    <w:name w:val="ConsPlusNormal"/>
    <w:link w:val="ConsPlusNormal0"/>
    <w:qFormat/>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4060F7"/>
    <w:rPr>
      <w:rFonts w:ascii="Arial" w:hAnsi="Arial" w:cs="Arial"/>
    </w:rPr>
  </w:style>
  <w:style w:type="paragraph" w:customStyle="1" w:styleId="ConsCell">
    <w:name w:val="ConsCell"/>
    <w:uiPriority w:val="99"/>
    <w:pPr>
      <w:widowControl w:val="0"/>
      <w:autoSpaceDE w:val="0"/>
      <w:autoSpaceDN w:val="0"/>
      <w:adjustRightInd w:val="0"/>
    </w:pPr>
    <w:rPr>
      <w:rFonts w:ascii="Arial" w:hAnsi="Arial" w:cs="Arial"/>
    </w:rPr>
  </w:style>
  <w:style w:type="paragraph" w:customStyle="1" w:styleId="FR1">
    <w:name w:val="FR1"/>
    <w:uiPriority w:val="99"/>
    <w:pPr>
      <w:widowControl w:val="0"/>
      <w:autoSpaceDE w:val="0"/>
      <w:autoSpaceDN w:val="0"/>
      <w:adjustRightInd w:val="0"/>
      <w:spacing w:before="1860" w:line="320" w:lineRule="auto"/>
      <w:ind w:right="1600"/>
    </w:pPr>
    <w:rPr>
      <w:sz w:val="18"/>
      <w:szCs w:val="18"/>
    </w:rPr>
  </w:style>
  <w:style w:type="paragraph" w:styleId="ac">
    <w:name w:val="Normal (Web)"/>
    <w:aliases w:val="Обычный (Web)1,Обычный (Web)"/>
    <w:basedOn w:val="a"/>
    <w:link w:val="ad"/>
    <w:pPr>
      <w:snapToGrid/>
      <w:spacing w:beforeAutospacing="1" w:afterAutospacing="1"/>
    </w:pPr>
    <w:rPr>
      <w:color w:val="000000"/>
      <w:szCs w:val="24"/>
    </w:rPr>
  </w:style>
  <w:style w:type="paragraph" w:customStyle="1" w:styleId="ConsPlusTitle">
    <w:name w:val="ConsPlusTitle"/>
    <w:uiPriority w:val="99"/>
    <w:pPr>
      <w:autoSpaceDE w:val="0"/>
      <w:autoSpaceDN w:val="0"/>
      <w:adjustRightInd w:val="0"/>
    </w:pPr>
    <w:rPr>
      <w:b/>
      <w:bCs/>
      <w:sz w:val="28"/>
      <w:szCs w:val="28"/>
    </w:rPr>
  </w:style>
  <w:style w:type="paragraph" w:styleId="ae">
    <w:name w:val="Title"/>
    <w:basedOn w:val="a"/>
    <w:link w:val="af"/>
    <w:uiPriority w:val="10"/>
    <w:qFormat/>
    <w:pPr>
      <w:snapToGrid/>
      <w:spacing w:before="0" w:after="0"/>
      <w:jc w:val="center"/>
    </w:pPr>
    <w:rPr>
      <w:b/>
      <w:bCs/>
      <w:szCs w:val="24"/>
    </w:rPr>
  </w:style>
  <w:style w:type="character" w:customStyle="1" w:styleId="af">
    <w:name w:val="Заголовок Знак"/>
    <w:link w:val="ae"/>
    <w:uiPriority w:val="10"/>
    <w:locked/>
    <w:rPr>
      <w:rFonts w:ascii="Cambria" w:hAnsi="Cambria" w:cs="Times New Roman"/>
      <w:b/>
      <w:kern w:val="28"/>
      <w:sz w:val="32"/>
    </w:rPr>
  </w:style>
  <w:style w:type="paragraph" w:customStyle="1" w:styleId="af0">
    <w:name w:val="Термин"/>
    <w:basedOn w:val="a"/>
    <w:next w:val="a"/>
    <w:uiPriority w:val="99"/>
    <w:pPr>
      <w:autoSpaceDE w:val="0"/>
      <w:autoSpaceDN w:val="0"/>
      <w:snapToGrid/>
      <w:spacing w:before="0" w:after="0"/>
    </w:pPr>
    <w:rPr>
      <w:szCs w:val="24"/>
      <w:lang w:val="pl-PL"/>
    </w:rPr>
  </w:style>
  <w:style w:type="paragraph" w:customStyle="1" w:styleId="H1">
    <w:name w:val="H1"/>
    <w:basedOn w:val="a"/>
    <w:next w:val="a"/>
    <w:uiPriority w:val="99"/>
    <w:pPr>
      <w:keepNext/>
      <w:autoSpaceDE w:val="0"/>
      <w:autoSpaceDN w:val="0"/>
      <w:snapToGrid/>
      <w:outlineLvl w:val="1"/>
    </w:pPr>
    <w:rPr>
      <w:b/>
      <w:bCs/>
      <w:kern w:val="36"/>
      <w:sz w:val="48"/>
      <w:szCs w:val="48"/>
      <w:lang w:val="pl-PL"/>
    </w:rPr>
  </w:style>
  <w:style w:type="paragraph" w:customStyle="1" w:styleId="af1">
    <w:name w:val="Список определений"/>
    <w:basedOn w:val="a"/>
    <w:next w:val="af0"/>
    <w:uiPriority w:val="99"/>
    <w:pPr>
      <w:autoSpaceDE w:val="0"/>
      <w:autoSpaceDN w:val="0"/>
      <w:snapToGrid/>
      <w:spacing w:before="0" w:after="0"/>
      <w:ind w:left="360"/>
    </w:pPr>
    <w:rPr>
      <w:szCs w:val="24"/>
      <w:lang w:val="pl-PL"/>
    </w:rPr>
  </w:style>
  <w:style w:type="paragraph" w:customStyle="1" w:styleId="Heading">
    <w:name w:val="Heading"/>
    <w:uiPriority w:val="99"/>
    <w:rPr>
      <w:rFonts w:ascii="Arial" w:hAnsi="Arial" w:cs="Arial"/>
      <w:b/>
      <w:bCs/>
      <w:sz w:val="22"/>
      <w:szCs w:val="22"/>
    </w:rPr>
  </w:style>
  <w:style w:type="paragraph" w:customStyle="1" w:styleId="Preformat">
    <w:name w:val="Preformat"/>
    <w:uiPriority w:val="99"/>
    <w:pPr>
      <w:autoSpaceDE w:val="0"/>
      <w:autoSpaceDN w:val="0"/>
      <w:adjustRightInd w:val="0"/>
    </w:pPr>
    <w:rPr>
      <w:rFonts w:ascii="Courier New" w:hAnsi="Courier New" w:cs="Courier New"/>
    </w:rPr>
  </w:style>
  <w:style w:type="paragraph" w:styleId="af2">
    <w:name w:val="Block Text"/>
    <w:basedOn w:val="a"/>
    <w:uiPriority w:val="99"/>
    <w:pPr>
      <w:overflowPunct w:val="0"/>
      <w:autoSpaceDE w:val="0"/>
      <w:autoSpaceDN w:val="0"/>
      <w:adjustRightInd w:val="0"/>
      <w:snapToGrid/>
      <w:spacing w:before="0" w:after="0"/>
      <w:ind w:left="5954" w:right="-369" w:hanging="2126"/>
      <w:jc w:val="both"/>
    </w:pPr>
    <w:rPr>
      <w:sz w:val="28"/>
      <w:szCs w:val="28"/>
    </w:rPr>
  </w:style>
  <w:style w:type="character" w:customStyle="1" w:styleId="af3">
    <w:name w:val="Цветовое выделение"/>
    <w:uiPriority w:val="99"/>
    <w:rPr>
      <w:b/>
      <w:color w:val="000080"/>
      <w:sz w:val="20"/>
    </w:rPr>
  </w:style>
  <w:style w:type="character" w:customStyle="1" w:styleId="af4">
    <w:name w:val="Не вступил в силу"/>
    <w:uiPriority w:val="99"/>
    <w:rPr>
      <w:color w:val="008080"/>
      <w:sz w:val="20"/>
    </w:rPr>
  </w:style>
  <w:style w:type="paragraph" w:customStyle="1" w:styleId="af5">
    <w:name w:val="Таблицы (моноширинный)"/>
    <w:basedOn w:val="a"/>
    <w:next w:val="a"/>
    <w:uiPriority w:val="99"/>
    <w:pPr>
      <w:widowControl w:val="0"/>
      <w:autoSpaceDE w:val="0"/>
      <w:autoSpaceDN w:val="0"/>
      <w:adjustRightInd w:val="0"/>
      <w:snapToGrid/>
      <w:spacing w:before="0" w:after="0"/>
      <w:jc w:val="both"/>
    </w:pPr>
    <w:rPr>
      <w:rFonts w:ascii="Courier New" w:hAnsi="Courier New" w:cs="Courier New"/>
      <w:sz w:val="20"/>
    </w:rPr>
  </w:style>
  <w:style w:type="paragraph" w:styleId="af6">
    <w:name w:val="Plain Text"/>
    <w:basedOn w:val="a"/>
    <w:link w:val="af7"/>
    <w:uiPriority w:val="99"/>
    <w:pPr>
      <w:snapToGrid/>
      <w:spacing w:before="0" w:after="0"/>
    </w:pPr>
    <w:rPr>
      <w:rFonts w:ascii="Courier New" w:hAnsi="Courier New" w:cs="Courier New"/>
      <w:sz w:val="20"/>
    </w:rPr>
  </w:style>
  <w:style w:type="character" w:customStyle="1" w:styleId="af7">
    <w:name w:val="Текст Знак"/>
    <w:link w:val="af6"/>
    <w:uiPriority w:val="99"/>
    <w:locked/>
    <w:rPr>
      <w:rFonts w:ascii="Courier New" w:hAnsi="Courier New" w:cs="Times New Roman"/>
      <w:sz w:val="20"/>
    </w:rPr>
  </w:style>
  <w:style w:type="paragraph" w:styleId="af8">
    <w:name w:val="footnote text"/>
    <w:basedOn w:val="a"/>
    <w:link w:val="af9"/>
    <w:uiPriority w:val="99"/>
    <w:semiHidden/>
    <w:pPr>
      <w:snapToGrid/>
      <w:spacing w:before="0" w:after="0"/>
    </w:pPr>
    <w:rPr>
      <w:sz w:val="20"/>
    </w:rPr>
  </w:style>
  <w:style w:type="character" w:customStyle="1" w:styleId="af9">
    <w:name w:val="Текст сноски Знак"/>
    <w:link w:val="af8"/>
    <w:uiPriority w:val="99"/>
    <w:semiHidden/>
    <w:locked/>
    <w:rPr>
      <w:rFonts w:cs="Times New Roman"/>
      <w:sz w:val="20"/>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character" w:customStyle="1" w:styleId="11">
    <w:name w:val="Основной шрифт абзаца1"/>
    <w:uiPriority w:val="99"/>
    <w:rPr>
      <w:sz w:val="20"/>
    </w:rPr>
  </w:style>
  <w:style w:type="paragraph" w:customStyle="1" w:styleId="afa">
    <w:name w:val="Îñíîâíîé òåêñò"/>
    <w:basedOn w:val="afb"/>
    <w:uiPriority w:val="99"/>
    <w:rPr>
      <w:sz w:val="28"/>
      <w:szCs w:val="28"/>
    </w:rPr>
  </w:style>
  <w:style w:type="paragraph" w:customStyle="1" w:styleId="afb">
    <w:name w:val="Îáû÷íûé"/>
    <w:uiPriority w:val="99"/>
    <w:pPr>
      <w:suppressAutoHyphens/>
      <w:overflowPunct w:val="0"/>
      <w:autoSpaceDE w:val="0"/>
      <w:textAlignment w:val="baseline"/>
    </w:pPr>
    <w:rPr>
      <w:lang w:eastAsia="ar-SA"/>
    </w:rPr>
  </w:style>
  <w:style w:type="character" w:customStyle="1" w:styleId="afc">
    <w:name w:val="Стиль полужирный"/>
    <w:uiPriority w:val="99"/>
    <w:rPr>
      <w:rFonts w:ascii="Times New Roman" w:hAnsi="Times New Roman"/>
      <w:sz w:val="24"/>
    </w:rPr>
  </w:style>
  <w:style w:type="paragraph" w:styleId="afd">
    <w:name w:val="Body Text Indent"/>
    <w:basedOn w:val="a"/>
    <w:link w:val="afe"/>
    <w:uiPriority w:val="99"/>
    <w:rsid w:val="00ED0A2C"/>
    <w:pPr>
      <w:snapToGrid/>
      <w:spacing w:before="0" w:after="120"/>
      <w:ind w:left="283"/>
    </w:pPr>
    <w:rPr>
      <w:sz w:val="28"/>
      <w:szCs w:val="28"/>
    </w:rPr>
  </w:style>
  <w:style w:type="character" w:customStyle="1" w:styleId="afe">
    <w:name w:val="Основной текст с отступом Знак"/>
    <w:link w:val="afd"/>
    <w:uiPriority w:val="99"/>
    <w:semiHidden/>
    <w:locked/>
    <w:rPr>
      <w:rFonts w:cs="Times New Roman"/>
      <w:sz w:val="20"/>
    </w:rPr>
  </w:style>
  <w:style w:type="table" w:styleId="aff">
    <w:name w:val="Table Grid"/>
    <w:basedOn w:val="a1"/>
    <w:uiPriority w:val="59"/>
    <w:rsid w:val="00ED0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uiPriority w:val="99"/>
    <w:semiHidden/>
    <w:rsid w:val="00E63EF2"/>
    <w:rPr>
      <w:rFonts w:cs="Times New Roman"/>
      <w:vertAlign w:val="superscript"/>
    </w:rPr>
  </w:style>
  <w:style w:type="paragraph" w:customStyle="1" w:styleId="aff1">
    <w:name w:val="Прижатый влево"/>
    <w:basedOn w:val="a"/>
    <w:next w:val="a"/>
    <w:uiPriority w:val="99"/>
    <w:rsid w:val="00AB71BA"/>
    <w:pPr>
      <w:widowControl w:val="0"/>
      <w:autoSpaceDE w:val="0"/>
      <w:autoSpaceDN w:val="0"/>
      <w:adjustRightInd w:val="0"/>
      <w:snapToGrid/>
      <w:spacing w:before="0" w:after="0"/>
    </w:pPr>
    <w:rPr>
      <w:rFonts w:ascii="Arial" w:hAnsi="Arial" w:cs="Arial"/>
      <w:sz w:val="20"/>
    </w:rPr>
  </w:style>
  <w:style w:type="paragraph" w:styleId="aff2">
    <w:name w:val="No Spacing"/>
    <w:link w:val="aff3"/>
    <w:uiPriority w:val="1"/>
    <w:qFormat/>
    <w:rsid w:val="00AB71BA"/>
    <w:pPr>
      <w:widowControl w:val="0"/>
      <w:autoSpaceDE w:val="0"/>
      <w:autoSpaceDN w:val="0"/>
      <w:adjustRightInd w:val="0"/>
      <w:ind w:firstLine="720"/>
      <w:jc w:val="both"/>
    </w:pPr>
    <w:rPr>
      <w:rFonts w:ascii="Arial" w:hAnsi="Arial" w:cs="Arial"/>
    </w:rPr>
  </w:style>
  <w:style w:type="character" w:customStyle="1" w:styleId="aff3">
    <w:name w:val="Без интервала Знак"/>
    <w:link w:val="aff2"/>
    <w:uiPriority w:val="1"/>
    <w:locked/>
    <w:rsid w:val="00E37567"/>
    <w:rPr>
      <w:rFonts w:ascii="Arial" w:hAnsi="Arial" w:cs="Arial"/>
    </w:rPr>
  </w:style>
  <w:style w:type="paragraph" w:customStyle="1" w:styleId="12">
    <w:name w:val="заголовок 1"/>
    <w:basedOn w:val="a"/>
    <w:next w:val="a"/>
    <w:uiPriority w:val="99"/>
    <w:rsid w:val="00362B74"/>
    <w:pPr>
      <w:keepNext/>
      <w:widowControl w:val="0"/>
      <w:autoSpaceDE w:val="0"/>
      <w:autoSpaceDN w:val="0"/>
      <w:snapToGrid/>
      <w:spacing w:before="0" w:after="0"/>
      <w:jc w:val="both"/>
      <w:outlineLvl w:val="0"/>
    </w:pPr>
    <w:rPr>
      <w:sz w:val="28"/>
      <w:szCs w:val="28"/>
    </w:rPr>
  </w:style>
  <w:style w:type="paragraph" w:customStyle="1" w:styleId="aff4">
    <w:name w:val="Кому"/>
    <w:basedOn w:val="a"/>
    <w:uiPriority w:val="99"/>
    <w:rsid w:val="00E85CDD"/>
    <w:pPr>
      <w:snapToGrid/>
      <w:spacing w:before="0" w:after="0"/>
    </w:pPr>
    <w:rPr>
      <w:rFonts w:ascii="Baltica" w:hAnsi="Baltica" w:cs="Baltica"/>
      <w:szCs w:val="24"/>
    </w:rPr>
  </w:style>
  <w:style w:type="paragraph" w:customStyle="1" w:styleId="25">
    <w:name w:val="заголовок 2"/>
    <w:basedOn w:val="a"/>
    <w:next w:val="a"/>
    <w:uiPriority w:val="99"/>
    <w:rsid w:val="00534548"/>
    <w:pPr>
      <w:keepNext/>
      <w:snapToGrid/>
      <w:spacing w:before="0" w:after="0"/>
      <w:outlineLvl w:val="1"/>
    </w:pPr>
    <w:rPr>
      <w:sz w:val="28"/>
      <w:szCs w:val="28"/>
    </w:rPr>
  </w:style>
  <w:style w:type="paragraph" w:customStyle="1" w:styleId="aff5">
    <w:name w:val="Цитаты"/>
    <w:basedOn w:val="a"/>
    <w:uiPriority w:val="99"/>
    <w:rsid w:val="00534548"/>
    <w:pPr>
      <w:snapToGrid/>
      <w:ind w:left="360" w:right="360"/>
    </w:pPr>
    <w:rPr>
      <w:szCs w:val="24"/>
    </w:rPr>
  </w:style>
  <w:style w:type="character" w:styleId="aff6">
    <w:name w:val="Hyperlink"/>
    <w:uiPriority w:val="99"/>
    <w:rsid w:val="00534548"/>
    <w:rPr>
      <w:rFonts w:cs="Times New Roman"/>
      <w:color w:val="0000FF"/>
      <w:u w:val="single"/>
    </w:rPr>
  </w:style>
  <w:style w:type="paragraph" w:customStyle="1" w:styleId="35">
    <w:name w:val="заголовок 3"/>
    <w:basedOn w:val="a"/>
    <w:next w:val="a"/>
    <w:uiPriority w:val="99"/>
    <w:rsid w:val="00534548"/>
    <w:pPr>
      <w:keepNext/>
      <w:autoSpaceDE w:val="0"/>
      <w:autoSpaceDN w:val="0"/>
      <w:snapToGrid/>
      <w:spacing w:before="0" w:after="0"/>
      <w:jc w:val="center"/>
    </w:pPr>
    <w:rPr>
      <w:sz w:val="28"/>
      <w:szCs w:val="28"/>
      <w:lang w:val="en-US"/>
    </w:rPr>
  </w:style>
  <w:style w:type="character" w:styleId="aff7">
    <w:name w:val="Strong"/>
    <w:uiPriority w:val="22"/>
    <w:qFormat/>
    <w:rsid w:val="00534548"/>
    <w:rPr>
      <w:rFonts w:cs="Times New Roman"/>
      <w:b/>
    </w:rPr>
  </w:style>
  <w:style w:type="paragraph" w:styleId="aff8">
    <w:name w:val="Subtitle"/>
    <w:basedOn w:val="a"/>
    <w:link w:val="aff9"/>
    <w:uiPriority w:val="99"/>
    <w:qFormat/>
    <w:rsid w:val="00534548"/>
    <w:pPr>
      <w:snapToGrid/>
      <w:spacing w:before="0" w:after="0"/>
      <w:ind w:firstLine="720"/>
      <w:jc w:val="right"/>
    </w:pPr>
    <w:rPr>
      <w:sz w:val="28"/>
      <w:szCs w:val="28"/>
    </w:rPr>
  </w:style>
  <w:style w:type="character" w:customStyle="1" w:styleId="aff9">
    <w:name w:val="Подзаголовок Знак"/>
    <w:link w:val="aff8"/>
    <w:uiPriority w:val="99"/>
    <w:locked/>
    <w:rPr>
      <w:rFonts w:ascii="Cambria" w:hAnsi="Cambria" w:cs="Times New Roman"/>
      <w:sz w:val="24"/>
    </w:rPr>
  </w:style>
  <w:style w:type="paragraph" w:customStyle="1" w:styleId="61">
    <w:name w:val="заголовок 6"/>
    <w:basedOn w:val="a"/>
    <w:next w:val="a"/>
    <w:uiPriority w:val="99"/>
    <w:rsid w:val="00534548"/>
    <w:pPr>
      <w:keepNext/>
      <w:autoSpaceDE w:val="0"/>
      <w:autoSpaceDN w:val="0"/>
      <w:snapToGrid/>
      <w:spacing w:before="0" w:after="0"/>
      <w:jc w:val="center"/>
      <w:outlineLvl w:val="5"/>
    </w:pPr>
    <w:rPr>
      <w:sz w:val="28"/>
      <w:szCs w:val="28"/>
    </w:rPr>
  </w:style>
  <w:style w:type="character" w:customStyle="1" w:styleId="13">
    <w:name w:val="Гиперссылка1"/>
    <w:uiPriority w:val="99"/>
    <w:rsid w:val="00534AB2"/>
    <w:rPr>
      <w:color w:val="0000FF"/>
      <w:u w:val="none"/>
      <w:effect w:val="none"/>
    </w:rPr>
  </w:style>
  <w:style w:type="paragraph" w:styleId="26">
    <w:name w:val="envelope return"/>
    <w:basedOn w:val="a"/>
    <w:uiPriority w:val="99"/>
    <w:rsid w:val="006B1B80"/>
    <w:pPr>
      <w:snapToGrid/>
      <w:spacing w:before="0" w:after="0"/>
      <w:ind w:right="57"/>
      <w:jc w:val="both"/>
    </w:pPr>
    <w:rPr>
      <w:szCs w:val="24"/>
    </w:rPr>
  </w:style>
  <w:style w:type="character" w:customStyle="1" w:styleId="text11">
    <w:name w:val="text11"/>
    <w:uiPriority w:val="99"/>
    <w:rsid w:val="00E31CCE"/>
    <w:rPr>
      <w:rFonts w:ascii="Arial" w:hAnsi="Arial"/>
      <w:color w:val="auto"/>
      <w:sz w:val="20"/>
    </w:rPr>
  </w:style>
  <w:style w:type="paragraph" w:customStyle="1" w:styleId="51">
    <w:name w:val="заголовок 5"/>
    <w:basedOn w:val="a"/>
    <w:next w:val="a"/>
    <w:uiPriority w:val="99"/>
    <w:rsid w:val="00BF56DB"/>
    <w:pPr>
      <w:keepNext/>
      <w:autoSpaceDE w:val="0"/>
      <w:autoSpaceDN w:val="0"/>
      <w:snapToGrid/>
      <w:spacing w:before="0" w:after="0"/>
      <w:ind w:left="6480" w:firstLine="720"/>
      <w:outlineLvl w:val="4"/>
    </w:pPr>
    <w:rPr>
      <w:sz w:val="28"/>
      <w:szCs w:val="28"/>
    </w:rPr>
  </w:style>
  <w:style w:type="paragraph" w:customStyle="1" w:styleId="affa">
    <w:name w:val="Знак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b">
    <w:name w:val="Знак Знак Знак Знак Знак Знак Знак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c">
    <w:name w:val="Об"/>
    <w:uiPriority w:val="99"/>
    <w:rsid w:val="0050250D"/>
    <w:pPr>
      <w:widowControl w:val="0"/>
      <w:overflowPunct w:val="0"/>
      <w:autoSpaceDE w:val="0"/>
      <w:autoSpaceDN w:val="0"/>
      <w:adjustRightInd w:val="0"/>
      <w:textAlignment w:val="baseline"/>
    </w:pPr>
  </w:style>
  <w:style w:type="paragraph" w:customStyle="1" w:styleId="affd">
    <w:name w:val="Прикольный"/>
    <w:basedOn w:val="affc"/>
    <w:uiPriority w:val="99"/>
    <w:rsid w:val="0050250D"/>
  </w:style>
  <w:style w:type="paragraph" w:customStyle="1" w:styleId="14">
    <w:name w:val="Знак Знак Знак Знак1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e">
    <w:name w:val="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f">
    <w:name w:val="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27">
    <w:name w:val="Знак Знак Знак Знак2"/>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5">
    <w:name w:val="Знак Знак Знак Знак1"/>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6">
    <w:name w:val="Знак1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f0">
    <w:name w:val="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7">
    <w:name w:val="Знак Знак Знак Знак1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8">
    <w:name w:val="Знак Знак Знак1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character" w:customStyle="1" w:styleId="afff1">
    <w:name w:val="Гипертекстовая ссылка"/>
    <w:uiPriority w:val="99"/>
    <w:rsid w:val="00EB7BBD"/>
    <w:rPr>
      <w:color w:val="008000"/>
      <w:sz w:val="20"/>
      <w:u w:val="single"/>
    </w:rPr>
  </w:style>
  <w:style w:type="paragraph" w:customStyle="1" w:styleId="afff2">
    <w:name w:val="????????"/>
    <w:basedOn w:val="a"/>
    <w:uiPriority w:val="99"/>
    <w:rsid w:val="00D677CD"/>
    <w:pPr>
      <w:widowControl w:val="0"/>
      <w:overflowPunct w:val="0"/>
      <w:autoSpaceDE w:val="0"/>
      <w:autoSpaceDN w:val="0"/>
      <w:adjustRightInd w:val="0"/>
      <w:snapToGrid/>
      <w:spacing w:before="0" w:after="0"/>
      <w:jc w:val="center"/>
      <w:textAlignment w:val="baseline"/>
    </w:pPr>
    <w:rPr>
      <w:sz w:val="28"/>
      <w:szCs w:val="28"/>
    </w:rPr>
  </w:style>
  <w:style w:type="paragraph" w:customStyle="1" w:styleId="ConsPlusCell">
    <w:name w:val="ConsPlusCell"/>
    <w:uiPriority w:val="99"/>
    <w:rsid w:val="00D51F50"/>
    <w:pPr>
      <w:widowControl w:val="0"/>
      <w:autoSpaceDE w:val="0"/>
      <w:autoSpaceDN w:val="0"/>
      <w:adjustRightInd w:val="0"/>
    </w:pPr>
    <w:rPr>
      <w:rFonts w:ascii="Arial" w:hAnsi="Arial" w:cs="Arial"/>
    </w:rPr>
  </w:style>
  <w:style w:type="character" w:customStyle="1" w:styleId="42">
    <w:name w:val="Основной текст (4)"/>
    <w:link w:val="410"/>
    <w:uiPriority w:val="99"/>
    <w:locked/>
    <w:rsid w:val="00DF4C98"/>
    <w:rPr>
      <w:b/>
      <w:sz w:val="18"/>
    </w:rPr>
  </w:style>
  <w:style w:type="paragraph" w:customStyle="1" w:styleId="410">
    <w:name w:val="Основной текст (4)1"/>
    <w:basedOn w:val="a"/>
    <w:link w:val="42"/>
    <w:uiPriority w:val="99"/>
    <w:rsid w:val="00DF4C98"/>
    <w:pPr>
      <w:shd w:val="clear" w:color="auto" w:fill="FFFFFF"/>
      <w:snapToGrid/>
      <w:spacing w:before="240" w:after="480" w:line="240" w:lineRule="atLeast"/>
      <w:jc w:val="center"/>
    </w:pPr>
    <w:rPr>
      <w:b/>
      <w:bCs/>
      <w:noProof/>
      <w:sz w:val="18"/>
      <w:szCs w:val="18"/>
    </w:rPr>
  </w:style>
  <w:style w:type="character" w:customStyle="1" w:styleId="36">
    <w:name w:val="Основной текст (3)"/>
    <w:link w:val="310"/>
    <w:uiPriority w:val="99"/>
    <w:locked/>
    <w:rsid w:val="00DF4C98"/>
    <w:rPr>
      <w:sz w:val="28"/>
    </w:rPr>
  </w:style>
  <w:style w:type="paragraph" w:customStyle="1" w:styleId="310">
    <w:name w:val="Основной текст (3)1"/>
    <w:basedOn w:val="a"/>
    <w:link w:val="36"/>
    <w:uiPriority w:val="99"/>
    <w:rsid w:val="00DF4C98"/>
    <w:pPr>
      <w:shd w:val="clear" w:color="auto" w:fill="FFFFFF"/>
      <w:snapToGrid/>
      <w:spacing w:before="300" w:after="240" w:line="240" w:lineRule="atLeast"/>
      <w:jc w:val="center"/>
    </w:pPr>
    <w:rPr>
      <w:noProof/>
      <w:sz w:val="28"/>
      <w:szCs w:val="28"/>
    </w:rPr>
  </w:style>
  <w:style w:type="paragraph" w:customStyle="1" w:styleId="afff3">
    <w:name w:val="Текст (лев. подпись)"/>
    <w:basedOn w:val="a"/>
    <w:next w:val="a"/>
    <w:uiPriority w:val="99"/>
    <w:rsid w:val="00DF4C98"/>
    <w:pPr>
      <w:widowControl w:val="0"/>
      <w:autoSpaceDE w:val="0"/>
      <w:autoSpaceDN w:val="0"/>
      <w:adjustRightInd w:val="0"/>
      <w:snapToGrid/>
      <w:spacing w:before="0" w:after="0"/>
    </w:pPr>
    <w:rPr>
      <w:rFonts w:ascii="Arial" w:hAnsi="Arial"/>
      <w:sz w:val="20"/>
    </w:rPr>
  </w:style>
  <w:style w:type="paragraph" w:customStyle="1" w:styleId="afff4">
    <w:name w:val="Текст (прав. подпись)"/>
    <w:basedOn w:val="a"/>
    <w:next w:val="a"/>
    <w:uiPriority w:val="99"/>
    <w:rsid w:val="00DF4C98"/>
    <w:pPr>
      <w:widowControl w:val="0"/>
      <w:autoSpaceDE w:val="0"/>
      <w:autoSpaceDN w:val="0"/>
      <w:adjustRightInd w:val="0"/>
      <w:snapToGrid/>
      <w:spacing w:before="0" w:after="0"/>
      <w:jc w:val="right"/>
    </w:pPr>
    <w:rPr>
      <w:rFonts w:ascii="Arial" w:hAnsi="Arial"/>
      <w:sz w:val="20"/>
    </w:rPr>
  </w:style>
  <w:style w:type="character" w:customStyle="1" w:styleId="FontStyle12">
    <w:name w:val="Font Style12"/>
    <w:rsid w:val="00DE0A08"/>
    <w:rPr>
      <w:rFonts w:ascii="Times New Roman" w:hAnsi="Times New Roman"/>
      <w:sz w:val="18"/>
    </w:rPr>
  </w:style>
  <w:style w:type="character" w:customStyle="1" w:styleId="Bodytext8">
    <w:name w:val="Body text (8)_"/>
    <w:link w:val="Bodytext80"/>
    <w:locked/>
    <w:rsid w:val="00691E5E"/>
    <w:rPr>
      <w:b/>
      <w:sz w:val="26"/>
      <w:shd w:val="clear" w:color="auto" w:fill="FFFFFF"/>
    </w:rPr>
  </w:style>
  <w:style w:type="paragraph" w:customStyle="1" w:styleId="Bodytext80">
    <w:name w:val="Body text (8)"/>
    <w:basedOn w:val="a"/>
    <w:link w:val="Bodytext8"/>
    <w:rsid w:val="00691E5E"/>
    <w:pPr>
      <w:widowControl w:val="0"/>
      <w:shd w:val="clear" w:color="auto" w:fill="FFFFFF"/>
      <w:snapToGrid/>
      <w:spacing w:before="600" w:after="540" w:line="322" w:lineRule="exact"/>
      <w:ind w:hanging="420"/>
      <w:jc w:val="center"/>
    </w:pPr>
    <w:rPr>
      <w:b/>
      <w:bCs/>
      <w:sz w:val="26"/>
      <w:szCs w:val="26"/>
    </w:rPr>
  </w:style>
  <w:style w:type="paragraph" w:customStyle="1" w:styleId="afff5">
    <w:name w:val="обычный"/>
    <w:basedOn w:val="a"/>
    <w:uiPriority w:val="99"/>
    <w:rsid w:val="00C205A9"/>
    <w:pPr>
      <w:snapToGrid/>
      <w:spacing w:before="0" w:after="0"/>
    </w:pPr>
    <w:rPr>
      <w:rFonts w:ascii="Calibri" w:hAnsi="Calibri" w:cs="Calibri"/>
      <w:color w:val="000000"/>
      <w:sz w:val="20"/>
    </w:rPr>
  </w:style>
  <w:style w:type="paragraph" w:customStyle="1" w:styleId="19">
    <w:name w:val="Верхний колонтитул1"/>
    <w:basedOn w:val="a"/>
    <w:rsid w:val="00F82A24"/>
    <w:pPr>
      <w:tabs>
        <w:tab w:val="center" w:pos="4153"/>
        <w:tab w:val="right" w:pos="8306"/>
      </w:tabs>
      <w:snapToGrid/>
      <w:spacing w:before="0" w:after="0"/>
    </w:pPr>
    <w:rPr>
      <w:sz w:val="28"/>
    </w:rPr>
  </w:style>
  <w:style w:type="paragraph" w:styleId="afff6">
    <w:name w:val="List Paragraph"/>
    <w:basedOn w:val="a"/>
    <w:uiPriority w:val="34"/>
    <w:qFormat/>
    <w:rsid w:val="00D348FA"/>
    <w:pPr>
      <w:autoSpaceDE w:val="0"/>
      <w:autoSpaceDN w:val="0"/>
      <w:adjustRightInd w:val="0"/>
      <w:snapToGrid/>
      <w:spacing w:before="0" w:after="0"/>
      <w:ind w:left="720"/>
      <w:contextualSpacing/>
    </w:pPr>
    <w:rPr>
      <w:sz w:val="28"/>
      <w:szCs w:val="28"/>
    </w:rPr>
  </w:style>
  <w:style w:type="character" w:customStyle="1" w:styleId="afff7">
    <w:name w:val="Текст примечания Знак"/>
    <w:link w:val="afff8"/>
    <w:uiPriority w:val="99"/>
    <w:semiHidden/>
    <w:rsid w:val="004060F7"/>
    <w:rPr>
      <w:rFonts w:ascii="Calibri" w:eastAsia="Calibri" w:hAnsi="Calibri"/>
      <w:lang w:eastAsia="en-US"/>
    </w:rPr>
  </w:style>
  <w:style w:type="paragraph" w:styleId="afff8">
    <w:name w:val="annotation text"/>
    <w:basedOn w:val="a"/>
    <w:link w:val="afff7"/>
    <w:uiPriority w:val="99"/>
    <w:semiHidden/>
    <w:unhideWhenUsed/>
    <w:rsid w:val="004060F7"/>
    <w:pPr>
      <w:snapToGrid/>
      <w:spacing w:before="0" w:after="200"/>
    </w:pPr>
    <w:rPr>
      <w:rFonts w:ascii="Calibri" w:eastAsia="Calibri" w:hAnsi="Calibri"/>
      <w:sz w:val="20"/>
      <w:lang w:eastAsia="en-US"/>
    </w:rPr>
  </w:style>
  <w:style w:type="character" w:customStyle="1" w:styleId="afff9">
    <w:name w:val="Тема примечания Знак"/>
    <w:link w:val="afffa"/>
    <w:uiPriority w:val="99"/>
    <w:semiHidden/>
    <w:rsid w:val="004060F7"/>
    <w:rPr>
      <w:rFonts w:ascii="Calibri" w:eastAsia="Calibri" w:hAnsi="Calibri"/>
      <w:b/>
      <w:bCs/>
      <w:lang w:eastAsia="en-US"/>
    </w:rPr>
  </w:style>
  <w:style w:type="paragraph" w:styleId="afffa">
    <w:name w:val="annotation subject"/>
    <w:basedOn w:val="afff8"/>
    <w:next w:val="afff8"/>
    <w:link w:val="afff9"/>
    <w:uiPriority w:val="99"/>
    <w:semiHidden/>
    <w:unhideWhenUsed/>
    <w:rsid w:val="004060F7"/>
    <w:rPr>
      <w:b/>
      <w:bCs/>
    </w:rPr>
  </w:style>
  <w:style w:type="character" w:customStyle="1" w:styleId="afffb">
    <w:name w:val="Основной текст_"/>
    <w:link w:val="28"/>
    <w:locked/>
    <w:rsid w:val="004060F7"/>
    <w:rPr>
      <w:sz w:val="28"/>
      <w:szCs w:val="28"/>
      <w:shd w:val="clear" w:color="auto" w:fill="FFFFFF"/>
    </w:rPr>
  </w:style>
  <w:style w:type="paragraph" w:customStyle="1" w:styleId="28">
    <w:name w:val="Основной текст2"/>
    <w:basedOn w:val="a"/>
    <w:link w:val="afffb"/>
    <w:rsid w:val="004060F7"/>
    <w:pPr>
      <w:widowControl w:val="0"/>
      <w:shd w:val="clear" w:color="auto" w:fill="FFFFFF"/>
      <w:snapToGrid/>
      <w:spacing w:before="360" w:after="360" w:line="0" w:lineRule="atLeast"/>
      <w:ind w:hanging="1580"/>
      <w:jc w:val="center"/>
    </w:pPr>
    <w:rPr>
      <w:sz w:val="28"/>
      <w:szCs w:val="28"/>
    </w:rPr>
  </w:style>
  <w:style w:type="character" w:customStyle="1" w:styleId="afffc">
    <w:name w:val="номер страницы"/>
    <w:uiPriority w:val="99"/>
    <w:rsid w:val="004060F7"/>
    <w:rPr>
      <w:rFonts w:ascii="Times New Roman" w:hAnsi="Times New Roman" w:cs="Times New Roman" w:hint="default"/>
    </w:rPr>
  </w:style>
  <w:style w:type="character" w:customStyle="1" w:styleId="1a">
    <w:name w:val="Текст примечания Знак1"/>
    <w:uiPriority w:val="99"/>
    <w:semiHidden/>
    <w:rsid w:val="004060F7"/>
  </w:style>
  <w:style w:type="paragraph" w:customStyle="1" w:styleId="Standard">
    <w:name w:val="Standard"/>
    <w:uiPriority w:val="99"/>
    <w:rsid w:val="004060F7"/>
    <w:pPr>
      <w:suppressAutoHyphens/>
      <w:autoSpaceDN w:val="0"/>
    </w:pPr>
    <w:rPr>
      <w:rFonts w:eastAsia="SimSun"/>
      <w:kern w:val="3"/>
      <w:sz w:val="24"/>
      <w:szCs w:val="24"/>
      <w:lang w:bidi="hi-IN"/>
    </w:rPr>
  </w:style>
  <w:style w:type="paragraph" w:customStyle="1" w:styleId="ConsPlusTitlePage">
    <w:name w:val="ConsPlusTitlePage"/>
    <w:rsid w:val="0096417B"/>
    <w:pPr>
      <w:widowControl w:val="0"/>
      <w:autoSpaceDE w:val="0"/>
      <w:autoSpaceDN w:val="0"/>
    </w:pPr>
    <w:rPr>
      <w:rFonts w:ascii="Tahoma" w:hAnsi="Tahoma" w:cs="Tahoma"/>
    </w:rPr>
  </w:style>
  <w:style w:type="character" w:customStyle="1" w:styleId="ad">
    <w:name w:val="Обычный (веб) Знак"/>
    <w:aliases w:val="Обычный (Web)1 Знак,Обычный (Web) Знак"/>
    <w:link w:val="ac"/>
    <w:uiPriority w:val="99"/>
    <w:locked/>
    <w:rsid w:val="002531E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65491">
      <w:bodyDiv w:val="1"/>
      <w:marLeft w:val="0"/>
      <w:marRight w:val="0"/>
      <w:marTop w:val="0"/>
      <w:marBottom w:val="0"/>
      <w:divBdr>
        <w:top w:val="none" w:sz="0" w:space="0" w:color="auto"/>
        <w:left w:val="none" w:sz="0" w:space="0" w:color="auto"/>
        <w:bottom w:val="none" w:sz="0" w:space="0" w:color="auto"/>
        <w:right w:val="none" w:sz="0" w:space="0" w:color="auto"/>
      </w:divBdr>
    </w:div>
    <w:div w:id="629626358">
      <w:bodyDiv w:val="1"/>
      <w:marLeft w:val="0"/>
      <w:marRight w:val="0"/>
      <w:marTop w:val="0"/>
      <w:marBottom w:val="0"/>
      <w:divBdr>
        <w:top w:val="none" w:sz="0" w:space="0" w:color="auto"/>
        <w:left w:val="none" w:sz="0" w:space="0" w:color="auto"/>
        <w:bottom w:val="none" w:sz="0" w:space="0" w:color="auto"/>
        <w:right w:val="none" w:sz="0" w:space="0" w:color="auto"/>
      </w:divBdr>
    </w:div>
    <w:div w:id="634992489">
      <w:bodyDiv w:val="1"/>
      <w:marLeft w:val="0"/>
      <w:marRight w:val="0"/>
      <w:marTop w:val="0"/>
      <w:marBottom w:val="0"/>
      <w:divBdr>
        <w:top w:val="none" w:sz="0" w:space="0" w:color="auto"/>
        <w:left w:val="none" w:sz="0" w:space="0" w:color="auto"/>
        <w:bottom w:val="none" w:sz="0" w:space="0" w:color="auto"/>
        <w:right w:val="none" w:sz="0" w:space="0" w:color="auto"/>
      </w:divBdr>
    </w:div>
    <w:div w:id="744375982">
      <w:bodyDiv w:val="1"/>
      <w:marLeft w:val="0"/>
      <w:marRight w:val="0"/>
      <w:marTop w:val="0"/>
      <w:marBottom w:val="0"/>
      <w:divBdr>
        <w:top w:val="none" w:sz="0" w:space="0" w:color="auto"/>
        <w:left w:val="none" w:sz="0" w:space="0" w:color="auto"/>
        <w:bottom w:val="none" w:sz="0" w:space="0" w:color="auto"/>
        <w:right w:val="none" w:sz="0" w:space="0" w:color="auto"/>
      </w:divBdr>
    </w:div>
    <w:div w:id="775559290">
      <w:bodyDiv w:val="1"/>
      <w:marLeft w:val="0"/>
      <w:marRight w:val="0"/>
      <w:marTop w:val="0"/>
      <w:marBottom w:val="0"/>
      <w:divBdr>
        <w:top w:val="none" w:sz="0" w:space="0" w:color="auto"/>
        <w:left w:val="none" w:sz="0" w:space="0" w:color="auto"/>
        <w:bottom w:val="none" w:sz="0" w:space="0" w:color="auto"/>
        <w:right w:val="none" w:sz="0" w:space="0" w:color="auto"/>
      </w:divBdr>
    </w:div>
    <w:div w:id="775632987">
      <w:bodyDiv w:val="1"/>
      <w:marLeft w:val="0"/>
      <w:marRight w:val="0"/>
      <w:marTop w:val="0"/>
      <w:marBottom w:val="0"/>
      <w:divBdr>
        <w:top w:val="none" w:sz="0" w:space="0" w:color="auto"/>
        <w:left w:val="none" w:sz="0" w:space="0" w:color="auto"/>
        <w:bottom w:val="none" w:sz="0" w:space="0" w:color="auto"/>
        <w:right w:val="none" w:sz="0" w:space="0" w:color="auto"/>
      </w:divBdr>
    </w:div>
    <w:div w:id="880477017">
      <w:bodyDiv w:val="1"/>
      <w:marLeft w:val="0"/>
      <w:marRight w:val="0"/>
      <w:marTop w:val="0"/>
      <w:marBottom w:val="0"/>
      <w:divBdr>
        <w:top w:val="none" w:sz="0" w:space="0" w:color="auto"/>
        <w:left w:val="none" w:sz="0" w:space="0" w:color="auto"/>
        <w:bottom w:val="none" w:sz="0" w:space="0" w:color="auto"/>
        <w:right w:val="none" w:sz="0" w:space="0" w:color="auto"/>
      </w:divBdr>
    </w:div>
    <w:div w:id="905146347">
      <w:bodyDiv w:val="1"/>
      <w:marLeft w:val="0"/>
      <w:marRight w:val="0"/>
      <w:marTop w:val="0"/>
      <w:marBottom w:val="0"/>
      <w:divBdr>
        <w:top w:val="none" w:sz="0" w:space="0" w:color="auto"/>
        <w:left w:val="none" w:sz="0" w:space="0" w:color="auto"/>
        <w:bottom w:val="none" w:sz="0" w:space="0" w:color="auto"/>
        <w:right w:val="none" w:sz="0" w:space="0" w:color="auto"/>
      </w:divBdr>
    </w:div>
    <w:div w:id="997684671">
      <w:bodyDiv w:val="1"/>
      <w:marLeft w:val="0"/>
      <w:marRight w:val="0"/>
      <w:marTop w:val="0"/>
      <w:marBottom w:val="0"/>
      <w:divBdr>
        <w:top w:val="none" w:sz="0" w:space="0" w:color="auto"/>
        <w:left w:val="none" w:sz="0" w:space="0" w:color="auto"/>
        <w:bottom w:val="none" w:sz="0" w:space="0" w:color="auto"/>
        <w:right w:val="none" w:sz="0" w:space="0" w:color="auto"/>
      </w:divBdr>
    </w:div>
    <w:div w:id="1030495121">
      <w:bodyDiv w:val="1"/>
      <w:marLeft w:val="0"/>
      <w:marRight w:val="0"/>
      <w:marTop w:val="0"/>
      <w:marBottom w:val="0"/>
      <w:divBdr>
        <w:top w:val="none" w:sz="0" w:space="0" w:color="auto"/>
        <w:left w:val="none" w:sz="0" w:space="0" w:color="auto"/>
        <w:bottom w:val="none" w:sz="0" w:space="0" w:color="auto"/>
        <w:right w:val="none" w:sz="0" w:space="0" w:color="auto"/>
      </w:divBdr>
    </w:div>
    <w:div w:id="1122723266">
      <w:bodyDiv w:val="1"/>
      <w:marLeft w:val="0"/>
      <w:marRight w:val="0"/>
      <w:marTop w:val="0"/>
      <w:marBottom w:val="0"/>
      <w:divBdr>
        <w:top w:val="none" w:sz="0" w:space="0" w:color="auto"/>
        <w:left w:val="none" w:sz="0" w:space="0" w:color="auto"/>
        <w:bottom w:val="none" w:sz="0" w:space="0" w:color="auto"/>
        <w:right w:val="none" w:sz="0" w:space="0" w:color="auto"/>
      </w:divBdr>
    </w:div>
    <w:div w:id="1123035293">
      <w:bodyDiv w:val="1"/>
      <w:marLeft w:val="0"/>
      <w:marRight w:val="0"/>
      <w:marTop w:val="0"/>
      <w:marBottom w:val="0"/>
      <w:divBdr>
        <w:top w:val="none" w:sz="0" w:space="0" w:color="auto"/>
        <w:left w:val="none" w:sz="0" w:space="0" w:color="auto"/>
        <w:bottom w:val="none" w:sz="0" w:space="0" w:color="auto"/>
        <w:right w:val="none" w:sz="0" w:space="0" w:color="auto"/>
      </w:divBdr>
    </w:div>
    <w:div w:id="1126973828">
      <w:bodyDiv w:val="1"/>
      <w:marLeft w:val="0"/>
      <w:marRight w:val="0"/>
      <w:marTop w:val="0"/>
      <w:marBottom w:val="0"/>
      <w:divBdr>
        <w:top w:val="none" w:sz="0" w:space="0" w:color="auto"/>
        <w:left w:val="none" w:sz="0" w:space="0" w:color="auto"/>
        <w:bottom w:val="none" w:sz="0" w:space="0" w:color="auto"/>
        <w:right w:val="none" w:sz="0" w:space="0" w:color="auto"/>
      </w:divBdr>
    </w:div>
    <w:div w:id="1269312468">
      <w:bodyDiv w:val="1"/>
      <w:marLeft w:val="0"/>
      <w:marRight w:val="0"/>
      <w:marTop w:val="0"/>
      <w:marBottom w:val="0"/>
      <w:divBdr>
        <w:top w:val="none" w:sz="0" w:space="0" w:color="auto"/>
        <w:left w:val="none" w:sz="0" w:space="0" w:color="auto"/>
        <w:bottom w:val="none" w:sz="0" w:space="0" w:color="auto"/>
        <w:right w:val="none" w:sz="0" w:space="0" w:color="auto"/>
      </w:divBdr>
    </w:div>
    <w:div w:id="1508402872">
      <w:bodyDiv w:val="1"/>
      <w:marLeft w:val="0"/>
      <w:marRight w:val="0"/>
      <w:marTop w:val="0"/>
      <w:marBottom w:val="0"/>
      <w:divBdr>
        <w:top w:val="none" w:sz="0" w:space="0" w:color="auto"/>
        <w:left w:val="none" w:sz="0" w:space="0" w:color="auto"/>
        <w:bottom w:val="none" w:sz="0" w:space="0" w:color="auto"/>
        <w:right w:val="none" w:sz="0" w:space="0" w:color="auto"/>
      </w:divBdr>
    </w:div>
    <w:div w:id="1587567141">
      <w:bodyDiv w:val="1"/>
      <w:marLeft w:val="0"/>
      <w:marRight w:val="0"/>
      <w:marTop w:val="0"/>
      <w:marBottom w:val="0"/>
      <w:divBdr>
        <w:top w:val="none" w:sz="0" w:space="0" w:color="auto"/>
        <w:left w:val="none" w:sz="0" w:space="0" w:color="auto"/>
        <w:bottom w:val="none" w:sz="0" w:space="0" w:color="auto"/>
        <w:right w:val="none" w:sz="0" w:space="0" w:color="auto"/>
      </w:divBdr>
    </w:div>
    <w:div w:id="1602256335">
      <w:bodyDiv w:val="1"/>
      <w:marLeft w:val="0"/>
      <w:marRight w:val="0"/>
      <w:marTop w:val="0"/>
      <w:marBottom w:val="0"/>
      <w:divBdr>
        <w:top w:val="none" w:sz="0" w:space="0" w:color="auto"/>
        <w:left w:val="none" w:sz="0" w:space="0" w:color="auto"/>
        <w:bottom w:val="none" w:sz="0" w:space="0" w:color="auto"/>
        <w:right w:val="none" w:sz="0" w:space="0" w:color="auto"/>
      </w:divBdr>
    </w:div>
    <w:div w:id="1614438181">
      <w:bodyDiv w:val="1"/>
      <w:marLeft w:val="0"/>
      <w:marRight w:val="0"/>
      <w:marTop w:val="0"/>
      <w:marBottom w:val="0"/>
      <w:divBdr>
        <w:top w:val="none" w:sz="0" w:space="0" w:color="auto"/>
        <w:left w:val="none" w:sz="0" w:space="0" w:color="auto"/>
        <w:bottom w:val="none" w:sz="0" w:space="0" w:color="auto"/>
        <w:right w:val="none" w:sz="0" w:space="0" w:color="auto"/>
      </w:divBdr>
    </w:div>
    <w:div w:id="1645697404">
      <w:marLeft w:val="0"/>
      <w:marRight w:val="0"/>
      <w:marTop w:val="0"/>
      <w:marBottom w:val="0"/>
      <w:divBdr>
        <w:top w:val="none" w:sz="0" w:space="0" w:color="auto"/>
        <w:left w:val="none" w:sz="0" w:space="0" w:color="auto"/>
        <w:bottom w:val="none" w:sz="0" w:space="0" w:color="auto"/>
        <w:right w:val="none" w:sz="0" w:space="0" w:color="auto"/>
      </w:divBdr>
    </w:div>
    <w:div w:id="1645697405">
      <w:marLeft w:val="0"/>
      <w:marRight w:val="0"/>
      <w:marTop w:val="0"/>
      <w:marBottom w:val="0"/>
      <w:divBdr>
        <w:top w:val="none" w:sz="0" w:space="0" w:color="auto"/>
        <w:left w:val="none" w:sz="0" w:space="0" w:color="auto"/>
        <w:bottom w:val="none" w:sz="0" w:space="0" w:color="auto"/>
        <w:right w:val="none" w:sz="0" w:space="0" w:color="auto"/>
      </w:divBdr>
    </w:div>
    <w:div w:id="1645697406">
      <w:marLeft w:val="0"/>
      <w:marRight w:val="0"/>
      <w:marTop w:val="0"/>
      <w:marBottom w:val="0"/>
      <w:divBdr>
        <w:top w:val="none" w:sz="0" w:space="0" w:color="auto"/>
        <w:left w:val="none" w:sz="0" w:space="0" w:color="auto"/>
        <w:bottom w:val="none" w:sz="0" w:space="0" w:color="auto"/>
        <w:right w:val="none" w:sz="0" w:space="0" w:color="auto"/>
      </w:divBdr>
    </w:div>
    <w:div w:id="1645697407">
      <w:marLeft w:val="0"/>
      <w:marRight w:val="0"/>
      <w:marTop w:val="0"/>
      <w:marBottom w:val="0"/>
      <w:divBdr>
        <w:top w:val="none" w:sz="0" w:space="0" w:color="auto"/>
        <w:left w:val="none" w:sz="0" w:space="0" w:color="auto"/>
        <w:bottom w:val="none" w:sz="0" w:space="0" w:color="auto"/>
        <w:right w:val="none" w:sz="0" w:space="0" w:color="auto"/>
      </w:divBdr>
    </w:div>
    <w:div w:id="1645697408">
      <w:marLeft w:val="0"/>
      <w:marRight w:val="0"/>
      <w:marTop w:val="0"/>
      <w:marBottom w:val="0"/>
      <w:divBdr>
        <w:top w:val="none" w:sz="0" w:space="0" w:color="auto"/>
        <w:left w:val="none" w:sz="0" w:space="0" w:color="auto"/>
        <w:bottom w:val="none" w:sz="0" w:space="0" w:color="auto"/>
        <w:right w:val="none" w:sz="0" w:space="0" w:color="auto"/>
      </w:divBdr>
    </w:div>
    <w:div w:id="1645697409">
      <w:marLeft w:val="0"/>
      <w:marRight w:val="0"/>
      <w:marTop w:val="0"/>
      <w:marBottom w:val="0"/>
      <w:divBdr>
        <w:top w:val="none" w:sz="0" w:space="0" w:color="auto"/>
        <w:left w:val="none" w:sz="0" w:space="0" w:color="auto"/>
        <w:bottom w:val="none" w:sz="0" w:space="0" w:color="auto"/>
        <w:right w:val="none" w:sz="0" w:space="0" w:color="auto"/>
      </w:divBdr>
    </w:div>
    <w:div w:id="1645697410">
      <w:marLeft w:val="0"/>
      <w:marRight w:val="0"/>
      <w:marTop w:val="0"/>
      <w:marBottom w:val="0"/>
      <w:divBdr>
        <w:top w:val="none" w:sz="0" w:space="0" w:color="auto"/>
        <w:left w:val="none" w:sz="0" w:space="0" w:color="auto"/>
        <w:bottom w:val="none" w:sz="0" w:space="0" w:color="auto"/>
        <w:right w:val="none" w:sz="0" w:space="0" w:color="auto"/>
      </w:divBdr>
    </w:div>
    <w:div w:id="1645697411">
      <w:marLeft w:val="0"/>
      <w:marRight w:val="0"/>
      <w:marTop w:val="0"/>
      <w:marBottom w:val="0"/>
      <w:divBdr>
        <w:top w:val="none" w:sz="0" w:space="0" w:color="auto"/>
        <w:left w:val="none" w:sz="0" w:space="0" w:color="auto"/>
        <w:bottom w:val="none" w:sz="0" w:space="0" w:color="auto"/>
        <w:right w:val="none" w:sz="0" w:space="0" w:color="auto"/>
      </w:divBdr>
    </w:div>
    <w:div w:id="1645697412">
      <w:marLeft w:val="0"/>
      <w:marRight w:val="0"/>
      <w:marTop w:val="0"/>
      <w:marBottom w:val="0"/>
      <w:divBdr>
        <w:top w:val="none" w:sz="0" w:space="0" w:color="auto"/>
        <w:left w:val="none" w:sz="0" w:space="0" w:color="auto"/>
        <w:bottom w:val="none" w:sz="0" w:space="0" w:color="auto"/>
        <w:right w:val="none" w:sz="0" w:space="0" w:color="auto"/>
      </w:divBdr>
    </w:div>
    <w:div w:id="1645697413">
      <w:marLeft w:val="0"/>
      <w:marRight w:val="0"/>
      <w:marTop w:val="0"/>
      <w:marBottom w:val="0"/>
      <w:divBdr>
        <w:top w:val="none" w:sz="0" w:space="0" w:color="auto"/>
        <w:left w:val="none" w:sz="0" w:space="0" w:color="auto"/>
        <w:bottom w:val="none" w:sz="0" w:space="0" w:color="auto"/>
        <w:right w:val="none" w:sz="0" w:space="0" w:color="auto"/>
      </w:divBdr>
    </w:div>
    <w:div w:id="1645697414">
      <w:marLeft w:val="0"/>
      <w:marRight w:val="0"/>
      <w:marTop w:val="0"/>
      <w:marBottom w:val="0"/>
      <w:divBdr>
        <w:top w:val="none" w:sz="0" w:space="0" w:color="auto"/>
        <w:left w:val="none" w:sz="0" w:space="0" w:color="auto"/>
        <w:bottom w:val="none" w:sz="0" w:space="0" w:color="auto"/>
        <w:right w:val="none" w:sz="0" w:space="0" w:color="auto"/>
      </w:divBdr>
    </w:div>
    <w:div w:id="1645697415">
      <w:marLeft w:val="0"/>
      <w:marRight w:val="0"/>
      <w:marTop w:val="0"/>
      <w:marBottom w:val="0"/>
      <w:divBdr>
        <w:top w:val="none" w:sz="0" w:space="0" w:color="auto"/>
        <w:left w:val="none" w:sz="0" w:space="0" w:color="auto"/>
        <w:bottom w:val="none" w:sz="0" w:space="0" w:color="auto"/>
        <w:right w:val="none" w:sz="0" w:space="0" w:color="auto"/>
      </w:divBdr>
    </w:div>
    <w:div w:id="1645697416">
      <w:marLeft w:val="0"/>
      <w:marRight w:val="0"/>
      <w:marTop w:val="0"/>
      <w:marBottom w:val="0"/>
      <w:divBdr>
        <w:top w:val="none" w:sz="0" w:space="0" w:color="auto"/>
        <w:left w:val="none" w:sz="0" w:space="0" w:color="auto"/>
        <w:bottom w:val="none" w:sz="0" w:space="0" w:color="auto"/>
        <w:right w:val="none" w:sz="0" w:space="0" w:color="auto"/>
      </w:divBdr>
    </w:div>
    <w:div w:id="1645697417">
      <w:marLeft w:val="0"/>
      <w:marRight w:val="0"/>
      <w:marTop w:val="0"/>
      <w:marBottom w:val="0"/>
      <w:divBdr>
        <w:top w:val="none" w:sz="0" w:space="0" w:color="auto"/>
        <w:left w:val="none" w:sz="0" w:space="0" w:color="auto"/>
        <w:bottom w:val="none" w:sz="0" w:space="0" w:color="auto"/>
        <w:right w:val="none" w:sz="0" w:space="0" w:color="auto"/>
      </w:divBdr>
    </w:div>
    <w:div w:id="1645697418">
      <w:marLeft w:val="0"/>
      <w:marRight w:val="0"/>
      <w:marTop w:val="0"/>
      <w:marBottom w:val="0"/>
      <w:divBdr>
        <w:top w:val="none" w:sz="0" w:space="0" w:color="auto"/>
        <w:left w:val="none" w:sz="0" w:space="0" w:color="auto"/>
        <w:bottom w:val="none" w:sz="0" w:space="0" w:color="auto"/>
        <w:right w:val="none" w:sz="0" w:space="0" w:color="auto"/>
      </w:divBdr>
    </w:div>
    <w:div w:id="1645697419">
      <w:marLeft w:val="0"/>
      <w:marRight w:val="0"/>
      <w:marTop w:val="0"/>
      <w:marBottom w:val="0"/>
      <w:divBdr>
        <w:top w:val="none" w:sz="0" w:space="0" w:color="auto"/>
        <w:left w:val="none" w:sz="0" w:space="0" w:color="auto"/>
        <w:bottom w:val="none" w:sz="0" w:space="0" w:color="auto"/>
        <w:right w:val="none" w:sz="0" w:space="0" w:color="auto"/>
      </w:divBdr>
    </w:div>
    <w:div w:id="1645697420">
      <w:marLeft w:val="0"/>
      <w:marRight w:val="0"/>
      <w:marTop w:val="0"/>
      <w:marBottom w:val="0"/>
      <w:divBdr>
        <w:top w:val="none" w:sz="0" w:space="0" w:color="auto"/>
        <w:left w:val="none" w:sz="0" w:space="0" w:color="auto"/>
        <w:bottom w:val="none" w:sz="0" w:space="0" w:color="auto"/>
        <w:right w:val="none" w:sz="0" w:space="0" w:color="auto"/>
      </w:divBdr>
    </w:div>
    <w:div w:id="1645697421">
      <w:marLeft w:val="0"/>
      <w:marRight w:val="0"/>
      <w:marTop w:val="0"/>
      <w:marBottom w:val="0"/>
      <w:divBdr>
        <w:top w:val="none" w:sz="0" w:space="0" w:color="auto"/>
        <w:left w:val="none" w:sz="0" w:space="0" w:color="auto"/>
        <w:bottom w:val="none" w:sz="0" w:space="0" w:color="auto"/>
        <w:right w:val="none" w:sz="0" w:space="0" w:color="auto"/>
      </w:divBdr>
    </w:div>
    <w:div w:id="1645697422">
      <w:marLeft w:val="0"/>
      <w:marRight w:val="0"/>
      <w:marTop w:val="0"/>
      <w:marBottom w:val="0"/>
      <w:divBdr>
        <w:top w:val="none" w:sz="0" w:space="0" w:color="auto"/>
        <w:left w:val="none" w:sz="0" w:space="0" w:color="auto"/>
        <w:bottom w:val="none" w:sz="0" w:space="0" w:color="auto"/>
        <w:right w:val="none" w:sz="0" w:space="0" w:color="auto"/>
      </w:divBdr>
    </w:div>
    <w:div w:id="1645697423">
      <w:marLeft w:val="0"/>
      <w:marRight w:val="0"/>
      <w:marTop w:val="0"/>
      <w:marBottom w:val="0"/>
      <w:divBdr>
        <w:top w:val="none" w:sz="0" w:space="0" w:color="auto"/>
        <w:left w:val="none" w:sz="0" w:space="0" w:color="auto"/>
        <w:bottom w:val="none" w:sz="0" w:space="0" w:color="auto"/>
        <w:right w:val="none" w:sz="0" w:space="0" w:color="auto"/>
      </w:divBdr>
    </w:div>
    <w:div w:id="1645697424">
      <w:marLeft w:val="0"/>
      <w:marRight w:val="0"/>
      <w:marTop w:val="0"/>
      <w:marBottom w:val="0"/>
      <w:divBdr>
        <w:top w:val="none" w:sz="0" w:space="0" w:color="auto"/>
        <w:left w:val="none" w:sz="0" w:space="0" w:color="auto"/>
        <w:bottom w:val="none" w:sz="0" w:space="0" w:color="auto"/>
        <w:right w:val="none" w:sz="0" w:space="0" w:color="auto"/>
      </w:divBdr>
    </w:div>
    <w:div w:id="1645697425">
      <w:marLeft w:val="0"/>
      <w:marRight w:val="0"/>
      <w:marTop w:val="0"/>
      <w:marBottom w:val="0"/>
      <w:divBdr>
        <w:top w:val="none" w:sz="0" w:space="0" w:color="auto"/>
        <w:left w:val="none" w:sz="0" w:space="0" w:color="auto"/>
        <w:bottom w:val="none" w:sz="0" w:space="0" w:color="auto"/>
        <w:right w:val="none" w:sz="0" w:space="0" w:color="auto"/>
      </w:divBdr>
    </w:div>
    <w:div w:id="1645697426">
      <w:marLeft w:val="0"/>
      <w:marRight w:val="0"/>
      <w:marTop w:val="0"/>
      <w:marBottom w:val="0"/>
      <w:divBdr>
        <w:top w:val="none" w:sz="0" w:space="0" w:color="auto"/>
        <w:left w:val="none" w:sz="0" w:space="0" w:color="auto"/>
        <w:bottom w:val="none" w:sz="0" w:space="0" w:color="auto"/>
        <w:right w:val="none" w:sz="0" w:space="0" w:color="auto"/>
      </w:divBdr>
    </w:div>
    <w:div w:id="1645697427">
      <w:marLeft w:val="0"/>
      <w:marRight w:val="0"/>
      <w:marTop w:val="0"/>
      <w:marBottom w:val="0"/>
      <w:divBdr>
        <w:top w:val="none" w:sz="0" w:space="0" w:color="auto"/>
        <w:left w:val="none" w:sz="0" w:space="0" w:color="auto"/>
        <w:bottom w:val="none" w:sz="0" w:space="0" w:color="auto"/>
        <w:right w:val="none" w:sz="0" w:space="0" w:color="auto"/>
      </w:divBdr>
    </w:div>
    <w:div w:id="1645697428">
      <w:marLeft w:val="0"/>
      <w:marRight w:val="0"/>
      <w:marTop w:val="0"/>
      <w:marBottom w:val="0"/>
      <w:divBdr>
        <w:top w:val="none" w:sz="0" w:space="0" w:color="auto"/>
        <w:left w:val="none" w:sz="0" w:space="0" w:color="auto"/>
        <w:bottom w:val="none" w:sz="0" w:space="0" w:color="auto"/>
        <w:right w:val="none" w:sz="0" w:space="0" w:color="auto"/>
      </w:divBdr>
    </w:div>
    <w:div w:id="1645697429">
      <w:marLeft w:val="0"/>
      <w:marRight w:val="0"/>
      <w:marTop w:val="0"/>
      <w:marBottom w:val="0"/>
      <w:divBdr>
        <w:top w:val="none" w:sz="0" w:space="0" w:color="auto"/>
        <w:left w:val="none" w:sz="0" w:space="0" w:color="auto"/>
        <w:bottom w:val="none" w:sz="0" w:space="0" w:color="auto"/>
        <w:right w:val="none" w:sz="0" w:space="0" w:color="auto"/>
      </w:divBdr>
    </w:div>
    <w:div w:id="1645697430">
      <w:marLeft w:val="0"/>
      <w:marRight w:val="0"/>
      <w:marTop w:val="0"/>
      <w:marBottom w:val="0"/>
      <w:divBdr>
        <w:top w:val="none" w:sz="0" w:space="0" w:color="auto"/>
        <w:left w:val="none" w:sz="0" w:space="0" w:color="auto"/>
        <w:bottom w:val="none" w:sz="0" w:space="0" w:color="auto"/>
        <w:right w:val="none" w:sz="0" w:space="0" w:color="auto"/>
      </w:divBdr>
    </w:div>
    <w:div w:id="1645697431">
      <w:marLeft w:val="0"/>
      <w:marRight w:val="0"/>
      <w:marTop w:val="0"/>
      <w:marBottom w:val="0"/>
      <w:divBdr>
        <w:top w:val="none" w:sz="0" w:space="0" w:color="auto"/>
        <w:left w:val="none" w:sz="0" w:space="0" w:color="auto"/>
        <w:bottom w:val="none" w:sz="0" w:space="0" w:color="auto"/>
        <w:right w:val="none" w:sz="0" w:space="0" w:color="auto"/>
      </w:divBdr>
    </w:div>
    <w:div w:id="1645697432">
      <w:marLeft w:val="0"/>
      <w:marRight w:val="0"/>
      <w:marTop w:val="0"/>
      <w:marBottom w:val="0"/>
      <w:divBdr>
        <w:top w:val="none" w:sz="0" w:space="0" w:color="auto"/>
        <w:left w:val="none" w:sz="0" w:space="0" w:color="auto"/>
        <w:bottom w:val="none" w:sz="0" w:space="0" w:color="auto"/>
        <w:right w:val="none" w:sz="0" w:space="0" w:color="auto"/>
      </w:divBdr>
    </w:div>
    <w:div w:id="1645697433">
      <w:marLeft w:val="0"/>
      <w:marRight w:val="0"/>
      <w:marTop w:val="0"/>
      <w:marBottom w:val="0"/>
      <w:divBdr>
        <w:top w:val="none" w:sz="0" w:space="0" w:color="auto"/>
        <w:left w:val="none" w:sz="0" w:space="0" w:color="auto"/>
        <w:bottom w:val="none" w:sz="0" w:space="0" w:color="auto"/>
        <w:right w:val="none" w:sz="0" w:space="0" w:color="auto"/>
      </w:divBdr>
    </w:div>
    <w:div w:id="1645697434">
      <w:marLeft w:val="0"/>
      <w:marRight w:val="0"/>
      <w:marTop w:val="0"/>
      <w:marBottom w:val="0"/>
      <w:divBdr>
        <w:top w:val="none" w:sz="0" w:space="0" w:color="auto"/>
        <w:left w:val="none" w:sz="0" w:space="0" w:color="auto"/>
        <w:bottom w:val="none" w:sz="0" w:space="0" w:color="auto"/>
        <w:right w:val="none" w:sz="0" w:space="0" w:color="auto"/>
      </w:divBdr>
    </w:div>
    <w:div w:id="1645697435">
      <w:marLeft w:val="0"/>
      <w:marRight w:val="0"/>
      <w:marTop w:val="0"/>
      <w:marBottom w:val="0"/>
      <w:divBdr>
        <w:top w:val="none" w:sz="0" w:space="0" w:color="auto"/>
        <w:left w:val="none" w:sz="0" w:space="0" w:color="auto"/>
        <w:bottom w:val="none" w:sz="0" w:space="0" w:color="auto"/>
        <w:right w:val="none" w:sz="0" w:space="0" w:color="auto"/>
      </w:divBdr>
    </w:div>
    <w:div w:id="1645697436">
      <w:marLeft w:val="0"/>
      <w:marRight w:val="0"/>
      <w:marTop w:val="0"/>
      <w:marBottom w:val="0"/>
      <w:divBdr>
        <w:top w:val="none" w:sz="0" w:space="0" w:color="auto"/>
        <w:left w:val="none" w:sz="0" w:space="0" w:color="auto"/>
        <w:bottom w:val="none" w:sz="0" w:space="0" w:color="auto"/>
        <w:right w:val="none" w:sz="0" w:space="0" w:color="auto"/>
      </w:divBdr>
    </w:div>
    <w:div w:id="1645697437">
      <w:marLeft w:val="0"/>
      <w:marRight w:val="0"/>
      <w:marTop w:val="0"/>
      <w:marBottom w:val="0"/>
      <w:divBdr>
        <w:top w:val="none" w:sz="0" w:space="0" w:color="auto"/>
        <w:left w:val="none" w:sz="0" w:space="0" w:color="auto"/>
        <w:bottom w:val="none" w:sz="0" w:space="0" w:color="auto"/>
        <w:right w:val="none" w:sz="0" w:space="0" w:color="auto"/>
      </w:divBdr>
    </w:div>
    <w:div w:id="1645697438">
      <w:marLeft w:val="0"/>
      <w:marRight w:val="0"/>
      <w:marTop w:val="0"/>
      <w:marBottom w:val="0"/>
      <w:divBdr>
        <w:top w:val="none" w:sz="0" w:space="0" w:color="auto"/>
        <w:left w:val="none" w:sz="0" w:space="0" w:color="auto"/>
        <w:bottom w:val="none" w:sz="0" w:space="0" w:color="auto"/>
        <w:right w:val="none" w:sz="0" w:space="0" w:color="auto"/>
      </w:divBdr>
    </w:div>
    <w:div w:id="1645697439">
      <w:marLeft w:val="0"/>
      <w:marRight w:val="0"/>
      <w:marTop w:val="0"/>
      <w:marBottom w:val="0"/>
      <w:divBdr>
        <w:top w:val="none" w:sz="0" w:space="0" w:color="auto"/>
        <w:left w:val="none" w:sz="0" w:space="0" w:color="auto"/>
        <w:bottom w:val="none" w:sz="0" w:space="0" w:color="auto"/>
        <w:right w:val="none" w:sz="0" w:space="0" w:color="auto"/>
      </w:divBdr>
    </w:div>
    <w:div w:id="1645697440">
      <w:marLeft w:val="0"/>
      <w:marRight w:val="0"/>
      <w:marTop w:val="0"/>
      <w:marBottom w:val="0"/>
      <w:divBdr>
        <w:top w:val="none" w:sz="0" w:space="0" w:color="auto"/>
        <w:left w:val="none" w:sz="0" w:space="0" w:color="auto"/>
        <w:bottom w:val="none" w:sz="0" w:space="0" w:color="auto"/>
        <w:right w:val="none" w:sz="0" w:space="0" w:color="auto"/>
      </w:divBdr>
    </w:div>
    <w:div w:id="1645697441">
      <w:marLeft w:val="0"/>
      <w:marRight w:val="0"/>
      <w:marTop w:val="0"/>
      <w:marBottom w:val="0"/>
      <w:divBdr>
        <w:top w:val="none" w:sz="0" w:space="0" w:color="auto"/>
        <w:left w:val="none" w:sz="0" w:space="0" w:color="auto"/>
        <w:bottom w:val="none" w:sz="0" w:space="0" w:color="auto"/>
        <w:right w:val="none" w:sz="0" w:space="0" w:color="auto"/>
      </w:divBdr>
    </w:div>
    <w:div w:id="1645697442">
      <w:marLeft w:val="0"/>
      <w:marRight w:val="0"/>
      <w:marTop w:val="0"/>
      <w:marBottom w:val="0"/>
      <w:divBdr>
        <w:top w:val="none" w:sz="0" w:space="0" w:color="auto"/>
        <w:left w:val="none" w:sz="0" w:space="0" w:color="auto"/>
        <w:bottom w:val="none" w:sz="0" w:space="0" w:color="auto"/>
        <w:right w:val="none" w:sz="0" w:space="0" w:color="auto"/>
      </w:divBdr>
    </w:div>
    <w:div w:id="1645697443">
      <w:marLeft w:val="0"/>
      <w:marRight w:val="0"/>
      <w:marTop w:val="0"/>
      <w:marBottom w:val="0"/>
      <w:divBdr>
        <w:top w:val="none" w:sz="0" w:space="0" w:color="auto"/>
        <w:left w:val="none" w:sz="0" w:space="0" w:color="auto"/>
        <w:bottom w:val="none" w:sz="0" w:space="0" w:color="auto"/>
        <w:right w:val="none" w:sz="0" w:space="0" w:color="auto"/>
      </w:divBdr>
    </w:div>
    <w:div w:id="1645697444">
      <w:marLeft w:val="0"/>
      <w:marRight w:val="0"/>
      <w:marTop w:val="0"/>
      <w:marBottom w:val="0"/>
      <w:divBdr>
        <w:top w:val="none" w:sz="0" w:space="0" w:color="auto"/>
        <w:left w:val="none" w:sz="0" w:space="0" w:color="auto"/>
        <w:bottom w:val="none" w:sz="0" w:space="0" w:color="auto"/>
        <w:right w:val="none" w:sz="0" w:space="0" w:color="auto"/>
      </w:divBdr>
    </w:div>
    <w:div w:id="1645697445">
      <w:marLeft w:val="0"/>
      <w:marRight w:val="0"/>
      <w:marTop w:val="0"/>
      <w:marBottom w:val="0"/>
      <w:divBdr>
        <w:top w:val="none" w:sz="0" w:space="0" w:color="auto"/>
        <w:left w:val="none" w:sz="0" w:space="0" w:color="auto"/>
        <w:bottom w:val="none" w:sz="0" w:space="0" w:color="auto"/>
        <w:right w:val="none" w:sz="0" w:space="0" w:color="auto"/>
      </w:divBdr>
    </w:div>
    <w:div w:id="1645697446">
      <w:marLeft w:val="0"/>
      <w:marRight w:val="0"/>
      <w:marTop w:val="0"/>
      <w:marBottom w:val="0"/>
      <w:divBdr>
        <w:top w:val="none" w:sz="0" w:space="0" w:color="auto"/>
        <w:left w:val="none" w:sz="0" w:space="0" w:color="auto"/>
        <w:bottom w:val="none" w:sz="0" w:space="0" w:color="auto"/>
        <w:right w:val="none" w:sz="0" w:space="0" w:color="auto"/>
      </w:divBdr>
    </w:div>
    <w:div w:id="1645697447">
      <w:marLeft w:val="0"/>
      <w:marRight w:val="0"/>
      <w:marTop w:val="0"/>
      <w:marBottom w:val="0"/>
      <w:divBdr>
        <w:top w:val="none" w:sz="0" w:space="0" w:color="auto"/>
        <w:left w:val="none" w:sz="0" w:space="0" w:color="auto"/>
        <w:bottom w:val="none" w:sz="0" w:space="0" w:color="auto"/>
        <w:right w:val="none" w:sz="0" w:space="0" w:color="auto"/>
      </w:divBdr>
    </w:div>
    <w:div w:id="1645697448">
      <w:marLeft w:val="0"/>
      <w:marRight w:val="0"/>
      <w:marTop w:val="0"/>
      <w:marBottom w:val="0"/>
      <w:divBdr>
        <w:top w:val="none" w:sz="0" w:space="0" w:color="auto"/>
        <w:left w:val="none" w:sz="0" w:space="0" w:color="auto"/>
        <w:bottom w:val="none" w:sz="0" w:space="0" w:color="auto"/>
        <w:right w:val="none" w:sz="0" w:space="0" w:color="auto"/>
      </w:divBdr>
    </w:div>
    <w:div w:id="1645697449">
      <w:marLeft w:val="0"/>
      <w:marRight w:val="0"/>
      <w:marTop w:val="0"/>
      <w:marBottom w:val="0"/>
      <w:divBdr>
        <w:top w:val="none" w:sz="0" w:space="0" w:color="auto"/>
        <w:left w:val="none" w:sz="0" w:space="0" w:color="auto"/>
        <w:bottom w:val="none" w:sz="0" w:space="0" w:color="auto"/>
        <w:right w:val="none" w:sz="0" w:space="0" w:color="auto"/>
      </w:divBdr>
    </w:div>
    <w:div w:id="1645697450">
      <w:marLeft w:val="0"/>
      <w:marRight w:val="0"/>
      <w:marTop w:val="0"/>
      <w:marBottom w:val="0"/>
      <w:divBdr>
        <w:top w:val="none" w:sz="0" w:space="0" w:color="auto"/>
        <w:left w:val="none" w:sz="0" w:space="0" w:color="auto"/>
        <w:bottom w:val="none" w:sz="0" w:space="0" w:color="auto"/>
        <w:right w:val="none" w:sz="0" w:space="0" w:color="auto"/>
      </w:divBdr>
    </w:div>
    <w:div w:id="1645697451">
      <w:marLeft w:val="0"/>
      <w:marRight w:val="0"/>
      <w:marTop w:val="0"/>
      <w:marBottom w:val="0"/>
      <w:divBdr>
        <w:top w:val="none" w:sz="0" w:space="0" w:color="auto"/>
        <w:left w:val="none" w:sz="0" w:space="0" w:color="auto"/>
        <w:bottom w:val="none" w:sz="0" w:space="0" w:color="auto"/>
        <w:right w:val="none" w:sz="0" w:space="0" w:color="auto"/>
      </w:divBdr>
    </w:div>
    <w:div w:id="1645697452">
      <w:marLeft w:val="0"/>
      <w:marRight w:val="0"/>
      <w:marTop w:val="0"/>
      <w:marBottom w:val="0"/>
      <w:divBdr>
        <w:top w:val="none" w:sz="0" w:space="0" w:color="auto"/>
        <w:left w:val="none" w:sz="0" w:space="0" w:color="auto"/>
        <w:bottom w:val="none" w:sz="0" w:space="0" w:color="auto"/>
        <w:right w:val="none" w:sz="0" w:space="0" w:color="auto"/>
      </w:divBdr>
    </w:div>
    <w:div w:id="1645697453">
      <w:marLeft w:val="0"/>
      <w:marRight w:val="0"/>
      <w:marTop w:val="0"/>
      <w:marBottom w:val="0"/>
      <w:divBdr>
        <w:top w:val="none" w:sz="0" w:space="0" w:color="auto"/>
        <w:left w:val="none" w:sz="0" w:space="0" w:color="auto"/>
        <w:bottom w:val="none" w:sz="0" w:space="0" w:color="auto"/>
        <w:right w:val="none" w:sz="0" w:space="0" w:color="auto"/>
      </w:divBdr>
    </w:div>
    <w:div w:id="1645697454">
      <w:marLeft w:val="0"/>
      <w:marRight w:val="0"/>
      <w:marTop w:val="0"/>
      <w:marBottom w:val="0"/>
      <w:divBdr>
        <w:top w:val="none" w:sz="0" w:space="0" w:color="auto"/>
        <w:left w:val="none" w:sz="0" w:space="0" w:color="auto"/>
        <w:bottom w:val="none" w:sz="0" w:space="0" w:color="auto"/>
        <w:right w:val="none" w:sz="0" w:space="0" w:color="auto"/>
      </w:divBdr>
    </w:div>
    <w:div w:id="1645697455">
      <w:marLeft w:val="0"/>
      <w:marRight w:val="0"/>
      <w:marTop w:val="0"/>
      <w:marBottom w:val="0"/>
      <w:divBdr>
        <w:top w:val="none" w:sz="0" w:space="0" w:color="auto"/>
        <w:left w:val="none" w:sz="0" w:space="0" w:color="auto"/>
        <w:bottom w:val="none" w:sz="0" w:space="0" w:color="auto"/>
        <w:right w:val="none" w:sz="0" w:space="0" w:color="auto"/>
      </w:divBdr>
    </w:div>
    <w:div w:id="1645697456">
      <w:marLeft w:val="0"/>
      <w:marRight w:val="0"/>
      <w:marTop w:val="0"/>
      <w:marBottom w:val="0"/>
      <w:divBdr>
        <w:top w:val="none" w:sz="0" w:space="0" w:color="auto"/>
        <w:left w:val="none" w:sz="0" w:space="0" w:color="auto"/>
        <w:bottom w:val="none" w:sz="0" w:space="0" w:color="auto"/>
        <w:right w:val="none" w:sz="0" w:space="0" w:color="auto"/>
      </w:divBdr>
    </w:div>
    <w:div w:id="1645697457">
      <w:marLeft w:val="0"/>
      <w:marRight w:val="0"/>
      <w:marTop w:val="0"/>
      <w:marBottom w:val="0"/>
      <w:divBdr>
        <w:top w:val="none" w:sz="0" w:space="0" w:color="auto"/>
        <w:left w:val="none" w:sz="0" w:space="0" w:color="auto"/>
        <w:bottom w:val="none" w:sz="0" w:space="0" w:color="auto"/>
        <w:right w:val="none" w:sz="0" w:space="0" w:color="auto"/>
      </w:divBdr>
    </w:div>
    <w:div w:id="1645697458">
      <w:marLeft w:val="0"/>
      <w:marRight w:val="0"/>
      <w:marTop w:val="0"/>
      <w:marBottom w:val="0"/>
      <w:divBdr>
        <w:top w:val="none" w:sz="0" w:space="0" w:color="auto"/>
        <w:left w:val="none" w:sz="0" w:space="0" w:color="auto"/>
        <w:bottom w:val="none" w:sz="0" w:space="0" w:color="auto"/>
        <w:right w:val="none" w:sz="0" w:space="0" w:color="auto"/>
      </w:divBdr>
    </w:div>
    <w:div w:id="1645697459">
      <w:marLeft w:val="0"/>
      <w:marRight w:val="0"/>
      <w:marTop w:val="0"/>
      <w:marBottom w:val="0"/>
      <w:divBdr>
        <w:top w:val="none" w:sz="0" w:space="0" w:color="auto"/>
        <w:left w:val="none" w:sz="0" w:space="0" w:color="auto"/>
        <w:bottom w:val="none" w:sz="0" w:space="0" w:color="auto"/>
        <w:right w:val="none" w:sz="0" w:space="0" w:color="auto"/>
      </w:divBdr>
    </w:div>
    <w:div w:id="1645697460">
      <w:marLeft w:val="0"/>
      <w:marRight w:val="0"/>
      <w:marTop w:val="0"/>
      <w:marBottom w:val="0"/>
      <w:divBdr>
        <w:top w:val="none" w:sz="0" w:space="0" w:color="auto"/>
        <w:left w:val="none" w:sz="0" w:space="0" w:color="auto"/>
        <w:bottom w:val="none" w:sz="0" w:space="0" w:color="auto"/>
        <w:right w:val="none" w:sz="0" w:space="0" w:color="auto"/>
      </w:divBdr>
    </w:div>
    <w:div w:id="1645697461">
      <w:marLeft w:val="0"/>
      <w:marRight w:val="0"/>
      <w:marTop w:val="0"/>
      <w:marBottom w:val="0"/>
      <w:divBdr>
        <w:top w:val="none" w:sz="0" w:space="0" w:color="auto"/>
        <w:left w:val="none" w:sz="0" w:space="0" w:color="auto"/>
        <w:bottom w:val="none" w:sz="0" w:space="0" w:color="auto"/>
        <w:right w:val="none" w:sz="0" w:space="0" w:color="auto"/>
      </w:divBdr>
    </w:div>
    <w:div w:id="1645697462">
      <w:marLeft w:val="0"/>
      <w:marRight w:val="0"/>
      <w:marTop w:val="0"/>
      <w:marBottom w:val="0"/>
      <w:divBdr>
        <w:top w:val="none" w:sz="0" w:space="0" w:color="auto"/>
        <w:left w:val="none" w:sz="0" w:space="0" w:color="auto"/>
        <w:bottom w:val="none" w:sz="0" w:space="0" w:color="auto"/>
        <w:right w:val="none" w:sz="0" w:space="0" w:color="auto"/>
      </w:divBdr>
    </w:div>
    <w:div w:id="1645697463">
      <w:marLeft w:val="0"/>
      <w:marRight w:val="0"/>
      <w:marTop w:val="0"/>
      <w:marBottom w:val="0"/>
      <w:divBdr>
        <w:top w:val="none" w:sz="0" w:space="0" w:color="auto"/>
        <w:left w:val="none" w:sz="0" w:space="0" w:color="auto"/>
        <w:bottom w:val="none" w:sz="0" w:space="0" w:color="auto"/>
        <w:right w:val="none" w:sz="0" w:space="0" w:color="auto"/>
      </w:divBdr>
    </w:div>
    <w:div w:id="1645697464">
      <w:marLeft w:val="0"/>
      <w:marRight w:val="0"/>
      <w:marTop w:val="0"/>
      <w:marBottom w:val="0"/>
      <w:divBdr>
        <w:top w:val="none" w:sz="0" w:space="0" w:color="auto"/>
        <w:left w:val="none" w:sz="0" w:space="0" w:color="auto"/>
        <w:bottom w:val="none" w:sz="0" w:space="0" w:color="auto"/>
        <w:right w:val="none" w:sz="0" w:space="0" w:color="auto"/>
      </w:divBdr>
    </w:div>
    <w:div w:id="1721396601">
      <w:bodyDiv w:val="1"/>
      <w:marLeft w:val="0"/>
      <w:marRight w:val="0"/>
      <w:marTop w:val="0"/>
      <w:marBottom w:val="0"/>
      <w:divBdr>
        <w:top w:val="none" w:sz="0" w:space="0" w:color="auto"/>
        <w:left w:val="none" w:sz="0" w:space="0" w:color="auto"/>
        <w:bottom w:val="none" w:sz="0" w:space="0" w:color="auto"/>
        <w:right w:val="none" w:sz="0" w:space="0" w:color="auto"/>
      </w:divBdr>
    </w:div>
    <w:div w:id="1725135577">
      <w:bodyDiv w:val="1"/>
      <w:marLeft w:val="0"/>
      <w:marRight w:val="0"/>
      <w:marTop w:val="0"/>
      <w:marBottom w:val="0"/>
      <w:divBdr>
        <w:top w:val="none" w:sz="0" w:space="0" w:color="auto"/>
        <w:left w:val="none" w:sz="0" w:space="0" w:color="auto"/>
        <w:bottom w:val="none" w:sz="0" w:space="0" w:color="auto"/>
        <w:right w:val="none" w:sz="0" w:space="0" w:color="auto"/>
      </w:divBdr>
    </w:div>
    <w:div w:id="1732073045">
      <w:bodyDiv w:val="1"/>
      <w:marLeft w:val="0"/>
      <w:marRight w:val="0"/>
      <w:marTop w:val="0"/>
      <w:marBottom w:val="0"/>
      <w:divBdr>
        <w:top w:val="none" w:sz="0" w:space="0" w:color="auto"/>
        <w:left w:val="none" w:sz="0" w:space="0" w:color="auto"/>
        <w:bottom w:val="none" w:sz="0" w:space="0" w:color="auto"/>
        <w:right w:val="none" w:sz="0" w:space="0" w:color="auto"/>
      </w:divBdr>
    </w:div>
    <w:div w:id="1757749741">
      <w:bodyDiv w:val="1"/>
      <w:marLeft w:val="0"/>
      <w:marRight w:val="0"/>
      <w:marTop w:val="0"/>
      <w:marBottom w:val="0"/>
      <w:divBdr>
        <w:top w:val="none" w:sz="0" w:space="0" w:color="auto"/>
        <w:left w:val="none" w:sz="0" w:space="0" w:color="auto"/>
        <w:bottom w:val="none" w:sz="0" w:space="0" w:color="auto"/>
        <w:right w:val="none" w:sz="0" w:space="0" w:color="auto"/>
      </w:divBdr>
    </w:div>
    <w:div w:id="1818689751">
      <w:bodyDiv w:val="1"/>
      <w:marLeft w:val="0"/>
      <w:marRight w:val="0"/>
      <w:marTop w:val="0"/>
      <w:marBottom w:val="0"/>
      <w:divBdr>
        <w:top w:val="none" w:sz="0" w:space="0" w:color="auto"/>
        <w:left w:val="none" w:sz="0" w:space="0" w:color="auto"/>
        <w:bottom w:val="none" w:sz="0" w:space="0" w:color="auto"/>
        <w:right w:val="none" w:sz="0" w:space="0" w:color="auto"/>
      </w:divBdr>
    </w:div>
    <w:div w:id="1875190537">
      <w:bodyDiv w:val="1"/>
      <w:marLeft w:val="0"/>
      <w:marRight w:val="0"/>
      <w:marTop w:val="0"/>
      <w:marBottom w:val="0"/>
      <w:divBdr>
        <w:top w:val="none" w:sz="0" w:space="0" w:color="auto"/>
        <w:left w:val="none" w:sz="0" w:space="0" w:color="auto"/>
        <w:bottom w:val="none" w:sz="0" w:space="0" w:color="auto"/>
        <w:right w:val="none" w:sz="0" w:space="0" w:color="auto"/>
      </w:divBdr>
    </w:div>
    <w:div w:id="1910965835">
      <w:bodyDiv w:val="1"/>
      <w:marLeft w:val="0"/>
      <w:marRight w:val="0"/>
      <w:marTop w:val="0"/>
      <w:marBottom w:val="0"/>
      <w:divBdr>
        <w:top w:val="none" w:sz="0" w:space="0" w:color="auto"/>
        <w:left w:val="none" w:sz="0" w:space="0" w:color="auto"/>
        <w:bottom w:val="none" w:sz="0" w:space="0" w:color="auto"/>
        <w:right w:val="none" w:sz="0" w:space="0" w:color="auto"/>
      </w:divBdr>
    </w:div>
    <w:div w:id="1920628921">
      <w:bodyDiv w:val="1"/>
      <w:marLeft w:val="0"/>
      <w:marRight w:val="0"/>
      <w:marTop w:val="0"/>
      <w:marBottom w:val="0"/>
      <w:divBdr>
        <w:top w:val="none" w:sz="0" w:space="0" w:color="auto"/>
        <w:left w:val="none" w:sz="0" w:space="0" w:color="auto"/>
        <w:bottom w:val="none" w:sz="0" w:space="0" w:color="auto"/>
        <w:right w:val="none" w:sz="0" w:space="0" w:color="auto"/>
      </w:divBdr>
    </w:div>
    <w:div w:id="199367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0055ED-07A1-4DF2-AE8B-76AF44E0A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30</Pages>
  <Words>8419</Words>
  <Characters>62305</Characters>
  <Application>Microsoft Office Word</Application>
  <DocSecurity>0</DocSecurity>
  <Lines>519</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ANO</Company>
  <LinksUpToDate>false</LinksUpToDate>
  <CharactersWithSpaces>70583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Осокин Александр Валерьевич</cp:lastModifiedBy>
  <cp:revision>25</cp:revision>
  <cp:lastPrinted>2019-02-22T08:20:00Z</cp:lastPrinted>
  <dcterms:created xsi:type="dcterms:W3CDTF">2019-04-03T08:24:00Z</dcterms:created>
  <dcterms:modified xsi:type="dcterms:W3CDTF">2019-04-05T05:06:00Z</dcterms:modified>
</cp:coreProperties>
</file>